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B70" w:rsidRPr="002B7B70" w:rsidRDefault="002B7B70" w:rsidP="002B7B70">
      <w:pPr>
        <w:spacing w:after="0" w:line="276" w:lineRule="auto"/>
        <w:jc w:val="center"/>
        <w:rPr>
          <w:rFonts w:ascii="Times New Roman" w:eastAsia="Times New Roman" w:hAnsi="Times New Roman" w:cs="Times New Roman"/>
          <w:b/>
          <w:sz w:val="24"/>
          <w:szCs w:val="24"/>
          <w:lang w:val="uk-UA" w:eastAsia="ru-RU"/>
        </w:rPr>
      </w:pPr>
      <w:r w:rsidRPr="002B7B70">
        <w:rPr>
          <w:rFonts w:ascii="Times New Roman" w:eastAsia="Times New Roman" w:hAnsi="Times New Roman" w:cs="Times New Roman"/>
          <w:b/>
          <w:noProof/>
          <w:sz w:val="24"/>
          <w:szCs w:val="24"/>
        </w:rPr>
        <w:drawing>
          <wp:inline distT="0" distB="0" distL="0" distR="0">
            <wp:extent cx="45720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609600"/>
                    </a:xfrm>
                    <a:prstGeom prst="rect">
                      <a:avLst/>
                    </a:prstGeom>
                    <a:noFill/>
                    <a:ln>
                      <a:noFill/>
                    </a:ln>
                  </pic:spPr>
                </pic:pic>
              </a:graphicData>
            </a:graphic>
          </wp:inline>
        </w:drawing>
      </w:r>
    </w:p>
    <w:p w:rsidR="002B7B70" w:rsidRPr="002B7B70" w:rsidRDefault="002B7B70" w:rsidP="002B7B70">
      <w:pPr>
        <w:spacing w:after="0" w:line="276" w:lineRule="auto"/>
        <w:jc w:val="center"/>
        <w:rPr>
          <w:rFonts w:ascii="Times New Roman" w:eastAsia="Times New Roman" w:hAnsi="Times New Roman" w:cs="Times New Roman"/>
          <w:b/>
          <w:sz w:val="24"/>
          <w:szCs w:val="24"/>
          <w:lang w:val="uk-UA" w:eastAsia="ru-RU"/>
        </w:rPr>
      </w:pPr>
      <w:r w:rsidRPr="002B7B70">
        <w:rPr>
          <w:rFonts w:ascii="Times New Roman" w:eastAsia="Times New Roman" w:hAnsi="Times New Roman" w:cs="Times New Roman"/>
          <w:b/>
          <w:bCs/>
          <w:sz w:val="24"/>
          <w:szCs w:val="24"/>
          <w:lang w:val="uk-UA" w:eastAsia="ru-RU"/>
        </w:rPr>
        <w:t>РОМЕНСЬКА МІСЬКА РАДА СУМСЬКОЇ ОБЛАСТІ</w:t>
      </w:r>
    </w:p>
    <w:p w:rsidR="002B7B70" w:rsidRPr="002B7B70" w:rsidRDefault="002B7B70" w:rsidP="002B7B70">
      <w:pPr>
        <w:keepNext/>
        <w:spacing w:after="0" w:line="276" w:lineRule="auto"/>
        <w:jc w:val="center"/>
        <w:outlineLvl w:val="0"/>
        <w:rPr>
          <w:rFonts w:ascii="Times New Roman" w:eastAsia="Times New Roman" w:hAnsi="Times New Roman" w:cs="Times New Roman"/>
          <w:b/>
          <w:bCs/>
          <w:sz w:val="24"/>
          <w:szCs w:val="24"/>
          <w:lang w:val="uk-UA" w:eastAsia="ru-RU"/>
        </w:rPr>
      </w:pPr>
      <w:r w:rsidRPr="002B7B70">
        <w:rPr>
          <w:rFonts w:ascii="Times New Roman" w:eastAsia="Times New Roman" w:hAnsi="Times New Roman" w:cs="Times New Roman"/>
          <w:b/>
          <w:bCs/>
          <w:sz w:val="24"/>
          <w:szCs w:val="24"/>
          <w:lang w:val="uk-UA" w:eastAsia="ru-RU"/>
        </w:rPr>
        <w:t>ВИКОНАВЧИЙ КОМІТЕТ</w:t>
      </w:r>
    </w:p>
    <w:p w:rsidR="002B7B70" w:rsidRPr="002B7B70" w:rsidRDefault="002B7B70" w:rsidP="002B7B70">
      <w:pPr>
        <w:spacing w:after="0" w:line="276" w:lineRule="auto"/>
        <w:jc w:val="center"/>
        <w:rPr>
          <w:rFonts w:ascii="Times New Roman" w:eastAsia="Times New Roman" w:hAnsi="Times New Roman" w:cs="Times New Roman"/>
          <w:b/>
          <w:sz w:val="24"/>
          <w:szCs w:val="24"/>
          <w:lang w:val="uk-UA" w:eastAsia="uk-UA"/>
        </w:rPr>
      </w:pPr>
    </w:p>
    <w:p w:rsidR="002B7B70" w:rsidRPr="002B7B70" w:rsidRDefault="002B7B70" w:rsidP="009C52F5">
      <w:pPr>
        <w:spacing w:after="0" w:line="276" w:lineRule="auto"/>
        <w:jc w:val="center"/>
        <w:rPr>
          <w:rFonts w:ascii="Times New Roman" w:eastAsia="Times New Roman" w:hAnsi="Times New Roman" w:cs="Times New Roman"/>
          <w:b/>
          <w:sz w:val="24"/>
          <w:szCs w:val="24"/>
          <w:lang w:val="uk-UA" w:eastAsia="uk-UA"/>
        </w:rPr>
      </w:pPr>
      <w:r w:rsidRPr="002B7B70">
        <w:rPr>
          <w:rFonts w:ascii="Times New Roman" w:eastAsia="Times New Roman" w:hAnsi="Times New Roman" w:cs="Times New Roman"/>
          <w:b/>
          <w:sz w:val="24"/>
          <w:szCs w:val="24"/>
          <w:lang w:val="uk-UA" w:eastAsia="uk-UA"/>
        </w:rPr>
        <w:t>РІШЕННЯ</w:t>
      </w:r>
    </w:p>
    <w:p w:rsidR="002B7B70" w:rsidRPr="002B7B70" w:rsidRDefault="002B7B70" w:rsidP="009C52F5">
      <w:pPr>
        <w:spacing w:after="0" w:line="276" w:lineRule="auto"/>
        <w:jc w:val="center"/>
        <w:rPr>
          <w:rFonts w:ascii="Times New Roman" w:eastAsia="Times New Roman" w:hAnsi="Times New Roman" w:cs="Times New Roman"/>
          <w:b/>
          <w:sz w:val="24"/>
          <w:szCs w:val="24"/>
          <w:lang w:val="uk-UA" w:eastAsia="uk-UA"/>
        </w:rPr>
      </w:pPr>
    </w:p>
    <w:tbl>
      <w:tblPr>
        <w:tblW w:w="0" w:type="auto"/>
        <w:tblLook w:val="00A0" w:firstRow="1" w:lastRow="0" w:firstColumn="1" w:lastColumn="0" w:noHBand="0" w:noVBand="0"/>
      </w:tblPr>
      <w:tblGrid>
        <w:gridCol w:w="3223"/>
        <w:gridCol w:w="3213"/>
        <w:gridCol w:w="3202"/>
      </w:tblGrid>
      <w:tr w:rsidR="002B7B70" w:rsidRPr="002B7B70" w:rsidTr="00C96B1F">
        <w:tc>
          <w:tcPr>
            <w:tcW w:w="3223" w:type="dxa"/>
          </w:tcPr>
          <w:p w:rsidR="002B7B70" w:rsidRPr="002B7B70" w:rsidRDefault="00C858A8" w:rsidP="009C52F5">
            <w:pPr>
              <w:spacing w:after="0" w:line="276" w:lineRule="auto"/>
              <w:jc w:val="both"/>
              <w:rPr>
                <w:rFonts w:ascii="Times New Roman" w:eastAsia="Times New Roman" w:hAnsi="Times New Roman" w:cs="Times New Roman"/>
                <w:b/>
                <w:sz w:val="24"/>
                <w:szCs w:val="24"/>
                <w:lang w:val="uk-UA" w:eastAsia="uk-UA"/>
              </w:rPr>
            </w:pPr>
            <w:r>
              <w:rPr>
                <w:rFonts w:ascii="Times New Roman" w:eastAsia="Times New Roman" w:hAnsi="Times New Roman" w:cs="Times New Roman"/>
                <w:b/>
                <w:bCs/>
                <w:sz w:val="24"/>
                <w:szCs w:val="24"/>
                <w:lang w:val="uk-UA" w:eastAsia="ru-RU"/>
              </w:rPr>
              <w:t>19</w:t>
            </w:r>
            <w:r w:rsidR="002B7B70" w:rsidRPr="002B7B70">
              <w:rPr>
                <w:rFonts w:ascii="Times New Roman" w:eastAsia="Times New Roman" w:hAnsi="Times New Roman" w:cs="Times New Roman"/>
                <w:b/>
                <w:bCs/>
                <w:sz w:val="24"/>
                <w:szCs w:val="24"/>
                <w:lang w:val="uk-UA" w:eastAsia="ru-RU"/>
              </w:rPr>
              <w:t>.0</w:t>
            </w:r>
            <w:r w:rsidR="002B7B70">
              <w:rPr>
                <w:rFonts w:ascii="Times New Roman" w:eastAsia="Times New Roman" w:hAnsi="Times New Roman" w:cs="Times New Roman"/>
                <w:b/>
                <w:bCs/>
                <w:sz w:val="24"/>
                <w:szCs w:val="24"/>
                <w:lang w:val="uk-UA" w:eastAsia="ru-RU"/>
              </w:rPr>
              <w:t>8</w:t>
            </w:r>
            <w:r>
              <w:rPr>
                <w:rFonts w:ascii="Times New Roman" w:eastAsia="Times New Roman" w:hAnsi="Times New Roman" w:cs="Times New Roman"/>
                <w:b/>
                <w:bCs/>
                <w:sz w:val="24"/>
                <w:szCs w:val="24"/>
                <w:lang w:val="uk-UA" w:eastAsia="ru-RU"/>
              </w:rPr>
              <w:t>.2026</w:t>
            </w:r>
          </w:p>
        </w:tc>
        <w:tc>
          <w:tcPr>
            <w:tcW w:w="3213" w:type="dxa"/>
          </w:tcPr>
          <w:p w:rsidR="002B7B70" w:rsidRPr="002B7B70" w:rsidRDefault="002B7B70" w:rsidP="009C52F5">
            <w:pPr>
              <w:spacing w:after="0" w:line="276" w:lineRule="auto"/>
              <w:jc w:val="center"/>
              <w:rPr>
                <w:rFonts w:ascii="Times New Roman" w:eastAsia="Times New Roman" w:hAnsi="Times New Roman" w:cs="Times New Roman"/>
                <w:b/>
                <w:sz w:val="24"/>
                <w:szCs w:val="24"/>
                <w:lang w:val="uk-UA" w:eastAsia="uk-UA"/>
              </w:rPr>
            </w:pPr>
            <w:r w:rsidRPr="002B7B70">
              <w:rPr>
                <w:rFonts w:ascii="Times New Roman" w:eastAsia="Times New Roman" w:hAnsi="Times New Roman" w:cs="Times New Roman"/>
                <w:b/>
                <w:sz w:val="24"/>
                <w:szCs w:val="24"/>
                <w:lang w:val="uk-UA" w:eastAsia="ru-RU"/>
              </w:rPr>
              <w:t>Ромни</w:t>
            </w:r>
          </w:p>
        </w:tc>
        <w:tc>
          <w:tcPr>
            <w:tcW w:w="3202" w:type="dxa"/>
          </w:tcPr>
          <w:p w:rsidR="002B7B70" w:rsidRPr="002B7B70" w:rsidRDefault="002B7B70" w:rsidP="009C52F5">
            <w:pPr>
              <w:spacing w:after="0" w:line="276" w:lineRule="auto"/>
              <w:jc w:val="right"/>
              <w:rPr>
                <w:rFonts w:ascii="Times New Roman" w:eastAsia="Times New Roman" w:hAnsi="Times New Roman" w:cs="Times New Roman"/>
                <w:b/>
                <w:sz w:val="24"/>
                <w:szCs w:val="24"/>
                <w:lang w:val="uk-UA" w:eastAsia="uk-UA"/>
              </w:rPr>
            </w:pPr>
            <w:r w:rsidRPr="002B7B70">
              <w:rPr>
                <w:rFonts w:ascii="Times New Roman" w:eastAsia="Times New Roman" w:hAnsi="Times New Roman" w:cs="Times New Roman"/>
                <w:b/>
                <w:sz w:val="24"/>
                <w:szCs w:val="24"/>
                <w:lang w:val="uk-UA" w:eastAsia="uk-UA"/>
              </w:rPr>
              <w:t>№</w:t>
            </w:r>
            <w:r w:rsidRPr="002B7B70">
              <w:rPr>
                <w:rFonts w:ascii="Times New Roman" w:eastAsia="Times New Roman" w:hAnsi="Times New Roman" w:cs="Times New Roman"/>
                <w:b/>
                <w:sz w:val="24"/>
                <w:szCs w:val="24"/>
                <w:lang w:val="ru-RU" w:eastAsia="uk-UA"/>
              </w:rPr>
              <w:t xml:space="preserve"> </w:t>
            </w:r>
            <w:r w:rsidR="00DD78A0">
              <w:rPr>
                <w:rFonts w:ascii="Times New Roman" w:eastAsia="Times New Roman" w:hAnsi="Times New Roman" w:cs="Times New Roman"/>
                <w:b/>
                <w:sz w:val="24"/>
                <w:szCs w:val="24"/>
                <w:lang w:val="ru-RU" w:eastAsia="uk-UA"/>
              </w:rPr>
              <w:t>221</w:t>
            </w:r>
          </w:p>
        </w:tc>
      </w:tr>
    </w:tbl>
    <w:p w:rsidR="00C858A8" w:rsidRDefault="00C858A8" w:rsidP="009C52F5">
      <w:pPr>
        <w:spacing w:after="0"/>
        <w:rPr>
          <w:rFonts w:ascii="Times New Roman" w:eastAsiaTheme="majorEastAsia" w:hAnsi="Times New Roman" w:cs="Times New Roman"/>
          <w:b/>
          <w:bCs/>
          <w:sz w:val="24"/>
          <w:szCs w:val="24"/>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A2D4D" w:rsidTr="009C52F5">
        <w:tc>
          <w:tcPr>
            <w:tcW w:w="4814" w:type="dxa"/>
          </w:tcPr>
          <w:p w:rsidR="008A2D4D" w:rsidRDefault="008A2D4D" w:rsidP="009C52F5">
            <w:pPr>
              <w:spacing w:line="276" w:lineRule="auto"/>
              <w:jc w:val="both"/>
              <w:rPr>
                <w:rFonts w:ascii="Times New Roman" w:eastAsiaTheme="majorEastAsia" w:hAnsi="Times New Roman"/>
                <w:b/>
                <w:bCs/>
                <w:sz w:val="24"/>
                <w:szCs w:val="24"/>
                <w:lang w:val="uk-UA"/>
              </w:rPr>
            </w:pPr>
            <w:r>
              <w:rPr>
                <w:rFonts w:ascii="Times New Roman" w:eastAsiaTheme="majorEastAsia" w:hAnsi="Times New Roman"/>
                <w:b/>
                <w:bCs/>
                <w:sz w:val="24"/>
                <w:szCs w:val="24"/>
                <w:lang w:val="uk-UA"/>
              </w:rPr>
              <w:t xml:space="preserve">Про внесення змін до рішення виконавчого комітету міської ради </w:t>
            </w:r>
            <w:r w:rsidR="00C50598">
              <w:rPr>
                <w:rFonts w:ascii="Times New Roman" w:eastAsiaTheme="majorEastAsia" w:hAnsi="Times New Roman"/>
                <w:b/>
                <w:bCs/>
                <w:sz w:val="24"/>
                <w:szCs w:val="24"/>
                <w:lang w:val="uk-UA"/>
              </w:rPr>
              <w:t xml:space="preserve">          </w:t>
            </w:r>
            <w:r>
              <w:rPr>
                <w:rFonts w:ascii="Times New Roman" w:eastAsiaTheme="majorEastAsia" w:hAnsi="Times New Roman"/>
                <w:b/>
                <w:bCs/>
                <w:sz w:val="24"/>
                <w:szCs w:val="24"/>
                <w:lang w:val="uk-UA"/>
              </w:rPr>
              <w:t>від 20.08.2025 №</w:t>
            </w:r>
            <w:r w:rsidR="009F05D3">
              <w:rPr>
                <w:rFonts w:ascii="Times New Roman" w:eastAsiaTheme="majorEastAsia" w:hAnsi="Times New Roman"/>
                <w:b/>
                <w:bCs/>
                <w:sz w:val="24"/>
                <w:szCs w:val="24"/>
                <w:lang w:val="uk-UA"/>
              </w:rPr>
              <w:t xml:space="preserve"> </w:t>
            </w:r>
            <w:r>
              <w:rPr>
                <w:rFonts w:ascii="Times New Roman" w:eastAsiaTheme="majorEastAsia" w:hAnsi="Times New Roman"/>
                <w:b/>
                <w:bCs/>
                <w:sz w:val="24"/>
                <w:szCs w:val="24"/>
                <w:lang w:val="uk-UA"/>
              </w:rPr>
              <w:t>175 «Про визначення від</w:t>
            </w:r>
            <w:r w:rsidR="00AB2654">
              <w:rPr>
                <w:rFonts w:ascii="Times New Roman" w:eastAsiaTheme="majorEastAsia" w:hAnsi="Times New Roman"/>
                <w:b/>
                <w:bCs/>
                <w:sz w:val="24"/>
                <w:szCs w:val="24"/>
                <w:lang w:val="uk-UA"/>
              </w:rPr>
              <w:t xml:space="preserve">повідальних за галузі (сектори) </w:t>
            </w:r>
            <w:r>
              <w:rPr>
                <w:rFonts w:ascii="Times New Roman" w:eastAsiaTheme="majorEastAsia" w:hAnsi="Times New Roman"/>
                <w:b/>
                <w:bCs/>
                <w:sz w:val="24"/>
                <w:szCs w:val="24"/>
                <w:lang w:val="uk-UA"/>
              </w:rPr>
              <w:t>для здійснення публічного інвестування»</w:t>
            </w:r>
          </w:p>
        </w:tc>
        <w:tc>
          <w:tcPr>
            <w:tcW w:w="4814" w:type="dxa"/>
          </w:tcPr>
          <w:p w:rsidR="008A2D4D" w:rsidRDefault="008A2D4D" w:rsidP="009C52F5">
            <w:pPr>
              <w:rPr>
                <w:rFonts w:ascii="Times New Roman" w:eastAsiaTheme="majorEastAsia" w:hAnsi="Times New Roman"/>
                <w:b/>
                <w:bCs/>
                <w:sz w:val="24"/>
                <w:szCs w:val="24"/>
                <w:lang w:val="uk-UA"/>
              </w:rPr>
            </w:pPr>
          </w:p>
        </w:tc>
      </w:tr>
    </w:tbl>
    <w:p w:rsidR="00C96B1F" w:rsidRPr="00DF446F" w:rsidRDefault="00C96B1F" w:rsidP="009C52F5">
      <w:pPr>
        <w:spacing w:after="0"/>
        <w:rPr>
          <w:rFonts w:ascii="Times New Roman" w:eastAsiaTheme="majorEastAsia" w:hAnsi="Times New Roman" w:cs="Times New Roman"/>
          <w:bCs/>
          <w:sz w:val="24"/>
          <w:szCs w:val="24"/>
          <w:lang w:val="uk-UA"/>
        </w:rPr>
      </w:pPr>
    </w:p>
    <w:p w:rsidR="00D545E9" w:rsidRPr="00C50598" w:rsidRDefault="00C96B1F" w:rsidP="009143ED">
      <w:pPr>
        <w:spacing w:after="0" w:line="276" w:lineRule="auto"/>
        <w:ind w:firstLine="567"/>
        <w:jc w:val="both"/>
        <w:rPr>
          <w:rFonts w:ascii="Times New Roman" w:eastAsiaTheme="majorEastAsia" w:hAnsi="Times New Roman" w:cs="Times New Roman"/>
          <w:bCs/>
          <w:sz w:val="24"/>
          <w:szCs w:val="24"/>
          <w:lang w:val="uk-UA"/>
        </w:rPr>
      </w:pPr>
      <w:r w:rsidRPr="00463809">
        <w:rPr>
          <w:rFonts w:ascii="Times New Roman" w:eastAsiaTheme="majorEastAsia" w:hAnsi="Times New Roman" w:cs="Times New Roman"/>
          <w:bCs/>
          <w:sz w:val="24"/>
          <w:szCs w:val="24"/>
          <w:lang w:val="uk-UA"/>
        </w:rPr>
        <w:t xml:space="preserve">Відповідно до </w:t>
      </w:r>
      <w:r w:rsidR="00F0700D">
        <w:rPr>
          <w:rFonts w:ascii="Times New Roman" w:eastAsiaTheme="majorEastAsia" w:hAnsi="Times New Roman" w:cs="Times New Roman"/>
          <w:bCs/>
          <w:sz w:val="24"/>
          <w:szCs w:val="24"/>
          <w:lang w:val="uk-UA"/>
        </w:rPr>
        <w:t>під</w:t>
      </w:r>
      <w:r w:rsidR="009C52F5">
        <w:rPr>
          <w:rFonts w:ascii="Times New Roman" w:eastAsiaTheme="majorEastAsia" w:hAnsi="Times New Roman" w:cs="Times New Roman"/>
          <w:bCs/>
          <w:sz w:val="24"/>
          <w:szCs w:val="24"/>
          <w:lang w:val="uk-UA"/>
        </w:rPr>
        <w:t xml:space="preserve">пункту </w:t>
      </w:r>
      <w:r w:rsidR="00C50598">
        <w:rPr>
          <w:rFonts w:ascii="Times New Roman" w:eastAsiaTheme="majorEastAsia" w:hAnsi="Times New Roman" w:cs="Times New Roman"/>
          <w:bCs/>
          <w:sz w:val="24"/>
          <w:szCs w:val="24"/>
          <w:lang w:val="uk-UA"/>
        </w:rPr>
        <w:t xml:space="preserve">3 </w:t>
      </w:r>
      <w:r w:rsidR="00F0700D">
        <w:rPr>
          <w:rFonts w:ascii="Times New Roman" w:eastAsiaTheme="majorEastAsia" w:hAnsi="Times New Roman" w:cs="Times New Roman"/>
          <w:bCs/>
          <w:sz w:val="24"/>
          <w:szCs w:val="24"/>
          <w:lang w:val="uk-UA"/>
        </w:rPr>
        <w:t>пункту</w:t>
      </w:r>
      <w:r w:rsidR="00C50598">
        <w:rPr>
          <w:rFonts w:ascii="Times New Roman" w:eastAsiaTheme="majorEastAsia" w:hAnsi="Times New Roman" w:cs="Times New Roman"/>
          <w:bCs/>
          <w:sz w:val="24"/>
          <w:szCs w:val="24"/>
          <w:lang w:val="uk-UA"/>
        </w:rPr>
        <w:t xml:space="preserve"> «б» </w:t>
      </w:r>
      <w:r w:rsidR="00F0700D">
        <w:rPr>
          <w:rFonts w:ascii="Times New Roman" w:eastAsiaTheme="majorEastAsia" w:hAnsi="Times New Roman" w:cs="Times New Roman"/>
          <w:bCs/>
          <w:sz w:val="24"/>
          <w:szCs w:val="24"/>
          <w:lang w:val="uk-UA"/>
        </w:rPr>
        <w:t xml:space="preserve">частини 1 </w:t>
      </w:r>
      <w:r w:rsidR="00C50598">
        <w:rPr>
          <w:rFonts w:ascii="Times New Roman" w:eastAsiaTheme="majorEastAsia" w:hAnsi="Times New Roman" w:cs="Times New Roman"/>
          <w:bCs/>
          <w:sz w:val="24"/>
          <w:szCs w:val="24"/>
          <w:lang w:val="uk-UA"/>
        </w:rPr>
        <w:t xml:space="preserve">статті 28 Закону України «Про місцеве самоврядування в Україні», </w:t>
      </w:r>
      <w:r w:rsidR="00D1722E">
        <w:rPr>
          <w:rFonts w:ascii="Times New Roman" w:eastAsiaTheme="majorEastAsia" w:hAnsi="Times New Roman" w:cs="Times New Roman"/>
          <w:bCs/>
          <w:sz w:val="24"/>
          <w:szCs w:val="24"/>
          <w:lang w:val="uk-UA"/>
        </w:rPr>
        <w:t>абзацу</w:t>
      </w:r>
      <w:r w:rsidR="00D545E9">
        <w:rPr>
          <w:rFonts w:ascii="Times New Roman" w:eastAsiaTheme="majorEastAsia" w:hAnsi="Times New Roman" w:cs="Times New Roman"/>
          <w:bCs/>
          <w:sz w:val="24"/>
          <w:szCs w:val="24"/>
          <w:lang w:val="uk-UA"/>
        </w:rPr>
        <w:t xml:space="preserve"> 4 частини 3 </w:t>
      </w:r>
      <w:r w:rsidR="00C50598">
        <w:rPr>
          <w:rFonts w:ascii="Times New Roman" w:eastAsiaTheme="majorEastAsia" w:hAnsi="Times New Roman" w:cs="Times New Roman"/>
          <w:bCs/>
          <w:sz w:val="24"/>
          <w:szCs w:val="24"/>
          <w:lang w:val="uk-UA"/>
        </w:rPr>
        <w:t>статті 75</w:t>
      </w:r>
      <w:r w:rsidR="00C50598">
        <w:rPr>
          <w:rFonts w:ascii="Times New Roman" w:eastAsiaTheme="majorEastAsia" w:hAnsi="Times New Roman" w:cs="Times New Roman"/>
          <w:bCs/>
          <w:sz w:val="24"/>
          <w:szCs w:val="24"/>
          <w:vertAlign w:val="superscript"/>
          <w:lang w:val="uk-UA"/>
        </w:rPr>
        <w:t>2</w:t>
      </w:r>
      <w:r w:rsidR="00F802C0">
        <w:rPr>
          <w:rFonts w:ascii="Times New Roman" w:eastAsiaTheme="majorEastAsia" w:hAnsi="Times New Roman" w:cs="Times New Roman"/>
          <w:bCs/>
          <w:sz w:val="24"/>
          <w:szCs w:val="24"/>
          <w:lang w:val="uk-UA"/>
        </w:rPr>
        <w:t xml:space="preserve"> Бюджетного кодексу України, </w:t>
      </w:r>
      <w:r w:rsidR="00D545E9" w:rsidRPr="00996E0C">
        <w:rPr>
          <w:rFonts w:ascii="Times New Roman" w:eastAsiaTheme="majorEastAsia" w:hAnsi="Times New Roman" w:cs="Times New Roman"/>
          <w:bCs/>
          <w:sz w:val="24"/>
          <w:szCs w:val="24"/>
          <w:lang w:val="uk-UA"/>
        </w:rPr>
        <w:t>постанов Кабінету Міністрів України від 28 лютого 2025 року № 294 «Про затвердження Порядку розроблення та моніторингу реалізації середньострокового плану пріоритетних публічних інвестицій держави», від 14 травня 2024 року № 549 «Про утворення Стратегічної інвестиційної ради», від 28 лютого 2025 року №</w:t>
      </w:r>
      <w:r w:rsidR="006E4397">
        <w:rPr>
          <w:rFonts w:ascii="Times New Roman" w:eastAsiaTheme="majorEastAsia" w:hAnsi="Times New Roman" w:cs="Times New Roman"/>
          <w:bCs/>
          <w:sz w:val="24"/>
          <w:szCs w:val="24"/>
          <w:lang w:val="uk-UA"/>
        </w:rPr>
        <w:t xml:space="preserve"> </w:t>
      </w:r>
      <w:r w:rsidR="00D545E9" w:rsidRPr="00996E0C">
        <w:rPr>
          <w:rFonts w:ascii="Times New Roman" w:eastAsiaTheme="majorEastAsia" w:hAnsi="Times New Roman" w:cs="Times New Roman"/>
          <w:bCs/>
          <w:sz w:val="24"/>
          <w:szCs w:val="24"/>
          <w:lang w:val="uk-UA"/>
        </w:rPr>
        <w:t>527 «Деякі питання управління публічними інвестиціями»</w:t>
      </w:r>
      <w:r w:rsidR="006E4397">
        <w:rPr>
          <w:rFonts w:ascii="Times New Roman" w:eastAsiaTheme="majorEastAsia" w:hAnsi="Times New Roman" w:cs="Times New Roman"/>
          <w:bCs/>
          <w:sz w:val="24"/>
          <w:szCs w:val="24"/>
          <w:lang w:val="uk-UA"/>
        </w:rPr>
        <w:t xml:space="preserve">, </w:t>
      </w:r>
      <w:r w:rsidR="007C11AD" w:rsidRPr="00F1689C">
        <w:rPr>
          <w:rFonts w:ascii="Times New Roman" w:eastAsiaTheme="majorEastAsia" w:hAnsi="Times New Roman" w:cs="Times New Roman"/>
          <w:bCs/>
          <w:sz w:val="24"/>
          <w:szCs w:val="24"/>
          <w:lang w:val="uk-UA"/>
        </w:rPr>
        <w:t>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w:t>
      </w:r>
      <w:r w:rsidR="00295921" w:rsidRPr="00F1689C">
        <w:rPr>
          <w:rFonts w:ascii="Times New Roman" w:eastAsiaTheme="majorEastAsia" w:hAnsi="Times New Roman" w:cs="Times New Roman"/>
          <w:bCs/>
          <w:sz w:val="24"/>
          <w:szCs w:val="24"/>
          <w:lang w:val="uk-UA"/>
        </w:rPr>
        <w:t xml:space="preserve">, затверджених наказом Міністерства економіки, довкілля та сільського господарства України </w:t>
      </w:r>
      <w:r w:rsidR="00733BDA" w:rsidRPr="00F1689C">
        <w:rPr>
          <w:rFonts w:ascii="Times New Roman" w:eastAsiaTheme="majorEastAsia" w:hAnsi="Times New Roman" w:cs="Times New Roman"/>
          <w:bCs/>
          <w:sz w:val="24"/>
          <w:szCs w:val="24"/>
          <w:lang w:val="uk-UA"/>
        </w:rPr>
        <w:t xml:space="preserve">від 28 серпня 2025 року № 352 </w:t>
      </w:r>
      <w:r w:rsidR="003C5A1B" w:rsidRPr="00F1689C">
        <w:rPr>
          <w:rFonts w:ascii="Times New Roman" w:eastAsiaTheme="majorEastAsia" w:hAnsi="Times New Roman" w:cs="Times New Roman"/>
          <w:bCs/>
          <w:sz w:val="24"/>
          <w:szCs w:val="24"/>
          <w:lang w:val="uk-UA"/>
        </w:rPr>
        <w:t>(у редакції наказу Мін</w:t>
      </w:r>
      <w:r w:rsidR="00A44D46" w:rsidRPr="00F1689C">
        <w:rPr>
          <w:rFonts w:ascii="Times New Roman" w:eastAsiaTheme="majorEastAsia" w:hAnsi="Times New Roman" w:cs="Times New Roman"/>
          <w:bCs/>
          <w:sz w:val="24"/>
          <w:szCs w:val="24"/>
          <w:lang w:val="uk-UA"/>
        </w:rPr>
        <w:t>істерства економіки, довкілля та сільського господарства</w:t>
      </w:r>
      <w:r w:rsidR="00733BDA" w:rsidRPr="00F1689C">
        <w:rPr>
          <w:rFonts w:ascii="Times New Roman" w:eastAsiaTheme="majorEastAsia" w:hAnsi="Times New Roman" w:cs="Times New Roman"/>
          <w:bCs/>
          <w:sz w:val="24"/>
          <w:szCs w:val="24"/>
          <w:lang w:val="uk-UA"/>
        </w:rPr>
        <w:t xml:space="preserve"> України від 13 липня</w:t>
      </w:r>
      <w:r w:rsidR="003C5A1B" w:rsidRPr="00F1689C">
        <w:rPr>
          <w:rFonts w:ascii="Times New Roman" w:eastAsiaTheme="majorEastAsia" w:hAnsi="Times New Roman" w:cs="Times New Roman"/>
          <w:bCs/>
          <w:sz w:val="24"/>
          <w:szCs w:val="24"/>
          <w:lang w:val="uk-UA"/>
        </w:rPr>
        <w:t xml:space="preserve"> 2026 року № 7477),</w:t>
      </w:r>
      <w:r w:rsidR="003C5A1B">
        <w:rPr>
          <w:rFonts w:ascii="Times New Roman" w:eastAsiaTheme="majorEastAsia" w:hAnsi="Times New Roman" w:cs="Times New Roman"/>
          <w:bCs/>
          <w:sz w:val="24"/>
          <w:szCs w:val="24"/>
          <w:lang w:val="uk-UA"/>
        </w:rPr>
        <w:t xml:space="preserve"> </w:t>
      </w:r>
      <w:r w:rsidR="00581C3E" w:rsidRPr="00581C3E">
        <w:rPr>
          <w:rFonts w:ascii="Times New Roman" w:eastAsiaTheme="majorEastAsia" w:hAnsi="Times New Roman" w:cs="Times New Roman"/>
          <w:bCs/>
          <w:sz w:val="24"/>
          <w:szCs w:val="24"/>
          <w:lang w:val="uk-UA"/>
        </w:rPr>
        <w:t xml:space="preserve">з метою забезпечення проведення галузевої (секторальної) та експертної оцінки публічних інвестиційних </w:t>
      </w:r>
      <w:proofErr w:type="spellStart"/>
      <w:r w:rsidR="00581C3E" w:rsidRPr="00581C3E">
        <w:rPr>
          <w:rFonts w:ascii="Times New Roman" w:eastAsiaTheme="majorEastAsia" w:hAnsi="Times New Roman" w:cs="Times New Roman"/>
          <w:bCs/>
          <w:sz w:val="24"/>
          <w:szCs w:val="24"/>
          <w:lang w:val="uk-UA"/>
        </w:rPr>
        <w:t>проєктів</w:t>
      </w:r>
      <w:proofErr w:type="spellEnd"/>
      <w:r w:rsidR="00581C3E" w:rsidRPr="00581C3E">
        <w:rPr>
          <w:rFonts w:ascii="Times New Roman" w:eastAsiaTheme="majorEastAsia" w:hAnsi="Times New Roman" w:cs="Times New Roman"/>
          <w:bCs/>
          <w:sz w:val="24"/>
          <w:szCs w:val="24"/>
          <w:lang w:val="uk-UA"/>
        </w:rPr>
        <w:t xml:space="preserve">, підготовки висновків за результатами їх оцінки, формування галузевого (секторального) </w:t>
      </w:r>
      <w:proofErr w:type="spellStart"/>
      <w:r w:rsidR="00581C3E" w:rsidRPr="00581C3E">
        <w:rPr>
          <w:rFonts w:ascii="Times New Roman" w:eastAsiaTheme="majorEastAsia" w:hAnsi="Times New Roman" w:cs="Times New Roman"/>
          <w:bCs/>
          <w:sz w:val="24"/>
          <w:szCs w:val="24"/>
          <w:lang w:val="uk-UA"/>
        </w:rPr>
        <w:t>проєктного</w:t>
      </w:r>
      <w:proofErr w:type="spellEnd"/>
      <w:r w:rsidR="00581C3E" w:rsidRPr="00581C3E">
        <w:rPr>
          <w:rFonts w:ascii="Times New Roman" w:eastAsiaTheme="majorEastAsia" w:hAnsi="Times New Roman" w:cs="Times New Roman"/>
          <w:bCs/>
          <w:sz w:val="24"/>
          <w:szCs w:val="24"/>
          <w:lang w:val="uk-UA"/>
        </w:rPr>
        <w:t xml:space="preserve"> портфеля та Єдиного </w:t>
      </w:r>
      <w:proofErr w:type="spellStart"/>
      <w:r w:rsidR="00581C3E" w:rsidRPr="00581C3E">
        <w:rPr>
          <w:rFonts w:ascii="Times New Roman" w:eastAsiaTheme="majorEastAsia" w:hAnsi="Times New Roman" w:cs="Times New Roman"/>
          <w:bCs/>
          <w:sz w:val="24"/>
          <w:szCs w:val="24"/>
          <w:lang w:val="uk-UA"/>
        </w:rPr>
        <w:t>проєктного</w:t>
      </w:r>
      <w:proofErr w:type="spellEnd"/>
      <w:r w:rsidR="00581C3E" w:rsidRPr="00581C3E">
        <w:rPr>
          <w:rFonts w:ascii="Times New Roman" w:eastAsiaTheme="majorEastAsia" w:hAnsi="Times New Roman" w:cs="Times New Roman"/>
          <w:bCs/>
          <w:sz w:val="24"/>
          <w:szCs w:val="24"/>
          <w:lang w:val="uk-UA"/>
        </w:rPr>
        <w:t xml:space="preserve"> портфеля Роменської міської територіальної громади</w:t>
      </w:r>
    </w:p>
    <w:p w:rsidR="00E22037" w:rsidRDefault="00E22037" w:rsidP="00E22037">
      <w:pPr>
        <w:tabs>
          <w:tab w:val="left" w:pos="0"/>
        </w:tabs>
        <w:spacing w:after="0" w:line="276" w:lineRule="auto"/>
        <w:jc w:val="both"/>
        <w:rPr>
          <w:rFonts w:ascii="Times New Roman" w:eastAsia="Times New Roman" w:hAnsi="Times New Roman" w:cs="Times New Roman"/>
          <w:color w:val="000000"/>
          <w:sz w:val="24"/>
          <w:szCs w:val="24"/>
          <w:lang w:val="uk-UA" w:eastAsia="ru-RU"/>
        </w:rPr>
      </w:pPr>
    </w:p>
    <w:p w:rsidR="00A44D46" w:rsidRDefault="00E22037" w:rsidP="00A44D46">
      <w:pPr>
        <w:tabs>
          <w:tab w:val="left" w:pos="0"/>
        </w:tabs>
        <w:spacing w:after="0"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ВИКОНАВЧИ</w:t>
      </w:r>
      <w:r w:rsidR="00A44D46">
        <w:rPr>
          <w:rFonts w:ascii="Times New Roman" w:eastAsia="Times New Roman" w:hAnsi="Times New Roman" w:cs="Times New Roman"/>
          <w:color w:val="000000"/>
          <w:sz w:val="24"/>
          <w:szCs w:val="24"/>
          <w:lang w:val="uk-UA" w:eastAsia="ru-RU"/>
        </w:rPr>
        <w:t>Й КОМІТЕТ МІСЬКОЇ РАДИ ВИРІШИВ:</w:t>
      </w:r>
    </w:p>
    <w:p w:rsidR="00A44D46" w:rsidRDefault="00A44D46" w:rsidP="00A44D46">
      <w:pPr>
        <w:tabs>
          <w:tab w:val="left" w:pos="0"/>
        </w:tabs>
        <w:spacing w:after="0" w:line="276" w:lineRule="auto"/>
        <w:jc w:val="both"/>
        <w:rPr>
          <w:rFonts w:ascii="Times New Roman" w:eastAsia="Times New Roman" w:hAnsi="Times New Roman" w:cs="Times New Roman"/>
          <w:color w:val="000000"/>
          <w:sz w:val="24"/>
          <w:szCs w:val="24"/>
          <w:lang w:val="uk-UA" w:eastAsia="ru-RU"/>
        </w:rPr>
      </w:pPr>
    </w:p>
    <w:p w:rsidR="00E22037" w:rsidRDefault="00E22037" w:rsidP="009143ED">
      <w:pPr>
        <w:tabs>
          <w:tab w:val="left" w:pos="0"/>
        </w:tabs>
        <w:spacing w:line="276" w:lineRule="auto"/>
        <w:ind w:firstLine="567"/>
        <w:jc w:val="both"/>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uk-UA" w:eastAsia="ru-RU"/>
        </w:rPr>
        <w:t>Внести</w:t>
      </w:r>
      <w:proofErr w:type="spellEnd"/>
      <w:r>
        <w:rPr>
          <w:rFonts w:ascii="Times New Roman" w:eastAsia="Times New Roman" w:hAnsi="Times New Roman" w:cs="Times New Roman"/>
          <w:color w:val="000000"/>
          <w:sz w:val="24"/>
          <w:szCs w:val="24"/>
          <w:lang w:val="uk-UA" w:eastAsia="ru-RU"/>
        </w:rPr>
        <w:t xml:space="preserve"> зміни до рішення виконавчого комітету міської ради від 20.08.2025 №</w:t>
      </w:r>
      <w:r w:rsidR="009F05D3">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175 «Про визначення відповідальних за галузі (сектори) для здійснення публічного інвестування»</w:t>
      </w:r>
      <w:r w:rsidR="00005183">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 xml:space="preserve">виклавши </w:t>
      </w:r>
      <w:r w:rsidR="001D134C">
        <w:rPr>
          <w:rFonts w:ascii="Times New Roman" w:eastAsia="Times New Roman" w:hAnsi="Times New Roman" w:cs="Times New Roman"/>
          <w:color w:val="000000"/>
          <w:sz w:val="24"/>
          <w:szCs w:val="24"/>
          <w:lang w:val="uk-UA" w:eastAsia="ru-RU"/>
        </w:rPr>
        <w:t>п</w:t>
      </w:r>
      <w:r>
        <w:rPr>
          <w:rFonts w:ascii="Times New Roman" w:eastAsia="Times New Roman" w:hAnsi="Times New Roman" w:cs="Times New Roman"/>
          <w:color w:val="000000"/>
          <w:sz w:val="24"/>
          <w:szCs w:val="24"/>
          <w:lang w:val="uk-UA" w:eastAsia="ru-RU"/>
        </w:rPr>
        <w:t>ерелік структурних підрозділів Роменської міської ради, відповідальних за галузі (сектори) для здійснення публічного інвестування</w:t>
      </w:r>
      <w:r w:rsidR="00E976E6">
        <w:rPr>
          <w:rFonts w:ascii="Times New Roman" w:eastAsia="Times New Roman" w:hAnsi="Times New Roman" w:cs="Times New Roman"/>
          <w:color w:val="000000"/>
          <w:sz w:val="24"/>
          <w:szCs w:val="24"/>
          <w:lang w:val="uk-UA" w:eastAsia="ru-RU"/>
        </w:rPr>
        <w:t xml:space="preserve"> в новій редакції, що додається.</w:t>
      </w:r>
    </w:p>
    <w:p w:rsidR="00E976E6" w:rsidRPr="0046634C" w:rsidRDefault="00E976E6" w:rsidP="00E22037">
      <w:pPr>
        <w:tabs>
          <w:tab w:val="left" w:pos="0"/>
        </w:tabs>
        <w:spacing w:after="0" w:line="276" w:lineRule="auto"/>
        <w:ind w:firstLine="567"/>
        <w:jc w:val="both"/>
        <w:rPr>
          <w:rFonts w:ascii="Times New Roman" w:eastAsia="Times New Roman" w:hAnsi="Times New Roman" w:cs="Times New Roman"/>
          <w:color w:val="000000"/>
          <w:sz w:val="24"/>
          <w:szCs w:val="24"/>
          <w:lang w:val="uk-UA" w:eastAsia="ru-RU"/>
        </w:rPr>
      </w:pPr>
    </w:p>
    <w:p w:rsidR="00E976E6" w:rsidRDefault="00E976E6" w:rsidP="002B7B70">
      <w:pPr>
        <w:spacing w:after="0" w:line="276" w:lineRule="auto"/>
        <w:jc w:val="both"/>
        <w:rPr>
          <w:rFonts w:ascii="Times New Roman" w:eastAsia="Times New Roman" w:hAnsi="Times New Roman" w:cs="Times New Roman"/>
          <w:b/>
          <w:sz w:val="24"/>
          <w:szCs w:val="24"/>
          <w:lang w:val="uk-UA" w:eastAsia="ru-RU"/>
        </w:rPr>
      </w:pPr>
    </w:p>
    <w:p w:rsidR="002B7B70" w:rsidRDefault="002B7B70" w:rsidP="002B7B70">
      <w:pPr>
        <w:spacing w:after="0" w:line="276" w:lineRule="auto"/>
        <w:jc w:val="both"/>
        <w:rPr>
          <w:rFonts w:ascii="Times New Roman" w:eastAsia="Times New Roman" w:hAnsi="Times New Roman" w:cs="Times New Roman"/>
          <w:b/>
          <w:sz w:val="24"/>
          <w:szCs w:val="24"/>
          <w:lang w:val="uk-UA" w:eastAsia="ru-RU"/>
        </w:rPr>
      </w:pPr>
      <w:r w:rsidRPr="002B7B70">
        <w:rPr>
          <w:rFonts w:ascii="Times New Roman" w:eastAsia="Times New Roman" w:hAnsi="Times New Roman" w:cs="Times New Roman"/>
          <w:b/>
          <w:sz w:val="24"/>
          <w:szCs w:val="24"/>
          <w:lang w:val="uk-UA" w:eastAsia="ru-RU"/>
        </w:rPr>
        <w:t xml:space="preserve">Міський голова </w:t>
      </w:r>
      <w:r w:rsidRPr="002B7B70">
        <w:rPr>
          <w:rFonts w:ascii="Times New Roman" w:eastAsia="Times New Roman" w:hAnsi="Times New Roman" w:cs="Times New Roman"/>
          <w:b/>
          <w:sz w:val="24"/>
          <w:szCs w:val="24"/>
          <w:lang w:val="uk-UA" w:eastAsia="ru-RU"/>
        </w:rPr>
        <w:tab/>
      </w:r>
      <w:r w:rsidRPr="002B7B70">
        <w:rPr>
          <w:rFonts w:ascii="Times New Roman" w:eastAsia="Times New Roman" w:hAnsi="Times New Roman" w:cs="Times New Roman"/>
          <w:b/>
          <w:sz w:val="24"/>
          <w:szCs w:val="24"/>
          <w:lang w:val="uk-UA" w:eastAsia="ru-RU"/>
        </w:rPr>
        <w:tab/>
      </w:r>
      <w:r w:rsidRPr="002B7B70">
        <w:rPr>
          <w:rFonts w:ascii="Times New Roman" w:eastAsia="Times New Roman" w:hAnsi="Times New Roman" w:cs="Times New Roman"/>
          <w:b/>
          <w:sz w:val="24"/>
          <w:szCs w:val="24"/>
          <w:lang w:val="uk-UA" w:eastAsia="ru-RU"/>
        </w:rPr>
        <w:tab/>
      </w:r>
      <w:r w:rsidRPr="002B7B70">
        <w:rPr>
          <w:rFonts w:ascii="Times New Roman" w:eastAsia="Times New Roman" w:hAnsi="Times New Roman" w:cs="Times New Roman"/>
          <w:b/>
          <w:sz w:val="24"/>
          <w:szCs w:val="24"/>
          <w:lang w:val="uk-UA" w:eastAsia="ru-RU"/>
        </w:rPr>
        <w:tab/>
      </w:r>
      <w:r w:rsidRPr="002B7B70">
        <w:rPr>
          <w:rFonts w:ascii="Times New Roman" w:eastAsia="Times New Roman" w:hAnsi="Times New Roman" w:cs="Times New Roman"/>
          <w:b/>
          <w:sz w:val="24"/>
          <w:szCs w:val="24"/>
          <w:lang w:val="uk-UA" w:eastAsia="ru-RU"/>
        </w:rPr>
        <w:tab/>
      </w:r>
      <w:r w:rsidRPr="002B7B70">
        <w:rPr>
          <w:rFonts w:ascii="Times New Roman" w:eastAsia="Times New Roman" w:hAnsi="Times New Roman" w:cs="Times New Roman"/>
          <w:b/>
          <w:sz w:val="24"/>
          <w:szCs w:val="24"/>
          <w:lang w:val="uk-UA" w:eastAsia="ru-RU"/>
        </w:rPr>
        <w:tab/>
      </w:r>
      <w:r w:rsidRPr="002B7B70">
        <w:rPr>
          <w:rFonts w:ascii="Times New Roman" w:eastAsia="Times New Roman" w:hAnsi="Times New Roman" w:cs="Times New Roman"/>
          <w:b/>
          <w:sz w:val="24"/>
          <w:szCs w:val="24"/>
          <w:lang w:val="uk-UA" w:eastAsia="ru-RU"/>
        </w:rPr>
        <w:tab/>
      </w:r>
      <w:r w:rsidRPr="002B7B70">
        <w:rPr>
          <w:rFonts w:ascii="Times New Roman" w:eastAsia="Times New Roman" w:hAnsi="Times New Roman" w:cs="Times New Roman"/>
          <w:b/>
          <w:sz w:val="24"/>
          <w:szCs w:val="24"/>
          <w:lang w:val="uk-UA" w:eastAsia="ru-RU"/>
        </w:rPr>
        <w:tab/>
      </w:r>
      <w:r w:rsidR="00E976E6">
        <w:rPr>
          <w:rFonts w:ascii="Times New Roman" w:eastAsia="Times New Roman" w:hAnsi="Times New Roman" w:cs="Times New Roman"/>
          <w:b/>
          <w:sz w:val="24"/>
          <w:szCs w:val="24"/>
          <w:lang w:val="uk-UA" w:eastAsia="ru-RU"/>
        </w:rPr>
        <w:t xml:space="preserve">           </w:t>
      </w:r>
      <w:r w:rsidRPr="002B7B70">
        <w:rPr>
          <w:rFonts w:ascii="Times New Roman" w:eastAsia="Times New Roman" w:hAnsi="Times New Roman" w:cs="Times New Roman"/>
          <w:b/>
          <w:sz w:val="24"/>
          <w:szCs w:val="24"/>
          <w:lang w:val="uk-UA" w:eastAsia="ru-RU"/>
        </w:rPr>
        <w:t>Олег СТОГНІЙ</w:t>
      </w:r>
    </w:p>
    <w:p w:rsidR="00E22037" w:rsidRDefault="00E22037" w:rsidP="002068E4">
      <w:pPr>
        <w:spacing w:after="0"/>
        <w:ind w:left="5220" w:firstLine="444"/>
        <w:rPr>
          <w:rFonts w:ascii="Times New Roman" w:hAnsi="Times New Roman"/>
          <w:b/>
          <w:sz w:val="24"/>
          <w:szCs w:val="24"/>
          <w:lang w:val="uk-UA"/>
        </w:rPr>
      </w:pPr>
    </w:p>
    <w:p w:rsidR="00E22037" w:rsidRDefault="00E22037" w:rsidP="002068E4">
      <w:pPr>
        <w:spacing w:after="0"/>
        <w:ind w:left="5220" w:firstLine="444"/>
        <w:rPr>
          <w:rFonts w:ascii="Times New Roman" w:hAnsi="Times New Roman"/>
          <w:b/>
          <w:sz w:val="24"/>
          <w:szCs w:val="24"/>
          <w:lang w:val="uk-UA"/>
        </w:rPr>
      </w:pPr>
    </w:p>
    <w:p w:rsidR="00E22037" w:rsidRDefault="00E22037" w:rsidP="002068E4">
      <w:pPr>
        <w:spacing w:after="0"/>
        <w:ind w:left="5220" w:firstLine="444"/>
        <w:rPr>
          <w:rFonts w:ascii="Times New Roman" w:hAnsi="Times New Roman"/>
          <w:b/>
          <w:sz w:val="24"/>
          <w:szCs w:val="24"/>
          <w:lang w:val="uk-UA"/>
        </w:rPr>
      </w:pPr>
    </w:p>
    <w:p w:rsidR="00E22037" w:rsidRDefault="00E22037" w:rsidP="00F1689C">
      <w:pPr>
        <w:spacing w:after="0"/>
        <w:rPr>
          <w:rFonts w:ascii="Times New Roman" w:hAnsi="Times New Roman"/>
          <w:b/>
          <w:sz w:val="24"/>
          <w:szCs w:val="24"/>
          <w:lang w:val="uk-UA"/>
        </w:rPr>
      </w:pPr>
    </w:p>
    <w:p w:rsidR="002068E4" w:rsidRPr="000A441E" w:rsidRDefault="002068E4" w:rsidP="009F05D3">
      <w:pPr>
        <w:tabs>
          <w:tab w:val="left" w:pos="5387"/>
        </w:tabs>
        <w:spacing w:after="0"/>
        <w:ind w:left="4678"/>
        <w:rPr>
          <w:rFonts w:ascii="Times New Roman" w:hAnsi="Times New Roman"/>
          <w:b/>
          <w:sz w:val="24"/>
          <w:szCs w:val="24"/>
          <w:lang w:val="uk-UA"/>
        </w:rPr>
      </w:pPr>
      <w:r>
        <w:rPr>
          <w:rFonts w:ascii="Times New Roman" w:hAnsi="Times New Roman"/>
          <w:b/>
          <w:sz w:val="24"/>
          <w:szCs w:val="24"/>
          <w:lang w:val="uk-UA"/>
        </w:rPr>
        <w:lastRenderedPageBreak/>
        <w:t xml:space="preserve">Додаток  </w:t>
      </w:r>
    </w:p>
    <w:p w:rsidR="002068E4" w:rsidRPr="000A441E" w:rsidRDefault="002068E4" w:rsidP="009F05D3">
      <w:pPr>
        <w:tabs>
          <w:tab w:val="left" w:pos="5387"/>
        </w:tabs>
        <w:spacing w:after="0"/>
        <w:ind w:left="4678"/>
        <w:rPr>
          <w:rFonts w:ascii="Times New Roman" w:hAnsi="Times New Roman"/>
          <w:b/>
          <w:sz w:val="24"/>
          <w:szCs w:val="24"/>
          <w:lang w:val="uk-UA"/>
        </w:rPr>
      </w:pPr>
      <w:r>
        <w:rPr>
          <w:rFonts w:ascii="Times New Roman" w:hAnsi="Times New Roman"/>
          <w:b/>
          <w:sz w:val="24"/>
          <w:szCs w:val="24"/>
          <w:lang w:val="uk-UA"/>
        </w:rPr>
        <w:t>до рішення виконкому міської ради</w:t>
      </w:r>
    </w:p>
    <w:p w:rsidR="002068E4" w:rsidRDefault="00E976E6" w:rsidP="009F05D3">
      <w:pPr>
        <w:tabs>
          <w:tab w:val="left" w:pos="5387"/>
        </w:tabs>
        <w:spacing w:after="0"/>
        <w:ind w:left="4678"/>
        <w:rPr>
          <w:rFonts w:ascii="Times New Roman" w:hAnsi="Times New Roman"/>
          <w:b/>
          <w:sz w:val="24"/>
          <w:szCs w:val="24"/>
          <w:lang w:val="uk-UA"/>
        </w:rPr>
      </w:pPr>
      <w:r>
        <w:rPr>
          <w:rFonts w:ascii="Times New Roman" w:hAnsi="Times New Roman"/>
          <w:b/>
          <w:sz w:val="24"/>
          <w:szCs w:val="24"/>
          <w:lang w:val="uk-UA"/>
        </w:rPr>
        <w:t xml:space="preserve">від </w:t>
      </w:r>
      <w:r w:rsidR="009B279B">
        <w:rPr>
          <w:rFonts w:ascii="Times New Roman" w:hAnsi="Times New Roman"/>
          <w:b/>
          <w:sz w:val="24"/>
          <w:szCs w:val="24"/>
          <w:lang w:val="uk-UA"/>
        </w:rPr>
        <w:t>20.08.2025</w:t>
      </w:r>
      <w:r w:rsidR="002068E4">
        <w:rPr>
          <w:rFonts w:ascii="Times New Roman" w:hAnsi="Times New Roman"/>
          <w:b/>
          <w:sz w:val="24"/>
          <w:szCs w:val="24"/>
          <w:lang w:val="uk-UA"/>
        </w:rPr>
        <w:t xml:space="preserve"> </w:t>
      </w:r>
      <w:r w:rsidR="002068E4" w:rsidRPr="004E5906">
        <w:rPr>
          <w:rFonts w:ascii="Times New Roman" w:hAnsi="Times New Roman"/>
          <w:b/>
          <w:sz w:val="24"/>
          <w:szCs w:val="24"/>
          <w:lang w:val="uk-UA"/>
        </w:rPr>
        <w:t>№</w:t>
      </w:r>
      <w:r w:rsidR="0069705C">
        <w:rPr>
          <w:rFonts w:ascii="Times New Roman" w:hAnsi="Times New Roman"/>
          <w:b/>
          <w:sz w:val="24"/>
          <w:szCs w:val="24"/>
          <w:lang w:val="uk-UA"/>
        </w:rPr>
        <w:t xml:space="preserve"> </w:t>
      </w:r>
      <w:r w:rsidR="00CA506A">
        <w:rPr>
          <w:rFonts w:ascii="Times New Roman" w:hAnsi="Times New Roman"/>
          <w:b/>
          <w:sz w:val="24"/>
          <w:szCs w:val="24"/>
          <w:lang w:val="uk-UA"/>
        </w:rPr>
        <w:t>175</w:t>
      </w:r>
    </w:p>
    <w:p w:rsidR="00E976E6" w:rsidRPr="004E5906" w:rsidRDefault="00E976E6" w:rsidP="009F05D3">
      <w:pPr>
        <w:tabs>
          <w:tab w:val="left" w:pos="5387"/>
        </w:tabs>
        <w:spacing w:after="0"/>
        <w:ind w:left="4678"/>
        <w:rPr>
          <w:rFonts w:ascii="Times New Roman" w:hAnsi="Times New Roman"/>
          <w:b/>
          <w:sz w:val="24"/>
          <w:szCs w:val="24"/>
          <w:lang w:val="uk-UA"/>
        </w:rPr>
      </w:pPr>
      <w:r>
        <w:rPr>
          <w:rFonts w:ascii="Times New Roman" w:hAnsi="Times New Roman"/>
          <w:b/>
          <w:sz w:val="24"/>
          <w:szCs w:val="24"/>
          <w:lang w:val="uk-UA"/>
        </w:rPr>
        <w:t xml:space="preserve">(в редакції рішення </w:t>
      </w:r>
      <w:r w:rsidR="00005183">
        <w:rPr>
          <w:rFonts w:ascii="Times New Roman" w:hAnsi="Times New Roman"/>
          <w:b/>
          <w:sz w:val="24"/>
          <w:szCs w:val="24"/>
          <w:lang w:val="uk-UA"/>
        </w:rPr>
        <w:t>виконкому міської ради від 19.08</w:t>
      </w:r>
      <w:r>
        <w:rPr>
          <w:rFonts w:ascii="Times New Roman" w:hAnsi="Times New Roman"/>
          <w:b/>
          <w:sz w:val="24"/>
          <w:szCs w:val="24"/>
          <w:lang w:val="uk-UA"/>
        </w:rPr>
        <w:t>.2026 №</w:t>
      </w:r>
      <w:r w:rsidR="00DD78A0">
        <w:rPr>
          <w:rFonts w:ascii="Times New Roman" w:hAnsi="Times New Roman"/>
          <w:b/>
          <w:sz w:val="24"/>
          <w:szCs w:val="24"/>
          <w:lang w:val="uk-UA"/>
        </w:rPr>
        <w:t xml:space="preserve"> 221</w:t>
      </w:r>
      <w:bookmarkStart w:id="0" w:name="_GoBack"/>
      <w:bookmarkEnd w:id="0"/>
      <w:r>
        <w:rPr>
          <w:rFonts w:ascii="Times New Roman" w:hAnsi="Times New Roman"/>
          <w:b/>
          <w:sz w:val="24"/>
          <w:szCs w:val="24"/>
          <w:lang w:val="uk-UA"/>
        </w:rPr>
        <w:t>)</w:t>
      </w:r>
    </w:p>
    <w:p w:rsidR="002068E4" w:rsidRPr="004E5906" w:rsidRDefault="002068E4" w:rsidP="002068E4">
      <w:pPr>
        <w:spacing w:after="0"/>
        <w:ind w:left="5220" w:firstLine="444"/>
        <w:rPr>
          <w:rFonts w:ascii="Times New Roman" w:hAnsi="Times New Roman"/>
          <w:b/>
          <w:sz w:val="24"/>
          <w:szCs w:val="24"/>
          <w:lang w:val="uk-UA"/>
        </w:rPr>
      </w:pPr>
    </w:p>
    <w:p w:rsidR="002068E4" w:rsidRDefault="002068E4" w:rsidP="002068E4">
      <w:pPr>
        <w:spacing w:after="0"/>
        <w:jc w:val="center"/>
        <w:rPr>
          <w:rFonts w:ascii="Times New Roman" w:hAnsi="Times New Roman"/>
          <w:b/>
          <w:sz w:val="24"/>
          <w:szCs w:val="24"/>
          <w:lang w:val="uk-UA" w:eastAsia="uk-UA"/>
        </w:rPr>
      </w:pPr>
      <w:r>
        <w:rPr>
          <w:rFonts w:ascii="Times New Roman" w:hAnsi="Times New Roman"/>
          <w:b/>
          <w:sz w:val="24"/>
          <w:szCs w:val="24"/>
          <w:lang w:val="uk-UA" w:eastAsia="uk-UA"/>
        </w:rPr>
        <w:t>ПЕРЕЛІК</w:t>
      </w:r>
    </w:p>
    <w:p w:rsidR="002068E4" w:rsidRDefault="002068E4" w:rsidP="002068E4">
      <w:pPr>
        <w:spacing w:after="0"/>
        <w:jc w:val="center"/>
        <w:rPr>
          <w:rFonts w:ascii="Times New Roman" w:hAnsi="Times New Roman"/>
          <w:b/>
          <w:sz w:val="24"/>
          <w:szCs w:val="24"/>
          <w:lang w:val="uk-UA" w:eastAsia="uk-UA"/>
        </w:rPr>
      </w:pPr>
      <w:r>
        <w:rPr>
          <w:rFonts w:ascii="Times New Roman" w:hAnsi="Times New Roman"/>
          <w:b/>
          <w:sz w:val="24"/>
          <w:szCs w:val="24"/>
          <w:lang w:val="uk-UA" w:eastAsia="uk-UA"/>
        </w:rPr>
        <w:t>структурних підрозділів Роменської міської ради,</w:t>
      </w:r>
    </w:p>
    <w:p w:rsidR="002068E4" w:rsidRDefault="002068E4" w:rsidP="002068E4">
      <w:pPr>
        <w:spacing w:after="0"/>
        <w:jc w:val="center"/>
        <w:rPr>
          <w:rFonts w:ascii="Times New Roman" w:hAnsi="Times New Roman"/>
          <w:b/>
          <w:sz w:val="24"/>
          <w:szCs w:val="24"/>
          <w:lang w:val="uk-UA" w:eastAsia="uk-UA"/>
        </w:rPr>
      </w:pPr>
      <w:r>
        <w:rPr>
          <w:rFonts w:ascii="Times New Roman" w:hAnsi="Times New Roman"/>
          <w:b/>
          <w:sz w:val="24"/>
          <w:szCs w:val="24"/>
          <w:lang w:val="uk-UA" w:eastAsia="uk-UA"/>
        </w:rPr>
        <w:t xml:space="preserve"> відповідальних за галузі (сектори) </w:t>
      </w:r>
    </w:p>
    <w:p w:rsidR="002068E4" w:rsidRDefault="002068E4" w:rsidP="002068E4">
      <w:pPr>
        <w:spacing w:after="0"/>
        <w:jc w:val="center"/>
        <w:rPr>
          <w:rFonts w:ascii="Times New Roman" w:hAnsi="Times New Roman"/>
          <w:b/>
          <w:sz w:val="24"/>
          <w:szCs w:val="24"/>
          <w:lang w:val="uk-UA" w:eastAsia="uk-UA"/>
        </w:rPr>
      </w:pPr>
      <w:r>
        <w:rPr>
          <w:rFonts w:ascii="Times New Roman" w:hAnsi="Times New Roman"/>
          <w:b/>
          <w:sz w:val="24"/>
          <w:szCs w:val="24"/>
          <w:lang w:val="uk-UA" w:eastAsia="uk-UA"/>
        </w:rPr>
        <w:t>для здійснення публічного інвестування</w:t>
      </w:r>
    </w:p>
    <w:p w:rsidR="002068E4" w:rsidRDefault="002068E4" w:rsidP="002068E4">
      <w:pPr>
        <w:spacing w:after="0"/>
        <w:jc w:val="center"/>
        <w:rPr>
          <w:rFonts w:ascii="Times New Roman" w:hAnsi="Times New Roman"/>
          <w:b/>
          <w:sz w:val="24"/>
          <w:szCs w:val="24"/>
          <w:lang w:val="uk-UA" w:eastAsia="uk-UA"/>
        </w:rPr>
      </w:pPr>
    </w:p>
    <w:tbl>
      <w:tblPr>
        <w:tblStyle w:val="ab"/>
        <w:tblW w:w="0" w:type="auto"/>
        <w:tblLook w:val="04A0" w:firstRow="1" w:lastRow="0" w:firstColumn="1" w:lastColumn="0" w:noHBand="0" w:noVBand="1"/>
      </w:tblPr>
      <w:tblGrid>
        <w:gridCol w:w="562"/>
        <w:gridCol w:w="5856"/>
        <w:gridCol w:w="3210"/>
      </w:tblGrid>
      <w:tr w:rsidR="002068E4" w:rsidRPr="002068E4" w:rsidTr="00853792">
        <w:tc>
          <w:tcPr>
            <w:tcW w:w="562" w:type="dxa"/>
            <w:vAlign w:val="center"/>
          </w:tcPr>
          <w:p w:rsidR="002068E4" w:rsidRDefault="009B279B" w:rsidP="00853792">
            <w:pPr>
              <w:jc w:val="center"/>
              <w:rPr>
                <w:rFonts w:ascii="Times New Roman" w:eastAsiaTheme="majorEastAsia" w:hAnsi="Times New Roman"/>
                <w:b/>
                <w:bCs/>
                <w:sz w:val="24"/>
                <w:szCs w:val="24"/>
                <w:lang w:val="uk-UA"/>
              </w:rPr>
            </w:pPr>
            <w:r>
              <w:rPr>
                <w:rFonts w:ascii="Times New Roman" w:eastAsiaTheme="majorEastAsia" w:hAnsi="Times New Roman"/>
                <w:b/>
                <w:bCs/>
                <w:sz w:val="24"/>
                <w:szCs w:val="24"/>
                <w:lang w:val="uk-UA"/>
              </w:rPr>
              <w:t>№ з</w:t>
            </w:r>
            <w:r w:rsidR="002068E4">
              <w:rPr>
                <w:rFonts w:ascii="Times New Roman" w:eastAsiaTheme="majorEastAsia" w:hAnsi="Times New Roman"/>
                <w:b/>
                <w:bCs/>
                <w:sz w:val="24"/>
                <w:szCs w:val="24"/>
                <w:lang w:val="uk-UA"/>
              </w:rPr>
              <w:t>/п</w:t>
            </w:r>
          </w:p>
        </w:tc>
        <w:tc>
          <w:tcPr>
            <w:tcW w:w="5856" w:type="dxa"/>
            <w:shd w:val="clear" w:color="auto" w:fill="auto"/>
            <w:vAlign w:val="center"/>
          </w:tcPr>
          <w:p w:rsidR="00CE09F8" w:rsidRDefault="002068E4" w:rsidP="00853792">
            <w:pPr>
              <w:jc w:val="center"/>
              <w:rPr>
                <w:rFonts w:ascii="Times New Roman" w:eastAsiaTheme="majorEastAsia" w:hAnsi="Times New Roman"/>
                <w:b/>
                <w:bCs/>
                <w:sz w:val="24"/>
                <w:szCs w:val="24"/>
                <w:lang w:val="uk-UA"/>
              </w:rPr>
            </w:pPr>
            <w:r w:rsidRPr="009150EE">
              <w:rPr>
                <w:rFonts w:ascii="Times New Roman" w:eastAsiaTheme="majorEastAsia" w:hAnsi="Times New Roman"/>
                <w:b/>
                <w:bCs/>
                <w:sz w:val="24"/>
                <w:szCs w:val="24"/>
                <w:lang w:val="uk-UA"/>
              </w:rPr>
              <w:t>Найменування структурн</w:t>
            </w:r>
            <w:r w:rsidR="00CE09F8">
              <w:rPr>
                <w:rFonts w:ascii="Times New Roman" w:eastAsiaTheme="majorEastAsia" w:hAnsi="Times New Roman"/>
                <w:b/>
                <w:bCs/>
                <w:sz w:val="24"/>
                <w:szCs w:val="24"/>
                <w:lang w:val="uk-UA"/>
              </w:rPr>
              <w:t xml:space="preserve">ого </w:t>
            </w:r>
            <w:r w:rsidRPr="009150EE">
              <w:rPr>
                <w:rFonts w:ascii="Times New Roman" w:eastAsiaTheme="majorEastAsia" w:hAnsi="Times New Roman"/>
                <w:b/>
                <w:bCs/>
                <w:sz w:val="24"/>
                <w:szCs w:val="24"/>
                <w:lang w:val="uk-UA"/>
              </w:rPr>
              <w:t>підрозділ</w:t>
            </w:r>
            <w:r w:rsidR="00CE09F8">
              <w:rPr>
                <w:rFonts w:ascii="Times New Roman" w:eastAsiaTheme="majorEastAsia" w:hAnsi="Times New Roman"/>
                <w:b/>
                <w:bCs/>
                <w:sz w:val="24"/>
                <w:szCs w:val="24"/>
                <w:lang w:val="uk-UA"/>
              </w:rPr>
              <w:t>у</w:t>
            </w:r>
          </w:p>
          <w:p w:rsidR="002068E4" w:rsidRDefault="002068E4" w:rsidP="00853792">
            <w:pPr>
              <w:jc w:val="center"/>
              <w:rPr>
                <w:rFonts w:ascii="Times New Roman" w:eastAsiaTheme="majorEastAsia" w:hAnsi="Times New Roman"/>
                <w:b/>
                <w:bCs/>
                <w:sz w:val="24"/>
                <w:szCs w:val="24"/>
                <w:lang w:val="uk-UA"/>
              </w:rPr>
            </w:pPr>
            <w:r w:rsidRPr="009150EE">
              <w:rPr>
                <w:rFonts w:ascii="Times New Roman" w:eastAsiaTheme="majorEastAsia" w:hAnsi="Times New Roman"/>
                <w:b/>
                <w:bCs/>
                <w:sz w:val="24"/>
                <w:szCs w:val="24"/>
                <w:lang w:val="uk-UA"/>
              </w:rPr>
              <w:t>Роменської міської ради, відповідального за галузь (сектор) для публічного інвестування</w:t>
            </w:r>
          </w:p>
        </w:tc>
        <w:tc>
          <w:tcPr>
            <w:tcW w:w="3210" w:type="dxa"/>
            <w:vAlign w:val="center"/>
          </w:tcPr>
          <w:p w:rsidR="002068E4" w:rsidRDefault="002068E4" w:rsidP="00853792">
            <w:pPr>
              <w:jc w:val="center"/>
              <w:rPr>
                <w:rFonts w:ascii="Times New Roman" w:eastAsiaTheme="majorEastAsia" w:hAnsi="Times New Roman"/>
                <w:b/>
                <w:bCs/>
                <w:sz w:val="24"/>
                <w:szCs w:val="24"/>
                <w:lang w:val="uk-UA"/>
              </w:rPr>
            </w:pPr>
            <w:r>
              <w:rPr>
                <w:rFonts w:ascii="Times New Roman" w:eastAsiaTheme="majorEastAsia" w:hAnsi="Times New Roman"/>
                <w:b/>
                <w:bCs/>
                <w:sz w:val="24"/>
                <w:szCs w:val="24"/>
                <w:lang w:val="uk-UA"/>
              </w:rPr>
              <w:t>Галузь (сектор) для публічного інвестування</w:t>
            </w:r>
          </w:p>
        </w:tc>
      </w:tr>
      <w:tr w:rsidR="002068E4" w:rsidTr="00413B8F">
        <w:tc>
          <w:tcPr>
            <w:tcW w:w="562" w:type="dxa"/>
            <w:vAlign w:val="center"/>
          </w:tcPr>
          <w:p w:rsidR="002068E4" w:rsidRPr="00781C5A"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1</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sidRPr="0032283C">
              <w:rPr>
                <w:rFonts w:ascii="Times New Roman" w:eastAsiaTheme="majorEastAsia" w:hAnsi="Times New Roman"/>
                <w:bCs/>
                <w:sz w:val="24"/>
                <w:szCs w:val="24"/>
                <w:lang w:val="uk-UA"/>
              </w:rPr>
              <w:t>Виконавчий комітет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громадська безпека</w:t>
            </w:r>
          </w:p>
        </w:tc>
      </w:tr>
      <w:tr w:rsidR="002068E4" w:rsidTr="00413B8F">
        <w:tc>
          <w:tcPr>
            <w:tcW w:w="562" w:type="dxa"/>
            <w:vAlign w:val="center"/>
          </w:tcPr>
          <w:p w:rsidR="002068E4" w:rsidRPr="00781C5A"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2</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економічного розвитку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аграрна галузь</w:t>
            </w:r>
          </w:p>
        </w:tc>
      </w:tr>
      <w:tr w:rsidR="002068E4" w:rsidTr="00413B8F">
        <w:tc>
          <w:tcPr>
            <w:tcW w:w="562" w:type="dxa"/>
            <w:vAlign w:val="center"/>
          </w:tcPr>
          <w:p w:rsidR="002068E4" w:rsidRPr="00781C5A"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3</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житлово-комунального господарства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довкілля</w:t>
            </w:r>
          </w:p>
        </w:tc>
      </w:tr>
      <w:tr w:rsidR="002068E4" w:rsidTr="00413B8F">
        <w:tc>
          <w:tcPr>
            <w:tcW w:w="562" w:type="dxa"/>
            <w:vAlign w:val="center"/>
          </w:tcPr>
          <w:p w:rsidR="002068E4" w:rsidRPr="00781C5A"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4</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економічного розвитку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економічна діяльність</w:t>
            </w:r>
          </w:p>
        </w:tc>
      </w:tr>
      <w:tr w:rsidR="002068E4" w:rsidTr="00413B8F">
        <w:tc>
          <w:tcPr>
            <w:tcW w:w="562" w:type="dxa"/>
            <w:vAlign w:val="center"/>
          </w:tcPr>
          <w:p w:rsidR="002068E4" w:rsidRPr="00781C5A"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5</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житлово-комунального господарства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енергетика</w:t>
            </w:r>
          </w:p>
        </w:tc>
      </w:tr>
      <w:tr w:rsidR="002068E4" w:rsidTr="00413B8F">
        <w:tc>
          <w:tcPr>
            <w:tcW w:w="562" w:type="dxa"/>
            <w:vAlign w:val="center"/>
          </w:tcPr>
          <w:p w:rsidR="002068E4" w:rsidRPr="00781C5A"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6</w:t>
            </w:r>
          </w:p>
        </w:tc>
        <w:tc>
          <w:tcPr>
            <w:tcW w:w="5856" w:type="dxa"/>
            <w:vAlign w:val="center"/>
          </w:tcPr>
          <w:p w:rsidR="002068E4" w:rsidRPr="00781C5A" w:rsidRDefault="00EA281F"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Відділ освіти Роменської міської ради</w:t>
            </w:r>
            <w:r w:rsidR="008E3B8E">
              <w:rPr>
                <w:rFonts w:ascii="Times New Roman" w:eastAsiaTheme="majorEastAsia" w:hAnsi="Times New Roman"/>
                <w:bCs/>
                <w:sz w:val="24"/>
                <w:szCs w:val="24"/>
                <w:lang w:val="uk-UA"/>
              </w:rPr>
              <w:t xml:space="preserve"> </w:t>
            </w:r>
            <w:r w:rsidR="00AB4561">
              <w:rPr>
                <w:rFonts w:ascii="Times New Roman" w:eastAsiaTheme="majorEastAsia" w:hAnsi="Times New Roman"/>
                <w:bCs/>
                <w:sz w:val="24"/>
                <w:szCs w:val="24"/>
                <w:lang w:val="uk-UA"/>
              </w:rPr>
              <w:t>Сумської області</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спорт, фізичне та молодіжне виховання</w:t>
            </w:r>
          </w:p>
        </w:tc>
      </w:tr>
      <w:tr w:rsidR="002068E4" w:rsidTr="00413B8F">
        <w:tc>
          <w:tcPr>
            <w:tcW w:w="562" w:type="dxa"/>
            <w:vAlign w:val="center"/>
          </w:tcPr>
          <w:p w:rsidR="002068E4" w:rsidRPr="00781C5A"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7</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житлово-комунального господарства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житло</w:t>
            </w:r>
          </w:p>
        </w:tc>
      </w:tr>
      <w:tr w:rsidR="002068E4" w:rsidTr="00413B8F">
        <w:tc>
          <w:tcPr>
            <w:tcW w:w="562" w:type="dxa"/>
            <w:vAlign w:val="center"/>
          </w:tcPr>
          <w:p w:rsidR="002068E4"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8</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житлово-комунального господарства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муніципальна інфраструктура та послуги</w:t>
            </w:r>
          </w:p>
        </w:tc>
      </w:tr>
      <w:tr w:rsidR="002068E4" w:rsidTr="00413B8F">
        <w:tc>
          <w:tcPr>
            <w:tcW w:w="562" w:type="dxa"/>
            <w:vAlign w:val="center"/>
          </w:tcPr>
          <w:p w:rsidR="002068E4"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9</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житлово-комунального господарства Роменської міської ради</w:t>
            </w:r>
          </w:p>
        </w:tc>
        <w:tc>
          <w:tcPr>
            <w:tcW w:w="3210" w:type="dxa"/>
            <w:vAlign w:val="center"/>
          </w:tcPr>
          <w:p w:rsidR="002068E4" w:rsidRPr="00EA281F"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транспорт та послуги поштового зв</w:t>
            </w:r>
            <w:r>
              <w:rPr>
                <w:rFonts w:ascii="Times New Roman" w:eastAsiaTheme="majorEastAsia" w:hAnsi="Times New Roman"/>
                <w:bCs/>
                <w:sz w:val="24"/>
                <w:szCs w:val="24"/>
              </w:rPr>
              <w:t>’</w:t>
            </w:r>
            <w:proofErr w:type="spellStart"/>
            <w:r>
              <w:rPr>
                <w:rFonts w:ascii="Times New Roman" w:eastAsiaTheme="majorEastAsia" w:hAnsi="Times New Roman"/>
                <w:bCs/>
                <w:sz w:val="24"/>
                <w:szCs w:val="24"/>
                <w:lang w:val="uk-UA"/>
              </w:rPr>
              <w:t>язку</w:t>
            </w:r>
            <w:proofErr w:type="spellEnd"/>
          </w:p>
        </w:tc>
      </w:tr>
      <w:tr w:rsidR="002068E4" w:rsidTr="00413B8F">
        <w:tc>
          <w:tcPr>
            <w:tcW w:w="562" w:type="dxa"/>
            <w:vAlign w:val="center"/>
          </w:tcPr>
          <w:p w:rsidR="002068E4"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10</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соціального захисту населення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соціальна сфера</w:t>
            </w:r>
          </w:p>
        </w:tc>
      </w:tr>
      <w:tr w:rsidR="002068E4" w:rsidTr="00413B8F">
        <w:tc>
          <w:tcPr>
            <w:tcW w:w="562" w:type="dxa"/>
            <w:vAlign w:val="center"/>
          </w:tcPr>
          <w:p w:rsidR="002068E4"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11</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фінансів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публічні фінанси</w:t>
            </w:r>
          </w:p>
        </w:tc>
      </w:tr>
      <w:tr w:rsidR="002068E4" w:rsidRPr="002068E4" w:rsidTr="00413B8F">
        <w:tc>
          <w:tcPr>
            <w:tcW w:w="562" w:type="dxa"/>
            <w:vAlign w:val="center"/>
          </w:tcPr>
          <w:p w:rsidR="002068E4"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12</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Управління адміністративних послуг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цифрова трансформація держави та суспільства</w:t>
            </w:r>
          </w:p>
        </w:tc>
      </w:tr>
      <w:tr w:rsidR="002068E4" w:rsidTr="00413B8F">
        <w:tc>
          <w:tcPr>
            <w:tcW w:w="562" w:type="dxa"/>
            <w:vAlign w:val="center"/>
          </w:tcPr>
          <w:p w:rsidR="002068E4"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13</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Відділ культури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культура та інформація</w:t>
            </w:r>
          </w:p>
        </w:tc>
      </w:tr>
      <w:tr w:rsidR="002068E4" w:rsidTr="00413B8F">
        <w:tc>
          <w:tcPr>
            <w:tcW w:w="562" w:type="dxa"/>
            <w:vAlign w:val="center"/>
          </w:tcPr>
          <w:p w:rsidR="002068E4" w:rsidRPr="0032283C" w:rsidRDefault="002068E4" w:rsidP="00413B8F">
            <w:pPr>
              <w:rPr>
                <w:rFonts w:ascii="Times New Roman" w:eastAsiaTheme="majorEastAsia" w:hAnsi="Times New Roman"/>
                <w:bCs/>
                <w:sz w:val="24"/>
                <w:szCs w:val="24"/>
                <w:lang w:val="uk-UA"/>
              </w:rPr>
            </w:pPr>
            <w:r w:rsidRPr="0032283C">
              <w:rPr>
                <w:rFonts w:ascii="Times New Roman" w:eastAsiaTheme="majorEastAsia" w:hAnsi="Times New Roman"/>
                <w:bCs/>
                <w:sz w:val="24"/>
                <w:szCs w:val="24"/>
                <w:lang w:val="uk-UA"/>
              </w:rPr>
              <w:t>14</w:t>
            </w:r>
          </w:p>
        </w:tc>
        <w:tc>
          <w:tcPr>
            <w:tcW w:w="5856" w:type="dxa"/>
            <w:vAlign w:val="center"/>
          </w:tcPr>
          <w:p w:rsidR="002068E4" w:rsidRPr="0032283C" w:rsidRDefault="002068E4" w:rsidP="00853792">
            <w:pPr>
              <w:rPr>
                <w:rFonts w:ascii="Times New Roman" w:eastAsiaTheme="majorEastAsia" w:hAnsi="Times New Roman"/>
                <w:bCs/>
                <w:sz w:val="24"/>
                <w:szCs w:val="24"/>
                <w:lang w:val="uk-UA"/>
              </w:rPr>
            </w:pPr>
            <w:r w:rsidRPr="0032283C">
              <w:rPr>
                <w:rFonts w:ascii="Times New Roman" w:eastAsiaTheme="majorEastAsia" w:hAnsi="Times New Roman"/>
                <w:bCs/>
                <w:sz w:val="24"/>
                <w:szCs w:val="24"/>
                <w:lang w:val="uk-UA"/>
              </w:rPr>
              <w:t>Виконавчий комітет Роменської міської ради</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охорона здоров’я</w:t>
            </w:r>
          </w:p>
        </w:tc>
      </w:tr>
      <w:tr w:rsidR="002068E4" w:rsidTr="00413B8F">
        <w:tc>
          <w:tcPr>
            <w:tcW w:w="562" w:type="dxa"/>
            <w:vAlign w:val="center"/>
          </w:tcPr>
          <w:p w:rsidR="002068E4" w:rsidRDefault="002068E4" w:rsidP="00413B8F">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15</w:t>
            </w:r>
          </w:p>
        </w:tc>
        <w:tc>
          <w:tcPr>
            <w:tcW w:w="5856" w:type="dxa"/>
            <w:vAlign w:val="center"/>
          </w:tcPr>
          <w:p w:rsidR="002068E4" w:rsidRPr="00781C5A" w:rsidRDefault="002068E4"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Відділ освіти Роменськ</w:t>
            </w:r>
            <w:r w:rsidR="00CA6CD3">
              <w:rPr>
                <w:rFonts w:ascii="Times New Roman" w:eastAsiaTheme="majorEastAsia" w:hAnsi="Times New Roman"/>
                <w:bCs/>
                <w:sz w:val="24"/>
                <w:szCs w:val="24"/>
                <w:lang w:val="uk-UA"/>
              </w:rPr>
              <w:t xml:space="preserve">ої міської ради </w:t>
            </w:r>
            <w:r w:rsidR="008E3B8E">
              <w:rPr>
                <w:rFonts w:ascii="Times New Roman" w:eastAsiaTheme="majorEastAsia" w:hAnsi="Times New Roman"/>
                <w:bCs/>
                <w:sz w:val="24"/>
                <w:szCs w:val="24"/>
                <w:lang w:val="uk-UA"/>
              </w:rPr>
              <w:t>Сумської області</w:t>
            </w:r>
          </w:p>
        </w:tc>
        <w:tc>
          <w:tcPr>
            <w:tcW w:w="3210" w:type="dxa"/>
            <w:vAlign w:val="center"/>
          </w:tcPr>
          <w:p w:rsidR="002068E4" w:rsidRPr="00781C5A" w:rsidRDefault="009F05D3" w:rsidP="00853792">
            <w:pPr>
              <w:rPr>
                <w:rFonts w:ascii="Times New Roman" w:eastAsiaTheme="majorEastAsia" w:hAnsi="Times New Roman"/>
                <w:bCs/>
                <w:sz w:val="24"/>
                <w:szCs w:val="24"/>
                <w:lang w:val="uk-UA"/>
              </w:rPr>
            </w:pPr>
            <w:r>
              <w:rPr>
                <w:rFonts w:ascii="Times New Roman" w:eastAsiaTheme="majorEastAsia" w:hAnsi="Times New Roman"/>
                <w:bCs/>
                <w:sz w:val="24"/>
                <w:szCs w:val="24"/>
                <w:lang w:val="uk-UA"/>
              </w:rPr>
              <w:t>освіта і наука</w:t>
            </w:r>
          </w:p>
        </w:tc>
      </w:tr>
    </w:tbl>
    <w:p w:rsidR="002068E4" w:rsidRDefault="002068E4" w:rsidP="002068E4">
      <w:pPr>
        <w:spacing w:after="0"/>
        <w:jc w:val="both"/>
        <w:rPr>
          <w:rFonts w:ascii="Times New Roman" w:eastAsiaTheme="majorEastAsia" w:hAnsi="Times New Roman" w:cs="Times New Roman"/>
          <w:bCs/>
          <w:sz w:val="24"/>
          <w:szCs w:val="24"/>
          <w:lang w:val="uk-UA"/>
        </w:rPr>
      </w:pPr>
    </w:p>
    <w:p w:rsidR="002068E4" w:rsidRPr="009B4C9A" w:rsidRDefault="002068E4" w:rsidP="002068E4">
      <w:pPr>
        <w:spacing w:after="0"/>
        <w:jc w:val="both"/>
        <w:rPr>
          <w:rFonts w:ascii="Times New Roman" w:hAnsi="Times New Roman" w:cs="Times New Roman"/>
          <w:sz w:val="24"/>
          <w:szCs w:val="24"/>
          <w:lang w:val="uk-UA"/>
        </w:rPr>
      </w:pPr>
    </w:p>
    <w:p w:rsidR="00CC5C99" w:rsidRDefault="00CC5C99" w:rsidP="00CC5C99">
      <w:pPr>
        <w:spacing w:after="0"/>
        <w:rPr>
          <w:rFonts w:ascii="Times New Roman" w:hAnsi="Times New Roman"/>
          <w:b/>
          <w:sz w:val="24"/>
          <w:szCs w:val="24"/>
          <w:lang w:val="uk-UA"/>
        </w:rPr>
      </w:pPr>
      <w:r w:rsidRPr="001C6DD1">
        <w:rPr>
          <w:rFonts w:ascii="Times New Roman" w:hAnsi="Times New Roman"/>
          <w:b/>
          <w:sz w:val="24"/>
          <w:szCs w:val="24"/>
          <w:lang w:val="uk-UA"/>
        </w:rPr>
        <w:t>Керуючий справами виконкому</w:t>
      </w:r>
      <w:r>
        <w:rPr>
          <w:rFonts w:ascii="Times New Roman" w:hAnsi="Times New Roman"/>
          <w:b/>
          <w:sz w:val="24"/>
          <w:szCs w:val="24"/>
          <w:lang w:val="uk-UA"/>
        </w:rPr>
        <w:t xml:space="preserve"> </w:t>
      </w:r>
      <w:r>
        <w:rPr>
          <w:rFonts w:ascii="Times New Roman" w:hAnsi="Times New Roman"/>
          <w:b/>
          <w:sz w:val="24"/>
          <w:szCs w:val="24"/>
          <w:lang w:val="uk-UA"/>
        </w:rPr>
        <w:tab/>
      </w:r>
      <w:r>
        <w:rPr>
          <w:rFonts w:ascii="Times New Roman" w:hAnsi="Times New Roman"/>
          <w:b/>
          <w:sz w:val="24"/>
          <w:szCs w:val="24"/>
          <w:lang w:val="uk-UA"/>
        </w:rPr>
        <w:tab/>
      </w:r>
      <w:r>
        <w:rPr>
          <w:rFonts w:ascii="Times New Roman" w:hAnsi="Times New Roman"/>
          <w:b/>
          <w:sz w:val="24"/>
          <w:szCs w:val="24"/>
          <w:lang w:val="uk-UA"/>
        </w:rPr>
        <w:tab/>
      </w:r>
      <w:r>
        <w:rPr>
          <w:rFonts w:ascii="Times New Roman" w:hAnsi="Times New Roman"/>
          <w:b/>
          <w:sz w:val="24"/>
          <w:szCs w:val="24"/>
          <w:lang w:val="uk-UA"/>
        </w:rPr>
        <w:tab/>
      </w:r>
      <w:r w:rsidR="00521CB3">
        <w:rPr>
          <w:rFonts w:ascii="Times New Roman" w:hAnsi="Times New Roman"/>
          <w:b/>
          <w:sz w:val="24"/>
          <w:szCs w:val="24"/>
          <w:lang w:val="uk-UA"/>
        </w:rPr>
        <w:tab/>
        <w:t xml:space="preserve">      </w:t>
      </w:r>
      <w:r>
        <w:rPr>
          <w:rFonts w:ascii="Times New Roman" w:hAnsi="Times New Roman"/>
          <w:b/>
          <w:sz w:val="24"/>
          <w:szCs w:val="24"/>
          <w:lang w:val="uk-UA"/>
        </w:rPr>
        <w:t>Наталія МОСКАЛЕНКО</w:t>
      </w:r>
    </w:p>
    <w:p w:rsidR="00CC5C99" w:rsidRDefault="00CC5C99" w:rsidP="00CC5C99">
      <w:pPr>
        <w:spacing w:after="0"/>
        <w:rPr>
          <w:rFonts w:ascii="Times New Roman" w:hAnsi="Times New Roman"/>
          <w:b/>
          <w:sz w:val="24"/>
          <w:szCs w:val="24"/>
          <w:lang w:val="uk-UA"/>
        </w:rPr>
      </w:pPr>
    </w:p>
    <w:p w:rsidR="00CC5C99" w:rsidRDefault="00CC5C99" w:rsidP="00CC5C99">
      <w:pPr>
        <w:spacing w:after="0"/>
        <w:rPr>
          <w:rFonts w:ascii="Times New Roman" w:hAnsi="Times New Roman"/>
          <w:b/>
          <w:sz w:val="24"/>
          <w:szCs w:val="24"/>
          <w:lang w:val="uk-UA"/>
        </w:rPr>
      </w:pPr>
    </w:p>
    <w:p w:rsidR="00CC5C99" w:rsidRDefault="00CC5C99" w:rsidP="00CC5C99">
      <w:pPr>
        <w:spacing w:after="0"/>
        <w:rPr>
          <w:rFonts w:ascii="Times New Roman" w:hAnsi="Times New Roman"/>
          <w:b/>
          <w:sz w:val="24"/>
          <w:szCs w:val="24"/>
          <w:lang w:val="uk-UA"/>
        </w:rPr>
      </w:pPr>
    </w:p>
    <w:p w:rsidR="00CC5C99" w:rsidRDefault="00CC5C99" w:rsidP="00CC5C99">
      <w:pPr>
        <w:spacing w:after="0"/>
        <w:rPr>
          <w:rFonts w:ascii="Times New Roman" w:hAnsi="Times New Roman"/>
          <w:b/>
          <w:sz w:val="24"/>
          <w:szCs w:val="24"/>
          <w:lang w:val="uk-UA"/>
        </w:rPr>
      </w:pPr>
    </w:p>
    <w:p w:rsidR="00CC5C99" w:rsidRDefault="00CC5C99" w:rsidP="00CC5C99">
      <w:pPr>
        <w:spacing w:after="0"/>
        <w:rPr>
          <w:rFonts w:ascii="Times New Roman" w:hAnsi="Times New Roman"/>
          <w:b/>
          <w:sz w:val="24"/>
          <w:szCs w:val="24"/>
          <w:lang w:val="uk-UA"/>
        </w:rPr>
      </w:pPr>
    </w:p>
    <w:p w:rsidR="00F1689C" w:rsidRDefault="00F1689C" w:rsidP="00810135">
      <w:pPr>
        <w:pStyle w:val="21"/>
        <w:spacing w:after="0" w:line="276" w:lineRule="auto"/>
        <w:jc w:val="center"/>
        <w:rPr>
          <w:rFonts w:ascii="Times New Roman" w:hAnsi="Times New Roman" w:cs="Times New Roman"/>
          <w:b/>
          <w:bCs/>
          <w:sz w:val="24"/>
          <w:szCs w:val="24"/>
          <w:lang w:val="ru-RU"/>
        </w:rPr>
      </w:pPr>
    </w:p>
    <w:p w:rsidR="009F05D3" w:rsidRDefault="009F05D3">
      <w:pPr>
        <w:rPr>
          <w:rFonts w:ascii="Times New Roman" w:eastAsiaTheme="minorEastAsia" w:hAnsi="Times New Roman" w:cs="Times New Roman"/>
          <w:b/>
          <w:bCs/>
          <w:sz w:val="24"/>
          <w:szCs w:val="24"/>
          <w:lang w:val="ru-RU"/>
        </w:rPr>
      </w:pPr>
      <w:r>
        <w:rPr>
          <w:rFonts w:ascii="Times New Roman" w:hAnsi="Times New Roman" w:cs="Times New Roman"/>
          <w:b/>
          <w:bCs/>
          <w:sz w:val="24"/>
          <w:szCs w:val="24"/>
          <w:lang w:val="ru-RU"/>
        </w:rPr>
        <w:br w:type="page"/>
      </w:r>
    </w:p>
    <w:p w:rsidR="00810135" w:rsidRPr="005562F9" w:rsidRDefault="00810135" w:rsidP="00810135">
      <w:pPr>
        <w:pStyle w:val="21"/>
        <w:spacing w:after="0" w:line="276" w:lineRule="auto"/>
        <w:jc w:val="center"/>
        <w:rPr>
          <w:rFonts w:ascii="Times New Roman" w:hAnsi="Times New Roman" w:cs="Times New Roman"/>
          <w:b/>
          <w:bCs/>
          <w:sz w:val="24"/>
          <w:szCs w:val="24"/>
          <w:lang w:val="ru-RU"/>
        </w:rPr>
      </w:pPr>
      <w:r w:rsidRPr="005562F9">
        <w:rPr>
          <w:rFonts w:ascii="Times New Roman" w:hAnsi="Times New Roman" w:cs="Times New Roman"/>
          <w:b/>
          <w:bCs/>
          <w:sz w:val="24"/>
          <w:szCs w:val="24"/>
          <w:lang w:val="ru-RU"/>
        </w:rPr>
        <w:lastRenderedPageBreak/>
        <w:t>ПОЯСНЮВАЛЬНА ЗАПИСКА</w:t>
      </w:r>
    </w:p>
    <w:p w:rsidR="00810135" w:rsidRDefault="00810135" w:rsidP="00005183">
      <w:pPr>
        <w:spacing w:after="0"/>
        <w:jc w:val="center"/>
        <w:rPr>
          <w:rFonts w:ascii="Times New Roman" w:hAnsi="Times New Roman" w:cs="Times New Roman"/>
          <w:b/>
          <w:bCs/>
          <w:sz w:val="24"/>
          <w:szCs w:val="24"/>
          <w:lang w:val="ru-RU" w:eastAsia="x-none"/>
        </w:rPr>
      </w:pPr>
      <w:r w:rsidRPr="005562F9">
        <w:rPr>
          <w:rFonts w:ascii="Times New Roman" w:hAnsi="Times New Roman" w:cs="Times New Roman"/>
          <w:b/>
          <w:bCs/>
          <w:sz w:val="24"/>
          <w:szCs w:val="24"/>
          <w:lang w:val="ru-RU" w:eastAsia="x-none"/>
        </w:rPr>
        <w:t xml:space="preserve">до </w:t>
      </w:r>
      <w:proofErr w:type="spellStart"/>
      <w:r w:rsidRPr="005562F9">
        <w:rPr>
          <w:rFonts w:ascii="Times New Roman" w:hAnsi="Times New Roman" w:cs="Times New Roman"/>
          <w:b/>
          <w:bCs/>
          <w:sz w:val="24"/>
          <w:szCs w:val="24"/>
          <w:lang w:val="ru-RU" w:eastAsia="x-none"/>
        </w:rPr>
        <w:t>проєкту</w:t>
      </w:r>
      <w:proofErr w:type="spellEnd"/>
      <w:r w:rsidRPr="005562F9">
        <w:rPr>
          <w:rFonts w:ascii="Times New Roman" w:hAnsi="Times New Roman" w:cs="Times New Roman"/>
          <w:b/>
          <w:bCs/>
          <w:sz w:val="24"/>
          <w:szCs w:val="24"/>
          <w:lang w:val="ru-RU" w:eastAsia="x-none"/>
        </w:rPr>
        <w:t xml:space="preserve"> </w:t>
      </w:r>
      <w:proofErr w:type="spellStart"/>
      <w:r w:rsidRPr="005562F9">
        <w:rPr>
          <w:rFonts w:ascii="Times New Roman" w:hAnsi="Times New Roman" w:cs="Times New Roman"/>
          <w:b/>
          <w:bCs/>
          <w:sz w:val="24"/>
          <w:szCs w:val="24"/>
          <w:lang w:val="ru-RU" w:eastAsia="x-none"/>
        </w:rPr>
        <w:t>рішення</w:t>
      </w:r>
      <w:proofErr w:type="spellEnd"/>
      <w:r w:rsidRPr="005562F9">
        <w:rPr>
          <w:rFonts w:ascii="Times New Roman" w:hAnsi="Times New Roman" w:cs="Times New Roman"/>
          <w:b/>
          <w:bCs/>
          <w:sz w:val="24"/>
          <w:szCs w:val="24"/>
          <w:lang w:val="ru-RU" w:eastAsia="x-none"/>
        </w:rPr>
        <w:t xml:space="preserve"> </w:t>
      </w:r>
      <w:proofErr w:type="spellStart"/>
      <w:r w:rsidRPr="005562F9">
        <w:rPr>
          <w:rFonts w:ascii="Times New Roman" w:hAnsi="Times New Roman" w:cs="Times New Roman"/>
          <w:b/>
          <w:bCs/>
          <w:sz w:val="24"/>
          <w:szCs w:val="24"/>
          <w:lang w:val="ru-RU" w:eastAsia="x-none"/>
        </w:rPr>
        <w:t>виконавчого</w:t>
      </w:r>
      <w:proofErr w:type="spellEnd"/>
      <w:r w:rsidRPr="005562F9">
        <w:rPr>
          <w:rFonts w:ascii="Times New Roman" w:hAnsi="Times New Roman" w:cs="Times New Roman"/>
          <w:b/>
          <w:bCs/>
          <w:sz w:val="24"/>
          <w:szCs w:val="24"/>
          <w:lang w:val="ru-RU" w:eastAsia="x-none"/>
        </w:rPr>
        <w:t xml:space="preserve"> </w:t>
      </w:r>
      <w:proofErr w:type="spellStart"/>
      <w:r w:rsidRPr="005562F9">
        <w:rPr>
          <w:rFonts w:ascii="Times New Roman" w:hAnsi="Times New Roman" w:cs="Times New Roman"/>
          <w:b/>
          <w:bCs/>
          <w:sz w:val="24"/>
          <w:szCs w:val="24"/>
          <w:lang w:val="ru-RU" w:eastAsia="x-none"/>
        </w:rPr>
        <w:t>комітету</w:t>
      </w:r>
      <w:proofErr w:type="spellEnd"/>
      <w:r w:rsidRPr="005562F9">
        <w:rPr>
          <w:rFonts w:ascii="Times New Roman" w:hAnsi="Times New Roman" w:cs="Times New Roman"/>
          <w:b/>
          <w:bCs/>
          <w:sz w:val="24"/>
          <w:szCs w:val="24"/>
          <w:lang w:val="ru-RU" w:eastAsia="x-none"/>
        </w:rPr>
        <w:t xml:space="preserve"> </w:t>
      </w:r>
      <w:proofErr w:type="spellStart"/>
      <w:r w:rsidRPr="005562F9">
        <w:rPr>
          <w:rFonts w:ascii="Times New Roman" w:hAnsi="Times New Roman" w:cs="Times New Roman"/>
          <w:b/>
          <w:bCs/>
          <w:sz w:val="24"/>
          <w:szCs w:val="24"/>
          <w:lang w:val="ru-RU" w:eastAsia="x-none"/>
        </w:rPr>
        <w:t>міської</w:t>
      </w:r>
      <w:proofErr w:type="spellEnd"/>
      <w:r w:rsidRPr="005562F9">
        <w:rPr>
          <w:rFonts w:ascii="Times New Roman" w:hAnsi="Times New Roman" w:cs="Times New Roman"/>
          <w:b/>
          <w:bCs/>
          <w:sz w:val="24"/>
          <w:szCs w:val="24"/>
          <w:lang w:val="ru-RU" w:eastAsia="x-none"/>
        </w:rPr>
        <w:t xml:space="preserve"> ради</w:t>
      </w:r>
    </w:p>
    <w:p w:rsidR="00810135" w:rsidRDefault="00BE50FB" w:rsidP="00005183">
      <w:pPr>
        <w:spacing w:after="0"/>
        <w:jc w:val="center"/>
        <w:rPr>
          <w:rFonts w:ascii="Times New Roman" w:eastAsiaTheme="majorEastAsia" w:hAnsi="Times New Roman" w:cs="Times New Roman"/>
          <w:b/>
          <w:bCs/>
          <w:sz w:val="24"/>
          <w:szCs w:val="24"/>
          <w:lang w:val="uk-UA"/>
        </w:rPr>
      </w:pPr>
      <w:r>
        <w:rPr>
          <w:rFonts w:ascii="Times New Roman" w:eastAsiaTheme="majorEastAsia" w:hAnsi="Times New Roman" w:cs="Times New Roman"/>
          <w:b/>
          <w:bCs/>
          <w:sz w:val="24"/>
          <w:szCs w:val="24"/>
          <w:lang w:val="uk-UA"/>
        </w:rPr>
        <w:t>«</w:t>
      </w:r>
      <w:r w:rsidR="00005183" w:rsidRPr="00005183">
        <w:rPr>
          <w:rFonts w:ascii="Times New Roman" w:eastAsiaTheme="majorEastAsia" w:hAnsi="Times New Roman" w:cs="Times New Roman"/>
          <w:b/>
          <w:bCs/>
          <w:sz w:val="24"/>
          <w:szCs w:val="24"/>
          <w:lang w:val="uk-UA"/>
        </w:rPr>
        <w:t xml:space="preserve">Про внесення змін до рішення виконавчого </w:t>
      </w:r>
      <w:r w:rsidR="00005183">
        <w:rPr>
          <w:rFonts w:ascii="Times New Roman" w:eastAsiaTheme="majorEastAsia" w:hAnsi="Times New Roman" w:cs="Times New Roman"/>
          <w:b/>
          <w:bCs/>
          <w:sz w:val="24"/>
          <w:szCs w:val="24"/>
          <w:lang w:val="uk-UA"/>
        </w:rPr>
        <w:t xml:space="preserve">комітету міської ради </w:t>
      </w:r>
      <w:r w:rsidR="00005183" w:rsidRPr="00005183">
        <w:rPr>
          <w:rFonts w:ascii="Times New Roman" w:eastAsiaTheme="majorEastAsia" w:hAnsi="Times New Roman" w:cs="Times New Roman"/>
          <w:b/>
          <w:bCs/>
          <w:sz w:val="24"/>
          <w:szCs w:val="24"/>
          <w:lang w:val="uk-UA"/>
        </w:rPr>
        <w:t>від 20.08.2025 №</w:t>
      </w:r>
      <w:r w:rsidR="009F05D3">
        <w:rPr>
          <w:rFonts w:ascii="Times New Roman" w:eastAsiaTheme="majorEastAsia" w:hAnsi="Times New Roman" w:cs="Times New Roman"/>
          <w:b/>
          <w:bCs/>
          <w:sz w:val="24"/>
          <w:szCs w:val="24"/>
          <w:lang w:val="uk-UA"/>
        </w:rPr>
        <w:t xml:space="preserve"> </w:t>
      </w:r>
      <w:r w:rsidR="00005183" w:rsidRPr="00005183">
        <w:rPr>
          <w:rFonts w:ascii="Times New Roman" w:eastAsiaTheme="majorEastAsia" w:hAnsi="Times New Roman" w:cs="Times New Roman"/>
          <w:b/>
          <w:bCs/>
          <w:sz w:val="24"/>
          <w:szCs w:val="24"/>
          <w:lang w:val="uk-UA"/>
        </w:rPr>
        <w:t>175 «Про визначення відповідальних за галузі (сектори) для здійснення публічного інвестування»</w:t>
      </w:r>
    </w:p>
    <w:p w:rsidR="00BE50FB" w:rsidRDefault="00BE50FB" w:rsidP="00D62390">
      <w:pPr>
        <w:tabs>
          <w:tab w:val="left" w:pos="993"/>
        </w:tabs>
        <w:suppressAutoHyphens/>
        <w:ind w:firstLine="567"/>
        <w:contextualSpacing/>
        <w:jc w:val="both"/>
        <w:rPr>
          <w:rFonts w:ascii="Times New Roman" w:eastAsiaTheme="majorEastAsia" w:hAnsi="Times New Roman" w:cs="Times New Roman"/>
          <w:b/>
          <w:bCs/>
          <w:sz w:val="24"/>
          <w:szCs w:val="24"/>
          <w:lang w:val="uk-UA"/>
        </w:rPr>
      </w:pPr>
    </w:p>
    <w:p w:rsidR="003B0802" w:rsidRDefault="00990B09" w:rsidP="009143ED">
      <w:pPr>
        <w:spacing w:after="0" w:line="276"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Проєкт рішення підготовлено </w:t>
      </w:r>
      <w:r w:rsidR="003B0802" w:rsidRPr="003B0802">
        <w:rPr>
          <w:rFonts w:ascii="Times New Roman" w:hAnsi="Times New Roman" w:cs="Times New Roman"/>
          <w:sz w:val="24"/>
          <w:szCs w:val="24"/>
          <w:lang w:val="uk-UA"/>
        </w:rPr>
        <w:t xml:space="preserve">з урахуванням змін, внесених до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28.08.2025 № 352 (у редакції наказу Міністерства економіки, довкілля та сільського господарства </w:t>
      </w:r>
      <w:r w:rsidR="00413B8F">
        <w:rPr>
          <w:rFonts w:ascii="Times New Roman" w:hAnsi="Times New Roman" w:cs="Times New Roman"/>
          <w:sz w:val="24"/>
          <w:szCs w:val="24"/>
          <w:lang w:val="uk-UA"/>
        </w:rPr>
        <w:t xml:space="preserve">України від 13.07.2026 № </w:t>
      </w:r>
      <w:r w:rsidR="004D223C">
        <w:rPr>
          <w:rFonts w:ascii="Times New Roman" w:hAnsi="Times New Roman" w:cs="Times New Roman"/>
          <w:sz w:val="24"/>
          <w:szCs w:val="24"/>
          <w:lang w:val="uk-UA"/>
        </w:rPr>
        <w:t xml:space="preserve">7477), з метою </w:t>
      </w:r>
      <w:r w:rsidR="003B0802" w:rsidRPr="003B0802">
        <w:rPr>
          <w:rFonts w:ascii="Times New Roman" w:hAnsi="Times New Roman" w:cs="Times New Roman"/>
          <w:sz w:val="24"/>
          <w:szCs w:val="24"/>
          <w:lang w:val="uk-UA"/>
        </w:rPr>
        <w:t xml:space="preserve">приведення </w:t>
      </w:r>
      <w:r w:rsidR="00280CE3">
        <w:rPr>
          <w:rFonts w:ascii="Times New Roman" w:hAnsi="Times New Roman" w:cs="Times New Roman"/>
          <w:sz w:val="24"/>
          <w:szCs w:val="24"/>
          <w:lang w:val="uk-UA"/>
        </w:rPr>
        <w:t xml:space="preserve">найменувань окремих галузей публічного інвестування у відповідність до </w:t>
      </w:r>
      <w:r w:rsidR="00314235">
        <w:rPr>
          <w:rFonts w:ascii="Times New Roman" w:hAnsi="Times New Roman" w:cs="Times New Roman"/>
          <w:sz w:val="24"/>
          <w:szCs w:val="24"/>
          <w:lang w:val="uk-UA"/>
        </w:rPr>
        <w:t xml:space="preserve">найменувань, визначених оновленими Методичними рекомендаціями </w:t>
      </w:r>
      <w:r w:rsidR="004D223C">
        <w:rPr>
          <w:rFonts w:ascii="Times New Roman" w:hAnsi="Times New Roman" w:cs="Times New Roman"/>
          <w:sz w:val="24"/>
          <w:szCs w:val="24"/>
          <w:lang w:val="uk-UA"/>
        </w:rPr>
        <w:t>та актуалізації</w:t>
      </w:r>
      <w:r w:rsidR="003B0802" w:rsidRPr="003B0802">
        <w:rPr>
          <w:rFonts w:ascii="Times New Roman" w:hAnsi="Times New Roman" w:cs="Times New Roman"/>
          <w:sz w:val="24"/>
          <w:szCs w:val="24"/>
          <w:lang w:val="uk-UA"/>
        </w:rPr>
        <w:t xml:space="preserve"> переліку відповідальних структурних підрозділів міської ради </w:t>
      </w:r>
      <w:r w:rsidR="004D223C">
        <w:rPr>
          <w:rFonts w:ascii="Times New Roman" w:hAnsi="Times New Roman" w:cs="Times New Roman"/>
          <w:sz w:val="24"/>
          <w:szCs w:val="24"/>
          <w:lang w:val="uk-UA"/>
        </w:rPr>
        <w:t>для</w:t>
      </w:r>
      <w:r w:rsidR="003B0802" w:rsidRPr="003B0802">
        <w:rPr>
          <w:rFonts w:ascii="Times New Roman" w:hAnsi="Times New Roman" w:cs="Times New Roman"/>
          <w:sz w:val="24"/>
          <w:szCs w:val="24"/>
          <w:lang w:val="uk-UA"/>
        </w:rPr>
        <w:t xml:space="preserve"> забезпечення належної підготовки, о</w:t>
      </w:r>
      <w:r w:rsidR="00A63DC1">
        <w:rPr>
          <w:rFonts w:ascii="Times New Roman" w:hAnsi="Times New Roman" w:cs="Times New Roman"/>
          <w:sz w:val="24"/>
          <w:szCs w:val="24"/>
          <w:lang w:val="uk-UA"/>
        </w:rPr>
        <w:t>цінки та подання пропозицій до С</w:t>
      </w:r>
      <w:r w:rsidR="003B0802" w:rsidRPr="003B0802">
        <w:rPr>
          <w:rFonts w:ascii="Times New Roman" w:hAnsi="Times New Roman" w:cs="Times New Roman"/>
          <w:sz w:val="24"/>
          <w:szCs w:val="24"/>
          <w:lang w:val="uk-UA"/>
        </w:rPr>
        <w:t xml:space="preserve">ередньострокового плану пріоритетних публічних інвестицій </w:t>
      </w:r>
      <w:r w:rsidR="004D223C">
        <w:rPr>
          <w:rFonts w:ascii="Times New Roman" w:hAnsi="Times New Roman" w:cs="Times New Roman"/>
          <w:sz w:val="24"/>
          <w:szCs w:val="24"/>
          <w:lang w:val="uk-UA"/>
        </w:rPr>
        <w:t xml:space="preserve">Роменської міської </w:t>
      </w:r>
      <w:r w:rsidR="003B0802" w:rsidRPr="003B0802">
        <w:rPr>
          <w:rFonts w:ascii="Times New Roman" w:hAnsi="Times New Roman" w:cs="Times New Roman"/>
          <w:sz w:val="24"/>
          <w:szCs w:val="24"/>
          <w:lang w:val="uk-UA"/>
        </w:rPr>
        <w:t>територіальної громади.</w:t>
      </w:r>
    </w:p>
    <w:p w:rsidR="003B0802" w:rsidRDefault="003B0802" w:rsidP="00810135">
      <w:pPr>
        <w:spacing w:after="0"/>
        <w:jc w:val="both"/>
        <w:rPr>
          <w:rFonts w:ascii="Times New Roman" w:eastAsiaTheme="majorEastAsia" w:hAnsi="Times New Roman" w:cs="Times New Roman"/>
          <w:bCs/>
          <w:sz w:val="24"/>
          <w:szCs w:val="24"/>
          <w:lang w:val="uk-UA"/>
        </w:rPr>
      </w:pPr>
    </w:p>
    <w:p w:rsidR="00C858A8" w:rsidRDefault="00810135" w:rsidP="00810135">
      <w:pPr>
        <w:spacing w:after="0"/>
        <w:rPr>
          <w:rFonts w:ascii="Times New Roman" w:eastAsiaTheme="majorEastAsia" w:hAnsi="Times New Roman" w:cs="Times New Roman"/>
          <w:b/>
          <w:bCs/>
          <w:sz w:val="24"/>
          <w:szCs w:val="24"/>
          <w:lang w:val="uk-UA"/>
        </w:rPr>
      </w:pPr>
      <w:r w:rsidRPr="00BB5EB7">
        <w:rPr>
          <w:rFonts w:ascii="Times New Roman" w:eastAsiaTheme="majorEastAsia" w:hAnsi="Times New Roman" w:cs="Times New Roman"/>
          <w:b/>
          <w:bCs/>
          <w:sz w:val="24"/>
          <w:szCs w:val="24"/>
          <w:lang w:val="uk-UA"/>
        </w:rPr>
        <w:t>Начальник Управління</w:t>
      </w:r>
      <w:r w:rsidR="00C858A8">
        <w:rPr>
          <w:rFonts w:ascii="Times New Roman" w:eastAsiaTheme="majorEastAsia" w:hAnsi="Times New Roman" w:cs="Times New Roman"/>
          <w:b/>
          <w:bCs/>
          <w:sz w:val="24"/>
          <w:szCs w:val="24"/>
          <w:lang w:val="uk-UA"/>
        </w:rPr>
        <w:t xml:space="preserve"> </w:t>
      </w:r>
      <w:r w:rsidRPr="00BB5EB7">
        <w:rPr>
          <w:rFonts w:ascii="Times New Roman" w:eastAsiaTheme="majorEastAsia" w:hAnsi="Times New Roman" w:cs="Times New Roman"/>
          <w:b/>
          <w:bCs/>
          <w:sz w:val="24"/>
          <w:szCs w:val="24"/>
          <w:lang w:val="uk-UA"/>
        </w:rPr>
        <w:t xml:space="preserve">економічного </w:t>
      </w:r>
    </w:p>
    <w:p w:rsidR="00810135" w:rsidRPr="00BB5EB7" w:rsidRDefault="00810135" w:rsidP="00810135">
      <w:pPr>
        <w:spacing w:after="0"/>
        <w:rPr>
          <w:rFonts w:ascii="Times New Roman" w:eastAsiaTheme="majorEastAsia" w:hAnsi="Times New Roman" w:cs="Times New Roman"/>
          <w:b/>
          <w:bCs/>
          <w:sz w:val="24"/>
          <w:szCs w:val="24"/>
          <w:lang w:val="uk-UA"/>
        </w:rPr>
      </w:pPr>
      <w:r w:rsidRPr="00BB5EB7">
        <w:rPr>
          <w:rFonts w:ascii="Times New Roman" w:eastAsiaTheme="majorEastAsia" w:hAnsi="Times New Roman" w:cs="Times New Roman"/>
          <w:b/>
          <w:bCs/>
          <w:sz w:val="24"/>
          <w:szCs w:val="24"/>
          <w:lang w:val="uk-UA"/>
        </w:rPr>
        <w:t xml:space="preserve">розвитку Роменської </w:t>
      </w:r>
      <w:r w:rsidR="00C858A8">
        <w:rPr>
          <w:rFonts w:ascii="Times New Roman" w:eastAsiaTheme="majorEastAsia" w:hAnsi="Times New Roman" w:cs="Times New Roman"/>
          <w:b/>
          <w:bCs/>
          <w:sz w:val="24"/>
          <w:szCs w:val="24"/>
          <w:lang w:val="uk-UA"/>
        </w:rPr>
        <w:t>місь</w:t>
      </w:r>
      <w:r w:rsidR="001D7BA5">
        <w:rPr>
          <w:rFonts w:ascii="Times New Roman" w:eastAsiaTheme="majorEastAsia" w:hAnsi="Times New Roman" w:cs="Times New Roman"/>
          <w:b/>
          <w:bCs/>
          <w:sz w:val="24"/>
          <w:szCs w:val="24"/>
          <w:lang w:val="uk-UA"/>
        </w:rPr>
        <w:t>кої ради</w:t>
      </w:r>
      <w:r w:rsidR="001D7BA5">
        <w:rPr>
          <w:rFonts w:ascii="Times New Roman" w:eastAsiaTheme="majorEastAsia" w:hAnsi="Times New Roman" w:cs="Times New Roman"/>
          <w:b/>
          <w:bCs/>
          <w:sz w:val="24"/>
          <w:szCs w:val="24"/>
          <w:lang w:val="uk-UA"/>
        </w:rPr>
        <w:tab/>
        <w:t xml:space="preserve">               </w:t>
      </w:r>
      <w:r w:rsidR="001D7BA5">
        <w:rPr>
          <w:rFonts w:ascii="Times New Roman" w:eastAsiaTheme="majorEastAsia" w:hAnsi="Times New Roman" w:cs="Times New Roman"/>
          <w:b/>
          <w:bCs/>
          <w:sz w:val="24"/>
          <w:szCs w:val="24"/>
          <w:lang w:val="uk-UA"/>
        </w:rPr>
        <w:tab/>
      </w:r>
      <w:r w:rsidR="001D7BA5">
        <w:rPr>
          <w:rFonts w:ascii="Times New Roman" w:eastAsiaTheme="majorEastAsia" w:hAnsi="Times New Roman" w:cs="Times New Roman"/>
          <w:b/>
          <w:bCs/>
          <w:sz w:val="24"/>
          <w:szCs w:val="24"/>
          <w:lang w:val="uk-UA"/>
        </w:rPr>
        <w:tab/>
      </w:r>
      <w:r w:rsidRPr="00BB5EB7">
        <w:rPr>
          <w:rFonts w:ascii="Times New Roman" w:eastAsiaTheme="majorEastAsia" w:hAnsi="Times New Roman" w:cs="Times New Roman"/>
          <w:b/>
          <w:bCs/>
          <w:sz w:val="24"/>
          <w:szCs w:val="24"/>
          <w:lang w:val="uk-UA"/>
        </w:rPr>
        <w:t xml:space="preserve">Юлія </w:t>
      </w:r>
      <w:r w:rsidR="00727B60">
        <w:rPr>
          <w:rFonts w:ascii="Times New Roman" w:eastAsiaTheme="majorEastAsia" w:hAnsi="Times New Roman" w:cs="Times New Roman"/>
          <w:b/>
          <w:bCs/>
          <w:sz w:val="24"/>
          <w:szCs w:val="24"/>
          <w:lang w:val="uk-UA"/>
        </w:rPr>
        <w:t>БІЛОУС</w:t>
      </w:r>
    </w:p>
    <w:p w:rsidR="00810135" w:rsidRPr="00BB5EB7" w:rsidRDefault="00810135" w:rsidP="00810135">
      <w:pPr>
        <w:spacing w:after="0"/>
        <w:rPr>
          <w:rFonts w:ascii="Times New Roman" w:eastAsiaTheme="majorEastAsia" w:hAnsi="Times New Roman" w:cs="Times New Roman"/>
          <w:b/>
          <w:bCs/>
          <w:sz w:val="24"/>
          <w:szCs w:val="24"/>
          <w:lang w:val="uk-UA"/>
        </w:rPr>
      </w:pPr>
    </w:p>
    <w:p w:rsidR="00810135" w:rsidRPr="00BB5EB7" w:rsidRDefault="00810135" w:rsidP="00810135">
      <w:pPr>
        <w:spacing w:after="0"/>
        <w:rPr>
          <w:rFonts w:ascii="Times New Roman" w:eastAsiaTheme="majorEastAsia" w:hAnsi="Times New Roman" w:cs="Times New Roman"/>
          <w:b/>
          <w:bCs/>
          <w:sz w:val="24"/>
          <w:szCs w:val="24"/>
          <w:lang w:val="uk-UA"/>
        </w:rPr>
      </w:pPr>
      <w:r w:rsidRPr="00BB5EB7">
        <w:rPr>
          <w:rFonts w:ascii="Times New Roman" w:eastAsiaTheme="majorEastAsia" w:hAnsi="Times New Roman" w:cs="Times New Roman"/>
          <w:b/>
          <w:bCs/>
          <w:sz w:val="24"/>
          <w:szCs w:val="24"/>
          <w:lang w:val="uk-UA"/>
        </w:rPr>
        <w:t xml:space="preserve">ПОГОДЖЕНО                                       </w:t>
      </w:r>
    </w:p>
    <w:p w:rsidR="00810135" w:rsidRPr="00BB5EB7" w:rsidRDefault="00810135" w:rsidP="00810135">
      <w:pPr>
        <w:spacing w:after="0"/>
        <w:rPr>
          <w:rFonts w:ascii="Times New Roman" w:eastAsiaTheme="majorEastAsia" w:hAnsi="Times New Roman" w:cs="Times New Roman"/>
          <w:b/>
          <w:bCs/>
          <w:sz w:val="24"/>
          <w:szCs w:val="24"/>
          <w:lang w:val="uk-UA"/>
        </w:rPr>
      </w:pPr>
      <w:r w:rsidRPr="00BB5EB7">
        <w:rPr>
          <w:rFonts w:ascii="Times New Roman" w:eastAsiaTheme="majorEastAsia" w:hAnsi="Times New Roman" w:cs="Times New Roman"/>
          <w:b/>
          <w:bCs/>
          <w:sz w:val="24"/>
          <w:szCs w:val="24"/>
          <w:lang w:val="uk-UA"/>
        </w:rPr>
        <w:t>Керуючий справами виконкому</w:t>
      </w:r>
      <w:r w:rsidRPr="00BB5EB7">
        <w:rPr>
          <w:rFonts w:ascii="Times New Roman" w:eastAsiaTheme="majorEastAsia" w:hAnsi="Times New Roman" w:cs="Times New Roman"/>
          <w:b/>
          <w:bCs/>
          <w:sz w:val="24"/>
          <w:szCs w:val="24"/>
          <w:lang w:val="uk-UA"/>
        </w:rPr>
        <w:tab/>
      </w:r>
      <w:r w:rsidR="001D7BA5">
        <w:rPr>
          <w:rFonts w:ascii="Times New Roman" w:eastAsiaTheme="majorEastAsia" w:hAnsi="Times New Roman" w:cs="Times New Roman"/>
          <w:b/>
          <w:bCs/>
          <w:sz w:val="24"/>
          <w:szCs w:val="24"/>
          <w:lang w:val="uk-UA"/>
        </w:rPr>
        <w:tab/>
      </w:r>
      <w:r w:rsidR="001D7BA5">
        <w:rPr>
          <w:rFonts w:ascii="Times New Roman" w:eastAsiaTheme="majorEastAsia" w:hAnsi="Times New Roman" w:cs="Times New Roman"/>
          <w:b/>
          <w:bCs/>
          <w:sz w:val="24"/>
          <w:szCs w:val="24"/>
          <w:lang w:val="uk-UA"/>
        </w:rPr>
        <w:tab/>
      </w:r>
      <w:r w:rsidR="001D7BA5">
        <w:rPr>
          <w:rFonts w:ascii="Times New Roman" w:eastAsiaTheme="majorEastAsia" w:hAnsi="Times New Roman" w:cs="Times New Roman"/>
          <w:b/>
          <w:bCs/>
          <w:sz w:val="24"/>
          <w:szCs w:val="24"/>
          <w:lang w:val="uk-UA"/>
        </w:rPr>
        <w:tab/>
      </w:r>
      <w:r w:rsidR="001D7BA5">
        <w:rPr>
          <w:rFonts w:ascii="Times New Roman" w:eastAsiaTheme="majorEastAsia" w:hAnsi="Times New Roman" w:cs="Times New Roman"/>
          <w:b/>
          <w:bCs/>
          <w:sz w:val="24"/>
          <w:szCs w:val="24"/>
          <w:lang w:val="uk-UA"/>
        </w:rPr>
        <w:tab/>
      </w:r>
      <w:r w:rsidRPr="00BB5EB7">
        <w:rPr>
          <w:rFonts w:ascii="Times New Roman" w:eastAsiaTheme="majorEastAsia" w:hAnsi="Times New Roman" w:cs="Times New Roman"/>
          <w:b/>
          <w:bCs/>
          <w:sz w:val="24"/>
          <w:szCs w:val="24"/>
          <w:lang w:val="uk-UA"/>
        </w:rPr>
        <w:t>Наталія МОСКАЛЕНКО</w:t>
      </w:r>
    </w:p>
    <w:sectPr w:rsidR="00810135" w:rsidRPr="00BB5EB7" w:rsidSect="00132179">
      <w:pgSz w:w="11906" w:h="16838" w:code="9"/>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B4BD9"/>
    <w:multiLevelType w:val="hybridMultilevel"/>
    <w:tmpl w:val="36F25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15FC6"/>
    <w:multiLevelType w:val="hybridMultilevel"/>
    <w:tmpl w:val="39ACF29E"/>
    <w:lvl w:ilvl="0" w:tplc="827AEE3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8173F5"/>
    <w:multiLevelType w:val="hybridMultilevel"/>
    <w:tmpl w:val="3AE862CC"/>
    <w:lvl w:ilvl="0" w:tplc="BE96F9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7D33F4C"/>
    <w:multiLevelType w:val="hybridMultilevel"/>
    <w:tmpl w:val="25D6E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8002CF"/>
    <w:multiLevelType w:val="hybridMultilevel"/>
    <w:tmpl w:val="A80086EE"/>
    <w:lvl w:ilvl="0" w:tplc="D798A5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26F08CA"/>
    <w:multiLevelType w:val="hybridMultilevel"/>
    <w:tmpl w:val="1A4A02A2"/>
    <w:lvl w:ilvl="0" w:tplc="543E5F50">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34F4400C"/>
    <w:multiLevelType w:val="hybridMultilevel"/>
    <w:tmpl w:val="36F25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FF0484"/>
    <w:multiLevelType w:val="hybridMultilevel"/>
    <w:tmpl w:val="91004B38"/>
    <w:lvl w:ilvl="0" w:tplc="234C992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4D0D353B"/>
    <w:multiLevelType w:val="hybridMultilevel"/>
    <w:tmpl w:val="890AC55A"/>
    <w:lvl w:ilvl="0" w:tplc="6F1E72A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D77D54"/>
    <w:multiLevelType w:val="hybridMultilevel"/>
    <w:tmpl w:val="4F526BD2"/>
    <w:lvl w:ilvl="0" w:tplc="30C67C1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CFB1FF6"/>
    <w:multiLevelType w:val="hybridMultilevel"/>
    <w:tmpl w:val="A336D70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74194011"/>
    <w:multiLevelType w:val="hybridMultilevel"/>
    <w:tmpl w:val="40D465E2"/>
    <w:lvl w:ilvl="0" w:tplc="0419000F">
      <w:start w:val="1"/>
      <w:numFmt w:val="decimal"/>
      <w:lvlText w:val="%1."/>
      <w:lvlJc w:val="left"/>
      <w:pPr>
        <w:ind w:left="1920" w:hanging="360"/>
      </w:pPr>
    </w:lvl>
    <w:lvl w:ilvl="1" w:tplc="04190019">
      <w:start w:val="1"/>
      <w:numFmt w:val="decimal"/>
      <w:lvlText w:val="%2."/>
      <w:lvlJc w:val="left"/>
      <w:pPr>
        <w:tabs>
          <w:tab w:val="num" w:pos="2640"/>
        </w:tabs>
        <w:ind w:left="2640" w:hanging="360"/>
      </w:pPr>
    </w:lvl>
    <w:lvl w:ilvl="2" w:tplc="0419001B">
      <w:start w:val="1"/>
      <w:numFmt w:val="decimal"/>
      <w:lvlText w:val="%3."/>
      <w:lvlJc w:val="left"/>
      <w:pPr>
        <w:tabs>
          <w:tab w:val="num" w:pos="3360"/>
        </w:tabs>
        <w:ind w:left="3360" w:hanging="360"/>
      </w:pPr>
    </w:lvl>
    <w:lvl w:ilvl="3" w:tplc="0419000F">
      <w:start w:val="1"/>
      <w:numFmt w:val="decimal"/>
      <w:lvlText w:val="%4."/>
      <w:lvlJc w:val="left"/>
      <w:pPr>
        <w:tabs>
          <w:tab w:val="num" w:pos="4080"/>
        </w:tabs>
        <w:ind w:left="4080" w:hanging="360"/>
      </w:pPr>
    </w:lvl>
    <w:lvl w:ilvl="4" w:tplc="04190019">
      <w:start w:val="1"/>
      <w:numFmt w:val="decimal"/>
      <w:lvlText w:val="%5."/>
      <w:lvlJc w:val="left"/>
      <w:pPr>
        <w:tabs>
          <w:tab w:val="num" w:pos="4800"/>
        </w:tabs>
        <w:ind w:left="4800" w:hanging="360"/>
      </w:pPr>
    </w:lvl>
    <w:lvl w:ilvl="5" w:tplc="0419001B">
      <w:start w:val="1"/>
      <w:numFmt w:val="decimal"/>
      <w:lvlText w:val="%6."/>
      <w:lvlJc w:val="left"/>
      <w:pPr>
        <w:tabs>
          <w:tab w:val="num" w:pos="5520"/>
        </w:tabs>
        <w:ind w:left="5520" w:hanging="360"/>
      </w:pPr>
    </w:lvl>
    <w:lvl w:ilvl="6" w:tplc="0419000F">
      <w:start w:val="1"/>
      <w:numFmt w:val="decimal"/>
      <w:lvlText w:val="%7."/>
      <w:lvlJc w:val="left"/>
      <w:pPr>
        <w:tabs>
          <w:tab w:val="num" w:pos="6240"/>
        </w:tabs>
        <w:ind w:left="6240" w:hanging="360"/>
      </w:pPr>
    </w:lvl>
    <w:lvl w:ilvl="7" w:tplc="04190019">
      <w:start w:val="1"/>
      <w:numFmt w:val="decimal"/>
      <w:lvlText w:val="%8."/>
      <w:lvlJc w:val="left"/>
      <w:pPr>
        <w:tabs>
          <w:tab w:val="num" w:pos="6960"/>
        </w:tabs>
        <w:ind w:left="6960" w:hanging="360"/>
      </w:pPr>
    </w:lvl>
    <w:lvl w:ilvl="8" w:tplc="0419001B">
      <w:start w:val="1"/>
      <w:numFmt w:val="decimal"/>
      <w:lvlText w:val="%9."/>
      <w:lvlJc w:val="left"/>
      <w:pPr>
        <w:tabs>
          <w:tab w:val="num" w:pos="7680"/>
        </w:tabs>
        <w:ind w:left="7680" w:hanging="360"/>
      </w:pPr>
    </w:lvl>
  </w:abstractNum>
  <w:abstractNum w:abstractNumId="12" w15:restartNumberingAfterBreak="0">
    <w:nsid w:val="749D721B"/>
    <w:multiLevelType w:val="hybridMultilevel"/>
    <w:tmpl w:val="CD8616F4"/>
    <w:lvl w:ilvl="0" w:tplc="6CA6B922">
      <w:start w:val="5"/>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6"/>
  </w:num>
  <w:num w:numId="2">
    <w:abstractNumId w:val="2"/>
  </w:num>
  <w:num w:numId="3">
    <w:abstractNumId w:val="1"/>
  </w:num>
  <w:num w:numId="4">
    <w:abstractNumId w:val="10"/>
  </w:num>
  <w:num w:numId="5">
    <w:abstractNumId w:val="12"/>
  </w:num>
  <w:num w:numId="6">
    <w:abstractNumId w:val="0"/>
  </w:num>
  <w:num w:numId="7">
    <w:abstractNumId w:val="5"/>
  </w:num>
  <w:num w:numId="8">
    <w:abstractNumId w:val="7"/>
  </w:num>
  <w:num w:numId="9">
    <w:abstractNumId w:val="8"/>
  </w:num>
  <w:num w:numId="10">
    <w:abstractNumId w:val="9"/>
  </w:num>
  <w:num w:numId="11">
    <w:abstractNumId w:val="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34C"/>
    <w:rsid w:val="00000E12"/>
    <w:rsid w:val="00005183"/>
    <w:rsid w:val="00017576"/>
    <w:rsid w:val="00054A42"/>
    <w:rsid w:val="000645FC"/>
    <w:rsid w:val="000822A2"/>
    <w:rsid w:val="000B2B60"/>
    <w:rsid w:val="000C2118"/>
    <w:rsid w:val="000D77AA"/>
    <w:rsid w:val="000E4012"/>
    <w:rsid w:val="000E50E2"/>
    <w:rsid w:val="00114A15"/>
    <w:rsid w:val="00132179"/>
    <w:rsid w:val="00135983"/>
    <w:rsid w:val="001676C0"/>
    <w:rsid w:val="001713A2"/>
    <w:rsid w:val="00177168"/>
    <w:rsid w:val="001A5EB1"/>
    <w:rsid w:val="001B6289"/>
    <w:rsid w:val="001D134C"/>
    <w:rsid w:val="001D7BA5"/>
    <w:rsid w:val="001E4503"/>
    <w:rsid w:val="002068E4"/>
    <w:rsid w:val="002205A3"/>
    <w:rsid w:val="00224C36"/>
    <w:rsid w:val="00227823"/>
    <w:rsid w:val="00280CE3"/>
    <w:rsid w:val="00295921"/>
    <w:rsid w:val="002B1FAC"/>
    <w:rsid w:val="002B7B70"/>
    <w:rsid w:val="002E4F00"/>
    <w:rsid w:val="002F154A"/>
    <w:rsid w:val="00314235"/>
    <w:rsid w:val="003B0802"/>
    <w:rsid w:val="003C3C9A"/>
    <w:rsid w:val="003C5A1B"/>
    <w:rsid w:val="003D5DFF"/>
    <w:rsid w:val="003E4887"/>
    <w:rsid w:val="00413B8F"/>
    <w:rsid w:val="00427EB7"/>
    <w:rsid w:val="004405FA"/>
    <w:rsid w:val="00450F57"/>
    <w:rsid w:val="0046634C"/>
    <w:rsid w:val="00497A01"/>
    <w:rsid w:val="004A6143"/>
    <w:rsid w:val="004D223C"/>
    <w:rsid w:val="004E2024"/>
    <w:rsid w:val="004E2465"/>
    <w:rsid w:val="00502A43"/>
    <w:rsid w:val="0051303D"/>
    <w:rsid w:val="00521CB3"/>
    <w:rsid w:val="00527CA3"/>
    <w:rsid w:val="00552498"/>
    <w:rsid w:val="00581C3E"/>
    <w:rsid w:val="00595962"/>
    <w:rsid w:val="005A1DE1"/>
    <w:rsid w:val="005E3389"/>
    <w:rsid w:val="006014C7"/>
    <w:rsid w:val="00614763"/>
    <w:rsid w:val="006424D8"/>
    <w:rsid w:val="00660A8E"/>
    <w:rsid w:val="00663174"/>
    <w:rsid w:val="006656DC"/>
    <w:rsid w:val="0069705C"/>
    <w:rsid w:val="006C6D27"/>
    <w:rsid w:val="006E4397"/>
    <w:rsid w:val="00703715"/>
    <w:rsid w:val="00707F40"/>
    <w:rsid w:val="00727B60"/>
    <w:rsid w:val="00727F6E"/>
    <w:rsid w:val="00733BDA"/>
    <w:rsid w:val="007940B2"/>
    <w:rsid w:val="007C11AD"/>
    <w:rsid w:val="007E51A7"/>
    <w:rsid w:val="00810135"/>
    <w:rsid w:val="0083048F"/>
    <w:rsid w:val="00853792"/>
    <w:rsid w:val="00887E40"/>
    <w:rsid w:val="00890A10"/>
    <w:rsid w:val="008A2D4D"/>
    <w:rsid w:val="008B11E4"/>
    <w:rsid w:val="008C27FF"/>
    <w:rsid w:val="008E3B8E"/>
    <w:rsid w:val="009143ED"/>
    <w:rsid w:val="009245BD"/>
    <w:rsid w:val="0094312C"/>
    <w:rsid w:val="00971C10"/>
    <w:rsid w:val="009734E4"/>
    <w:rsid w:val="00990B09"/>
    <w:rsid w:val="009B279B"/>
    <w:rsid w:val="009C23A5"/>
    <w:rsid w:val="009C52F5"/>
    <w:rsid w:val="009F05D3"/>
    <w:rsid w:val="00A14224"/>
    <w:rsid w:val="00A2261F"/>
    <w:rsid w:val="00A44D46"/>
    <w:rsid w:val="00A63DC1"/>
    <w:rsid w:val="00A735C8"/>
    <w:rsid w:val="00A816A0"/>
    <w:rsid w:val="00AA3677"/>
    <w:rsid w:val="00AB2654"/>
    <w:rsid w:val="00AB2F08"/>
    <w:rsid w:val="00AB4561"/>
    <w:rsid w:val="00AC76DF"/>
    <w:rsid w:val="00AC7F1E"/>
    <w:rsid w:val="00AE4EB6"/>
    <w:rsid w:val="00B21AC7"/>
    <w:rsid w:val="00B76A84"/>
    <w:rsid w:val="00BA33DA"/>
    <w:rsid w:val="00BC30CB"/>
    <w:rsid w:val="00BD594D"/>
    <w:rsid w:val="00BE50FB"/>
    <w:rsid w:val="00C05300"/>
    <w:rsid w:val="00C36E3A"/>
    <w:rsid w:val="00C47C64"/>
    <w:rsid w:val="00C50598"/>
    <w:rsid w:val="00C63570"/>
    <w:rsid w:val="00C858A8"/>
    <w:rsid w:val="00C96B1F"/>
    <w:rsid w:val="00CA01D7"/>
    <w:rsid w:val="00CA506A"/>
    <w:rsid w:val="00CA6CD3"/>
    <w:rsid w:val="00CC0344"/>
    <w:rsid w:val="00CC0A0D"/>
    <w:rsid w:val="00CC0FA5"/>
    <w:rsid w:val="00CC5C99"/>
    <w:rsid w:val="00CE0466"/>
    <w:rsid w:val="00CE09F8"/>
    <w:rsid w:val="00D07C76"/>
    <w:rsid w:val="00D1722E"/>
    <w:rsid w:val="00D45269"/>
    <w:rsid w:val="00D474A4"/>
    <w:rsid w:val="00D545E9"/>
    <w:rsid w:val="00D62390"/>
    <w:rsid w:val="00D83C24"/>
    <w:rsid w:val="00D96DA2"/>
    <w:rsid w:val="00DD47D1"/>
    <w:rsid w:val="00DD78A0"/>
    <w:rsid w:val="00DF4F8A"/>
    <w:rsid w:val="00E22037"/>
    <w:rsid w:val="00E41F62"/>
    <w:rsid w:val="00E55138"/>
    <w:rsid w:val="00E976E6"/>
    <w:rsid w:val="00EA281F"/>
    <w:rsid w:val="00EA41FE"/>
    <w:rsid w:val="00EB087D"/>
    <w:rsid w:val="00ED3FAE"/>
    <w:rsid w:val="00EF482D"/>
    <w:rsid w:val="00F0700D"/>
    <w:rsid w:val="00F15A4E"/>
    <w:rsid w:val="00F1689C"/>
    <w:rsid w:val="00F33914"/>
    <w:rsid w:val="00F424D3"/>
    <w:rsid w:val="00F51CC9"/>
    <w:rsid w:val="00F60443"/>
    <w:rsid w:val="00F66315"/>
    <w:rsid w:val="00F802C0"/>
    <w:rsid w:val="00FE5F7B"/>
    <w:rsid w:val="00FF2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43D4"/>
  <w15:chartTrackingRefBased/>
  <w15:docId w15:val="{06CB0DC5-533A-4370-AE2C-7ADDF302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34C"/>
    <w:rPr>
      <w:lang w:val="en-US" w:eastAsia="en-US"/>
    </w:rPr>
  </w:style>
  <w:style w:type="paragraph" w:styleId="2">
    <w:name w:val="heading 2"/>
    <w:basedOn w:val="a"/>
    <w:next w:val="a"/>
    <w:link w:val="20"/>
    <w:uiPriority w:val="9"/>
    <w:semiHidden/>
    <w:unhideWhenUsed/>
    <w:qFormat/>
    <w:rsid w:val="008101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6634C"/>
    <w:pPr>
      <w:keepNext/>
      <w:spacing w:before="240" w:after="60" w:line="240" w:lineRule="auto"/>
      <w:outlineLvl w:val="2"/>
    </w:pPr>
    <w:rPr>
      <w:rFonts w:ascii="Cambria" w:eastAsia="Times New Roman" w:hAnsi="Cambria" w:cs="Times New Roman"/>
      <w:b/>
      <w:bCs/>
      <w:sz w:val="26"/>
      <w:szCs w:val="26"/>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634C"/>
    <w:rPr>
      <w:rFonts w:ascii="Cambria" w:eastAsia="Times New Roman" w:hAnsi="Cambria" w:cs="Times New Roman"/>
      <w:b/>
      <w:bCs/>
      <w:sz w:val="26"/>
      <w:szCs w:val="26"/>
      <w:lang w:val="uk-UA" w:eastAsia="x-none"/>
    </w:rPr>
  </w:style>
  <w:style w:type="numbering" w:customStyle="1" w:styleId="1">
    <w:name w:val="Нет списка1"/>
    <w:next w:val="a2"/>
    <w:uiPriority w:val="99"/>
    <w:semiHidden/>
    <w:unhideWhenUsed/>
    <w:rsid w:val="0046634C"/>
  </w:style>
  <w:style w:type="paragraph" w:styleId="a3">
    <w:name w:val="Body Text"/>
    <w:aliases w:val="Основной текст Знак Знак Знак"/>
    <w:basedOn w:val="a"/>
    <w:link w:val="a4"/>
    <w:rsid w:val="0046634C"/>
    <w:pPr>
      <w:spacing w:after="0" w:line="240" w:lineRule="auto"/>
      <w:jc w:val="both"/>
    </w:pPr>
    <w:rPr>
      <w:rFonts w:ascii="Times New Roman" w:eastAsia="Times New Roman" w:hAnsi="Times New Roman" w:cs="Times New Roman"/>
      <w:sz w:val="24"/>
      <w:szCs w:val="20"/>
      <w:lang w:val="x-none" w:eastAsia="ru-RU"/>
    </w:rPr>
  </w:style>
  <w:style w:type="character" w:customStyle="1" w:styleId="a4">
    <w:name w:val="Основний текст Знак"/>
    <w:aliases w:val="Основной текст Знак Знак Знак Знак"/>
    <w:basedOn w:val="a0"/>
    <w:link w:val="a3"/>
    <w:rsid w:val="0046634C"/>
    <w:rPr>
      <w:rFonts w:ascii="Times New Roman" w:eastAsia="Times New Roman" w:hAnsi="Times New Roman" w:cs="Times New Roman"/>
      <w:sz w:val="24"/>
      <w:szCs w:val="20"/>
      <w:lang w:val="x-none"/>
    </w:rPr>
  </w:style>
  <w:style w:type="paragraph" w:styleId="a5">
    <w:name w:val="List Paragraph"/>
    <w:basedOn w:val="a"/>
    <w:link w:val="a6"/>
    <w:uiPriority w:val="34"/>
    <w:qFormat/>
    <w:rsid w:val="0046634C"/>
    <w:pPr>
      <w:spacing w:after="0" w:line="240" w:lineRule="auto"/>
      <w:ind w:left="708"/>
    </w:pPr>
    <w:rPr>
      <w:rFonts w:ascii="Times New Roman" w:eastAsia="Times New Roman" w:hAnsi="Times New Roman" w:cs="Times New Roman"/>
      <w:sz w:val="20"/>
      <w:szCs w:val="20"/>
      <w:lang w:val="uk-UA" w:eastAsia="ru-RU"/>
    </w:rPr>
  </w:style>
  <w:style w:type="paragraph" w:styleId="a7">
    <w:name w:val="Body Text Indent"/>
    <w:basedOn w:val="a"/>
    <w:link w:val="a8"/>
    <w:uiPriority w:val="99"/>
    <w:semiHidden/>
    <w:unhideWhenUsed/>
    <w:rsid w:val="0046634C"/>
    <w:pPr>
      <w:spacing w:after="120" w:line="240" w:lineRule="auto"/>
      <w:ind w:left="283"/>
    </w:pPr>
    <w:rPr>
      <w:rFonts w:ascii="Times New Roman" w:eastAsia="Times New Roman" w:hAnsi="Times New Roman" w:cs="Times New Roman"/>
      <w:sz w:val="20"/>
      <w:szCs w:val="20"/>
      <w:lang w:val="uk-UA" w:eastAsia="ru-RU"/>
    </w:rPr>
  </w:style>
  <w:style w:type="character" w:customStyle="1" w:styleId="a8">
    <w:name w:val="Основний текст з відступом Знак"/>
    <w:basedOn w:val="a0"/>
    <w:link w:val="a7"/>
    <w:uiPriority w:val="99"/>
    <w:semiHidden/>
    <w:rsid w:val="0046634C"/>
    <w:rPr>
      <w:rFonts w:ascii="Times New Roman" w:eastAsia="Times New Roman" w:hAnsi="Times New Roman" w:cs="Times New Roman"/>
      <w:sz w:val="20"/>
      <w:szCs w:val="20"/>
      <w:lang w:val="uk-UA"/>
    </w:rPr>
  </w:style>
  <w:style w:type="paragraph" w:styleId="a9">
    <w:name w:val="Balloon Text"/>
    <w:basedOn w:val="a"/>
    <w:link w:val="aa"/>
    <w:uiPriority w:val="99"/>
    <w:semiHidden/>
    <w:unhideWhenUsed/>
    <w:rsid w:val="0046634C"/>
    <w:pPr>
      <w:spacing w:after="0" w:line="240" w:lineRule="auto"/>
    </w:pPr>
    <w:rPr>
      <w:rFonts w:ascii="Tahoma" w:eastAsia="Times New Roman" w:hAnsi="Tahoma" w:cs="Times New Roman"/>
      <w:sz w:val="16"/>
      <w:szCs w:val="16"/>
      <w:lang w:val="uk-UA" w:eastAsia="ru-RU"/>
    </w:rPr>
  </w:style>
  <w:style w:type="character" w:customStyle="1" w:styleId="aa">
    <w:name w:val="Текст у виносці Знак"/>
    <w:basedOn w:val="a0"/>
    <w:link w:val="a9"/>
    <w:uiPriority w:val="99"/>
    <w:semiHidden/>
    <w:rsid w:val="0046634C"/>
    <w:rPr>
      <w:rFonts w:ascii="Tahoma" w:eastAsia="Times New Roman" w:hAnsi="Tahoma" w:cs="Times New Roman"/>
      <w:sz w:val="16"/>
      <w:szCs w:val="16"/>
      <w:lang w:val="uk-UA"/>
    </w:rPr>
  </w:style>
  <w:style w:type="paragraph" w:styleId="31">
    <w:name w:val="Body Text 3"/>
    <w:basedOn w:val="a"/>
    <w:link w:val="32"/>
    <w:uiPriority w:val="99"/>
    <w:unhideWhenUsed/>
    <w:rsid w:val="0046634C"/>
    <w:pPr>
      <w:spacing w:after="120" w:line="240" w:lineRule="auto"/>
    </w:pPr>
    <w:rPr>
      <w:rFonts w:ascii="Times New Roman" w:eastAsia="Times New Roman" w:hAnsi="Times New Roman" w:cs="Times New Roman"/>
      <w:sz w:val="16"/>
      <w:szCs w:val="16"/>
      <w:lang w:val="uk-UA" w:eastAsia="x-none"/>
    </w:rPr>
  </w:style>
  <w:style w:type="character" w:customStyle="1" w:styleId="32">
    <w:name w:val="Основний текст 3 Знак"/>
    <w:basedOn w:val="a0"/>
    <w:link w:val="31"/>
    <w:uiPriority w:val="99"/>
    <w:rsid w:val="0046634C"/>
    <w:rPr>
      <w:rFonts w:ascii="Times New Roman" w:eastAsia="Times New Roman" w:hAnsi="Times New Roman" w:cs="Times New Roman"/>
      <w:sz w:val="16"/>
      <w:szCs w:val="16"/>
      <w:lang w:val="uk-UA" w:eastAsia="x-none"/>
    </w:rPr>
  </w:style>
  <w:style w:type="paragraph" w:customStyle="1" w:styleId="10">
    <w:name w:val="Обычный1"/>
    <w:rsid w:val="0046634C"/>
    <w:pPr>
      <w:spacing w:after="0" w:line="240" w:lineRule="auto"/>
    </w:pPr>
    <w:rPr>
      <w:rFonts w:ascii="Times New Roman" w:eastAsia="Times New Roman" w:hAnsi="Times New Roman" w:cs="Times New Roman"/>
      <w:sz w:val="20"/>
      <w:szCs w:val="20"/>
      <w:lang w:val="ru-RU"/>
    </w:rPr>
  </w:style>
  <w:style w:type="character" w:customStyle="1" w:styleId="FontStyle12">
    <w:name w:val="Font Style12"/>
    <w:uiPriority w:val="99"/>
    <w:rsid w:val="0046634C"/>
    <w:rPr>
      <w:rFonts w:ascii="Times New Roman" w:hAnsi="Times New Roman" w:cs="Times New Roman" w:hint="default"/>
      <w:sz w:val="26"/>
      <w:szCs w:val="26"/>
    </w:rPr>
  </w:style>
  <w:style w:type="table" w:styleId="ab">
    <w:name w:val="Table Grid"/>
    <w:basedOn w:val="a1"/>
    <w:uiPriority w:val="59"/>
    <w:rsid w:val="0046634C"/>
    <w:pPr>
      <w:spacing w:after="0" w:line="240" w:lineRule="auto"/>
    </w:pPr>
    <w:rPr>
      <w:rFonts w:ascii="Calibri" w:eastAsia="Times New Roma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6634C"/>
  </w:style>
  <w:style w:type="paragraph" w:styleId="ac">
    <w:name w:val="Normal (Web)"/>
    <w:basedOn w:val="a"/>
    <w:uiPriority w:val="99"/>
    <w:rsid w:val="004663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d">
    <w:name w:val="No Spacing"/>
    <w:uiPriority w:val="1"/>
    <w:qFormat/>
    <w:rsid w:val="0046634C"/>
    <w:pPr>
      <w:spacing w:after="0" w:line="240" w:lineRule="auto"/>
    </w:pPr>
    <w:rPr>
      <w:rFonts w:ascii="Calibri" w:eastAsia="Calibri" w:hAnsi="Calibri" w:cs="Times New Roman"/>
      <w:lang w:val="ru-RU" w:eastAsia="en-US"/>
    </w:rPr>
  </w:style>
  <w:style w:type="paragraph" w:customStyle="1" w:styleId="ae">
    <w:name w:val="обычный"/>
    <w:basedOn w:val="a"/>
    <w:rsid w:val="0046634C"/>
    <w:pPr>
      <w:spacing w:after="0" w:line="240" w:lineRule="auto"/>
    </w:pPr>
    <w:rPr>
      <w:rFonts w:ascii="Times New Roman" w:eastAsia="Times New Roman" w:hAnsi="Times New Roman" w:cs="Times New Roman"/>
      <w:color w:val="000000"/>
      <w:sz w:val="20"/>
      <w:szCs w:val="20"/>
      <w:lang w:val="ru-RU" w:eastAsia="ru-RU"/>
    </w:rPr>
  </w:style>
  <w:style w:type="character" w:customStyle="1" w:styleId="a6">
    <w:name w:val="Абзац списку Знак"/>
    <w:link w:val="a5"/>
    <w:uiPriority w:val="34"/>
    <w:rsid w:val="00C96B1F"/>
    <w:rPr>
      <w:rFonts w:ascii="Times New Roman" w:eastAsia="Times New Roman" w:hAnsi="Times New Roman" w:cs="Times New Roman"/>
      <w:sz w:val="20"/>
      <w:szCs w:val="20"/>
      <w:lang w:val="uk-UA"/>
    </w:rPr>
  </w:style>
  <w:style w:type="character" w:customStyle="1" w:styleId="20">
    <w:name w:val="Заголовок 2 Знак"/>
    <w:basedOn w:val="a0"/>
    <w:link w:val="2"/>
    <w:uiPriority w:val="9"/>
    <w:semiHidden/>
    <w:rsid w:val="00810135"/>
    <w:rPr>
      <w:rFonts w:asciiTheme="majorHAnsi" w:eastAsiaTheme="majorEastAsia" w:hAnsiTheme="majorHAnsi" w:cstheme="majorBidi"/>
      <w:color w:val="2E74B5" w:themeColor="accent1" w:themeShade="BF"/>
      <w:sz w:val="26"/>
      <w:szCs w:val="26"/>
      <w:lang w:val="en-US" w:eastAsia="en-US"/>
    </w:rPr>
  </w:style>
  <w:style w:type="paragraph" w:styleId="21">
    <w:name w:val="Body Text 2"/>
    <w:basedOn w:val="a"/>
    <w:link w:val="22"/>
    <w:uiPriority w:val="99"/>
    <w:unhideWhenUsed/>
    <w:rsid w:val="00810135"/>
    <w:pPr>
      <w:spacing w:after="120" w:line="480" w:lineRule="auto"/>
    </w:pPr>
    <w:rPr>
      <w:rFonts w:eastAsiaTheme="minorEastAsia"/>
    </w:rPr>
  </w:style>
  <w:style w:type="character" w:customStyle="1" w:styleId="22">
    <w:name w:val="Основний текст 2 Знак"/>
    <w:basedOn w:val="a0"/>
    <w:link w:val="21"/>
    <w:uiPriority w:val="99"/>
    <w:rsid w:val="00810135"/>
    <w:rPr>
      <w:rFonts w:eastAsiaTheme="minorEastAs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3186</Words>
  <Characters>1817</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15--Koftyn</cp:lastModifiedBy>
  <cp:revision>3</cp:revision>
  <cp:lastPrinted>2026-08-10T13:07:00Z</cp:lastPrinted>
  <dcterms:created xsi:type="dcterms:W3CDTF">2026-08-10T14:00:00Z</dcterms:created>
  <dcterms:modified xsi:type="dcterms:W3CDTF">2026-08-19T11:16:00Z</dcterms:modified>
</cp:coreProperties>
</file>