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8AF2B"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noProof/>
          <w:sz w:val="24"/>
          <w:szCs w:val="24"/>
          <w:lang w:val="en-US" w:eastAsia="en-US"/>
        </w:rPr>
        <w:drawing>
          <wp:inline distT="0" distB="0" distL="0" distR="0" wp14:anchorId="530A4DDB" wp14:editId="4D59A020">
            <wp:extent cx="453390" cy="609600"/>
            <wp:effectExtent l="19050" t="0" r="381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53390" cy="609600"/>
                    </a:xfrm>
                    <a:prstGeom prst="rect">
                      <a:avLst/>
                    </a:prstGeom>
                    <a:noFill/>
                    <a:ln w="9525">
                      <a:noFill/>
                      <a:miter lim="800000"/>
                      <a:headEnd/>
                      <a:tailEnd/>
                    </a:ln>
                  </pic:spPr>
                </pic:pic>
              </a:graphicData>
            </a:graphic>
          </wp:inline>
        </w:drawing>
      </w:r>
    </w:p>
    <w:p w14:paraId="2014DDB7"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bCs/>
          <w:sz w:val="24"/>
          <w:szCs w:val="24"/>
          <w:lang w:val="uk-UA"/>
        </w:rPr>
        <w:t>РОМЕНСЬКА МІСЬКА РАДА СУМСЬКОЇ ОБЛАСТІ</w:t>
      </w:r>
    </w:p>
    <w:p w14:paraId="5B8A67D5" w14:textId="77777777" w:rsidR="00493773" w:rsidRPr="00493773" w:rsidRDefault="00493773" w:rsidP="00493773">
      <w:pPr>
        <w:pStyle w:val="1"/>
        <w:spacing w:line="276" w:lineRule="auto"/>
        <w:rPr>
          <w:color w:val="auto"/>
        </w:rPr>
      </w:pPr>
      <w:r w:rsidRPr="00493773">
        <w:rPr>
          <w:color w:val="auto"/>
        </w:rPr>
        <w:t>ВИКОНАВЧИЙ КОМІТЕТ</w:t>
      </w:r>
    </w:p>
    <w:p w14:paraId="67BE329D" w14:textId="77777777" w:rsidR="00493773" w:rsidRPr="00493773" w:rsidRDefault="00493773" w:rsidP="00493773">
      <w:pPr>
        <w:spacing w:after="0"/>
        <w:jc w:val="center"/>
        <w:rPr>
          <w:rFonts w:ascii="Times New Roman" w:hAnsi="Times New Roman" w:cs="Times New Roman"/>
          <w:b/>
          <w:sz w:val="24"/>
          <w:szCs w:val="24"/>
          <w:lang w:val="uk-UA" w:eastAsia="uk-UA"/>
        </w:rPr>
      </w:pPr>
    </w:p>
    <w:p w14:paraId="06A8A1E2" w14:textId="77777777" w:rsidR="00493773" w:rsidRPr="00493773" w:rsidRDefault="00493773" w:rsidP="00493773">
      <w:pPr>
        <w:spacing w:after="0"/>
        <w:jc w:val="center"/>
        <w:rPr>
          <w:rFonts w:ascii="Times New Roman" w:hAnsi="Times New Roman" w:cs="Times New Roman"/>
          <w:b/>
          <w:sz w:val="24"/>
          <w:szCs w:val="24"/>
          <w:lang w:val="uk-UA" w:eastAsia="uk-UA"/>
        </w:rPr>
      </w:pPr>
      <w:r w:rsidRPr="00493773">
        <w:rPr>
          <w:rFonts w:ascii="Times New Roman" w:hAnsi="Times New Roman" w:cs="Times New Roman"/>
          <w:b/>
          <w:sz w:val="24"/>
          <w:szCs w:val="24"/>
          <w:lang w:val="uk-UA" w:eastAsia="uk-UA"/>
        </w:rPr>
        <w:t>РІШЕННЯ</w:t>
      </w:r>
    </w:p>
    <w:p w14:paraId="0E56FD59" w14:textId="77777777" w:rsidR="00493773" w:rsidRPr="00493773" w:rsidRDefault="00493773" w:rsidP="00493773">
      <w:pPr>
        <w:spacing w:after="0"/>
        <w:jc w:val="center"/>
        <w:rPr>
          <w:rFonts w:ascii="Times New Roman" w:hAnsi="Times New Roman" w:cs="Times New Roman"/>
          <w:b/>
          <w:sz w:val="24"/>
          <w:szCs w:val="24"/>
          <w:lang w:val="uk-UA" w:eastAsia="uk-UA"/>
        </w:rPr>
      </w:pPr>
    </w:p>
    <w:tbl>
      <w:tblPr>
        <w:tblW w:w="9639" w:type="dxa"/>
        <w:tblLook w:val="00A0" w:firstRow="1" w:lastRow="0" w:firstColumn="1" w:lastColumn="0" w:noHBand="0" w:noVBand="0"/>
      </w:tblPr>
      <w:tblGrid>
        <w:gridCol w:w="3103"/>
        <w:gridCol w:w="3486"/>
        <w:gridCol w:w="3050"/>
      </w:tblGrid>
      <w:tr w:rsidR="00493773" w:rsidRPr="00493773" w14:paraId="644342A8" w14:textId="77777777" w:rsidTr="00B0769E">
        <w:trPr>
          <w:trHeight w:val="550"/>
        </w:trPr>
        <w:tc>
          <w:tcPr>
            <w:tcW w:w="3103" w:type="dxa"/>
          </w:tcPr>
          <w:p w14:paraId="3A41F32F" w14:textId="77777777" w:rsidR="00493773" w:rsidRPr="00493773" w:rsidRDefault="00493773" w:rsidP="00B0769E">
            <w:pPr>
              <w:spacing w:after="0"/>
              <w:jc w:val="both"/>
              <w:rPr>
                <w:rFonts w:ascii="Times New Roman" w:hAnsi="Times New Roman" w:cs="Times New Roman"/>
                <w:b/>
                <w:sz w:val="24"/>
                <w:szCs w:val="24"/>
                <w:lang w:val="uk-UA" w:eastAsia="uk-UA"/>
              </w:rPr>
            </w:pPr>
            <w:r w:rsidRPr="00493773">
              <w:rPr>
                <w:rFonts w:ascii="Times New Roman" w:hAnsi="Times New Roman" w:cs="Times New Roman"/>
                <w:b/>
                <w:bCs/>
                <w:sz w:val="24"/>
                <w:szCs w:val="24"/>
                <w:lang w:val="uk-UA"/>
              </w:rPr>
              <w:t>19.08.2026</w:t>
            </w:r>
          </w:p>
        </w:tc>
        <w:tc>
          <w:tcPr>
            <w:tcW w:w="3486" w:type="dxa"/>
          </w:tcPr>
          <w:p w14:paraId="0F1B203A" w14:textId="77777777" w:rsidR="00493773" w:rsidRPr="00493773" w:rsidRDefault="00493773" w:rsidP="00B0769E">
            <w:pPr>
              <w:spacing w:after="0"/>
              <w:jc w:val="center"/>
              <w:rPr>
                <w:rFonts w:ascii="Times New Roman" w:hAnsi="Times New Roman" w:cs="Times New Roman"/>
                <w:b/>
                <w:sz w:val="24"/>
                <w:szCs w:val="24"/>
                <w:lang w:val="uk-UA" w:eastAsia="uk-UA"/>
              </w:rPr>
            </w:pPr>
            <w:r w:rsidRPr="00493773">
              <w:rPr>
                <w:rFonts w:ascii="Times New Roman" w:hAnsi="Times New Roman" w:cs="Times New Roman"/>
                <w:b/>
                <w:sz w:val="24"/>
                <w:szCs w:val="24"/>
                <w:lang w:val="uk-UA"/>
              </w:rPr>
              <w:t>Ромни</w:t>
            </w:r>
          </w:p>
        </w:tc>
        <w:tc>
          <w:tcPr>
            <w:tcW w:w="3050" w:type="dxa"/>
          </w:tcPr>
          <w:p w14:paraId="1EB015DB" w14:textId="01F0B86D" w:rsidR="00493773" w:rsidRPr="00493773" w:rsidRDefault="00493773" w:rsidP="00B0769E">
            <w:pPr>
              <w:tabs>
                <w:tab w:val="left" w:pos="1950"/>
              </w:tabs>
              <w:spacing w:after="0"/>
              <w:jc w:val="right"/>
              <w:rPr>
                <w:rFonts w:ascii="Times New Roman" w:hAnsi="Times New Roman" w:cs="Times New Roman"/>
                <w:b/>
                <w:sz w:val="24"/>
                <w:szCs w:val="24"/>
                <w:lang w:val="uk-UA" w:eastAsia="uk-UA"/>
              </w:rPr>
            </w:pPr>
            <w:r w:rsidRPr="00493773">
              <w:rPr>
                <w:rFonts w:ascii="Times New Roman" w:hAnsi="Times New Roman" w:cs="Times New Roman"/>
                <w:b/>
                <w:sz w:val="24"/>
                <w:szCs w:val="24"/>
                <w:lang w:val="uk-UA" w:eastAsia="uk-UA"/>
              </w:rPr>
              <w:t xml:space="preserve">  № </w:t>
            </w:r>
            <w:r w:rsidR="00590FC1">
              <w:rPr>
                <w:rFonts w:ascii="Times New Roman" w:hAnsi="Times New Roman" w:cs="Times New Roman"/>
                <w:b/>
                <w:sz w:val="24"/>
                <w:szCs w:val="24"/>
                <w:lang w:val="uk-UA" w:eastAsia="uk-UA"/>
              </w:rPr>
              <w:t>212</w:t>
            </w:r>
            <w:r w:rsidRPr="00493773">
              <w:rPr>
                <w:rFonts w:ascii="Times New Roman" w:hAnsi="Times New Roman" w:cs="Times New Roman"/>
                <w:b/>
                <w:sz w:val="24"/>
                <w:szCs w:val="24"/>
                <w:lang w:val="uk-UA" w:eastAsia="uk-UA"/>
              </w:rPr>
              <w:t xml:space="preserve">  </w:t>
            </w:r>
          </w:p>
        </w:tc>
      </w:tr>
    </w:tbl>
    <w:p w14:paraId="0361078B" w14:textId="77777777" w:rsidR="00632E91" w:rsidRPr="00493773" w:rsidRDefault="00493773" w:rsidP="00493773">
      <w:pPr>
        <w:ind w:right="4960"/>
        <w:jc w:val="both"/>
        <w:rPr>
          <w:rFonts w:ascii="Times New Roman" w:hAnsi="Times New Roman" w:cs="Times New Roman"/>
          <w:b/>
          <w:sz w:val="24"/>
          <w:lang w:val="uk-UA"/>
        </w:rPr>
      </w:pPr>
      <w:r w:rsidRPr="00493773">
        <w:rPr>
          <w:rFonts w:ascii="Times New Roman" w:hAnsi="Times New Roman" w:cs="Times New Roman"/>
          <w:b/>
          <w:sz w:val="24"/>
          <w:lang w:val="uk-UA"/>
        </w:rPr>
        <w:t>Про затвердження Середньострокового плану пріоритетних публічних інвестицій Роменської міської територіальної громади на 2027-2029 роки</w:t>
      </w:r>
    </w:p>
    <w:p w14:paraId="3C6B112D" w14:textId="77777777" w:rsidR="00493773" w:rsidRPr="00493773" w:rsidRDefault="00493773" w:rsidP="00493773">
      <w:pPr>
        <w:ind w:right="-1" w:firstLine="567"/>
        <w:jc w:val="both"/>
        <w:rPr>
          <w:rFonts w:ascii="Times New Roman" w:hAnsi="Times New Roman" w:cs="Times New Roman"/>
          <w:sz w:val="24"/>
          <w:lang w:val="uk-UA"/>
        </w:rPr>
      </w:pPr>
      <w:r w:rsidRPr="00493773">
        <w:rPr>
          <w:rFonts w:ascii="Times New Roman" w:hAnsi="Times New Roman" w:cs="Times New Roman"/>
          <w:sz w:val="24"/>
          <w:lang w:val="uk-UA"/>
        </w:rPr>
        <w:t xml:space="preserve">Відповідно до статей 27, 52 Закону України «Про місцеве самоврядування в Україні», статті 752 Бюджетного кодексу України, постанови Кабінету Міністрів України від 28 лютого 2025 року № 527 «Деякі питання управління публічними інвестиціями»,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Середньострокового плану пріоритетних публічних інвестицій держави на 2027-2029 роки, затвердженого розпорядженням Кабінету Міністрів України від 17 червня 2026 року № 608-р,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Міністерства економіки, довкілля та сільського господарства України від 13 липня 2026 року № 7477), Середньострокового плану пріоритетних публічних інвестицій Роменської міської територіальної громади на             2026-2028 роки, затвердженого рішенням виконавчого комітету Роменської міської ради від 20 серпня 2025 року № 173, розглянувши протокол засідання Інвестиційної ради Роменської міської територіальної громади від 13 серпня 2026 року № 5, з метою забезпечення ефективного середньострокового планування публічних інвестицій та формування Єдиного </w:t>
      </w:r>
      <w:proofErr w:type="spellStart"/>
      <w:r w:rsidRPr="00493773">
        <w:rPr>
          <w:rFonts w:ascii="Times New Roman" w:hAnsi="Times New Roman" w:cs="Times New Roman"/>
          <w:sz w:val="24"/>
          <w:lang w:val="uk-UA"/>
        </w:rPr>
        <w:t>проєктного</w:t>
      </w:r>
      <w:proofErr w:type="spellEnd"/>
      <w:r w:rsidRPr="00493773">
        <w:rPr>
          <w:rFonts w:ascii="Times New Roman" w:hAnsi="Times New Roman" w:cs="Times New Roman"/>
          <w:sz w:val="24"/>
          <w:lang w:val="uk-UA"/>
        </w:rPr>
        <w:t xml:space="preserve"> портфеля Роменської міської територіальної громади</w:t>
      </w:r>
    </w:p>
    <w:p w14:paraId="727EAF3B" w14:textId="77777777" w:rsidR="00493773" w:rsidRPr="00493773" w:rsidRDefault="00493773" w:rsidP="00493773">
      <w:pPr>
        <w:ind w:right="-1"/>
        <w:jc w:val="both"/>
        <w:rPr>
          <w:rFonts w:ascii="Times New Roman" w:hAnsi="Times New Roman" w:cs="Times New Roman"/>
          <w:sz w:val="24"/>
          <w:lang w:val="uk-UA"/>
        </w:rPr>
      </w:pPr>
      <w:r w:rsidRPr="00493773">
        <w:rPr>
          <w:rFonts w:ascii="Times New Roman" w:hAnsi="Times New Roman" w:cs="Times New Roman"/>
          <w:sz w:val="24"/>
          <w:lang w:val="uk-UA"/>
        </w:rPr>
        <w:t>ВИКОНАВЧИЙ КОМІТЕТ МІСЬКОЇ РАДИ ВИРІШИВ:</w:t>
      </w:r>
    </w:p>
    <w:p w14:paraId="01155A02" w14:textId="77777777" w:rsidR="00493773" w:rsidRPr="00493773" w:rsidRDefault="00493773" w:rsidP="00493773">
      <w:pPr>
        <w:ind w:right="-1" w:firstLine="567"/>
        <w:jc w:val="both"/>
        <w:rPr>
          <w:rFonts w:ascii="Times New Roman" w:hAnsi="Times New Roman" w:cs="Times New Roman"/>
          <w:sz w:val="24"/>
          <w:lang w:val="uk-UA"/>
        </w:rPr>
      </w:pPr>
      <w:r w:rsidRPr="00493773">
        <w:rPr>
          <w:rFonts w:ascii="Times New Roman" w:hAnsi="Times New Roman" w:cs="Times New Roman"/>
          <w:sz w:val="24"/>
          <w:lang w:val="uk-UA"/>
        </w:rPr>
        <w:t>Затвердити Середньостроковий план пріоритетних публічних інвестицій Роменської міської територіальної громади на 2027-2029 роки (додається).</w:t>
      </w:r>
    </w:p>
    <w:p w14:paraId="2B2A9DAC" w14:textId="77777777" w:rsidR="00493773" w:rsidRPr="00493773" w:rsidRDefault="00493773" w:rsidP="00493773">
      <w:pPr>
        <w:ind w:right="-1"/>
        <w:jc w:val="both"/>
        <w:rPr>
          <w:rFonts w:ascii="Times New Roman" w:hAnsi="Times New Roman" w:cs="Times New Roman"/>
          <w:sz w:val="24"/>
          <w:lang w:val="uk-UA"/>
        </w:rPr>
      </w:pPr>
    </w:p>
    <w:p w14:paraId="1CEFAA00" w14:textId="77777777" w:rsidR="00E32B47" w:rsidRDefault="00493773" w:rsidP="00E32B47">
      <w:pPr>
        <w:rPr>
          <w:rFonts w:ascii="Times New Roman" w:eastAsia="Times New Roman" w:hAnsi="Times New Roman"/>
          <w:b/>
          <w:sz w:val="24"/>
          <w:szCs w:val="24"/>
          <w:lang w:val="uk-UA" w:eastAsia="en-US"/>
        </w:rPr>
      </w:pPr>
      <w:r w:rsidRPr="00493773">
        <w:rPr>
          <w:rFonts w:ascii="Times New Roman" w:eastAsia="Times New Roman" w:hAnsi="Times New Roman"/>
          <w:b/>
          <w:sz w:val="24"/>
          <w:szCs w:val="24"/>
          <w:lang w:val="uk-UA" w:eastAsia="en-US"/>
        </w:rPr>
        <w:t xml:space="preserve">Міський голова </w:t>
      </w:r>
      <w:r w:rsidRPr="00493773">
        <w:rPr>
          <w:rFonts w:ascii="Times New Roman" w:eastAsia="Times New Roman" w:hAnsi="Times New Roman"/>
          <w:b/>
          <w:sz w:val="24"/>
          <w:szCs w:val="24"/>
          <w:lang w:val="uk-UA" w:eastAsia="en-US"/>
        </w:rPr>
        <w:tab/>
      </w:r>
      <w:r w:rsidRPr="00493773">
        <w:rPr>
          <w:rFonts w:ascii="Times New Roman" w:eastAsia="Times New Roman" w:hAnsi="Times New Roman"/>
          <w:b/>
          <w:sz w:val="24"/>
          <w:szCs w:val="24"/>
          <w:lang w:val="uk-UA" w:eastAsia="en-US"/>
        </w:rPr>
        <w:tab/>
      </w:r>
      <w:r w:rsidRPr="00493773">
        <w:rPr>
          <w:rFonts w:ascii="Times New Roman" w:eastAsia="Times New Roman" w:hAnsi="Times New Roman"/>
          <w:b/>
          <w:sz w:val="24"/>
          <w:szCs w:val="24"/>
          <w:lang w:val="uk-UA" w:eastAsia="en-US"/>
        </w:rPr>
        <w:tab/>
      </w:r>
      <w:r w:rsidRPr="00493773">
        <w:rPr>
          <w:rFonts w:ascii="Times New Roman" w:eastAsia="Times New Roman" w:hAnsi="Times New Roman"/>
          <w:b/>
          <w:sz w:val="24"/>
          <w:szCs w:val="24"/>
          <w:lang w:val="uk-UA" w:eastAsia="en-US"/>
        </w:rPr>
        <w:tab/>
      </w:r>
      <w:r w:rsidRPr="00493773">
        <w:rPr>
          <w:rFonts w:ascii="Times New Roman" w:eastAsia="Times New Roman" w:hAnsi="Times New Roman"/>
          <w:b/>
          <w:sz w:val="24"/>
          <w:szCs w:val="24"/>
          <w:lang w:val="uk-UA" w:eastAsia="en-US"/>
        </w:rPr>
        <w:tab/>
      </w:r>
      <w:r w:rsidRPr="00493773">
        <w:rPr>
          <w:rFonts w:ascii="Times New Roman" w:eastAsia="Times New Roman" w:hAnsi="Times New Roman"/>
          <w:b/>
          <w:sz w:val="24"/>
          <w:szCs w:val="24"/>
          <w:lang w:val="uk-UA" w:eastAsia="en-US"/>
        </w:rPr>
        <w:tab/>
      </w:r>
      <w:r w:rsidRPr="00493773">
        <w:rPr>
          <w:rFonts w:ascii="Times New Roman" w:eastAsia="Times New Roman" w:hAnsi="Times New Roman"/>
          <w:b/>
          <w:sz w:val="24"/>
          <w:szCs w:val="24"/>
          <w:lang w:val="uk-UA" w:eastAsia="en-US"/>
        </w:rPr>
        <w:tab/>
      </w:r>
      <w:r w:rsidRPr="00493773">
        <w:rPr>
          <w:rFonts w:ascii="Times New Roman" w:eastAsia="Times New Roman" w:hAnsi="Times New Roman"/>
          <w:b/>
          <w:sz w:val="24"/>
          <w:szCs w:val="24"/>
          <w:lang w:val="uk-UA" w:eastAsia="en-US"/>
        </w:rPr>
        <w:tab/>
        <w:t>Олег СТОГНІЙ</w:t>
      </w:r>
    </w:p>
    <w:p w14:paraId="3159912A" w14:textId="77777777" w:rsidR="00E32B47" w:rsidRDefault="00E32B47" w:rsidP="00E32B47">
      <w:pPr>
        <w:spacing w:after="0"/>
        <w:ind w:firstLine="5954"/>
        <w:rPr>
          <w:rFonts w:ascii="Times New Roman" w:hAnsi="Times New Roman" w:cs="Times New Roman"/>
          <w:b/>
          <w:sz w:val="24"/>
          <w:szCs w:val="24"/>
          <w:lang w:val="uk-UA"/>
        </w:rPr>
        <w:sectPr w:rsidR="00E32B47" w:rsidSect="008B258B">
          <w:headerReference w:type="default" r:id="rId7"/>
          <w:pgSz w:w="11906" w:h="16838"/>
          <w:pgMar w:top="1134" w:right="567" w:bottom="1134" w:left="1701" w:header="708" w:footer="708" w:gutter="0"/>
          <w:cols w:space="708"/>
          <w:titlePg/>
          <w:docGrid w:linePitch="360"/>
        </w:sectPr>
      </w:pPr>
    </w:p>
    <w:p w14:paraId="5422BB35" w14:textId="77777777" w:rsidR="00493773" w:rsidRPr="00493773" w:rsidRDefault="00493773" w:rsidP="00E32B47">
      <w:pPr>
        <w:spacing w:after="0"/>
        <w:ind w:firstLine="5954"/>
        <w:rPr>
          <w:rFonts w:ascii="Times New Roman" w:hAnsi="Times New Roman" w:cs="Times New Roman"/>
          <w:b/>
          <w:sz w:val="24"/>
          <w:szCs w:val="24"/>
          <w:lang w:val="uk-UA"/>
        </w:rPr>
      </w:pPr>
      <w:r w:rsidRPr="00493773">
        <w:rPr>
          <w:rFonts w:ascii="Times New Roman" w:hAnsi="Times New Roman" w:cs="Times New Roman"/>
          <w:b/>
          <w:sz w:val="24"/>
          <w:szCs w:val="24"/>
          <w:lang w:val="uk-UA"/>
        </w:rPr>
        <w:lastRenderedPageBreak/>
        <w:t>ЗАТВЕРДЖЕНО</w:t>
      </w:r>
    </w:p>
    <w:p w14:paraId="5374B243" w14:textId="77777777" w:rsidR="00493773" w:rsidRPr="00493773" w:rsidRDefault="00493773" w:rsidP="00493773">
      <w:pPr>
        <w:spacing w:after="0"/>
        <w:ind w:firstLine="5954"/>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Рішення виконкому міської ради</w:t>
      </w:r>
    </w:p>
    <w:p w14:paraId="3EE799F1" w14:textId="2CDAA98E" w:rsidR="00493773" w:rsidRPr="00493773" w:rsidRDefault="00493773" w:rsidP="00493773">
      <w:pPr>
        <w:spacing w:after="0"/>
        <w:ind w:firstLine="5954"/>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 xml:space="preserve">19.08.2026 № </w:t>
      </w:r>
      <w:r w:rsidR="00590FC1">
        <w:rPr>
          <w:rFonts w:ascii="Times New Roman" w:hAnsi="Times New Roman" w:cs="Times New Roman"/>
          <w:b/>
          <w:sz w:val="24"/>
          <w:szCs w:val="24"/>
          <w:lang w:val="uk-UA"/>
        </w:rPr>
        <w:t>212</w:t>
      </w:r>
      <w:bookmarkStart w:id="0" w:name="_GoBack"/>
      <w:bookmarkEnd w:id="0"/>
    </w:p>
    <w:p w14:paraId="56099814"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491C15D3"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СЕРЕДНЬОСТРОКОВИЙ ПЛАН</w:t>
      </w:r>
    </w:p>
    <w:p w14:paraId="557E2255"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пріоритетних публічних інвестицій Роменської міської територіальної громади</w:t>
      </w:r>
    </w:p>
    <w:p w14:paraId="62F7F92F"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на 2027-2029 роки</w:t>
      </w:r>
    </w:p>
    <w:p w14:paraId="5E1F65E6"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759522FC"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І. ЗАГАЛЬНА ЧАСТИНА</w:t>
      </w:r>
    </w:p>
    <w:p w14:paraId="756C161B"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Середньостроковий план пріоритетних публічних інвестицій Роменської міської територіальної громади (далі – середньостроковий план) розроблено відповідно до статті 752 Бюджетного кодексу України, Закону України «Про місцеве самоврядування в Україні», Закону України «Про державне прогнозування та планування економічного і соціального розвитку України»,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постанови Кабінету Міністрів України від 14 травня 2024 року № 549 «Про утворення Стратегічної інвестиційної ради», постанови Кабінету Міністрів України від 28 лютого 2025 року № 527 «Деякі питання управління публічними інвестиціями», постанови Кабінету Міністрів України від 28 лютого 2025 року № 232 «Деякі питання розподілу публічних інвестицій», Середньострокового плану пріоритетних публічних інвестицій держави на 2027—2029 роки, затвердженого розпорядженням Кабінету Міністрів України від 17 червня 2026 року № 608-р, Методичних рекомендацій з питань організації підготовки публічних інвестиційних </w:t>
      </w:r>
      <w:proofErr w:type="spellStart"/>
      <w:r w:rsidRPr="00493773">
        <w:rPr>
          <w:rFonts w:ascii="Times New Roman" w:hAnsi="Times New Roman" w:cs="Times New Roman"/>
          <w:sz w:val="24"/>
          <w:szCs w:val="24"/>
          <w:lang w:val="uk-UA"/>
        </w:rPr>
        <w:t>проєктів</w:t>
      </w:r>
      <w:proofErr w:type="spellEnd"/>
      <w:r w:rsidRPr="00493773">
        <w:rPr>
          <w:rFonts w:ascii="Times New Roman" w:hAnsi="Times New Roman" w:cs="Times New Roman"/>
          <w:sz w:val="24"/>
          <w:szCs w:val="24"/>
          <w:lang w:val="uk-UA"/>
        </w:rPr>
        <w:t xml:space="preserve"> та їх розподілу між програмами для підготовки публічних інвестиційних </w:t>
      </w:r>
      <w:proofErr w:type="spellStart"/>
      <w:r w:rsidRPr="00493773">
        <w:rPr>
          <w:rFonts w:ascii="Times New Roman" w:hAnsi="Times New Roman" w:cs="Times New Roman"/>
          <w:sz w:val="24"/>
          <w:szCs w:val="24"/>
          <w:lang w:val="uk-UA"/>
        </w:rPr>
        <w:t>проєктів</w:t>
      </w:r>
      <w:proofErr w:type="spellEnd"/>
      <w:r w:rsidRPr="00493773">
        <w:rPr>
          <w:rFonts w:ascii="Times New Roman" w:hAnsi="Times New Roman" w:cs="Times New Roman"/>
          <w:sz w:val="24"/>
          <w:szCs w:val="24"/>
          <w:lang w:val="uk-UA"/>
        </w:rPr>
        <w:t>, затверджених наказом Міністерства економіки, довкілля та сільського господарства України від 10 квітня 2026 року № 4901, Методичних рекомендацій щодо порядку створення та діяльності місцевих інвестиційних рад та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наказу Міністерства економіки, довкілля та сільського господарства України від 28 серпня 2025 року № 352 «Про затвердження».</w:t>
      </w:r>
    </w:p>
    <w:p w14:paraId="4E98EDB0"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w:t>
      </w:r>
      <w:proofErr w:type="spellStart"/>
      <w:r w:rsidRPr="00493773">
        <w:rPr>
          <w:rFonts w:ascii="Times New Roman" w:hAnsi="Times New Roman" w:cs="Times New Roman"/>
          <w:sz w:val="24"/>
          <w:szCs w:val="24"/>
          <w:lang w:val="uk-UA"/>
        </w:rPr>
        <w:t>проєктах</w:t>
      </w:r>
      <w:proofErr w:type="spellEnd"/>
      <w:r w:rsidRPr="00493773">
        <w:rPr>
          <w:rFonts w:ascii="Times New Roman" w:hAnsi="Times New Roman" w:cs="Times New Roman"/>
          <w:sz w:val="24"/>
          <w:szCs w:val="24"/>
          <w:lang w:val="uk-UA"/>
        </w:rPr>
        <w:t xml:space="preserve"> (далі - </w:t>
      </w:r>
      <w:proofErr w:type="spellStart"/>
      <w:r w:rsidRPr="00493773">
        <w:rPr>
          <w:rFonts w:ascii="Times New Roman" w:hAnsi="Times New Roman" w:cs="Times New Roman"/>
          <w:sz w:val="24"/>
          <w:szCs w:val="24"/>
          <w:lang w:val="uk-UA"/>
        </w:rPr>
        <w:t>проєкт</w:t>
      </w:r>
      <w:proofErr w:type="spellEnd"/>
      <w:r w:rsidRPr="00493773">
        <w:rPr>
          <w:rFonts w:ascii="Times New Roman" w:hAnsi="Times New Roman" w:cs="Times New Roman"/>
          <w:sz w:val="24"/>
          <w:szCs w:val="24"/>
          <w:lang w:val="uk-UA"/>
        </w:rPr>
        <w:t xml:space="preserve">) та програмах публічних інвестицій (далі - програма). </w:t>
      </w:r>
    </w:p>
    <w:p w14:paraId="5BE357B8"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Сфера дії середньострокового плану включає публічні інвестиції, що спрямовані на реалізацію </w:t>
      </w:r>
      <w:proofErr w:type="spellStart"/>
      <w:r w:rsidRPr="00493773">
        <w:rPr>
          <w:rFonts w:ascii="Times New Roman" w:hAnsi="Times New Roman" w:cs="Times New Roman"/>
          <w:sz w:val="24"/>
          <w:szCs w:val="24"/>
          <w:lang w:val="uk-UA"/>
        </w:rPr>
        <w:t>проєктів</w:t>
      </w:r>
      <w:proofErr w:type="spellEnd"/>
      <w:r w:rsidRPr="00493773">
        <w:rPr>
          <w:rFonts w:ascii="Times New Roman" w:hAnsi="Times New Roman" w:cs="Times New Roman"/>
          <w:sz w:val="24"/>
          <w:szCs w:val="24"/>
          <w:lang w:val="uk-UA"/>
        </w:rPr>
        <w:t xml:space="preserve">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 </w:t>
      </w:r>
    </w:p>
    <w:p w14:paraId="3066A500" w14:textId="77777777" w:rsidR="009B737C" w:rsidRDefault="009B737C" w:rsidP="00493773">
      <w:pPr>
        <w:spacing w:before="120" w:after="120"/>
        <w:jc w:val="center"/>
        <w:rPr>
          <w:rFonts w:ascii="Times New Roman" w:hAnsi="Times New Roman" w:cs="Times New Roman"/>
          <w:b/>
          <w:sz w:val="24"/>
          <w:szCs w:val="24"/>
          <w:lang w:val="uk-UA"/>
        </w:rPr>
      </w:pPr>
    </w:p>
    <w:p w14:paraId="3BA9256E" w14:textId="39EC1176" w:rsidR="00493773" w:rsidRPr="00493773" w:rsidRDefault="00493773" w:rsidP="00493773">
      <w:pPr>
        <w:spacing w:before="120"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lastRenderedPageBreak/>
        <w:t>ІІ. ОПИСОВА ЧАСТИНА</w:t>
      </w:r>
    </w:p>
    <w:p w14:paraId="21FAFEDF"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757D40">
        <w:rPr>
          <w:rFonts w:ascii="Times New Roman" w:hAnsi="Times New Roman" w:cs="Times New Roman"/>
          <w:sz w:val="24"/>
          <w:szCs w:val="24"/>
          <w:lang w:val="uk-UA"/>
        </w:rPr>
        <w:t xml:space="preserve">Середньостроковий план </w:t>
      </w:r>
      <w:r w:rsidR="00E351FF">
        <w:rPr>
          <w:rFonts w:ascii="Times New Roman" w:hAnsi="Times New Roman" w:cs="Times New Roman"/>
          <w:sz w:val="24"/>
          <w:szCs w:val="24"/>
          <w:lang w:val="uk-UA"/>
        </w:rPr>
        <w:t>сформовано</w:t>
      </w:r>
      <w:r w:rsidRPr="00757D40">
        <w:rPr>
          <w:rFonts w:ascii="Times New Roman" w:hAnsi="Times New Roman" w:cs="Times New Roman"/>
          <w:sz w:val="24"/>
          <w:szCs w:val="24"/>
          <w:lang w:val="uk-UA"/>
        </w:rPr>
        <w:t xml:space="preserve"> Управлінням економічного розвитку Роменської міської ради на підставі пропозицій структурних підрозділів Роменської міської ради відповідно до цілей і завдань, визначених документами стратегічного планування, у межах орієнтовного граничного сукупного обсягу публічних інвестицій на середньостроковий період, доведеного Управлінням фінансів Роменської міської ради.</w:t>
      </w:r>
    </w:p>
    <w:p w14:paraId="35107A84"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Середньостроковий план базується на:</w:t>
      </w:r>
    </w:p>
    <w:p w14:paraId="5438FB0F"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Стратегії розвитку Роменської міської територіальної громади на період до 2027 року;</w:t>
      </w:r>
    </w:p>
    <w:p w14:paraId="290457E0"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Плані відновлення та розвитку Роменської міської територіальної громади Сумської області;</w:t>
      </w:r>
    </w:p>
    <w:p w14:paraId="26ABF5A8"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Державній стратегії регіонального розвитку на 2021-2027 роки;</w:t>
      </w:r>
    </w:p>
    <w:p w14:paraId="2DFBFA3C"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Національному плані з енергетики та клімату на період до 2030 року;</w:t>
      </w:r>
    </w:p>
    <w:p w14:paraId="36BB9F39"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Програмі з відновлення України;</w:t>
      </w:r>
    </w:p>
    <w:p w14:paraId="56D815DD"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Середньостроковому плані пріоритетних публічних інвестицій держави на 2027- 2029 роки;</w:t>
      </w:r>
    </w:p>
    <w:p w14:paraId="3ACB960E"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Цілях сталого розвитку, державних та регіональних стратегічних пріоритетах.</w:t>
      </w:r>
    </w:p>
    <w:p w14:paraId="2F48579A"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Середньостроковий план 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 для публічного інвестування, </w:t>
      </w:r>
      <w:proofErr w:type="spellStart"/>
      <w:r w:rsidRPr="00493773">
        <w:rPr>
          <w:rFonts w:ascii="Times New Roman" w:hAnsi="Times New Roman" w:cs="Times New Roman"/>
          <w:sz w:val="24"/>
          <w:szCs w:val="24"/>
          <w:lang w:val="uk-UA"/>
        </w:rPr>
        <w:t>підсекторів</w:t>
      </w:r>
      <w:proofErr w:type="spellEnd"/>
      <w:r w:rsidRPr="00493773">
        <w:rPr>
          <w:rFonts w:ascii="Times New Roman" w:hAnsi="Times New Roman" w:cs="Times New Roman"/>
          <w:sz w:val="24"/>
          <w:szCs w:val="24"/>
          <w:lang w:val="uk-UA"/>
        </w:rPr>
        <w:t xml:space="preserve"> галузей (секторів) для публічного інвестування, основних напрямів публічного інвестування, у тому числі за діючими </w:t>
      </w:r>
      <w:proofErr w:type="spellStart"/>
      <w:r w:rsidRPr="00493773">
        <w:rPr>
          <w:rFonts w:ascii="Times New Roman" w:hAnsi="Times New Roman" w:cs="Times New Roman"/>
          <w:sz w:val="24"/>
          <w:szCs w:val="24"/>
          <w:lang w:val="uk-UA"/>
        </w:rPr>
        <w:t>проєктами</w:t>
      </w:r>
      <w:proofErr w:type="spellEnd"/>
      <w:r w:rsidRPr="00493773">
        <w:rPr>
          <w:rFonts w:ascii="Times New Roman" w:hAnsi="Times New Roman" w:cs="Times New Roman"/>
          <w:sz w:val="24"/>
          <w:szCs w:val="24"/>
          <w:lang w:val="uk-UA"/>
        </w:rPr>
        <w:t>, цільових показників напрямів публічного інвестування, орієнтовний розподіл коштів в розрізі галузей (секторів) для публічного інвестування.</w:t>
      </w:r>
    </w:p>
    <w:p w14:paraId="0555717C"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39EF60EA"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ІІІ. НАСКРІЗНІ СТРАТЕГІЧНІ ЦІЛІ ЗДІЙСНЕННЯ ПУБЛІЧНИХ ІНВЕСТИЦІЙ</w:t>
      </w:r>
    </w:p>
    <w:p w14:paraId="2F65B3B2"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На 2027-2029 роки наскрізними стратегічними цілями є енергоефективність, </w:t>
      </w:r>
      <w:proofErr w:type="spellStart"/>
      <w:r w:rsidRPr="00493773">
        <w:rPr>
          <w:rFonts w:ascii="Times New Roman" w:hAnsi="Times New Roman" w:cs="Times New Roman"/>
          <w:sz w:val="24"/>
          <w:szCs w:val="24"/>
          <w:lang w:val="uk-UA"/>
        </w:rPr>
        <w:t>цифровізація</w:t>
      </w:r>
      <w:proofErr w:type="spellEnd"/>
      <w:r w:rsidRPr="00493773">
        <w:rPr>
          <w:rFonts w:ascii="Times New Roman" w:hAnsi="Times New Roman" w:cs="Times New Roman"/>
          <w:sz w:val="24"/>
          <w:szCs w:val="24"/>
          <w:lang w:val="uk-UA"/>
        </w:rPr>
        <w:t xml:space="preserve">, гендерна рівність та </w:t>
      </w:r>
      <w:proofErr w:type="spellStart"/>
      <w:r w:rsidRPr="00493773">
        <w:rPr>
          <w:rFonts w:ascii="Times New Roman" w:hAnsi="Times New Roman" w:cs="Times New Roman"/>
          <w:sz w:val="24"/>
          <w:szCs w:val="24"/>
          <w:lang w:val="uk-UA"/>
        </w:rPr>
        <w:t>безбар’єрність</w:t>
      </w:r>
      <w:proofErr w:type="spellEnd"/>
      <w:r w:rsidRPr="00493773">
        <w:rPr>
          <w:rFonts w:ascii="Times New Roman" w:hAnsi="Times New Roman" w:cs="Times New Roman"/>
          <w:sz w:val="24"/>
          <w:szCs w:val="24"/>
          <w:lang w:val="uk-UA"/>
        </w:rPr>
        <w:t xml:space="preserve">. </w:t>
      </w:r>
    </w:p>
    <w:p w14:paraId="6BAB8077"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Наскрізні стратегічні цілі мають ключове значення для досягнення сталого розвитку та соціальної справедливості як на рівні держави, так і на рівні громади. Їх реалізація передбачає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 принципів рівності, </w:t>
      </w:r>
      <w:proofErr w:type="spellStart"/>
      <w:r w:rsidRPr="00493773">
        <w:rPr>
          <w:rFonts w:ascii="Times New Roman" w:hAnsi="Times New Roman" w:cs="Times New Roman"/>
          <w:sz w:val="24"/>
          <w:szCs w:val="24"/>
          <w:lang w:val="uk-UA"/>
        </w:rPr>
        <w:t>безбар’єрності</w:t>
      </w:r>
      <w:proofErr w:type="spellEnd"/>
      <w:r w:rsidRPr="00493773">
        <w:rPr>
          <w:rFonts w:ascii="Times New Roman" w:hAnsi="Times New Roman" w:cs="Times New Roman"/>
          <w:sz w:val="24"/>
          <w:szCs w:val="24"/>
          <w:lang w:val="uk-UA"/>
        </w:rPr>
        <w:t>, доступності для всіх категорій населення, включаючи осіб з інвалідністю, внутрішньо переміщених осіб, осіб з різними функціональними порушеннями, а також людей похилого віку, незалежно від їх статі та соціального статусу.</w:t>
      </w:r>
    </w:p>
    <w:p w14:paraId="2D6C360A" w14:textId="77777777" w:rsidR="00493773" w:rsidRDefault="00493773" w:rsidP="00493773">
      <w:pPr>
        <w:spacing w:after="0"/>
        <w:ind w:firstLine="567"/>
        <w:jc w:val="center"/>
        <w:rPr>
          <w:rFonts w:ascii="Times New Roman" w:hAnsi="Times New Roman" w:cs="Times New Roman"/>
          <w:b/>
          <w:sz w:val="24"/>
          <w:szCs w:val="24"/>
          <w:lang w:val="uk-UA"/>
        </w:rPr>
      </w:pPr>
    </w:p>
    <w:p w14:paraId="2B61EB2F" w14:textId="77777777" w:rsidR="00493773" w:rsidRPr="00493773" w:rsidRDefault="00493773" w:rsidP="00493773">
      <w:pPr>
        <w:spacing w:after="120"/>
        <w:ind w:firstLine="567"/>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ІV. ПРІОРИТЕТНІ ГАЛУЗІ (СЕКТОРИ) ДЛЯ ПУБЛІЧНОГО ІНВЕСТУВАННЯ</w:t>
      </w:r>
    </w:p>
    <w:p w14:paraId="668843D6"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Пріоритетні галузі (сектори) для публічного інвестування, що містяться в середньостроковому плані, є ключовими для громади, та саме на них спрямовуються публічні інвестиції на середньостроковий період.</w:t>
      </w:r>
    </w:p>
    <w:p w14:paraId="149F59D0"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Пріоритетні галузі (сектори) для публічного інвестування були відібрані, та впорядковані на період дії середньострокового плану, враховуючи потреби, пріоритети та спроможності громади.</w:t>
      </w:r>
    </w:p>
    <w:p w14:paraId="404537B6"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До пріоритетних галузей (секторів) для публічного інвестування у 2027-2029 роках належать:</w:t>
      </w:r>
    </w:p>
    <w:p w14:paraId="3A770EF8" w14:textId="77777777" w:rsidR="00757D40" w:rsidRDefault="00757D40" w:rsidP="00757D40">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Муніципальна інфраструктура та послуги</w:t>
      </w:r>
    </w:p>
    <w:p w14:paraId="04860F5F"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Житло</w:t>
      </w:r>
    </w:p>
    <w:p w14:paraId="260869BC"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Охорона здоров’я</w:t>
      </w:r>
    </w:p>
    <w:p w14:paraId="2BCD09F2"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Освіта і наука</w:t>
      </w:r>
    </w:p>
    <w:p w14:paraId="740348AD"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Соціальна сфера</w:t>
      </w:r>
    </w:p>
    <w:p w14:paraId="3D0804CB" w14:textId="77777777" w:rsidR="00757D40"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Цифрова трансформація держави та суспільства</w:t>
      </w:r>
    </w:p>
    <w:p w14:paraId="77ACA19B"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Спорт, фізичне та молодіжне виховання</w:t>
      </w:r>
      <w:r>
        <w:rPr>
          <w:rFonts w:ascii="Times New Roman" w:hAnsi="Times New Roman" w:cs="Times New Roman"/>
          <w:sz w:val="24"/>
          <w:szCs w:val="24"/>
          <w:lang w:val="uk-UA"/>
        </w:rPr>
        <w:t>.</w:t>
      </w:r>
    </w:p>
    <w:p w14:paraId="34C0AA8D" w14:textId="77777777" w:rsidR="00493773" w:rsidRDefault="00493773" w:rsidP="00493773">
      <w:pPr>
        <w:spacing w:after="0"/>
        <w:ind w:firstLine="567"/>
        <w:jc w:val="both"/>
        <w:rPr>
          <w:rFonts w:ascii="Times New Roman" w:hAnsi="Times New Roman" w:cs="Times New Roman"/>
          <w:sz w:val="24"/>
          <w:szCs w:val="24"/>
          <w:lang w:val="uk-UA"/>
        </w:rPr>
      </w:pPr>
    </w:p>
    <w:p w14:paraId="5E5BA4C9"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V. ПІДСЕКТОРИ ГАЛУЗЕЙ (СЕКТОРІВ) ДЛЯ ПУБЛІЧНОГО ІНВЕСТУВАННЯ</w:t>
      </w:r>
    </w:p>
    <w:p w14:paraId="7CCD8A62" w14:textId="77777777" w:rsidR="00493773" w:rsidRPr="00493773" w:rsidRDefault="00493773" w:rsidP="00493773">
      <w:pPr>
        <w:spacing w:after="0"/>
        <w:ind w:firstLine="567"/>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Підсектори</w:t>
      </w:r>
      <w:proofErr w:type="spellEnd"/>
      <w:r w:rsidRPr="00493773">
        <w:rPr>
          <w:rFonts w:ascii="Times New Roman" w:hAnsi="Times New Roman" w:cs="Times New Roman"/>
          <w:sz w:val="24"/>
          <w:szCs w:val="24"/>
          <w:lang w:val="uk-UA"/>
        </w:rPr>
        <w:t xml:space="preserve"> галузей (секторів) для публічного інвестування  формуються у межах кожної пріоритетної галузі (сектора) для публічного інвестування та визначають конкретні сфери діяльності, що потребують фінансування та особливої уваги з боку громади. </w:t>
      </w:r>
    </w:p>
    <w:p w14:paraId="7442C9DC" w14:textId="77777777" w:rsidR="00493773" w:rsidRPr="00493773" w:rsidRDefault="00493773" w:rsidP="00493773">
      <w:pPr>
        <w:spacing w:after="0"/>
        <w:ind w:firstLine="567"/>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Підсектори</w:t>
      </w:r>
      <w:proofErr w:type="spellEnd"/>
      <w:r w:rsidRPr="00493773">
        <w:rPr>
          <w:rFonts w:ascii="Times New Roman" w:hAnsi="Times New Roman" w:cs="Times New Roman"/>
          <w:sz w:val="24"/>
          <w:szCs w:val="24"/>
          <w:lang w:val="uk-UA"/>
        </w:rPr>
        <w:t xml:space="preserve"> галузей (секторів) для публічного інвестування дозволяють диференціювати галузь (сектор) для публічного інвестування на відповідні складові, в яких будуть здійснюватися публічні інвестиції, та допомагають зосередитись на специфічних потребах і можливостях, що існують у конкретних сферах.</w:t>
      </w:r>
    </w:p>
    <w:p w14:paraId="4146EB4B" w14:textId="77777777" w:rsid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До середньострокового плану на 2027-2029 роки включено 7 </w:t>
      </w:r>
      <w:proofErr w:type="spellStart"/>
      <w:r w:rsidRPr="00493773">
        <w:rPr>
          <w:rFonts w:ascii="Times New Roman" w:hAnsi="Times New Roman" w:cs="Times New Roman"/>
          <w:sz w:val="24"/>
          <w:szCs w:val="24"/>
          <w:lang w:val="uk-UA"/>
        </w:rPr>
        <w:t>підсекторів</w:t>
      </w:r>
      <w:proofErr w:type="spellEnd"/>
      <w:r w:rsidRPr="00493773">
        <w:rPr>
          <w:rFonts w:ascii="Times New Roman" w:hAnsi="Times New Roman" w:cs="Times New Roman"/>
          <w:sz w:val="24"/>
          <w:szCs w:val="24"/>
          <w:lang w:val="uk-UA"/>
        </w:rPr>
        <w:t xml:space="preserve"> в межах 7 галузей (секторів) для публічного інвестування.</w:t>
      </w:r>
    </w:p>
    <w:p w14:paraId="58BD6526"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74DE58E4"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VІ. ОСНОВНІ НАПРЯМИ ПУБЛІЧНОГО ІНВЕСТУВАННЯ</w:t>
      </w:r>
    </w:p>
    <w:p w14:paraId="110506DC"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Основні напрями публічного інвестування узгоджуються із завданнями Стратегії розвитку Роменської міської територіальної громади на період до 2027 року, у розрізі галузей (секторів) для публічного інвестування.</w:t>
      </w:r>
    </w:p>
    <w:p w14:paraId="08E4EC49"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Напрям публічного інвестування визначає сферу діяльності громади у межах відповідної галузі (сектору) для публічного інвестування, у яку спрямовуються публічні кошти для подальшої підготовки та реалізації </w:t>
      </w:r>
      <w:proofErr w:type="spellStart"/>
      <w:r w:rsidRPr="00493773">
        <w:rPr>
          <w:rFonts w:ascii="Times New Roman" w:hAnsi="Times New Roman" w:cs="Times New Roman"/>
          <w:sz w:val="24"/>
          <w:szCs w:val="24"/>
          <w:lang w:val="uk-UA"/>
        </w:rPr>
        <w:t>проєктів</w:t>
      </w:r>
      <w:proofErr w:type="spellEnd"/>
      <w:r w:rsidRPr="00493773">
        <w:rPr>
          <w:rFonts w:ascii="Times New Roman" w:hAnsi="Times New Roman" w:cs="Times New Roman"/>
          <w:sz w:val="24"/>
          <w:szCs w:val="24"/>
          <w:lang w:val="uk-UA"/>
        </w:rPr>
        <w:t xml:space="preserve"> та/або програм з метою досягнення відповідного завдання документа стратегічного планування.</w:t>
      </w:r>
    </w:p>
    <w:p w14:paraId="51494F23"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Структурними підрозділами Роменської міської ради, відповідальними за галузі (сектори) для публічного інвестування, було подано до Управління економічного розвитку для формування матеріалів на розгляд Інвестиційної ради пропозиції до середньострокового плану, що містили 10 напрямів для публічного інвестування, з яких визначено основними та включено до середньостро</w:t>
      </w:r>
      <w:r w:rsidR="00757D40">
        <w:rPr>
          <w:rFonts w:ascii="Times New Roman" w:hAnsi="Times New Roman" w:cs="Times New Roman"/>
          <w:sz w:val="24"/>
          <w:szCs w:val="24"/>
          <w:lang w:val="uk-UA"/>
        </w:rPr>
        <w:t>кового плану на 2027-2029 роки 10</w:t>
      </w:r>
      <w:r w:rsidRPr="00493773">
        <w:rPr>
          <w:rFonts w:ascii="Times New Roman" w:hAnsi="Times New Roman" w:cs="Times New Roman"/>
          <w:sz w:val="24"/>
          <w:szCs w:val="24"/>
          <w:lang w:val="uk-UA"/>
        </w:rPr>
        <w:t xml:space="preserve"> напрямів  публічного інвестування.</w:t>
      </w:r>
    </w:p>
    <w:p w14:paraId="046DC869" w14:textId="77777777" w:rsidR="00493773" w:rsidRPr="00493773" w:rsidRDefault="00493773" w:rsidP="00493773">
      <w:pPr>
        <w:spacing w:after="0"/>
        <w:ind w:firstLine="567"/>
        <w:jc w:val="both"/>
        <w:rPr>
          <w:rFonts w:ascii="Times New Roman" w:hAnsi="Times New Roman" w:cs="Times New Roman"/>
          <w:sz w:val="24"/>
          <w:szCs w:val="24"/>
          <w:highlight w:val="yellow"/>
          <w:lang w:val="uk-UA"/>
        </w:rPr>
      </w:pPr>
    </w:p>
    <w:p w14:paraId="02AE1DB2"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VІI. ФІНАНСОВА СТРУКТУРА ПУБЛІЧНИХ ІНВЕСТИЦІЙ</w:t>
      </w:r>
    </w:p>
    <w:p w14:paraId="6CB5D5F5"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Орієнтовний граничний сукупний обсяг публічних інвестицій на 2027-2029 роки в розрізі джерел фінансового забезпечення та за роками становить:</w:t>
      </w:r>
    </w:p>
    <w:p w14:paraId="16DDFCDD" w14:textId="77777777" w:rsidR="00493773" w:rsidRPr="00757D40" w:rsidRDefault="00493773" w:rsidP="00493773">
      <w:pPr>
        <w:spacing w:after="0"/>
        <w:ind w:firstLine="567"/>
        <w:jc w:val="right"/>
        <w:rPr>
          <w:rFonts w:ascii="Times New Roman" w:hAnsi="Times New Roman" w:cs="Times New Roman"/>
          <w:b/>
          <w:sz w:val="24"/>
          <w:szCs w:val="24"/>
          <w:lang w:val="uk-UA"/>
        </w:rPr>
      </w:pPr>
      <w:r w:rsidRPr="00757D40">
        <w:rPr>
          <w:rFonts w:ascii="Times New Roman" w:hAnsi="Times New Roman" w:cs="Times New Roman"/>
          <w:b/>
          <w:sz w:val="24"/>
          <w:szCs w:val="24"/>
          <w:lang w:val="uk-UA"/>
        </w:rPr>
        <w:t>грн</w:t>
      </w:r>
    </w:p>
    <w:tbl>
      <w:tblPr>
        <w:tblW w:w="98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701"/>
        <w:gridCol w:w="1701"/>
        <w:gridCol w:w="1614"/>
        <w:gridCol w:w="1991"/>
      </w:tblGrid>
      <w:tr w:rsidR="00493773" w:rsidRPr="00493773" w14:paraId="1BFA1DDE" w14:textId="77777777" w:rsidTr="00A714DC">
        <w:trPr>
          <w:trHeight w:val="1038"/>
          <w:tblHeader/>
          <w:jc w:val="center"/>
        </w:trPr>
        <w:tc>
          <w:tcPr>
            <w:tcW w:w="2830" w:type="dxa"/>
            <w:vAlign w:val="center"/>
          </w:tcPr>
          <w:p w14:paraId="5D3A6135"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Показник</w:t>
            </w:r>
          </w:p>
        </w:tc>
        <w:tc>
          <w:tcPr>
            <w:tcW w:w="1701" w:type="dxa"/>
            <w:vAlign w:val="center"/>
          </w:tcPr>
          <w:p w14:paraId="23B00D91"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2027 рік (прогноз)</w:t>
            </w:r>
          </w:p>
        </w:tc>
        <w:tc>
          <w:tcPr>
            <w:tcW w:w="1701" w:type="dxa"/>
            <w:vAlign w:val="center"/>
          </w:tcPr>
          <w:p w14:paraId="340528F3"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2028 рік (прогноз)</w:t>
            </w:r>
          </w:p>
        </w:tc>
        <w:tc>
          <w:tcPr>
            <w:tcW w:w="1614" w:type="dxa"/>
            <w:vAlign w:val="center"/>
          </w:tcPr>
          <w:p w14:paraId="4500D1BC"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2029 рік (прогноз)</w:t>
            </w:r>
          </w:p>
        </w:tc>
        <w:tc>
          <w:tcPr>
            <w:tcW w:w="1991" w:type="dxa"/>
            <w:vAlign w:val="center"/>
          </w:tcPr>
          <w:p w14:paraId="4B7B02DF"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Разом</w:t>
            </w:r>
          </w:p>
          <w:p w14:paraId="4929FC3A"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2027-2029 роки</w:t>
            </w:r>
          </w:p>
          <w:p w14:paraId="6ABE2764"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(прогноз)</w:t>
            </w:r>
          </w:p>
        </w:tc>
      </w:tr>
      <w:tr w:rsidR="00757D40" w:rsidRPr="00493773" w14:paraId="0B92909B" w14:textId="77777777" w:rsidTr="00A714DC">
        <w:trPr>
          <w:jc w:val="center"/>
        </w:trPr>
        <w:tc>
          <w:tcPr>
            <w:tcW w:w="2830" w:type="dxa"/>
            <w:vAlign w:val="center"/>
          </w:tcPr>
          <w:p w14:paraId="65588EC2" w14:textId="77777777" w:rsidR="00757D40" w:rsidRPr="00493773" w:rsidRDefault="00757D40" w:rsidP="00757D40">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Кошти бюджету Роменської міської територіальної громади</w:t>
            </w:r>
          </w:p>
        </w:tc>
        <w:tc>
          <w:tcPr>
            <w:tcW w:w="1701" w:type="dxa"/>
            <w:vAlign w:val="center"/>
          </w:tcPr>
          <w:p w14:paraId="1169A2C3"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21 636</w:t>
            </w:r>
            <w:r w:rsidRPr="00493773">
              <w:rPr>
                <w:rFonts w:ascii="Times New Roman" w:hAnsi="Times New Roman" w:cs="Times New Roman"/>
                <w:sz w:val="24"/>
                <w:szCs w:val="24"/>
                <w:lang w:val="uk-UA"/>
              </w:rPr>
              <w:t xml:space="preserve"> 000,00</w:t>
            </w:r>
          </w:p>
        </w:tc>
        <w:tc>
          <w:tcPr>
            <w:tcW w:w="1701" w:type="dxa"/>
            <w:vAlign w:val="center"/>
          </w:tcPr>
          <w:p w14:paraId="1C95D71A"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31 640</w:t>
            </w:r>
            <w:r w:rsidRPr="00493773">
              <w:rPr>
                <w:rFonts w:ascii="Times New Roman" w:hAnsi="Times New Roman" w:cs="Times New Roman"/>
                <w:sz w:val="24"/>
                <w:szCs w:val="24"/>
                <w:lang w:val="uk-UA"/>
              </w:rPr>
              <w:t> 000,00</w:t>
            </w:r>
          </w:p>
        </w:tc>
        <w:tc>
          <w:tcPr>
            <w:tcW w:w="1614" w:type="dxa"/>
            <w:vAlign w:val="center"/>
          </w:tcPr>
          <w:p w14:paraId="3B69C621"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12 450 </w:t>
            </w:r>
            <w:r w:rsidRPr="00493773">
              <w:rPr>
                <w:rFonts w:ascii="Times New Roman" w:hAnsi="Times New Roman" w:cs="Times New Roman"/>
                <w:sz w:val="24"/>
                <w:szCs w:val="24"/>
                <w:lang w:val="uk-UA"/>
              </w:rPr>
              <w:t>000,00</w:t>
            </w:r>
          </w:p>
        </w:tc>
        <w:tc>
          <w:tcPr>
            <w:tcW w:w="1991" w:type="dxa"/>
            <w:vAlign w:val="center"/>
          </w:tcPr>
          <w:p w14:paraId="63E2B6FA"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65 726</w:t>
            </w:r>
            <w:r w:rsidRPr="00493773">
              <w:rPr>
                <w:rFonts w:ascii="Times New Roman" w:hAnsi="Times New Roman" w:cs="Times New Roman"/>
                <w:sz w:val="24"/>
                <w:szCs w:val="24"/>
                <w:lang w:val="uk-UA"/>
              </w:rPr>
              <w:t> 000,00</w:t>
            </w:r>
          </w:p>
        </w:tc>
      </w:tr>
    </w:tbl>
    <w:p w14:paraId="0730950A"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Розподіл орієнтовного граничного сукупного обсягу публічних інвестицій  на 2027, 2028, 2029 роки на галузі (сектори) для публічного інвестування в межах доведеного Управлінням фінансів Роменської міської ради орієнтованого граничного сукупного обсягу публічних інвестицій на середньостроковий період має таку структуру:</w:t>
      </w:r>
    </w:p>
    <w:p w14:paraId="6DD258C0" w14:textId="77777777" w:rsidR="00493773" w:rsidRPr="00493773" w:rsidRDefault="00493773" w:rsidP="00493773">
      <w:pPr>
        <w:spacing w:after="0"/>
        <w:ind w:firstLine="567"/>
        <w:jc w:val="right"/>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615"/>
        <w:gridCol w:w="1773"/>
        <w:gridCol w:w="1742"/>
        <w:gridCol w:w="2372"/>
      </w:tblGrid>
      <w:tr w:rsidR="00AD08F6" w:rsidRPr="00493773" w14:paraId="6547CAD4" w14:textId="77777777" w:rsidTr="00757D40">
        <w:tc>
          <w:tcPr>
            <w:tcW w:w="2126" w:type="dxa"/>
            <w:vAlign w:val="center"/>
          </w:tcPr>
          <w:p w14:paraId="39A3BFD4"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Галузь (сектор)</w:t>
            </w:r>
          </w:p>
        </w:tc>
        <w:tc>
          <w:tcPr>
            <w:tcW w:w="1615" w:type="dxa"/>
            <w:vAlign w:val="center"/>
          </w:tcPr>
          <w:p w14:paraId="5A02E814" w14:textId="77777777" w:rsidR="00493773" w:rsidRPr="00A714DC" w:rsidRDefault="00493773" w:rsidP="00A714DC">
            <w:pPr>
              <w:spacing w:after="0"/>
              <w:ind w:firstLine="19"/>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 розподіл на 2027 рік</w:t>
            </w:r>
          </w:p>
          <w:p w14:paraId="3C8E2CB8" w14:textId="77777777" w:rsidR="00493773" w:rsidRPr="00A714DC" w:rsidRDefault="00493773" w:rsidP="00A714DC">
            <w:pPr>
              <w:spacing w:after="0"/>
              <w:ind w:firstLine="19"/>
              <w:jc w:val="center"/>
              <w:rPr>
                <w:rFonts w:ascii="Times New Roman" w:hAnsi="Times New Roman" w:cs="Times New Roman"/>
                <w:b/>
                <w:sz w:val="24"/>
                <w:szCs w:val="24"/>
                <w:lang w:val="uk-UA"/>
              </w:rPr>
            </w:pPr>
          </w:p>
        </w:tc>
        <w:tc>
          <w:tcPr>
            <w:tcW w:w="1773" w:type="dxa"/>
            <w:vAlign w:val="center"/>
          </w:tcPr>
          <w:p w14:paraId="35566670"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 розподіл на 2028 рік</w:t>
            </w:r>
          </w:p>
          <w:p w14:paraId="4EA49720" w14:textId="77777777" w:rsidR="00493773" w:rsidRPr="00A714DC" w:rsidRDefault="00493773" w:rsidP="00A714DC">
            <w:pPr>
              <w:spacing w:after="0"/>
              <w:jc w:val="center"/>
              <w:rPr>
                <w:rFonts w:ascii="Times New Roman" w:hAnsi="Times New Roman" w:cs="Times New Roman"/>
                <w:b/>
                <w:sz w:val="24"/>
                <w:szCs w:val="24"/>
                <w:lang w:val="uk-UA"/>
              </w:rPr>
            </w:pPr>
          </w:p>
        </w:tc>
        <w:tc>
          <w:tcPr>
            <w:tcW w:w="1742" w:type="dxa"/>
            <w:vAlign w:val="center"/>
          </w:tcPr>
          <w:p w14:paraId="1B46888F"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 розподіл на 2029 рік</w:t>
            </w:r>
          </w:p>
          <w:p w14:paraId="7BF198EF" w14:textId="77777777" w:rsidR="00493773" w:rsidRPr="00A714DC" w:rsidRDefault="00493773" w:rsidP="00A714DC">
            <w:pPr>
              <w:spacing w:after="0"/>
              <w:jc w:val="center"/>
              <w:rPr>
                <w:rFonts w:ascii="Times New Roman" w:hAnsi="Times New Roman" w:cs="Times New Roman"/>
                <w:b/>
                <w:sz w:val="24"/>
                <w:szCs w:val="24"/>
                <w:lang w:val="uk-UA"/>
              </w:rPr>
            </w:pPr>
          </w:p>
        </w:tc>
        <w:tc>
          <w:tcPr>
            <w:tcW w:w="2372" w:type="dxa"/>
            <w:vAlign w:val="center"/>
          </w:tcPr>
          <w:p w14:paraId="7E84F17F"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w:t>
            </w:r>
          </w:p>
          <w:p w14:paraId="4D318BE6"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розподіл на середньостроковий період</w:t>
            </w:r>
          </w:p>
          <w:p w14:paraId="00D0CCA7"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(2027-2029 роки)</w:t>
            </w:r>
          </w:p>
        </w:tc>
      </w:tr>
      <w:tr w:rsidR="00757D40" w:rsidRPr="00493773" w14:paraId="07F161FF" w14:textId="77777777" w:rsidTr="00757D40">
        <w:tc>
          <w:tcPr>
            <w:tcW w:w="2126" w:type="dxa"/>
            <w:vAlign w:val="center"/>
          </w:tcPr>
          <w:p w14:paraId="0E3D0EA5"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Муніципальна інфраструктура та послуги</w:t>
            </w:r>
          </w:p>
        </w:tc>
        <w:tc>
          <w:tcPr>
            <w:tcW w:w="1615" w:type="dxa"/>
            <w:vAlign w:val="center"/>
          </w:tcPr>
          <w:p w14:paraId="576796E6"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1 000 000,00</w:t>
            </w:r>
          </w:p>
        </w:tc>
        <w:tc>
          <w:tcPr>
            <w:tcW w:w="1773" w:type="dxa"/>
            <w:vAlign w:val="center"/>
          </w:tcPr>
          <w:p w14:paraId="3C14CFEB"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2 000 000,00</w:t>
            </w:r>
          </w:p>
        </w:tc>
        <w:tc>
          <w:tcPr>
            <w:tcW w:w="1742" w:type="dxa"/>
            <w:vAlign w:val="center"/>
          </w:tcPr>
          <w:p w14:paraId="05794676"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2 000 000,00</w:t>
            </w:r>
          </w:p>
        </w:tc>
        <w:tc>
          <w:tcPr>
            <w:tcW w:w="2372" w:type="dxa"/>
            <w:vAlign w:val="center"/>
          </w:tcPr>
          <w:p w14:paraId="1890D969"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5 000 000,00</w:t>
            </w:r>
          </w:p>
        </w:tc>
      </w:tr>
      <w:tr w:rsidR="00757D40" w:rsidRPr="00493773" w14:paraId="4C852852" w14:textId="77777777" w:rsidTr="00757D40">
        <w:tc>
          <w:tcPr>
            <w:tcW w:w="2126" w:type="dxa"/>
            <w:vAlign w:val="center"/>
          </w:tcPr>
          <w:p w14:paraId="524926BD"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Житло</w:t>
            </w:r>
          </w:p>
        </w:tc>
        <w:tc>
          <w:tcPr>
            <w:tcW w:w="1615" w:type="dxa"/>
            <w:vAlign w:val="center"/>
          </w:tcPr>
          <w:p w14:paraId="5B5FF5DA"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2 400 000,00</w:t>
            </w:r>
          </w:p>
        </w:tc>
        <w:tc>
          <w:tcPr>
            <w:tcW w:w="1773" w:type="dxa"/>
            <w:vAlign w:val="center"/>
          </w:tcPr>
          <w:p w14:paraId="0B679A32"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2 500 000,00</w:t>
            </w:r>
          </w:p>
        </w:tc>
        <w:tc>
          <w:tcPr>
            <w:tcW w:w="1742" w:type="dxa"/>
            <w:vAlign w:val="center"/>
          </w:tcPr>
          <w:p w14:paraId="20931628"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45C5B38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4 900 000,00</w:t>
            </w:r>
          </w:p>
        </w:tc>
      </w:tr>
      <w:tr w:rsidR="00757D40" w:rsidRPr="00493773" w14:paraId="2F58FAF5" w14:textId="77777777" w:rsidTr="00757D40">
        <w:tc>
          <w:tcPr>
            <w:tcW w:w="2126" w:type="dxa"/>
            <w:vAlign w:val="center"/>
          </w:tcPr>
          <w:p w14:paraId="2B68A94F"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Охорона здоров’я</w:t>
            </w:r>
          </w:p>
        </w:tc>
        <w:tc>
          <w:tcPr>
            <w:tcW w:w="1615" w:type="dxa"/>
            <w:vAlign w:val="center"/>
          </w:tcPr>
          <w:p w14:paraId="6933F52B"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7 500 000,00</w:t>
            </w:r>
          </w:p>
        </w:tc>
        <w:tc>
          <w:tcPr>
            <w:tcW w:w="1773" w:type="dxa"/>
            <w:vAlign w:val="center"/>
          </w:tcPr>
          <w:p w14:paraId="095158AD"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7 800 000,00</w:t>
            </w:r>
          </w:p>
        </w:tc>
        <w:tc>
          <w:tcPr>
            <w:tcW w:w="1742" w:type="dxa"/>
            <w:vAlign w:val="center"/>
          </w:tcPr>
          <w:p w14:paraId="10C3A776"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3CFC1FB3"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15 300 000,00</w:t>
            </w:r>
          </w:p>
        </w:tc>
      </w:tr>
      <w:tr w:rsidR="00757D40" w:rsidRPr="00493773" w14:paraId="3CBBEBC9" w14:textId="77777777" w:rsidTr="00757D40">
        <w:tc>
          <w:tcPr>
            <w:tcW w:w="2126" w:type="dxa"/>
            <w:vAlign w:val="center"/>
          </w:tcPr>
          <w:p w14:paraId="03A0562F"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Освіта і наука</w:t>
            </w:r>
          </w:p>
        </w:tc>
        <w:tc>
          <w:tcPr>
            <w:tcW w:w="1615" w:type="dxa"/>
            <w:vAlign w:val="center"/>
          </w:tcPr>
          <w:p w14:paraId="3916FFFF" w14:textId="77777777" w:rsidR="00757D40" w:rsidRPr="00493773" w:rsidRDefault="00757D40" w:rsidP="00757D40">
            <w:pPr>
              <w:spacing w:after="0"/>
              <w:ind w:firstLine="19"/>
              <w:jc w:val="center"/>
              <w:rPr>
                <w:rFonts w:ascii="Times New Roman" w:hAnsi="Times New Roman" w:cs="Times New Roman"/>
                <w:sz w:val="24"/>
                <w:szCs w:val="24"/>
                <w:lang w:val="uk-UA"/>
              </w:rPr>
            </w:pPr>
            <w:r>
              <w:rPr>
                <w:rFonts w:ascii="Times New Roman" w:hAnsi="Times New Roman" w:cs="Times New Roman"/>
                <w:sz w:val="24"/>
                <w:szCs w:val="24"/>
                <w:lang w:val="uk-UA"/>
              </w:rPr>
              <w:t>9 736</w:t>
            </w:r>
            <w:r w:rsidRPr="00493773">
              <w:rPr>
                <w:rFonts w:ascii="Times New Roman" w:hAnsi="Times New Roman" w:cs="Times New Roman"/>
                <w:sz w:val="24"/>
                <w:szCs w:val="24"/>
                <w:lang w:val="uk-UA"/>
              </w:rPr>
              <w:t> 000,00</w:t>
            </w:r>
          </w:p>
        </w:tc>
        <w:tc>
          <w:tcPr>
            <w:tcW w:w="1773" w:type="dxa"/>
            <w:vAlign w:val="center"/>
          </w:tcPr>
          <w:p w14:paraId="4267B8F2" w14:textId="77777777" w:rsidR="00757D40" w:rsidRPr="00493773" w:rsidRDefault="00757D40" w:rsidP="00757D4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18 340</w:t>
            </w:r>
            <w:r w:rsidRPr="00493773">
              <w:rPr>
                <w:rFonts w:ascii="Times New Roman" w:hAnsi="Times New Roman" w:cs="Times New Roman"/>
                <w:sz w:val="24"/>
                <w:szCs w:val="24"/>
                <w:lang w:val="uk-UA"/>
              </w:rPr>
              <w:t xml:space="preserve"> 000,00</w:t>
            </w:r>
          </w:p>
        </w:tc>
        <w:tc>
          <w:tcPr>
            <w:tcW w:w="1742" w:type="dxa"/>
            <w:vAlign w:val="center"/>
          </w:tcPr>
          <w:p w14:paraId="202EF78E" w14:textId="77777777" w:rsidR="00757D40" w:rsidRPr="00493773" w:rsidRDefault="00757D40" w:rsidP="00757D4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7 450</w:t>
            </w:r>
            <w:r w:rsidRPr="00493773">
              <w:rPr>
                <w:rFonts w:ascii="Times New Roman" w:hAnsi="Times New Roman" w:cs="Times New Roman"/>
                <w:sz w:val="24"/>
                <w:szCs w:val="24"/>
                <w:lang w:val="uk-UA"/>
              </w:rPr>
              <w:t> 000,00</w:t>
            </w:r>
          </w:p>
        </w:tc>
        <w:tc>
          <w:tcPr>
            <w:tcW w:w="2372" w:type="dxa"/>
            <w:vAlign w:val="center"/>
          </w:tcPr>
          <w:p w14:paraId="44DBBBAE" w14:textId="77777777" w:rsidR="00757D40" w:rsidRPr="00493773" w:rsidRDefault="00757D40" w:rsidP="00757D4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35 526 000,00</w:t>
            </w:r>
          </w:p>
        </w:tc>
      </w:tr>
      <w:tr w:rsidR="00757D40" w:rsidRPr="00493773" w14:paraId="62BF95E5" w14:textId="77777777" w:rsidTr="00757D40">
        <w:tc>
          <w:tcPr>
            <w:tcW w:w="2126" w:type="dxa"/>
            <w:vAlign w:val="center"/>
          </w:tcPr>
          <w:p w14:paraId="1051553D"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Соціальна сфера</w:t>
            </w:r>
          </w:p>
        </w:tc>
        <w:tc>
          <w:tcPr>
            <w:tcW w:w="1615" w:type="dxa"/>
            <w:vAlign w:val="center"/>
          </w:tcPr>
          <w:p w14:paraId="1B3FC91F"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c>
          <w:tcPr>
            <w:tcW w:w="1773" w:type="dxa"/>
            <w:vAlign w:val="center"/>
          </w:tcPr>
          <w:p w14:paraId="79137A6F"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1742" w:type="dxa"/>
            <w:vAlign w:val="center"/>
          </w:tcPr>
          <w:p w14:paraId="7B4CDBCC"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4E991B7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r>
      <w:tr w:rsidR="00757D40" w:rsidRPr="00493773" w14:paraId="2561F954" w14:textId="77777777" w:rsidTr="00757D40">
        <w:tc>
          <w:tcPr>
            <w:tcW w:w="2126" w:type="dxa"/>
            <w:vAlign w:val="center"/>
          </w:tcPr>
          <w:p w14:paraId="6AE66115"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Цифрова трансформація держави та суспільства</w:t>
            </w:r>
          </w:p>
        </w:tc>
        <w:tc>
          <w:tcPr>
            <w:tcW w:w="1615" w:type="dxa"/>
            <w:vAlign w:val="center"/>
          </w:tcPr>
          <w:p w14:paraId="23275C3D"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c>
          <w:tcPr>
            <w:tcW w:w="1773" w:type="dxa"/>
            <w:vAlign w:val="center"/>
          </w:tcPr>
          <w:p w14:paraId="380A6282"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1742" w:type="dxa"/>
            <w:vAlign w:val="center"/>
          </w:tcPr>
          <w:p w14:paraId="0171E09C"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08C269D0"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r>
      <w:tr w:rsidR="00757D40" w:rsidRPr="00493773" w14:paraId="6DF32D2B" w14:textId="77777777" w:rsidTr="00757D40">
        <w:tc>
          <w:tcPr>
            <w:tcW w:w="2126" w:type="dxa"/>
            <w:vAlign w:val="center"/>
          </w:tcPr>
          <w:p w14:paraId="3AA6C34D"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Спорт, фізичне та молодіжне виховання</w:t>
            </w:r>
          </w:p>
        </w:tc>
        <w:tc>
          <w:tcPr>
            <w:tcW w:w="1615" w:type="dxa"/>
            <w:vAlign w:val="center"/>
          </w:tcPr>
          <w:p w14:paraId="2A9F3083"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1773" w:type="dxa"/>
            <w:vAlign w:val="center"/>
          </w:tcPr>
          <w:p w14:paraId="3814D0FB"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1 000 000,00</w:t>
            </w:r>
          </w:p>
        </w:tc>
        <w:tc>
          <w:tcPr>
            <w:tcW w:w="1742" w:type="dxa"/>
            <w:vAlign w:val="center"/>
          </w:tcPr>
          <w:p w14:paraId="11A1FA4A"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3 000 000,00</w:t>
            </w:r>
          </w:p>
        </w:tc>
        <w:tc>
          <w:tcPr>
            <w:tcW w:w="2372" w:type="dxa"/>
            <w:vAlign w:val="center"/>
          </w:tcPr>
          <w:p w14:paraId="0E0B98D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4 000 000,00</w:t>
            </w:r>
          </w:p>
        </w:tc>
      </w:tr>
      <w:tr w:rsidR="00757D40" w:rsidRPr="00493773" w14:paraId="4585544E" w14:textId="77777777" w:rsidTr="00757D40">
        <w:tc>
          <w:tcPr>
            <w:tcW w:w="2126" w:type="dxa"/>
            <w:vAlign w:val="center"/>
          </w:tcPr>
          <w:p w14:paraId="2518CC40" w14:textId="77777777" w:rsidR="00757D40" w:rsidRPr="004C12B3" w:rsidRDefault="00757D40" w:rsidP="00757D40">
            <w:pPr>
              <w:spacing w:after="0"/>
              <w:jc w:val="both"/>
              <w:rPr>
                <w:rFonts w:ascii="Times New Roman" w:hAnsi="Times New Roman" w:cs="Times New Roman"/>
                <w:b/>
                <w:sz w:val="24"/>
                <w:szCs w:val="24"/>
                <w:lang w:val="uk-UA"/>
              </w:rPr>
            </w:pPr>
            <w:r w:rsidRPr="004C12B3">
              <w:rPr>
                <w:rFonts w:ascii="Times New Roman" w:hAnsi="Times New Roman" w:cs="Times New Roman"/>
                <w:b/>
                <w:sz w:val="24"/>
                <w:szCs w:val="24"/>
                <w:lang w:val="uk-UA"/>
              </w:rPr>
              <w:t>Загальний результат</w:t>
            </w:r>
          </w:p>
        </w:tc>
        <w:tc>
          <w:tcPr>
            <w:tcW w:w="1615" w:type="dxa"/>
            <w:vAlign w:val="center"/>
          </w:tcPr>
          <w:p w14:paraId="43607004" w14:textId="77777777" w:rsidR="00757D40" w:rsidRPr="004C12B3" w:rsidRDefault="00757D40" w:rsidP="00757D40">
            <w:pPr>
              <w:spacing w:after="0"/>
              <w:ind w:firstLine="19"/>
              <w:jc w:val="center"/>
              <w:rPr>
                <w:rFonts w:ascii="Times New Roman" w:hAnsi="Times New Roman" w:cs="Times New Roman"/>
                <w:b/>
                <w:sz w:val="24"/>
                <w:szCs w:val="24"/>
                <w:lang w:val="uk-UA"/>
              </w:rPr>
            </w:pPr>
            <w:r>
              <w:rPr>
                <w:rFonts w:ascii="Times New Roman" w:hAnsi="Times New Roman" w:cs="Times New Roman"/>
                <w:b/>
                <w:sz w:val="24"/>
                <w:szCs w:val="24"/>
                <w:lang w:val="uk-UA"/>
              </w:rPr>
              <w:t>21 636</w:t>
            </w:r>
            <w:r w:rsidRPr="004C12B3">
              <w:rPr>
                <w:rFonts w:ascii="Times New Roman" w:hAnsi="Times New Roman" w:cs="Times New Roman"/>
                <w:b/>
                <w:sz w:val="24"/>
                <w:szCs w:val="24"/>
                <w:lang w:val="uk-UA"/>
              </w:rPr>
              <w:t> 000,00</w:t>
            </w:r>
          </w:p>
        </w:tc>
        <w:tc>
          <w:tcPr>
            <w:tcW w:w="1773" w:type="dxa"/>
            <w:vAlign w:val="center"/>
          </w:tcPr>
          <w:p w14:paraId="65B62F34" w14:textId="77777777" w:rsidR="00757D40" w:rsidRPr="004C12B3" w:rsidRDefault="00757D40" w:rsidP="00757D40">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31 64</w:t>
            </w:r>
            <w:r w:rsidRPr="004C12B3">
              <w:rPr>
                <w:rFonts w:ascii="Times New Roman" w:hAnsi="Times New Roman" w:cs="Times New Roman"/>
                <w:b/>
                <w:sz w:val="24"/>
                <w:szCs w:val="24"/>
                <w:lang w:val="uk-UA"/>
              </w:rPr>
              <w:t>0 000,00</w:t>
            </w:r>
          </w:p>
        </w:tc>
        <w:tc>
          <w:tcPr>
            <w:tcW w:w="1742" w:type="dxa"/>
            <w:vAlign w:val="center"/>
          </w:tcPr>
          <w:p w14:paraId="193DD15C" w14:textId="77777777" w:rsidR="00757D40" w:rsidRPr="004C12B3" w:rsidRDefault="00757D40" w:rsidP="00757D40">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12 4</w:t>
            </w:r>
            <w:r w:rsidRPr="004C12B3">
              <w:rPr>
                <w:rFonts w:ascii="Times New Roman" w:hAnsi="Times New Roman" w:cs="Times New Roman"/>
                <w:b/>
                <w:sz w:val="24"/>
                <w:szCs w:val="24"/>
                <w:lang w:val="uk-UA"/>
              </w:rPr>
              <w:t>50 000,00</w:t>
            </w:r>
          </w:p>
        </w:tc>
        <w:tc>
          <w:tcPr>
            <w:tcW w:w="2372" w:type="dxa"/>
            <w:vAlign w:val="center"/>
          </w:tcPr>
          <w:p w14:paraId="73956660" w14:textId="77777777" w:rsidR="00757D40" w:rsidRPr="004C12B3" w:rsidRDefault="00757D40" w:rsidP="00757D40">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65 726</w:t>
            </w:r>
            <w:r w:rsidRPr="004C12B3">
              <w:rPr>
                <w:rFonts w:ascii="Times New Roman" w:hAnsi="Times New Roman" w:cs="Times New Roman"/>
                <w:b/>
                <w:sz w:val="24"/>
                <w:szCs w:val="24"/>
                <w:lang w:val="uk-UA"/>
              </w:rPr>
              <w:t> 000,00</w:t>
            </w:r>
          </w:p>
        </w:tc>
      </w:tr>
    </w:tbl>
    <w:p w14:paraId="27000FAD" w14:textId="77777777" w:rsidR="00493773" w:rsidRPr="00493773" w:rsidRDefault="00493773" w:rsidP="00493773">
      <w:pPr>
        <w:spacing w:after="0"/>
        <w:ind w:firstLine="567"/>
        <w:jc w:val="both"/>
        <w:rPr>
          <w:rFonts w:ascii="Times New Roman" w:hAnsi="Times New Roman" w:cs="Times New Roman"/>
          <w:sz w:val="24"/>
          <w:szCs w:val="24"/>
          <w:highlight w:val="yellow"/>
          <w:lang w:val="uk-UA"/>
        </w:rPr>
      </w:pPr>
    </w:p>
    <w:p w14:paraId="4866236F" w14:textId="77777777" w:rsidR="00493773" w:rsidRPr="00A714DC" w:rsidRDefault="00493773" w:rsidP="00A714DC">
      <w:pPr>
        <w:spacing w:after="12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VІI. ПІДСУМКИ ТА ПЕРСПЕКТИВИ</w:t>
      </w:r>
    </w:p>
    <w:p w14:paraId="116A2D06"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Середньостроковий план на 2027-2029 роки є ключовим інструментом реалізації державної політики у сфері управління публічними інвестиціями, спрямованими на забезпечення концентрації ресурсів на реалізації ключових пріоритетів розвитку громади.</w:t>
      </w:r>
    </w:p>
    <w:p w14:paraId="314DEE89"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Середньостроковий план створює основу для підвищення довіри міжнародних партнерів та приватних інвесторів завдяки визначенню чітких пріоритетів та прозорості процесів планування і реалізації публічних інвестицій.</w:t>
      </w:r>
    </w:p>
    <w:p w14:paraId="15C4CFD2"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проектів та програм, а також формування Єдиного проектного портфеля публічних інвестицій Роменської міської територіальної громади.</w:t>
      </w:r>
    </w:p>
    <w:p w14:paraId="3A655ACB"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Важливо зазначити, що лише ті проекти та програми, що відповідають основним напрямам публічного інвестування, визначеним в середньостроковому плані на 2027-2029 роки можуть бути включені в Єдиний </w:t>
      </w:r>
      <w:proofErr w:type="spellStart"/>
      <w:r w:rsidRPr="00493773">
        <w:rPr>
          <w:rFonts w:ascii="Times New Roman" w:hAnsi="Times New Roman" w:cs="Times New Roman"/>
          <w:sz w:val="24"/>
          <w:szCs w:val="24"/>
          <w:lang w:val="uk-UA"/>
        </w:rPr>
        <w:t>проєктний</w:t>
      </w:r>
      <w:proofErr w:type="spellEnd"/>
      <w:r w:rsidRPr="00493773">
        <w:rPr>
          <w:rFonts w:ascii="Times New Roman" w:hAnsi="Times New Roman" w:cs="Times New Roman"/>
          <w:sz w:val="24"/>
          <w:szCs w:val="24"/>
          <w:lang w:val="uk-UA"/>
        </w:rPr>
        <w:t xml:space="preserve"> портфель публічних інвестицій громади та, відповідно, зможуть отримати фінансування за рахунок коштів бюджету Роменської міської територіальної громади.</w:t>
      </w:r>
    </w:p>
    <w:p w14:paraId="5D58FDBA" w14:textId="77777777" w:rsidR="00AD08F6" w:rsidRDefault="00AD08F6" w:rsidP="00757D40">
      <w:pPr>
        <w:spacing w:after="160" w:line="259" w:lineRule="auto"/>
        <w:rPr>
          <w:rFonts w:ascii="Times New Roman" w:hAnsi="Times New Roman" w:cs="Times New Roman"/>
          <w:sz w:val="24"/>
          <w:szCs w:val="24"/>
          <w:lang w:val="uk-UA"/>
        </w:rPr>
        <w:sectPr w:rsidR="00AD08F6" w:rsidSect="00E32B47">
          <w:headerReference w:type="default" r:id="rId8"/>
          <w:pgSz w:w="11906" w:h="16838"/>
          <w:pgMar w:top="1134" w:right="567" w:bottom="1134" w:left="1701" w:header="708" w:footer="708" w:gutter="0"/>
          <w:cols w:space="708"/>
          <w:titlePg/>
          <w:docGrid w:linePitch="360"/>
        </w:sectPr>
      </w:pPr>
    </w:p>
    <w:p w14:paraId="3A0ABC8F" w14:textId="77777777" w:rsidR="00493773" w:rsidRPr="00493773" w:rsidRDefault="00493773" w:rsidP="00757D40">
      <w:pPr>
        <w:spacing w:after="0"/>
        <w:jc w:val="both"/>
        <w:rPr>
          <w:rFonts w:ascii="Times New Roman" w:hAnsi="Times New Roman" w:cs="Times New Roman"/>
          <w:sz w:val="24"/>
          <w:szCs w:val="24"/>
          <w:lang w:val="uk-UA"/>
        </w:rPr>
      </w:pPr>
    </w:p>
    <w:p w14:paraId="48F09AAE" w14:textId="77777777" w:rsidR="00757D40" w:rsidRPr="00AD08F6" w:rsidRDefault="00757D40" w:rsidP="00757D40">
      <w:pPr>
        <w:jc w:val="center"/>
        <w:rPr>
          <w:rFonts w:ascii="Times New Roman" w:hAnsi="Times New Roman" w:cs="Times New Roman"/>
          <w:b/>
          <w:sz w:val="24"/>
          <w:szCs w:val="24"/>
          <w:lang w:val="uk-UA"/>
        </w:rPr>
      </w:pPr>
      <w:r w:rsidRPr="00AD08F6">
        <w:rPr>
          <w:rFonts w:ascii="Times New Roman" w:hAnsi="Times New Roman" w:cs="Times New Roman"/>
          <w:b/>
          <w:sz w:val="24"/>
          <w:szCs w:val="24"/>
          <w:lang w:val="uk-UA"/>
        </w:rPr>
        <w:t>Основні напрями публічного інвестування</w:t>
      </w:r>
    </w:p>
    <w:p w14:paraId="516AF228"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Пріоритетна галузь (сектор) для публічного інвестування – </w:t>
      </w:r>
      <w:r w:rsidRPr="003E69AC">
        <w:rPr>
          <w:rFonts w:ascii="Times New Roman" w:hAnsi="Times New Roman" w:cs="Times New Roman"/>
          <w:b/>
          <w:sz w:val="24"/>
          <w:szCs w:val="24"/>
          <w:lang w:val="uk-UA"/>
        </w:rPr>
        <w:t>Муніципальна інфраструктура та послуги</w:t>
      </w:r>
    </w:p>
    <w:p w14:paraId="0ED8C66B"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житлово-комунального господарства Роменської міської ради</w:t>
      </w:r>
    </w:p>
    <w:p w14:paraId="2D40C134"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3E69AC">
        <w:rPr>
          <w:rFonts w:ascii="Times New Roman" w:hAnsi="Times New Roman" w:cs="Times New Roman"/>
          <w:b/>
          <w:sz w:val="24"/>
          <w:szCs w:val="24"/>
          <w:lang w:val="uk-UA"/>
        </w:rPr>
        <w:t>5 000 000,00 грн</w:t>
      </w:r>
    </w:p>
    <w:p w14:paraId="2840A290"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448"/>
        <w:gridCol w:w="3782"/>
        <w:gridCol w:w="1275"/>
        <w:gridCol w:w="1418"/>
        <w:gridCol w:w="1276"/>
        <w:gridCol w:w="1426"/>
      </w:tblGrid>
      <w:tr w:rsidR="00757D40" w:rsidRPr="00E82F57" w14:paraId="45E0AF4A" w14:textId="77777777" w:rsidTr="007E64B3">
        <w:trPr>
          <w:trHeight w:val="567"/>
          <w:jc w:val="center"/>
        </w:trPr>
        <w:tc>
          <w:tcPr>
            <w:tcW w:w="2263" w:type="dxa"/>
            <w:vAlign w:val="center"/>
          </w:tcPr>
          <w:p w14:paraId="52A92A67"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3448" w:type="dxa"/>
            <w:vAlign w:val="center"/>
          </w:tcPr>
          <w:p w14:paraId="3ECCA52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782" w:type="dxa"/>
            <w:vAlign w:val="center"/>
          </w:tcPr>
          <w:p w14:paraId="4BE9C7E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5" w:type="dxa"/>
            <w:vAlign w:val="center"/>
          </w:tcPr>
          <w:p w14:paraId="62A6BBDD"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3181EA0C"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418" w:type="dxa"/>
            <w:vAlign w:val="center"/>
          </w:tcPr>
          <w:p w14:paraId="5FFCA340"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7A0FC6BB"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426" w:type="dxa"/>
            <w:vAlign w:val="center"/>
          </w:tcPr>
          <w:p w14:paraId="4A47F722"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41AB2A95" w14:textId="77777777" w:rsidTr="007E64B3">
        <w:tblPrEx>
          <w:jc w:val="left"/>
        </w:tblPrEx>
        <w:trPr>
          <w:trHeight w:val="1012"/>
        </w:trPr>
        <w:tc>
          <w:tcPr>
            <w:tcW w:w="2263" w:type="dxa"/>
            <w:vMerge w:val="restart"/>
          </w:tcPr>
          <w:p w14:paraId="57B17EDA"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Водопостачання та водовідведення</w:t>
            </w:r>
          </w:p>
        </w:tc>
        <w:tc>
          <w:tcPr>
            <w:tcW w:w="3448" w:type="dxa"/>
            <w:vMerge w:val="restart"/>
          </w:tcPr>
          <w:p w14:paraId="4F5C4A49"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Pr="00493773">
              <w:rPr>
                <w:rFonts w:ascii="Times New Roman" w:hAnsi="Times New Roman" w:cs="Times New Roman"/>
                <w:sz w:val="24"/>
                <w:szCs w:val="24"/>
                <w:lang w:val="uk-UA"/>
              </w:rPr>
              <w:t>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782" w:type="dxa"/>
          </w:tcPr>
          <w:p w14:paraId="229AAB3D"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493773">
              <w:rPr>
                <w:rFonts w:ascii="Times New Roman" w:hAnsi="Times New Roman" w:cs="Times New Roman"/>
                <w:sz w:val="24"/>
                <w:szCs w:val="24"/>
                <w:lang w:val="uk-UA"/>
              </w:rPr>
              <w:t>більшення частки відновлювальних джерел енергії у споживанні підприємства</w:t>
            </w:r>
          </w:p>
        </w:tc>
        <w:tc>
          <w:tcPr>
            <w:tcW w:w="1275" w:type="dxa"/>
          </w:tcPr>
          <w:p w14:paraId="22A7F909"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15</w:t>
            </w:r>
          </w:p>
        </w:tc>
        <w:tc>
          <w:tcPr>
            <w:tcW w:w="1418" w:type="dxa"/>
          </w:tcPr>
          <w:p w14:paraId="210998C0"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20</w:t>
            </w:r>
          </w:p>
        </w:tc>
        <w:tc>
          <w:tcPr>
            <w:tcW w:w="1276" w:type="dxa"/>
          </w:tcPr>
          <w:p w14:paraId="0835C65C"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22</w:t>
            </w:r>
          </w:p>
        </w:tc>
        <w:tc>
          <w:tcPr>
            <w:tcW w:w="1426" w:type="dxa"/>
          </w:tcPr>
          <w:p w14:paraId="12076B46"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30</w:t>
            </w:r>
          </w:p>
        </w:tc>
      </w:tr>
      <w:tr w:rsidR="00757D40" w:rsidRPr="00493773" w14:paraId="6D6FE923" w14:textId="77777777" w:rsidTr="007E64B3">
        <w:tblPrEx>
          <w:jc w:val="left"/>
        </w:tblPrEx>
        <w:trPr>
          <w:trHeight w:val="1012"/>
        </w:trPr>
        <w:tc>
          <w:tcPr>
            <w:tcW w:w="2263" w:type="dxa"/>
            <w:vMerge/>
          </w:tcPr>
          <w:p w14:paraId="5E8D5AE9" w14:textId="77777777" w:rsidR="00757D40" w:rsidRPr="00493773" w:rsidRDefault="00757D40" w:rsidP="007E64B3">
            <w:pPr>
              <w:spacing w:after="0"/>
              <w:jc w:val="both"/>
              <w:rPr>
                <w:rFonts w:ascii="Times New Roman" w:hAnsi="Times New Roman" w:cs="Times New Roman"/>
                <w:sz w:val="24"/>
                <w:szCs w:val="24"/>
                <w:lang w:val="uk-UA"/>
              </w:rPr>
            </w:pPr>
          </w:p>
        </w:tc>
        <w:tc>
          <w:tcPr>
            <w:tcW w:w="3448" w:type="dxa"/>
            <w:vMerge/>
          </w:tcPr>
          <w:p w14:paraId="6FE5931B" w14:textId="77777777" w:rsidR="00757D40" w:rsidRPr="00493773" w:rsidRDefault="00757D40" w:rsidP="007E64B3">
            <w:pPr>
              <w:spacing w:after="0"/>
              <w:jc w:val="both"/>
              <w:rPr>
                <w:rFonts w:ascii="Times New Roman" w:hAnsi="Times New Roman" w:cs="Times New Roman"/>
                <w:sz w:val="24"/>
                <w:szCs w:val="24"/>
                <w:lang w:val="uk-UA"/>
              </w:rPr>
            </w:pPr>
          </w:p>
        </w:tc>
        <w:tc>
          <w:tcPr>
            <w:tcW w:w="3782" w:type="dxa"/>
          </w:tcPr>
          <w:p w14:paraId="55495351"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493773">
              <w:rPr>
                <w:rFonts w:ascii="Times New Roman" w:hAnsi="Times New Roman" w:cs="Times New Roman"/>
                <w:sz w:val="24"/>
                <w:szCs w:val="24"/>
                <w:lang w:val="uk-UA"/>
              </w:rPr>
              <w:t xml:space="preserve">абезпечення якості питної води відповідно до стандартів ЄС та </w:t>
            </w:r>
            <w:proofErr w:type="spellStart"/>
            <w:r w:rsidRPr="00493773">
              <w:rPr>
                <w:rFonts w:ascii="Times New Roman" w:hAnsi="Times New Roman" w:cs="Times New Roman"/>
                <w:sz w:val="24"/>
                <w:szCs w:val="24"/>
                <w:lang w:val="uk-UA"/>
              </w:rPr>
              <w:t>ДСанПІН</w:t>
            </w:r>
            <w:proofErr w:type="spellEnd"/>
          </w:p>
        </w:tc>
        <w:tc>
          <w:tcPr>
            <w:tcW w:w="1275" w:type="dxa"/>
          </w:tcPr>
          <w:p w14:paraId="790E2277"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66</w:t>
            </w:r>
          </w:p>
        </w:tc>
        <w:tc>
          <w:tcPr>
            <w:tcW w:w="1418" w:type="dxa"/>
          </w:tcPr>
          <w:p w14:paraId="2E4D197B"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68</w:t>
            </w:r>
          </w:p>
        </w:tc>
        <w:tc>
          <w:tcPr>
            <w:tcW w:w="1276" w:type="dxa"/>
          </w:tcPr>
          <w:p w14:paraId="5ED74D09"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73</w:t>
            </w:r>
          </w:p>
        </w:tc>
        <w:tc>
          <w:tcPr>
            <w:tcW w:w="1426" w:type="dxa"/>
          </w:tcPr>
          <w:p w14:paraId="04B34BCF"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85</w:t>
            </w:r>
          </w:p>
        </w:tc>
      </w:tr>
      <w:tr w:rsidR="00757D40" w:rsidRPr="00493773" w14:paraId="1A949E5B" w14:textId="77777777" w:rsidTr="007E64B3">
        <w:tblPrEx>
          <w:jc w:val="left"/>
        </w:tblPrEx>
        <w:trPr>
          <w:trHeight w:val="1012"/>
        </w:trPr>
        <w:tc>
          <w:tcPr>
            <w:tcW w:w="2263" w:type="dxa"/>
            <w:vMerge/>
          </w:tcPr>
          <w:p w14:paraId="794FD29B" w14:textId="77777777" w:rsidR="00757D40" w:rsidRPr="00493773" w:rsidRDefault="00757D40" w:rsidP="007E64B3">
            <w:pPr>
              <w:spacing w:after="0"/>
              <w:jc w:val="both"/>
              <w:rPr>
                <w:rFonts w:ascii="Times New Roman" w:hAnsi="Times New Roman" w:cs="Times New Roman"/>
                <w:sz w:val="24"/>
                <w:szCs w:val="24"/>
                <w:lang w:val="uk-UA"/>
              </w:rPr>
            </w:pPr>
          </w:p>
        </w:tc>
        <w:tc>
          <w:tcPr>
            <w:tcW w:w="3448" w:type="dxa"/>
            <w:vMerge/>
          </w:tcPr>
          <w:p w14:paraId="064F7DEC" w14:textId="77777777" w:rsidR="00757D40" w:rsidRPr="00493773" w:rsidRDefault="00757D40" w:rsidP="007E64B3">
            <w:pPr>
              <w:spacing w:after="0"/>
              <w:jc w:val="both"/>
              <w:rPr>
                <w:rFonts w:ascii="Times New Roman" w:hAnsi="Times New Roman" w:cs="Times New Roman"/>
                <w:sz w:val="24"/>
                <w:szCs w:val="24"/>
                <w:lang w:val="uk-UA"/>
              </w:rPr>
            </w:pPr>
          </w:p>
        </w:tc>
        <w:tc>
          <w:tcPr>
            <w:tcW w:w="3782" w:type="dxa"/>
          </w:tcPr>
          <w:p w14:paraId="329E72B8"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Ч</w:t>
            </w:r>
            <w:r w:rsidRPr="00493773">
              <w:rPr>
                <w:rFonts w:ascii="Times New Roman" w:hAnsi="Times New Roman" w:cs="Times New Roman"/>
                <w:sz w:val="24"/>
                <w:szCs w:val="24"/>
                <w:lang w:val="uk-UA"/>
              </w:rPr>
              <w:t xml:space="preserve">астка населення у визначеному секторі </w:t>
            </w:r>
            <w:proofErr w:type="spellStart"/>
            <w:r w:rsidRPr="00493773">
              <w:rPr>
                <w:rFonts w:ascii="Times New Roman" w:hAnsi="Times New Roman" w:cs="Times New Roman"/>
                <w:sz w:val="24"/>
                <w:szCs w:val="24"/>
                <w:lang w:val="uk-UA"/>
              </w:rPr>
              <w:t>проєктування</w:t>
            </w:r>
            <w:proofErr w:type="spellEnd"/>
            <w:r w:rsidRPr="00493773">
              <w:rPr>
                <w:rFonts w:ascii="Times New Roman" w:hAnsi="Times New Roman" w:cs="Times New Roman"/>
                <w:sz w:val="24"/>
                <w:szCs w:val="24"/>
                <w:lang w:val="uk-UA"/>
              </w:rPr>
              <w:t>, забезпечена доступом до мережі централізованого водовідведення</w:t>
            </w:r>
          </w:p>
        </w:tc>
        <w:tc>
          <w:tcPr>
            <w:tcW w:w="1275" w:type="dxa"/>
          </w:tcPr>
          <w:p w14:paraId="03A3C83A"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418" w:type="dxa"/>
          </w:tcPr>
          <w:p w14:paraId="3D450235"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c>
          <w:tcPr>
            <w:tcW w:w="1276" w:type="dxa"/>
          </w:tcPr>
          <w:p w14:paraId="1B727A61"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426" w:type="dxa"/>
          </w:tcPr>
          <w:p w14:paraId="11CDADE3"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r>
      <w:tr w:rsidR="00757D40" w:rsidRPr="00493773" w14:paraId="1061FC1A" w14:textId="77777777" w:rsidTr="007E64B3">
        <w:tblPrEx>
          <w:jc w:val="left"/>
        </w:tblPrEx>
        <w:trPr>
          <w:trHeight w:val="1012"/>
        </w:trPr>
        <w:tc>
          <w:tcPr>
            <w:tcW w:w="2263" w:type="dxa"/>
            <w:vMerge/>
          </w:tcPr>
          <w:p w14:paraId="528BC813" w14:textId="77777777" w:rsidR="00757D40" w:rsidRPr="00493773" w:rsidRDefault="00757D40" w:rsidP="007E64B3">
            <w:pPr>
              <w:spacing w:after="0"/>
              <w:jc w:val="both"/>
              <w:rPr>
                <w:rFonts w:ascii="Times New Roman" w:hAnsi="Times New Roman" w:cs="Times New Roman"/>
                <w:sz w:val="24"/>
                <w:szCs w:val="24"/>
                <w:lang w:val="uk-UA"/>
              </w:rPr>
            </w:pPr>
          </w:p>
        </w:tc>
        <w:tc>
          <w:tcPr>
            <w:tcW w:w="3448" w:type="dxa"/>
            <w:vMerge/>
          </w:tcPr>
          <w:p w14:paraId="57875186" w14:textId="77777777" w:rsidR="00757D40" w:rsidRPr="00493773" w:rsidRDefault="00757D40" w:rsidP="007E64B3">
            <w:pPr>
              <w:spacing w:after="0"/>
              <w:jc w:val="both"/>
              <w:rPr>
                <w:rFonts w:ascii="Times New Roman" w:hAnsi="Times New Roman" w:cs="Times New Roman"/>
                <w:sz w:val="24"/>
                <w:szCs w:val="24"/>
                <w:lang w:val="uk-UA"/>
              </w:rPr>
            </w:pPr>
          </w:p>
        </w:tc>
        <w:tc>
          <w:tcPr>
            <w:tcW w:w="3782" w:type="dxa"/>
          </w:tcPr>
          <w:p w14:paraId="7D4F6C99"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Ч</w:t>
            </w:r>
            <w:r w:rsidRPr="00493773">
              <w:rPr>
                <w:rFonts w:ascii="Times New Roman" w:hAnsi="Times New Roman" w:cs="Times New Roman"/>
                <w:sz w:val="24"/>
                <w:szCs w:val="24"/>
                <w:lang w:val="uk-UA"/>
              </w:rPr>
              <w:t>астка стічних вод громади, що проходять повний цикл очищення на нових очисних спорудах</w:t>
            </w:r>
          </w:p>
        </w:tc>
        <w:tc>
          <w:tcPr>
            <w:tcW w:w="1275" w:type="dxa"/>
          </w:tcPr>
          <w:p w14:paraId="6B063180"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418" w:type="dxa"/>
          </w:tcPr>
          <w:p w14:paraId="67A5E885"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276" w:type="dxa"/>
          </w:tcPr>
          <w:p w14:paraId="62D61B3E"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426" w:type="dxa"/>
          </w:tcPr>
          <w:p w14:paraId="4AE00D10"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1A112A65" w14:textId="77777777" w:rsidR="00757D40" w:rsidRDefault="00757D40" w:rsidP="00757D40">
      <w:pPr>
        <w:spacing w:after="0"/>
        <w:ind w:firstLine="567"/>
        <w:jc w:val="both"/>
        <w:rPr>
          <w:rFonts w:ascii="Times New Roman" w:hAnsi="Times New Roman" w:cs="Times New Roman"/>
          <w:sz w:val="24"/>
          <w:szCs w:val="24"/>
          <w:lang w:val="uk-UA"/>
        </w:rPr>
      </w:pPr>
    </w:p>
    <w:p w14:paraId="1F9419F8" w14:textId="77777777" w:rsidR="00757D40" w:rsidRDefault="00757D40" w:rsidP="00757D40">
      <w:pPr>
        <w:spacing w:after="0"/>
        <w:ind w:firstLine="567"/>
        <w:jc w:val="both"/>
        <w:rPr>
          <w:rFonts w:ascii="Times New Roman" w:hAnsi="Times New Roman" w:cs="Times New Roman"/>
          <w:sz w:val="24"/>
          <w:szCs w:val="24"/>
          <w:lang w:val="uk-UA"/>
        </w:rPr>
      </w:pPr>
    </w:p>
    <w:p w14:paraId="0FB4F831" w14:textId="77777777" w:rsidR="00757D40" w:rsidRDefault="00757D40" w:rsidP="00757D40">
      <w:pPr>
        <w:spacing w:after="0"/>
        <w:jc w:val="both"/>
        <w:rPr>
          <w:rFonts w:ascii="Times New Roman" w:hAnsi="Times New Roman" w:cs="Times New Roman"/>
          <w:sz w:val="24"/>
          <w:szCs w:val="24"/>
          <w:lang w:val="uk-UA"/>
        </w:rPr>
      </w:pPr>
    </w:p>
    <w:p w14:paraId="2CA23303" w14:textId="77777777" w:rsidR="0026547C" w:rsidRDefault="0026547C" w:rsidP="00757D40">
      <w:pPr>
        <w:spacing w:after="0"/>
        <w:ind w:firstLine="567"/>
        <w:jc w:val="both"/>
        <w:rPr>
          <w:rFonts w:ascii="Times New Roman" w:hAnsi="Times New Roman" w:cs="Times New Roman"/>
          <w:sz w:val="24"/>
          <w:szCs w:val="24"/>
          <w:lang w:val="uk-UA"/>
        </w:rPr>
      </w:pPr>
    </w:p>
    <w:p w14:paraId="658BD14E" w14:textId="77777777" w:rsidR="0026547C" w:rsidRDefault="0026547C" w:rsidP="00757D40">
      <w:pPr>
        <w:spacing w:after="0"/>
        <w:ind w:firstLine="567"/>
        <w:jc w:val="both"/>
        <w:rPr>
          <w:rFonts w:ascii="Times New Roman" w:hAnsi="Times New Roman" w:cs="Times New Roman"/>
          <w:sz w:val="24"/>
          <w:szCs w:val="24"/>
          <w:lang w:val="uk-UA"/>
        </w:rPr>
      </w:pPr>
    </w:p>
    <w:p w14:paraId="3FE987A9"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1910ED">
        <w:rPr>
          <w:rFonts w:ascii="Times New Roman" w:hAnsi="Times New Roman" w:cs="Times New Roman"/>
          <w:b/>
          <w:sz w:val="24"/>
          <w:szCs w:val="24"/>
          <w:lang w:val="uk-UA"/>
        </w:rPr>
        <w:t>Житло</w:t>
      </w:r>
    </w:p>
    <w:p w14:paraId="7D062E90"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житлово-комунального господарства Роменської міської ради</w:t>
      </w:r>
    </w:p>
    <w:p w14:paraId="71355826" w14:textId="77777777" w:rsidR="00757D40" w:rsidRPr="00493773" w:rsidRDefault="00757D40" w:rsidP="00757D40">
      <w:pPr>
        <w:spacing w:after="0"/>
        <w:ind w:firstLine="567"/>
        <w:jc w:val="both"/>
        <w:rPr>
          <w:rFonts w:ascii="Times New Roman" w:hAnsi="Times New Roman" w:cs="Times New Roman"/>
          <w:sz w:val="24"/>
          <w:szCs w:val="24"/>
          <w:lang w:val="uk-UA"/>
        </w:rPr>
      </w:pPr>
      <w:bookmarkStart w:id="1" w:name="_Hlk236659188"/>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bookmarkEnd w:id="1"/>
      <w:r w:rsidRPr="001910ED">
        <w:rPr>
          <w:rFonts w:ascii="Times New Roman" w:hAnsi="Times New Roman" w:cs="Times New Roman"/>
          <w:b/>
          <w:sz w:val="24"/>
          <w:szCs w:val="24"/>
          <w:lang w:val="uk-UA"/>
        </w:rPr>
        <w:t>4 900 000,00 грн</w:t>
      </w:r>
    </w:p>
    <w:p w14:paraId="2683A42A" w14:textId="77777777" w:rsidR="00757D40" w:rsidRPr="00493773" w:rsidRDefault="00757D40" w:rsidP="00757D40">
      <w:pPr>
        <w:spacing w:after="0"/>
        <w:ind w:firstLine="567"/>
        <w:jc w:val="both"/>
        <w:rPr>
          <w:rFonts w:ascii="Times New Roman" w:hAnsi="Times New Roman" w:cs="Times New Roman"/>
          <w:sz w:val="24"/>
          <w:szCs w:val="24"/>
          <w:lang w:val="uk-UA"/>
        </w:rPr>
      </w:pPr>
    </w:p>
    <w:tbl>
      <w:tblPr>
        <w:tblW w:w="1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399"/>
        <w:gridCol w:w="3238"/>
        <w:gridCol w:w="1273"/>
        <w:gridCol w:w="1273"/>
        <w:gridCol w:w="1273"/>
        <w:gridCol w:w="1310"/>
      </w:tblGrid>
      <w:tr w:rsidR="00757D40" w:rsidRPr="00493773" w14:paraId="19A07093" w14:textId="77777777" w:rsidTr="007E64B3">
        <w:trPr>
          <w:trHeight w:val="495"/>
        </w:trPr>
        <w:tc>
          <w:tcPr>
            <w:tcW w:w="2088" w:type="dxa"/>
            <w:vAlign w:val="center"/>
          </w:tcPr>
          <w:p w14:paraId="233DAA90" w14:textId="77777777" w:rsidR="00757D40" w:rsidRPr="00E82F57" w:rsidRDefault="00757D40" w:rsidP="007E64B3">
            <w:pPr>
              <w:spacing w:after="0"/>
              <w:jc w:val="center"/>
              <w:rPr>
                <w:rFonts w:ascii="Times New Roman" w:hAnsi="Times New Roman" w:cs="Times New Roman"/>
                <w:b/>
                <w:sz w:val="24"/>
                <w:szCs w:val="24"/>
                <w:lang w:val="uk-UA"/>
              </w:rPr>
            </w:pPr>
            <w:bookmarkStart w:id="2" w:name="_Hlk236659215"/>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9" w:type="dxa"/>
            <w:vAlign w:val="center"/>
          </w:tcPr>
          <w:p w14:paraId="0FC51ED9"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38" w:type="dxa"/>
            <w:vAlign w:val="center"/>
          </w:tcPr>
          <w:p w14:paraId="183D17B8" w14:textId="77777777" w:rsidR="00757D40" w:rsidRPr="00E82F57" w:rsidRDefault="00757D40" w:rsidP="007E64B3">
            <w:pPr>
              <w:spacing w:after="0"/>
              <w:ind w:firstLine="54"/>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3" w:type="dxa"/>
            <w:vAlign w:val="center"/>
          </w:tcPr>
          <w:p w14:paraId="7AC399C0"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3CEE4586"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3" w:type="dxa"/>
            <w:vAlign w:val="center"/>
          </w:tcPr>
          <w:p w14:paraId="1BEDF961" w14:textId="77777777" w:rsidR="00757D40" w:rsidRPr="00E82F57" w:rsidRDefault="00757D40" w:rsidP="007E64B3">
            <w:pPr>
              <w:spacing w:after="0"/>
              <w:ind w:firstLine="45"/>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3" w:type="dxa"/>
            <w:vAlign w:val="center"/>
          </w:tcPr>
          <w:p w14:paraId="1384AD99"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0" w:type="dxa"/>
            <w:vAlign w:val="center"/>
          </w:tcPr>
          <w:p w14:paraId="64047243" w14:textId="77777777" w:rsidR="00757D40" w:rsidRPr="00E82F57" w:rsidRDefault="00757D40" w:rsidP="007E64B3">
            <w:pPr>
              <w:spacing w:after="0"/>
              <w:ind w:firstLine="5"/>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3C60C48F" w14:textId="77777777" w:rsidTr="007E64B3">
        <w:trPr>
          <w:trHeight w:val="884"/>
        </w:trPr>
        <w:tc>
          <w:tcPr>
            <w:tcW w:w="2088" w:type="dxa"/>
          </w:tcPr>
          <w:p w14:paraId="3B0B7106"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Житлові рішення</w:t>
            </w:r>
          </w:p>
        </w:tc>
        <w:tc>
          <w:tcPr>
            <w:tcW w:w="4399" w:type="dxa"/>
          </w:tcPr>
          <w:p w14:paraId="40FBC0CE"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Створення фонду житла для внутрішньо переміщених осіб (ВПО), в тому числі для залучення кваліфікованих фахівців у громаду шляхом облаштування модульних будинків</w:t>
            </w:r>
          </w:p>
        </w:tc>
        <w:tc>
          <w:tcPr>
            <w:tcW w:w="3238" w:type="dxa"/>
          </w:tcPr>
          <w:p w14:paraId="15207F92" w14:textId="77777777" w:rsidR="00757D40" w:rsidRPr="00493773" w:rsidRDefault="00757D40" w:rsidP="007E64B3">
            <w:pPr>
              <w:spacing w:after="0"/>
              <w:ind w:firstLine="54"/>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Рівень забезпечення модульним житлом ВПО та кваліфікованих фахівців з їх числа</w:t>
            </w:r>
          </w:p>
        </w:tc>
        <w:tc>
          <w:tcPr>
            <w:tcW w:w="1273" w:type="dxa"/>
          </w:tcPr>
          <w:p w14:paraId="1ACACAA0"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273" w:type="dxa"/>
          </w:tcPr>
          <w:p w14:paraId="70CC13A5" w14:textId="77777777" w:rsidR="00757D40" w:rsidRPr="00493773" w:rsidRDefault="00757D40" w:rsidP="007E64B3">
            <w:pPr>
              <w:spacing w:after="0"/>
              <w:ind w:firstLine="4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80</w:t>
            </w:r>
          </w:p>
        </w:tc>
        <w:tc>
          <w:tcPr>
            <w:tcW w:w="1273" w:type="dxa"/>
          </w:tcPr>
          <w:p w14:paraId="601A91A2"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c>
          <w:tcPr>
            <w:tcW w:w="1310" w:type="dxa"/>
          </w:tcPr>
          <w:p w14:paraId="7651D4E1" w14:textId="77777777" w:rsidR="00757D40" w:rsidRPr="00493773" w:rsidRDefault="00757D40" w:rsidP="007E64B3">
            <w:pPr>
              <w:spacing w:after="0"/>
              <w:ind w:firstLine="567"/>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r>
      <w:bookmarkEnd w:id="2"/>
    </w:tbl>
    <w:p w14:paraId="67616F7F" w14:textId="77777777" w:rsidR="00757D40" w:rsidRPr="00493773" w:rsidRDefault="00757D40" w:rsidP="00757D40">
      <w:pPr>
        <w:spacing w:after="0"/>
        <w:ind w:firstLine="567"/>
        <w:jc w:val="both"/>
        <w:rPr>
          <w:rFonts w:ascii="Times New Roman" w:hAnsi="Times New Roman" w:cs="Times New Roman"/>
          <w:sz w:val="24"/>
          <w:szCs w:val="24"/>
          <w:lang w:val="uk-UA"/>
        </w:rPr>
      </w:pPr>
    </w:p>
    <w:p w14:paraId="1FFF5B44" w14:textId="77777777" w:rsidR="00757D40" w:rsidRDefault="00757D40" w:rsidP="00757D40">
      <w:pPr>
        <w:spacing w:after="160" w:line="259" w:lineRule="auto"/>
        <w:rPr>
          <w:rFonts w:ascii="Times New Roman" w:hAnsi="Times New Roman" w:cs="Times New Roman"/>
          <w:sz w:val="24"/>
          <w:szCs w:val="24"/>
          <w:lang w:val="uk-UA"/>
        </w:rPr>
      </w:pPr>
      <w:r>
        <w:rPr>
          <w:rFonts w:ascii="Times New Roman" w:hAnsi="Times New Roman" w:cs="Times New Roman"/>
          <w:sz w:val="24"/>
          <w:szCs w:val="24"/>
          <w:lang w:val="uk-UA"/>
        </w:rPr>
        <w:br w:type="page"/>
      </w:r>
    </w:p>
    <w:p w14:paraId="225D0A69"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6019AB">
        <w:rPr>
          <w:rFonts w:ascii="Times New Roman" w:hAnsi="Times New Roman" w:cs="Times New Roman"/>
          <w:b/>
          <w:sz w:val="24"/>
          <w:szCs w:val="24"/>
          <w:lang w:val="uk-UA"/>
        </w:rPr>
        <w:t>Охорона здоров’я</w:t>
      </w:r>
    </w:p>
    <w:p w14:paraId="6665154A"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Виконавчий комітет Роменської міської ради</w:t>
      </w:r>
    </w:p>
    <w:p w14:paraId="4EEEAC19"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6019AB">
        <w:rPr>
          <w:rFonts w:ascii="Times New Roman" w:hAnsi="Times New Roman" w:cs="Times New Roman"/>
          <w:b/>
          <w:sz w:val="24"/>
          <w:szCs w:val="24"/>
          <w:lang w:val="uk-UA"/>
        </w:rPr>
        <w:t>15 300 000,00 грн</w:t>
      </w:r>
    </w:p>
    <w:p w14:paraId="354D0A5B" w14:textId="77777777" w:rsidR="00757D40" w:rsidRPr="00493773" w:rsidRDefault="00757D40" w:rsidP="00757D40">
      <w:pPr>
        <w:spacing w:after="0"/>
        <w:ind w:firstLine="567"/>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714"/>
        <w:gridCol w:w="3940"/>
        <w:gridCol w:w="1276"/>
        <w:gridCol w:w="1276"/>
        <w:gridCol w:w="1276"/>
        <w:gridCol w:w="1313"/>
      </w:tblGrid>
      <w:tr w:rsidR="00757D40" w:rsidRPr="00E82F57" w14:paraId="5C420D07" w14:textId="77777777" w:rsidTr="007E64B3">
        <w:trPr>
          <w:trHeight w:val="567"/>
        </w:trPr>
        <w:tc>
          <w:tcPr>
            <w:tcW w:w="2093" w:type="dxa"/>
            <w:vAlign w:val="center"/>
          </w:tcPr>
          <w:p w14:paraId="679325A4"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3714" w:type="dxa"/>
            <w:vAlign w:val="center"/>
          </w:tcPr>
          <w:p w14:paraId="1317E39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940" w:type="dxa"/>
            <w:vAlign w:val="center"/>
          </w:tcPr>
          <w:p w14:paraId="1682D79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3496B85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152AC9A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2587FD84"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6D157A9B"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6C0D7B5A"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12A12E41" w14:textId="77777777" w:rsidTr="007E64B3">
        <w:trPr>
          <w:trHeight w:val="1012"/>
        </w:trPr>
        <w:tc>
          <w:tcPr>
            <w:tcW w:w="2093" w:type="dxa"/>
            <w:vMerge w:val="restart"/>
          </w:tcPr>
          <w:p w14:paraId="6CFA9D95"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Розбудова та модернізація системи охорони здоров’я </w:t>
            </w:r>
          </w:p>
        </w:tc>
        <w:tc>
          <w:tcPr>
            <w:tcW w:w="3714" w:type="dxa"/>
            <w:vMerge w:val="restart"/>
          </w:tcPr>
          <w:p w14:paraId="657C4760"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озбудова та модернізація інфраструктури кластерної лікарні</w:t>
            </w:r>
          </w:p>
        </w:tc>
        <w:tc>
          <w:tcPr>
            <w:tcW w:w="3940" w:type="dxa"/>
          </w:tcPr>
          <w:p w14:paraId="6BCB1D97"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493773">
              <w:rPr>
                <w:rFonts w:ascii="Times New Roman" w:hAnsi="Times New Roman" w:cs="Times New Roman"/>
                <w:sz w:val="24"/>
                <w:szCs w:val="24"/>
                <w:lang w:val="uk-UA"/>
              </w:rPr>
              <w:t>ередній рівень технічної (будівельної) готовності об’єктів інфраструктури кластерної лікарні, включених до плану</w:t>
            </w:r>
          </w:p>
        </w:tc>
        <w:tc>
          <w:tcPr>
            <w:tcW w:w="1276" w:type="dxa"/>
          </w:tcPr>
          <w:p w14:paraId="6A3B2363"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51</w:t>
            </w:r>
          </w:p>
        </w:tc>
        <w:tc>
          <w:tcPr>
            <w:tcW w:w="1276" w:type="dxa"/>
          </w:tcPr>
          <w:p w14:paraId="79C97EC7"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77</w:t>
            </w:r>
          </w:p>
        </w:tc>
        <w:tc>
          <w:tcPr>
            <w:tcW w:w="1276" w:type="dxa"/>
          </w:tcPr>
          <w:p w14:paraId="42119520"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100</w:t>
            </w:r>
          </w:p>
        </w:tc>
        <w:tc>
          <w:tcPr>
            <w:tcW w:w="1313" w:type="dxa"/>
          </w:tcPr>
          <w:p w14:paraId="3792B7C7"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w:t>
            </w:r>
          </w:p>
        </w:tc>
      </w:tr>
      <w:tr w:rsidR="00757D40" w:rsidRPr="00493773" w14:paraId="61B45799" w14:textId="77777777" w:rsidTr="007E64B3">
        <w:trPr>
          <w:trHeight w:val="278"/>
        </w:trPr>
        <w:tc>
          <w:tcPr>
            <w:tcW w:w="2093" w:type="dxa"/>
            <w:vMerge/>
          </w:tcPr>
          <w:p w14:paraId="4C7828BD"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3714" w:type="dxa"/>
            <w:vMerge/>
          </w:tcPr>
          <w:p w14:paraId="38BFAC2F"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3940" w:type="dxa"/>
          </w:tcPr>
          <w:p w14:paraId="2C3D5287"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забезпечення населення громади спеціалізованою амбулаторною та стаціонарною медичною допомогою на базі модернізованої (введеної в експлуатацію) інфраструктури кластерної лікарні</w:t>
            </w:r>
          </w:p>
        </w:tc>
        <w:tc>
          <w:tcPr>
            <w:tcW w:w="1276" w:type="dxa"/>
          </w:tcPr>
          <w:p w14:paraId="4793DB83"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50</w:t>
            </w:r>
          </w:p>
        </w:tc>
        <w:tc>
          <w:tcPr>
            <w:tcW w:w="1276" w:type="dxa"/>
          </w:tcPr>
          <w:p w14:paraId="0E58FB99" w14:textId="77777777" w:rsidR="00757D40" w:rsidRPr="005977F0" w:rsidRDefault="004C6704" w:rsidP="007E64B3">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1276" w:type="dxa"/>
          </w:tcPr>
          <w:p w14:paraId="06B8C93E" w14:textId="77777777" w:rsidR="00757D40" w:rsidRPr="005977F0" w:rsidRDefault="004C6704" w:rsidP="004C6704">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313" w:type="dxa"/>
          </w:tcPr>
          <w:p w14:paraId="7A0D0CE3"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w:t>
            </w:r>
          </w:p>
        </w:tc>
      </w:tr>
    </w:tbl>
    <w:p w14:paraId="5E918197" w14:textId="77777777" w:rsidR="00757D40" w:rsidRDefault="00757D40" w:rsidP="00757D40">
      <w:pPr>
        <w:spacing w:after="0"/>
        <w:ind w:firstLine="567"/>
        <w:jc w:val="both"/>
        <w:rPr>
          <w:rFonts w:ascii="Times New Roman" w:hAnsi="Times New Roman" w:cs="Times New Roman"/>
          <w:sz w:val="24"/>
          <w:szCs w:val="24"/>
          <w:lang w:val="uk-UA"/>
        </w:rPr>
      </w:pPr>
    </w:p>
    <w:p w14:paraId="0F25651C" w14:textId="77777777" w:rsidR="002C1935" w:rsidRDefault="002C1935" w:rsidP="002C1935">
      <w:pPr>
        <w:spacing w:after="160" w:line="259" w:lineRule="auto"/>
        <w:rPr>
          <w:rFonts w:ascii="Times New Roman" w:hAnsi="Times New Roman" w:cs="Times New Roman"/>
          <w:sz w:val="24"/>
          <w:szCs w:val="24"/>
          <w:lang w:val="uk-UA"/>
        </w:rPr>
      </w:pPr>
    </w:p>
    <w:p w14:paraId="28A4A230" w14:textId="77777777" w:rsidR="002C1935" w:rsidRDefault="002C1935" w:rsidP="002C1935">
      <w:pPr>
        <w:spacing w:after="160" w:line="259" w:lineRule="auto"/>
        <w:rPr>
          <w:rFonts w:ascii="Times New Roman" w:hAnsi="Times New Roman" w:cs="Times New Roman"/>
          <w:sz w:val="24"/>
          <w:szCs w:val="24"/>
          <w:lang w:val="uk-UA"/>
        </w:rPr>
      </w:pPr>
    </w:p>
    <w:p w14:paraId="4EEEDC0F" w14:textId="77777777" w:rsidR="002C1935" w:rsidRDefault="002C1935" w:rsidP="002C1935">
      <w:pPr>
        <w:spacing w:after="160" w:line="259" w:lineRule="auto"/>
        <w:rPr>
          <w:rFonts w:ascii="Times New Roman" w:hAnsi="Times New Roman" w:cs="Times New Roman"/>
          <w:sz w:val="24"/>
          <w:szCs w:val="24"/>
          <w:lang w:val="uk-UA"/>
        </w:rPr>
      </w:pPr>
    </w:p>
    <w:p w14:paraId="3C7D165F" w14:textId="77777777" w:rsidR="002C1935" w:rsidRDefault="002C1935" w:rsidP="002C1935">
      <w:pPr>
        <w:spacing w:after="160" w:line="259" w:lineRule="auto"/>
        <w:rPr>
          <w:rFonts w:ascii="Times New Roman" w:hAnsi="Times New Roman" w:cs="Times New Roman"/>
          <w:sz w:val="24"/>
          <w:szCs w:val="24"/>
          <w:lang w:val="uk-UA"/>
        </w:rPr>
      </w:pPr>
    </w:p>
    <w:p w14:paraId="25D01C12" w14:textId="77777777" w:rsidR="002C1935" w:rsidRDefault="002C1935" w:rsidP="002C1935">
      <w:pPr>
        <w:spacing w:after="160" w:line="259" w:lineRule="auto"/>
        <w:rPr>
          <w:rFonts w:ascii="Times New Roman" w:hAnsi="Times New Roman" w:cs="Times New Roman"/>
          <w:sz w:val="24"/>
          <w:szCs w:val="24"/>
          <w:lang w:val="uk-UA"/>
        </w:rPr>
      </w:pPr>
    </w:p>
    <w:p w14:paraId="3BD1A50C" w14:textId="77777777" w:rsidR="002C1935" w:rsidRDefault="002C1935" w:rsidP="002C1935">
      <w:pPr>
        <w:spacing w:after="160" w:line="259" w:lineRule="auto"/>
        <w:rPr>
          <w:rFonts w:ascii="Times New Roman" w:hAnsi="Times New Roman" w:cs="Times New Roman"/>
          <w:sz w:val="24"/>
          <w:szCs w:val="24"/>
          <w:lang w:val="uk-UA"/>
        </w:rPr>
      </w:pPr>
    </w:p>
    <w:p w14:paraId="74B59446" w14:textId="77777777" w:rsidR="0026547C" w:rsidRDefault="0026547C" w:rsidP="002C1935">
      <w:pPr>
        <w:spacing w:after="0" w:line="259" w:lineRule="auto"/>
        <w:ind w:firstLine="567"/>
        <w:rPr>
          <w:rFonts w:ascii="Times New Roman" w:hAnsi="Times New Roman" w:cs="Times New Roman"/>
          <w:sz w:val="24"/>
          <w:szCs w:val="24"/>
          <w:lang w:val="uk-UA"/>
        </w:rPr>
      </w:pPr>
    </w:p>
    <w:p w14:paraId="7506363D" w14:textId="77777777" w:rsidR="00757D40" w:rsidRPr="00493773" w:rsidRDefault="00757D40" w:rsidP="002C1935">
      <w:pPr>
        <w:spacing w:after="0" w:line="259" w:lineRule="auto"/>
        <w:ind w:firstLine="567"/>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6019AB">
        <w:rPr>
          <w:rFonts w:ascii="Times New Roman" w:hAnsi="Times New Roman" w:cs="Times New Roman"/>
          <w:b/>
          <w:sz w:val="24"/>
          <w:szCs w:val="24"/>
          <w:lang w:val="uk-UA"/>
        </w:rPr>
        <w:t>Освіта і наука</w:t>
      </w:r>
    </w:p>
    <w:p w14:paraId="0A5BC942" w14:textId="77777777" w:rsidR="00757D40" w:rsidRPr="00493773" w:rsidRDefault="00757D40" w:rsidP="00757D40">
      <w:pPr>
        <w:spacing w:after="0"/>
        <w:ind w:firstLine="567"/>
        <w:jc w:val="both"/>
        <w:rPr>
          <w:rFonts w:ascii="Times New Roman" w:hAnsi="Times New Roman" w:cs="Times New Roman"/>
          <w:sz w:val="24"/>
          <w:szCs w:val="24"/>
          <w:lang w:val="uk-UA"/>
        </w:rPr>
      </w:pPr>
      <w:bookmarkStart w:id="3" w:name="_Hlk236663447"/>
      <w:r w:rsidRPr="00493773">
        <w:rPr>
          <w:rFonts w:ascii="Times New Roman" w:hAnsi="Times New Roman" w:cs="Times New Roman"/>
          <w:sz w:val="24"/>
          <w:szCs w:val="24"/>
          <w:lang w:val="uk-UA"/>
        </w:rPr>
        <w:t>Відповідальний за галузь (сектор) для публічного інвестування – Відділ освіти Роменської міської ради Сумської області</w:t>
      </w:r>
    </w:p>
    <w:p w14:paraId="7E44AFA1" w14:textId="77777777" w:rsidR="00757D40" w:rsidRPr="00493773" w:rsidRDefault="00757D40" w:rsidP="00757D40">
      <w:pPr>
        <w:spacing w:after="0"/>
        <w:ind w:firstLine="567"/>
        <w:jc w:val="both"/>
        <w:rPr>
          <w:rFonts w:ascii="Times New Roman" w:hAnsi="Times New Roman" w:cs="Times New Roman"/>
          <w:sz w:val="24"/>
          <w:szCs w:val="24"/>
          <w:lang w:val="uk-UA"/>
        </w:rPr>
      </w:pPr>
      <w:bookmarkStart w:id="4" w:name="_Hlk236661376"/>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w:t>
      </w:r>
      <w:bookmarkEnd w:id="4"/>
      <w:r w:rsidRPr="00493773">
        <w:rPr>
          <w:rFonts w:ascii="Times New Roman" w:hAnsi="Times New Roman" w:cs="Times New Roman"/>
          <w:sz w:val="24"/>
          <w:szCs w:val="24"/>
          <w:lang w:val="uk-UA"/>
        </w:rPr>
        <w:t xml:space="preserve">– </w:t>
      </w:r>
      <w:r w:rsidRPr="00BF0F1A">
        <w:rPr>
          <w:rFonts w:ascii="Times New Roman" w:hAnsi="Times New Roman" w:cs="Times New Roman"/>
          <w:b/>
          <w:sz w:val="24"/>
          <w:szCs w:val="24"/>
          <w:lang w:val="uk-UA"/>
        </w:rPr>
        <w:t>35 526 000,00 грн</w:t>
      </w:r>
    </w:p>
    <w:bookmarkEnd w:id="3"/>
    <w:p w14:paraId="2C12BEB5" w14:textId="77777777" w:rsidR="00757D40" w:rsidRPr="00493773" w:rsidRDefault="00757D40" w:rsidP="00757D40">
      <w:pPr>
        <w:spacing w:after="0"/>
        <w:ind w:firstLine="567"/>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493773" w14:paraId="7C3C5F94" w14:textId="77777777" w:rsidTr="007E64B3">
        <w:trPr>
          <w:trHeight w:val="567"/>
        </w:trPr>
        <w:tc>
          <w:tcPr>
            <w:tcW w:w="2093" w:type="dxa"/>
            <w:vAlign w:val="center"/>
          </w:tcPr>
          <w:p w14:paraId="662AEC1C" w14:textId="77777777" w:rsidR="00757D40" w:rsidRPr="00E82F57" w:rsidRDefault="00757D40" w:rsidP="007E64B3">
            <w:pPr>
              <w:spacing w:after="0"/>
              <w:ind w:firstLine="34"/>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17B0DD85"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772EE7A4" w14:textId="77777777" w:rsidR="00757D40" w:rsidRPr="00E82F57" w:rsidRDefault="00757D40" w:rsidP="007E64B3">
            <w:pPr>
              <w:spacing w:after="0"/>
              <w:ind w:firstLine="42"/>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5D7984D9"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19EA65DB"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5052410C" w14:textId="77777777" w:rsidR="00757D40" w:rsidRPr="00E82F57" w:rsidRDefault="00757D40" w:rsidP="007E64B3">
            <w:pPr>
              <w:spacing w:after="0"/>
              <w:ind w:firstLine="21"/>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7E9655ED" w14:textId="77777777" w:rsidR="00757D40" w:rsidRPr="00E82F57" w:rsidRDefault="00757D40" w:rsidP="007E64B3">
            <w:pPr>
              <w:spacing w:after="0"/>
              <w:ind w:hanging="35"/>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686B6CDE"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5FF165F5" w14:textId="77777777" w:rsidTr="007E64B3">
        <w:trPr>
          <w:trHeight w:val="1012"/>
        </w:trPr>
        <w:tc>
          <w:tcPr>
            <w:tcW w:w="2093" w:type="dxa"/>
            <w:vMerge w:val="restart"/>
          </w:tcPr>
          <w:p w14:paraId="332BB64A" w14:textId="77777777" w:rsidR="00757D40" w:rsidRPr="00493773" w:rsidRDefault="00757D40" w:rsidP="007E64B3">
            <w:pPr>
              <w:spacing w:after="0"/>
              <w:ind w:firstLine="34"/>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Освіта </w:t>
            </w:r>
          </w:p>
        </w:tc>
        <w:tc>
          <w:tcPr>
            <w:tcW w:w="4394" w:type="dxa"/>
          </w:tcPr>
          <w:p w14:paraId="2EFD02BC"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еконструкція, відновлення, ремонт та нове будівництво інфраструктури закладів освіти</w:t>
            </w:r>
          </w:p>
          <w:p w14:paraId="3B5EB592" w14:textId="77777777" w:rsidR="00757D40" w:rsidRPr="00493773" w:rsidRDefault="00757D40" w:rsidP="007E64B3">
            <w:pPr>
              <w:spacing w:after="0"/>
              <w:jc w:val="both"/>
              <w:rPr>
                <w:rFonts w:ascii="Times New Roman" w:hAnsi="Times New Roman" w:cs="Times New Roman"/>
                <w:sz w:val="24"/>
                <w:szCs w:val="24"/>
                <w:lang w:val="uk-UA"/>
              </w:rPr>
            </w:pPr>
          </w:p>
        </w:tc>
        <w:tc>
          <w:tcPr>
            <w:tcW w:w="3260" w:type="dxa"/>
          </w:tcPr>
          <w:p w14:paraId="3B68829F" w14:textId="77777777" w:rsidR="00757D40" w:rsidRPr="00493773"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 xml:space="preserve">івень оновленої інфраструктури закладів освіти шляхом здійснення ремонтів, реконструкцій, модернізацій </w:t>
            </w:r>
          </w:p>
        </w:tc>
        <w:tc>
          <w:tcPr>
            <w:tcW w:w="1276" w:type="dxa"/>
          </w:tcPr>
          <w:p w14:paraId="3367ECC6"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w:t>
            </w:r>
          </w:p>
        </w:tc>
        <w:tc>
          <w:tcPr>
            <w:tcW w:w="1276" w:type="dxa"/>
          </w:tcPr>
          <w:p w14:paraId="34F327B2" w14:textId="77777777" w:rsidR="00757D40" w:rsidRPr="00493773" w:rsidRDefault="00757D40" w:rsidP="007E64B3">
            <w:pPr>
              <w:spacing w:after="0"/>
              <w:ind w:firstLine="21"/>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w:t>
            </w:r>
          </w:p>
        </w:tc>
        <w:tc>
          <w:tcPr>
            <w:tcW w:w="1276" w:type="dxa"/>
          </w:tcPr>
          <w:p w14:paraId="6F46A13E" w14:textId="77777777" w:rsidR="00757D40" w:rsidRPr="00493773" w:rsidRDefault="00757D40" w:rsidP="007E64B3">
            <w:pPr>
              <w:spacing w:after="0"/>
              <w:ind w:hanging="3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75</w:t>
            </w:r>
          </w:p>
        </w:tc>
        <w:tc>
          <w:tcPr>
            <w:tcW w:w="1313" w:type="dxa"/>
          </w:tcPr>
          <w:p w14:paraId="03A4AF9A"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r w:rsidR="00757D40" w:rsidRPr="00493773" w14:paraId="148DFF37" w14:textId="77777777" w:rsidTr="007E64B3">
        <w:trPr>
          <w:trHeight w:val="1012"/>
        </w:trPr>
        <w:tc>
          <w:tcPr>
            <w:tcW w:w="2093" w:type="dxa"/>
            <w:vMerge/>
          </w:tcPr>
          <w:p w14:paraId="4AE15EFD"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4394" w:type="dxa"/>
          </w:tcPr>
          <w:p w14:paraId="4305FAD5"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493773">
              <w:rPr>
                <w:rFonts w:ascii="Times New Roman" w:hAnsi="Times New Roman" w:cs="Times New Roman"/>
                <w:sz w:val="24"/>
                <w:szCs w:val="24"/>
                <w:lang w:val="uk-UA"/>
              </w:rPr>
              <w:t>учасний освітній простір та якісний зміст: лабораторії, майстерні, кабінети тощо</w:t>
            </w:r>
          </w:p>
        </w:tc>
        <w:tc>
          <w:tcPr>
            <w:tcW w:w="3260" w:type="dxa"/>
          </w:tcPr>
          <w:p w14:paraId="57749EEF" w14:textId="77777777" w:rsidR="00757D40" w:rsidRPr="00493773"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розвитку сучасного освітнього середовища закладів загальної середньої освіти</w:t>
            </w:r>
          </w:p>
        </w:tc>
        <w:tc>
          <w:tcPr>
            <w:tcW w:w="1276" w:type="dxa"/>
          </w:tcPr>
          <w:p w14:paraId="300223B2"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18</w:t>
            </w:r>
          </w:p>
        </w:tc>
        <w:tc>
          <w:tcPr>
            <w:tcW w:w="1276" w:type="dxa"/>
          </w:tcPr>
          <w:p w14:paraId="5D203A94" w14:textId="77777777" w:rsidR="00757D40" w:rsidRPr="00493773" w:rsidRDefault="00757D40" w:rsidP="007E64B3">
            <w:pPr>
              <w:spacing w:after="0"/>
              <w:ind w:firstLine="21"/>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36</w:t>
            </w:r>
          </w:p>
        </w:tc>
        <w:tc>
          <w:tcPr>
            <w:tcW w:w="1276" w:type="dxa"/>
          </w:tcPr>
          <w:p w14:paraId="38743494" w14:textId="77777777" w:rsidR="00757D40" w:rsidRPr="00493773" w:rsidRDefault="00757D40" w:rsidP="007E64B3">
            <w:pPr>
              <w:spacing w:after="0"/>
              <w:ind w:hanging="3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54</w:t>
            </w:r>
          </w:p>
        </w:tc>
        <w:tc>
          <w:tcPr>
            <w:tcW w:w="1313" w:type="dxa"/>
          </w:tcPr>
          <w:p w14:paraId="5D11F26C"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72</w:t>
            </w:r>
          </w:p>
        </w:tc>
      </w:tr>
      <w:tr w:rsidR="00757D40" w:rsidRPr="00493773" w14:paraId="5D1966D3" w14:textId="77777777" w:rsidTr="007E64B3">
        <w:trPr>
          <w:trHeight w:val="1012"/>
        </w:trPr>
        <w:tc>
          <w:tcPr>
            <w:tcW w:w="2093" w:type="dxa"/>
            <w:vMerge/>
          </w:tcPr>
          <w:p w14:paraId="26849CA0"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4394" w:type="dxa"/>
          </w:tcPr>
          <w:p w14:paraId="48797014" w14:textId="77777777" w:rsidR="00757D40"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Створення умов для рівного доступу до освіти шляхом розвитку інфраструктури перевезень</w:t>
            </w:r>
          </w:p>
        </w:tc>
        <w:tc>
          <w:tcPr>
            <w:tcW w:w="3260" w:type="dxa"/>
          </w:tcPr>
          <w:p w14:paraId="75CD93D1" w14:textId="77777777" w:rsidR="00757D40"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Частка забезпечених підвезенням учнів серед тих, хто його потребує</w:t>
            </w:r>
          </w:p>
        </w:tc>
        <w:tc>
          <w:tcPr>
            <w:tcW w:w="1276" w:type="dxa"/>
          </w:tcPr>
          <w:p w14:paraId="6AACAFFC" w14:textId="77777777" w:rsidR="00757D40" w:rsidRPr="00493773" w:rsidRDefault="00757D40" w:rsidP="007E64B3">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1276" w:type="dxa"/>
          </w:tcPr>
          <w:p w14:paraId="7DE84882" w14:textId="77777777" w:rsidR="00757D40" w:rsidRPr="00493773" w:rsidRDefault="00757D40" w:rsidP="007E64B3">
            <w:pPr>
              <w:spacing w:after="0"/>
              <w:ind w:firstLine="21"/>
              <w:jc w:val="center"/>
              <w:rPr>
                <w:rFonts w:ascii="Times New Roman" w:hAnsi="Times New Roman" w:cs="Times New Roman"/>
                <w:sz w:val="24"/>
                <w:szCs w:val="24"/>
                <w:lang w:val="uk-UA"/>
              </w:rPr>
            </w:pPr>
            <w:r>
              <w:rPr>
                <w:rFonts w:ascii="Times New Roman" w:hAnsi="Times New Roman" w:cs="Times New Roman"/>
                <w:sz w:val="24"/>
                <w:szCs w:val="24"/>
                <w:lang w:val="uk-UA"/>
              </w:rPr>
              <w:t>85</w:t>
            </w:r>
          </w:p>
        </w:tc>
        <w:tc>
          <w:tcPr>
            <w:tcW w:w="1276" w:type="dxa"/>
          </w:tcPr>
          <w:p w14:paraId="5332ADFE" w14:textId="77777777" w:rsidR="00757D40" w:rsidRPr="00493773" w:rsidRDefault="00757D40" w:rsidP="007E64B3">
            <w:pPr>
              <w:spacing w:after="0"/>
              <w:ind w:hanging="35"/>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1313" w:type="dxa"/>
          </w:tcPr>
          <w:p w14:paraId="5A49D266" w14:textId="77777777" w:rsidR="00757D40" w:rsidRPr="00493773" w:rsidRDefault="00757D40" w:rsidP="007E64B3">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95</w:t>
            </w:r>
          </w:p>
        </w:tc>
      </w:tr>
      <w:tr w:rsidR="00757D40" w:rsidRPr="00493773" w14:paraId="56C022F7" w14:textId="77777777" w:rsidTr="007E64B3">
        <w:trPr>
          <w:trHeight w:val="1012"/>
        </w:trPr>
        <w:tc>
          <w:tcPr>
            <w:tcW w:w="2093" w:type="dxa"/>
            <w:vMerge/>
          </w:tcPr>
          <w:p w14:paraId="328A8957"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4394" w:type="dxa"/>
          </w:tcPr>
          <w:p w14:paraId="07C39C89"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493773">
              <w:rPr>
                <w:rFonts w:ascii="Times New Roman" w:hAnsi="Times New Roman" w:cs="Times New Roman"/>
                <w:sz w:val="24"/>
                <w:szCs w:val="24"/>
                <w:lang w:val="uk-UA"/>
              </w:rPr>
              <w:t xml:space="preserve">абезпечення доступу до якісного та безпечного харчування у закладах освіти шляхом розвитку сучасної інфраструктури </w:t>
            </w:r>
            <w:proofErr w:type="spellStart"/>
            <w:r w:rsidRPr="00493773">
              <w:rPr>
                <w:rFonts w:ascii="Times New Roman" w:hAnsi="Times New Roman" w:cs="Times New Roman"/>
                <w:sz w:val="24"/>
                <w:szCs w:val="24"/>
                <w:lang w:val="uk-UA"/>
              </w:rPr>
              <w:t>їдалень</w:t>
            </w:r>
            <w:proofErr w:type="spellEnd"/>
            <w:r w:rsidRPr="00493773">
              <w:rPr>
                <w:rFonts w:ascii="Times New Roman" w:hAnsi="Times New Roman" w:cs="Times New Roman"/>
                <w:sz w:val="24"/>
                <w:szCs w:val="24"/>
                <w:lang w:val="uk-UA"/>
              </w:rPr>
              <w:t xml:space="preserve"> (харчоблоків)</w:t>
            </w:r>
          </w:p>
        </w:tc>
        <w:tc>
          <w:tcPr>
            <w:tcW w:w="3260" w:type="dxa"/>
          </w:tcPr>
          <w:p w14:paraId="7658E3A5" w14:textId="77777777" w:rsidR="00757D40" w:rsidRPr="00493773"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Ч</w:t>
            </w:r>
            <w:r w:rsidRPr="00493773">
              <w:rPr>
                <w:rFonts w:ascii="Times New Roman" w:hAnsi="Times New Roman" w:cs="Times New Roman"/>
                <w:sz w:val="24"/>
                <w:szCs w:val="24"/>
                <w:lang w:val="uk-UA"/>
              </w:rPr>
              <w:t xml:space="preserve">астка модернізованих </w:t>
            </w:r>
            <w:proofErr w:type="spellStart"/>
            <w:r w:rsidRPr="00493773">
              <w:rPr>
                <w:rFonts w:ascii="Times New Roman" w:hAnsi="Times New Roman" w:cs="Times New Roman"/>
                <w:sz w:val="24"/>
                <w:szCs w:val="24"/>
                <w:lang w:val="uk-UA"/>
              </w:rPr>
              <w:t>їдалень</w:t>
            </w:r>
            <w:proofErr w:type="spellEnd"/>
            <w:r w:rsidRPr="00493773">
              <w:rPr>
                <w:rFonts w:ascii="Times New Roman" w:hAnsi="Times New Roman" w:cs="Times New Roman"/>
                <w:sz w:val="24"/>
                <w:szCs w:val="24"/>
                <w:lang w:val="uk-UA"/>
              </w:rPr>
              <w:t xml:space="preserve"> (харчоблоків) у закладах освіти</w:t>
            </w:r>
          </w:p>
        </w:tc>
        <w:tc>
          <w:tcPr>
            <w:tcW w:w="1276" w:type="dxa"/>
          </w:tcPr>
          <w:p w14:paraId="4B2233C4"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276" w:type="dxa"/>
          </w:tcPr>
          <w:p w14:paraId="7A28C5BC" w14:textId="77777777" w:rsidR="00757D40" w:rsidRPr="00493773" w:rsidRDefault="00757D40" w:rsidP="007E64B3">
            <w:pPr>
              <w:spacing w:after="0"/>
              <w:ind w:firstLine="21"/>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w:t>
            </w:r>
          </w:p>
        </w:tc>
        <w:tc>
          <w:tcPr>
            <w:tcW w:w="1276" w:type="dxa"/>
          </w:tcPr>
          <w:p w14:paraId="0936ADD8" w14:textId="77777777" w:rsidR="00757D40" w:rsidRPr="00493773" w:rsidRDefault="00757D40" w:rsidP="007E64B3">
            <w:pPr>
              <w:spacing w:after="0"/>
              <w:ind w:hanging="3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313" w:type="dxa"/>
          </w:tcPr>
          <w:p w14:paraId="11B7E45B"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r>
    </w:tbl>
    <w:p w14:paraId="240A4881" w14:textId="77777777" w:rsidR="00757D40" w:rsidRPr="00493773" w:rsidRDefault="00757D40" w:rsidP="00757D40">
      <w:pPr>
        <w:spacing w:after="0"/>
        <w:ind w:firstLine="567"/>
        <w:jc w:val="both"/>
        <w:rPr>
          <w:rFonts w:ascii="Times New Roman" w:hAnsi="Times New Roman" w:cs="Times New Roman"/>
          <w:sz w:val="24"/>
          <w:szCs w:val="24"/>
          <w:lang w:val="uk-UA"/>
        </w:rPr>
      </w:pPr>
    </w:p>
    <w:p w14:paraId="398C507C" w14:textId="77777777" w:rsidR="00757D40" w:rsidRDefault="00757D40" w:rsidP="00757D40">
      <w:pPr>
        <w:spacing w:after="160" w:line="259" w:lineRule="auto"/>
        <w:rPr>
          <w:rFonts w:ascii="Times New Roman" w:hAnsi="Times New Roman" w:cs="Times New Roman"/>
          <w:sz w:val="24"/>
          <w:szCs w:val="24"/>
          <w:lang w:val="uk-UA"/>
        </w:rPr>
      </w:pPr>
      <w:r>
        <w:rPr>
          <w:rFonts w:ascii="Times New Roman" w:hAnsi="Times New Roman" w:cs="Times New Roman"/>
          <w:sz w:val="24"/>
          <w:szCs w:val="24"/>
          <w:lang w:val="uk-UA"/>
        </w:rPr>
        <w:br w:type="page"/>
      </w:r>
    </w:p>
    <w:p w14:paraId="56F873CC"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6019AB">
        <w:rPr>
          <w:rFonts w:ascii="Times New Roman" w:hAnsi="Times New Roman" w:cs="Times New Roman"/>
          <w:b/>
          <w:sz w:val="24"/>
          <w:szCs w:val="24"/>
          <w:lang w:val="uk-UA"/>
        </w:rPr>
        <w:t>Соціальна сфера</w:t>
      </w:r>
    </w:p>
    <w:p w14:paraId="147F2F48"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соціального захисту населення Роменської міської ради</w:t>
      </w:r>
    </w:p>
    <w:p w14:paraId="6E458C49"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6019AB">
        <w:rPr>
          <w:rFonts w:ascii="Times New Roman" w:hAnsi="Times New Roman" w:cs="Times New Roman"/>
          <w:b/>
          <w:sz w:val="24"/>
          <w:szCs w:val="24"/>
          <w:lang w:val="uk-UA"/>
        </w:rPr>
        <w:t>500 000,00 грн</w:t>
      </w:r>
    </w:p>
    <w:p w14:paraId="7D23B005"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E82F57" w14:paraId="1F282F1F" w14:textId="77777777" w:rsidTr="007E64B3">
        <w:trPr>
          <w:trHeight w:val="567"/>
        </w:trPr>
        <w:tc>
          <w:tcPr>
            <w:tcW w:w="2093" w:type="dxa"/>
            <w:vAlign w:val="center"/>
          </w:tcPr>
          <w:p w14:paraId="5D24B869"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64C37314"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3922A56D"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0131144D"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52E48F4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255AB28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237FA86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736C5C91"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5B92E481" w14:textId="77777777" w:rsidTr="007E64B3">
        <w:trPr>
          <w:trHeight w:val="1012"/>
        </w:trPr>
        <w:tc>
          <w:tcPr>
            <w:tcW w:w="2093" w:type="dxa"/>
          </w:tcPr>
          <w:p w14:paraId="63A48942"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Ветерани</w:t>
            </w:r>
          </w:p>
        </w:tc>
        <w:tc>
          <w:tcPr>
            <w:tcW w:w="4394" w:type="dxa"/>
          </w:tcPr>
          <w:p w14:paraId="3A329061"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озвиток мережі ветеранських просторів</w:t>
            </w:r>
          </w:p>
        </w:tc>
        <w:tc>
          <w:tcPr>
            <w:tcW w:w="3260" w:type="dxa"/>
          </w:tcPr>
          <w:p w14:paraId="40D9A631"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забезпечення ветеранів послугами, що надаються ветеранськими просторами</w:t>
            </w:r>
          </w:p>
        </w:tc>
        <w:tc>
          <w:tcPr>
            <w:tcW w:w="1276" w:type="dxa"/>
          </w:tcPr>
          <w:p w14:paraId="78C96E2E"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30</w:t>
            </w:r>
          </w:p>
        </w:tc>
        <w:tc>
          <w:tcPr>
            <w:tcW w:w="1276" w:type="dxa"/>
          </w:tcPr>
          <w:p w14:paraId="6294C662"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40</w:t>
            </w:r>
          </w:p>
        </w:tc>
        <w:tc>
          <w:tcPr>
            <w:tcW w:w="1276" w:type="dxa"/>
          </w:tcPr>
          <w:p w14:paraId="008B7832"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70</w:t>
            </w:r>
          </w:p>
        </w:tc>
        <w:tc>
          <w:tcPr>
            <w:tcW w:w="1313" w:type="dxa"/>
          </w:tcPr>
          <w:p w14:paraId="018EBA6F"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2D550656" w14:textId="77777777" w:rsidR="00757D40" w:rsidRDefault="00757D40" w:rsidP="00757D40">
      <w:pPr>
        <w:spacing w:after="0"/>
        <w:ind w:firstLine="567"/>
        <w:jc w:val="both"/>
        <w:rPr>
          <w:rFonts w:ascii="Times New Roman" w:hAnsi="Times New Roman" w:cs="Times New Roman"/>
          <w:sz w:val="24"/>
          <w:szCs w:val="24"/>
          <w:lang w:val="uk-UA"/>
        </w:rPr>
      </w:pPr>
    </w:p>
    <w:p w14:paraId="31E0D7D3"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Пріоритетна галузь (сектор) для публічного інвестування – </w:t>
      </w:r>
      <w:r w:rsidRPr="003A0C79">
        <w:rPr>
          <w:rFonts w:ascii="Times New Roman" w:hAnsi="Times New Roman" w:cs="Times New Roman"/>
          <w:b/>
          <w:sz w:val="24"/>
          <w:szCs w:val="24"/>
          <w:lang w:val="uk-UA"/>
        </w:rPr>
        <w:t>Цифрова трансформація держави та суспільства</w:t>
      </w:r>
    </w:p>
    <w:p w14:paraId="19C4978A"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адміністративних послуг Роменської міської ради</w:t>
      </w:r>
    </w:p>
    <w:p w14:paraId="25F65377"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3A0C79">
        <w:rPr>
          <w:rFonts w:ascii="Times New Roman" w:hAnsi="Times New Roman" w:cs="Times New Roman"/>
          <w:b/>
          <w:sz w:val="24"/>
          <w:szCs w:val="24"/>
          <w:lang w:val="uk-UA"/>
        </w:rPr>
        <w:t>500 000,00 грн</w:t>
      </w:r>
    </w:p>
    <w:p w14:paraId="75ECB6E5"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E82F57" w14:paraId="75169F8A" w14:textId="77777777" w:rsidTr="007E64B3">
        <w:trPr>
          <w:trHeight w:val="567"/>
        </w:trPr>
        <w:tc>
          <w:tcPr>
            <w:tcW w:w="2093" w:type="dxa"/>
            <w:vAlign w:val="center"/>
          </w:tcPr>
          <w:p w14:paraId="15317803"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25D5D8A4"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17E4E55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433F2BAC"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697B42FE"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38C5FE7D"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1EC0D0B0"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6612AA2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12545F2D" w14:textId="77777777" w:rsidTr="007E64B3">
        <w:trPr>
          <w:trHeight w:val="1012"/>
        </w:trPr>
        <w:tc>
          <w:tcPr>
            <w:tcW w:w="2093" w:type="dxa"/>
          </w:tcPr>
          <w:p w14:paraId="7FF35742" w14:textId="77777777" w:rsidR="00757D40" w:rsidRPr="00493773" w:rsidRDefault="00757D40" w:rsidP="007E64B3">
            <w:pPr>
              <w:spacing w:after="0"/>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Цифровізація</w:t>
            </w:r>
            <w:proofErr w:type="spellEnd"/>
            <w:r w:rsidRPr="00493773">
              <w:rPr>
                <w:rFonts w:ascii="Times New Roman" w:hAnsi="Times New Roman" w:cs="Times New Roman"/>
                <w:sz w:val="24"/>
                <w:szCs w:val="24"/>
                <w:lang w:val="uk-UA"/>
              </w:rPr>
              <w:t xml:space="preserve"> та публічні послуги</w:t>
            </w:r>
          </w:p>
        </w:tc>
        <w:tc>
          <w:tcPr>
            <w:tcW w:w="4394" w:type="dxa"/>
          </w:tcPr>
          <w:p w14:paraId="35676EFF"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озвиток та трансформація мережі Центрів надання адміністративних послуг</w:t>
            </w:r>
          </w:p>
        </w:tc>
        <w:tc>
          <w:tcPr>
            <w:tcW w:w="3260" w:type="dxa"/>
          </w:tcPr>
          <w:p w14:paraId="5C19F564"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забезпечення надання адміністративних послуг</w:t>
            </w:r>
          </w:p>
        </w:tc>
        <w:tc>
          <w:tcPr>
            <w:tcW w:w="1276" w:type="dxa"/>
          </w:tcPr>
          <w:p w14:paraId="6AE7E57A"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70</w:t>
            </w:r>
          </w:p>
        </w:tc>
        <w:tc>
          <w:tcPr>
            <w:tcW w:w="1276" w:type="dxa"/>
          </w:tcPr>
          <w:p w14:paraId="5D5B6597"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80</w:t>
            </w:r>
          </w:p>
        </w:tc>
        <w:tc>
          <w:tcPr>
            <w:tcW w:w="1276" w:type="dxa"/>
          </w:tcPr>
          <w:p w14:paraId="16553DD4"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90</w:t>
            </w:r>
          </w:p>
        </w:tc>
        <w:tc>
          <w:tcPr>
            <w:tcW w:w="1313" w:type="dxa"/>
          </w:tcPr>
          <w:p w14:paraId="5F31BE0A"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49D3F725" w14:textId="77777777" w:rsidR="00757D40" w:rsidRPr="00493773" w:rsidRDefault="00757D40" w:rsidP="00757D40">
      <w:pPr>
        <w:spacing w:after="0"/>
        <w:jc w:val="both"/>
        <w:rPr>
          <w:rFonts w:ascii="Times New Roman" w:hAnsi="Times New Roman" w:cs="Times New Roman"/>
          <w:sz w:val="24"/>
          <w:szCs w:val="24"/>
          <w:lang w:val="uk-UA"/>
        </w:rPr>
      </w:pPr>
    </w:p>
    <w:p w14:paraId="63BD3050" w14:textId="77777777" w:rsidR="00757D40" w:rsidRDefault="00757D40" w:rsidP="00757D40">
      <w:pPr>
        <w:spacing w:after="160" w:line="259" w:lineRule="auto"/>
        <w:rPr>
          <w:rFonts w:ascii="Times New Roman" w:hAnsi="Times New Roman" w:cs="Times New Roman"/>
          <w:sz w:val="24"/>
          <w:szCs w:val="24"/>
          <w:lang w:val="uk-UA"/>
        </w:rPr>
      </w:pPr>
    </w:p>
    <w:p w14:paraId="6BF36026" w14:textId="77777777" w:rsidR="00757D40" w:rsidRDefault="00757D40" w:rsidP="00757D40">
      <w:pPr>
        <w:spacing w:after="160" w:line="259" w:lineRule="auto"/>
        <w:rPr>
          <w:rFonts w:ascii="Times New Roman" w:hAnsi="Times New Roman" w:cs="Times New Roman"/>
          <w:sz w:val="24"/>
          <w:szCs w:val="24"/>
          <w:lang w:val="uk-UA"/>
        </w:rPr>
      </w:pPr>
    </w:p>
    <w:p w14:paraId="72BC9201" w14:textId="77777777" w:rsidR="00757D40" w:rsidRDefault="00757D40" w:rsidP="00757D40">
      <w:pPr>
        <w:spacing w:after="160" w:line="259" w:lineRule="auto"/>
        <w:rPr>
          <w:rFonts w:ascii="Times New Roman" w:hAnsi="Times New Roman" w:cs="Times New Roman"/>
          <w:sz w:val="24"/>
          <w:szCs w:val="24"/>
          <w:lang w:val="uk-UA"/>
        </w:rPr>
      </w:pPr>
    </w:p>
    <w:p w14:paraId="473A2879" w14:textId="77777777" w:rsidR="00757D40" w:rsidRPr="00493773" w:rsidRDefault="00757D40" w:rsidP="00757D40">
      <w:pPr>
        <w:spacing w:after="0" w:line="259" w:lineRule="auto"/>
        <w:ind w:firstLine="567"/>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3A0C79">
        <w:rPr>
          <w:rFonts w:ascii="Times New Roman" w:hAnsi="Times New Roman" w:cs="Times New Roman"/>
          <w:b/>
          <w:sz w:val="24"/>
          <w:szCs w:val="24"/>
          <w:lang w:val="uk-UA"/>
        </w:rPr>
        <w:t>Спорт, фізичне та молодіжне виховання</w:t>
      </w:r>
    </w:p>
    <w:p w14:paraId="1D2F8A64"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Відділ освіти Роменської міської ради Сумської області</w:t>
      </w:r>
    </w:p>
    <w:p w14:paraId="43DCEF67"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3A0C79">
        <w:rPr>
          <w:rFonts w:ascii="Times New Roman" w:hAnsi="Times New Roman" w:cs="Times New Roman"/>
          <w:b/>
          <w:sz w:val="24"/>
          <w:szCs w:val="24"/>
          <w:lang w:val="uk-UA"/>
        </w:rPr>
        <w:t>4 000 000,00 грн</w:t>
      </w:r>
    </w:p>
    <w:p w14:paraId="0DD90A6D"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E82F57" w14:paraId="1DE637C2" w14:textId="77777777" w:rsidTr="007E64B3">
        <w:trPr>
          <w:trHeight w:val="567"/>
        </w:trPr>
        <w:tc>
          <w:tcPr>
            <w:tcW w:w="2093" w:type="dxa"/>
            <w:vAlign w:val="center"/>
          </w:tcPr>
          <w:p w14:paraId="5A71C06D"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58F004B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0AF1C8A2"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78AAB4C2"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47E56260"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45FBC5EE"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66E5191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7E01960C"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03C9997A" w14:textId="77777777" w:rsidTr="007E64B3">
        <w:trPr>
          <w:trHeight w:val="1012"/>
        </w:trPr>
        <w:tc>
          <w:tcPr>
            <w:tcW w:w="2093" w:type="dxa"/>
          </w:tcPr>
          <w:p w14:paraId="23F5C872"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Спорт та фізичне виховання</w:t>
            </w:r>
          </w:p>
        </w:tc>
        <w:tc>
          <w:tcPr>
            <w:tcW w:w="4394" w:type="dxa"/>
          </w:tcPr>
          <w:p w14:paraId="27179562"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493773">
              <w:rPr>
                <w:rFonts w:ascii="Times New Roman" w:hAnsi="Times New Roman" w:cs="Times New Roman"/>
                <w:sz w:val="24"/>
                <w:szCs w:val="24"/>
                <w:lang w:val="uk-UA"/>
              </w:rPr>
              <w:t xml:space="preserve">творення та розвиток мережі об’єктів спортивної інфраструктури з урахуванням вимог доступності та безпеки </w:t>
            </w:r>
          </w:p>
        </w:tc>
        <w:tc>
          <w:tcPr>
            <w:tcW w:w="3260" w:type="dxa"/>
          </w:tcPr>
          <w:p w14:paraId="4ECA8D85"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оновленої інфраструктури шляхом здійснення ремонтів, реконструкцій, модернізацій</w:t>
            </w:r>
          </w:p>
        </w:tc>
        <w:tc>
          <w:tcPr>
            <w:tcW w:w="1276" w:type="dxa"/>
          </w:tcPr>
          <w:p w14:paraId="4BA3F4A4"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w:t>
            </w:r>
          </w:p>
        </w:tc>
        <w:tc>
          <w:tcPr>
            <w:tcW w:w="1276" w:type="dxa"/>
          </w:tcPr>
          <w:p w14:paraId="6BED22CC"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w:t>
            </w:r>
          </w:p>
        </w:tc>
        <w:tc>
          <w:tcPr>
            <w:tcW w:w="1276" w:type="dxa"/>
          </w:tcPr>
          <w:p w14:paraId="035CE98B"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75</w:t>
            </w:r>
          </w:p>
        </w:tc>
        <w:tc>
          <w:tcPr>
            <w:tcW w:w="1313" w:type="dxa"/>
          </w:tcPr>
          <w:p w14:paraId="1E782FAC"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68119571" w14:textId="77777777" w:rsidR="00757D40" w:rsidRDefault="00757D40" w:rsidP="00757D40">
      <w:pPr>
        <w:spacing w:after="160" w:line="259" w:lineRule="auto"/>
        <w:rPr>
          <w:rFonts w:ascii="Times New Roman" w:hAnsi="Times New Roman" w:cs="Times New Roman"/>
          <w:sz w:val="24"/>
          <w:szCs w:val="24"/>
          <w:lang w:val="uk-UA"/>
        </w:rPr>
      </w:pPr>
    </w:p>
    <w:p w14:paraId="059EEBC4" w14:textId="77777777" w:rsidR="00757D40" w:rsidRPr="00F95B76" w:rsidRDefault="00757D40" w:rsidP="00757D40">
      <w:pPr>
        <w:spacing w:after="160" w:line="259" w:lineRule="auto"/>
        <w:rPr>
          <w:rFonts w:ascii="Times New Roman" w:hAnsi="Times New Roman" w:cs="Times New Roman"/>
          <w:b/>
          <w:sz w:val="24"/>
          <w:szCs w:val="24"/>
          <w:lang w:val="uk-UA"/>
        </w:rPr>
        <w:sectPr w:rsidR="00757D40" w:rsidRPr="00F95B76" w:rsidSect="00E83B2C">
          <w:pgSz w:w="16838" w:h="11906" w:orient="landscape"/>
          <w:pgMar w:top="1701" w:right="1134" w:bottom="567" w:left="1134" w:header="709" w:footer="709" w:gutter="0"/>
          <w:cols w:space="708"/>
          <w:docGrid w:linePitch="360"/>
        </w:sectPr>
      </w:pPr>
      <w:r w:rsidRPr="00F95B76">
        <w:rPr>
          <w:rFonts w:ascii="Times New Roman" w:hAnsi="Times New Roman" w:cs="Times New Roman"/>
          <w:b/>
          <w:sz w:val="24"/>
          <w:szCs w:val="24"/>
          <w:lang w:val="uk-UA"/>
        </w:rPr>
        <w:t>Керуючий справами в</w:t>
      </w:r>
      <w:r>
        <w:rPr>
          <w:rFonts w:ascii="Times New Roman" w:hAnsi="Times New Roman" w:cs="Times New Roman"/>
          <w:b/>
          <w:sz w:val="24"/>
          <w:szCs w:val="24"/>
          <w:lang w:val="uk-UA"/>
        </w:rPr>
        <w:t>иконкому</w:t>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t xml:space="preserve">        </w:t>
      </w:r>
      <w:r w:rsidR="002C1935">
        <w:rPr>
          <w:rFonts w:ascii="Times New Roman" w:hAnsi="Times New Roman" w:cs="Times New Roman"/>
          <w:b/>
          <w:sz w:val="24"/>
          <w:szCs w:val="24"/>
          <w:lang w:val="uk-UA"/>
        </w:rPr>
        <w:t>Наталія МОСКАЛЕНКО</w:t>
      </w:r>
    </w:p>
    <w:p w14:paraId="3CC77E44" w14:textId="77777777" w:rsidR="00493773" w:rsidRPr="00493773" w:rsidRDefault="00493773" w:rsidP="00E83B2C">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lastRenderedPageBreak/>
        <w:t>ПОЯСНЮВАЛЬНА ЗАПИСКА</w:t>
      </w:r>
    </w:p>
    <w:p w14:paraId="4C43DC28"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 xml:space="preserve">до </w:t>
      </w:r>
      <w:proofErr w:type="spellStart"/>
      <w:r w:rsidRPr="00493773">
        <w:rPr>
          <w:rFonts w:ascii="Times New Roman" w:hAnsi="Times New Roman" w:cs="Times New Roman"/>
          <w:b/>
          <w:sz w:val="24"/>
          <w:szCs w:val="24"/>
          <w:lang w:val="uk-UA"/>
        </w:rPr>
        <w:t>проєкту</w:t>
      </w:r>
      <w:proofErr w:type="spellEnd"/>
      <w:r w:rsidRPr="00493773">
        <w:rPr>
          <w:rFonts w:ascii="Times New Roman" w:hAnsi="Times New Roman" w:cs="Times New Roman"/>
          <w:b/>
          <w:sz w:val="24"/>
          <w:szCs w:val="24"/>
          <w:lang w:val="uk-UA"/>
        </w:rPr>
        <w:t xml:space="preserve"> рішення виконавчого комітету міської ради</w:t>
      </w:r>
    </w:p>
    <w:p w14:paraId="6261C21F" w14:textId="77777777" w:rsidR="00493773" w:rsidRPr="00493773" w:rsidRDefault="00493773" w:rsidP="00D53D01">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«Про затвердження Середньострокового плану пріоритетних публічних інвестицій Роменської міської територіальної громади на 2027-2029 роки»</w:t>
      </w:r>
    </w:p>
    <w:p w14:paraId="5B610610" w14:textId="77777777" w:rsidR="00493773" w:rsidRPr="00493773" w:rsidRDefault="00493773" w:rsidP="0078537B">
      <w:pPr>
        <w:spacing w:after="0"/>
        <w:rPr>
          <w:rFonts w:ascii="Times New Roman" w:hAnsi="Times New Roman" w:cs="Times New Roman"/>
          <w:b/>
          <w:sz w:val="24"/>
          <w:szCs w:val="24"/>
          <w:lang w:val="uk-UA"/>
        </w:rPr>
      </w:pPr>
    </w:p>
    <w:p w14:paraId="343275BF" w14:textId="77777777" w:rsidR="00493773" w:rsidRPr="00493773" w:rsidRDefault="00493773" w:rsidP="00493773">
      <w:pPr>
        <w:spacing w:after="0"/>
        <w:ind w:firstLine="567"/>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Проєкт</w:t>
      </w:r>
      <w:proofErr w:type="spellEnd"/>
      <w:r w:rsidRPr="00493773">
        <w:rPr>
          <w:rFonts w:ascii="Times New Roman" w:hAnsi="Times New Roman" w:cs="Times New Roman"/>
          <w:sz w:val="24"/>
          <w:szCs w:val="24"/>
          <w:lang w:val="uk-UA"/>
        </w:rPr>
        <w:t xml:space="preserve"> рішення підготовлено з метою забезпечення безперервного процесу середньострокового планування публічних інвестицій у Роменській міській територіальній громаді, затвердження Середньострокового плану пріоритетних публічних інвестицій Роменської міської територіальної громади на 2027–2029 роки, який визначає пріоритетні галузі (сектори), напрями та стратегічні цілі здійснення публічних інвестицій у громаді на середньостроковий період.</w:t>
      </w:r>
    </w:p>
    <w:p w14:paraId="0EDBE360" w14:textId="77777777" w:rsidR="00493773" w:rsidRPr="00493773" w:rsidRDefault="00493773" w:rsidP="00493773">
      <w:pPr>
        <w:spacing w:after="0"/>
        <w:ind w:firstLine="567"/>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Проєкт</w:t>
      </w:r>
      <w:proofErr w:type="spellEnd"/>
      <w:r w:rsidRPr="00493773">
        <w:rPr>
          <w:rFonts w:ascii="Times New Roman" w:hAnsi="Times New Roman" w:cs="Times New Roman"/>
          <w:sz w:val="24"/>
          <w:szCs w:val="24"/>
          <w:lang w:val="uk-UA"/>
        </w:rPr>
        <w:t xml:space="preserve"> Середньострокового плану пріоритетних публічних інвестицій Роменської міської територіальної громади на 2027–2029 роки розроблено на підставі пропозицій структурних підрозділів міської ради, відповідальних за галузі (сектори) публічного інвестування, з урахуванням пріоритетів державної інвестиційної політики та стратегічних цілей розвитку громади. За результатами розгляду та обговорення поданих пропозицій </w:t>
      </w:r>
      <w:proofErr w:type="spellStart"/>
      <w:r w:rsidRPr="00493773">
        <w:rPr>
          <w:rFonts w:ascii="Times New Roman" w:hAnsi="Times New Roman" w:cs="Times New Roman"/>
          <w:sz w:val="24"/>
          <w:szCs w:val="24"/>
          <w:lang w:val="uk-UA"/>
        </w:rPr>
        <w:t>проєкт</w:t>
      </w:r>
      <w:proofErr w:type="spellEnd"/>
      <w:r w:rsidRPr="00493773">
        <w:rPr>
          <w:rFonts w:ascii="Times New Roman" w:hAnsi="Times New Roman" w:cs="Times New Roman"/>
          <w:sz w:val="24"/>
          <w:szCs w:val="24"/>
          <w:lang w:val="uk-UA"/>
        </w:rPr>
        <w:t xml:space="preserve"> середньострокового плану схвалено Інвестиційною радою Роменської міської територіальної громади.</w:t>
      </w:r>
    </w:p>
    <w:p w14:paraId="24AE9C30"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Затвердження Середньострокового плану пріоритетних публічних інвестицій Роменської міської територіальної громади на 2027–2029 роки забезпечить формування Єдиного </w:t>
      </w:r>
      <w:proofErr w:type="spellStart"/>
      <w:r w:rsidRPr="00493773">
        <w:rPr>
          <w:rFonts w:ascii="Times New Roman" w:hAnsi="Times New Roman" w:cs="Times New Roman"/>
          <w:sz w:val="24"/>
          <w:szCs w:val="24"/>
          <w:lang w:val="uk-UA"/>
        </w:rPr>
        <w:t>проєктного</w:t>
      </w:r>
      <w:proofErr w:type="spellEnd"/>
      <w:r w:rsidRPr="00493773">
        <w:rPr>
          <w:rFonts w:ascii="Times New Roman" w:hAnsi="Times New Roman" w:cs="Times New Roman"/>
          <w:sz w:val="24"/>
          <w:szCs w:val="24"/>
          <w:lang w:val="uk-UA"/>
        </w:rPr>
        <w:t xml:space="preserve"> портфеля публічних інвестицій громади та створить основу для подальшого планування, відбору та реалізації публічних інвестиційних </w:t>
      </w:r>
      <w:proofErr w:type="spellStart"/>
      <w:r w:rsidRPr="00493773">
        <w:rPr>
          <w:rFonts w:ascii="Times New Roman" w:hAnsi="Times New Roman" w:cs="Times New Roman"/>
          <w:sz w:val="24"/>
          <w:szCs w:val="24"/>
          <w:lang w:val="uk-UA"/>
        </w:rPr>
        <w:t>проєктів</w:t>
      </w:r>
      <w:proofErr w:type="spellEnd"/>
      <w:r w:rsidRPr="00493773">
        <w:rPr>
          <w:rFonts w:ascii="Times New Roman" w:hAnsi="Times New Roman" w:cs="Times New Roman"/>
          <w:sz w:val="24"/>
          <w:szCs w:val="24"/>
          <w:lang w:val="uk-UA"/>
        </w:rPr>
        <w:t>.</w:t>
      </w:r>
    </w:p>
    <w:p w14:paraId="59AAADC2"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03D8E0E5" w14:textId="77777777" w:rsidR="002C1935" w:rsidRDefault="002C1935" w:rsidP="002C1935">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 xml:space="preserve">Начальник Управління </w:t>
      </w:r>
      <w:r>
        <w:rPr>
          <w:rFonts w:ascii="Times New Roman" w:hAnsi="Times New Roman" w:cs="Times New Roman"/>
          <w:b/>
          <w:sz w:val="24"/>
          <w:szCs w:val="24"/>
          <w:lang w:val="uk-UA"/>
        </w:rPr>
        <w:t>фінансів</w:t>
      </w:r>
    </w:p>
    <w:p w14:paraId="32385682" w14:textId="77777777" w:rsidR="002C1935" w:rsidRPr="00493773" w:rsidRDefault="002C1935" w:rsidP="002C1935">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Роменської міської ради</w:t>
      </w:r>
      <w:r w:rsidRPr="00493773">
        <w:rPr>
          <w:rFonts w:ascii="Times New Roman" w:hAnsi="Times New Roman" w:cs="Times New Roman"/>
          <w:b/>
          <w:sz w:val="24"/>
          <w:szCs w:val="24"/>
          <w:lang w:val="uk-UA"/>
        </w:rPr>
        <w:tab/>
        <w:t xml:space="preserve">               </w:t>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t>Тетяна ЯРОШЕНКО</w:t>
      </w:r>
    </w:p>
    <w:p w14:paraId="365B7E3D" w14:textId="77777777" w:rsidR="00493773" w:rsidRPr="00493773" w:rsidRDefault="00493773" w:rsidP="00493773">
      <w:pPr>
        <w:spacing w:after="0"/>
        <w:jc w:val="both"/>
        <w:rPr>
          <w:rFonts w:ascii="Times New Roman" w:hAnsi="Times New Roman" w:cs="Times New Roman"/>
          <w:b/>
          <w:sz w:val="24"/>
          <w:szCs w:val="24"/>
          <w:lang w:val="uk-UA"/>
        </w:rPr>
      </w:pPr>
    </w:p>
    <w:p w14:paraId="6F06A8CC" w14:textId="77777777" w:rsidR="00493773" w:rsidRPr="00493773" w:rsidRDefault="00493773" w:rsidP="00493773">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 xml:space="preserve">ПОГОДЖЕНО                                       </w:t>
      </w:r>
    </w:p>
    <w:p w14:paraId="6D86949D" w14:textId="77777777" w:rsidR="00493773" w:rsidRPr="00493773" w:rsidRDefault="00493773" w:rsidP="00493773">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Керуючий справами виконкому</w:t>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t>Наталія МОСКАЛЕНКО</w:t>
      </w:r>
    </w:p>
    <w:p w14:paraId="5F004AA3" w14:textId="77777777" w:rsidR="00493773" w:rsidRPr="00493773" w:rsidRDefault="00493773" w:rsidP="00493773">
      <w:pPr>
        <w:jc w:val="both"/>
        <w:rPr>
          <w:rFonts w:ascii="Times New Roman" w:hAnsi="Times New Roman" w:cs="Times New Roman"/>
          <w:sz w:val="24"/>
          <w:szCs w:val="24"/>
          <w:lang w:val="uk-UA"/>
        </w:rPr>
      </w:pPr>
    </w:p>
    <w:p w14:paraId="293C35F1" w14:textId="77777777" w:rsidR="00493773" w:rsidRPr="00493773" w:rsidRDefault="00493773" w:rsidP="00493773">
      <w:pPr>
        <w:ind w:firstLine="567"/>
        <w:jc w:val="both"/>
        <w:rPr>
          <w:rFonts w:ascii="Times New Roman" w:hAnsi="Times New Roman" w:cs="Times New Roman"/>
          <w:sz w:val="24"/>
          <w:szCs w:val="24"/>
          <w:lang w:val="uk-UA"/>
        </w:rPr>
      </w:pPr>
    </w:p>
    <w:p w14:paraId="05EE3985" w14:textId="77777777" w:rsidR="00493773" w:rsidRPr="00493773" w:rsidRDefault="00493773" w:rsidP="00493773">
      <w:pPr>
        <w:ind w:right="-1"/>
        <w:jc w:val="both"/>
        <w:rPr>
          <w:rFonts w:ascii="Times New Roman" w:hAnsi="Times New Roman" w:cs="Times New Roman"/>
          <w:sz w:val="24"/>
          <w:lang w:val="uk-UA"/>
        </w:rPr>
      </w:pPr>
    </w:p>
    <w:sectPr w:rsidR="00493773" w:rsidRPr="00493773" w:rsidSect="00E83B2C">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F0AD5" w14:textId="77777777" w:rsidR="00A84F15" w:rsidRDefault="00A84F15" w:rsidP="00E32B47">
      <w:pPr>
        <w:spacing w:after="0" w:line="240" w:lineRule="auto"/>
      </w:pPr>
      <w:r>
        <w:separator/>
      </w:r>
    </w:p>
  </w:endnote>
  <w:endnote w:type="continuationSeparator" w:id="0">
    <w:p w14:paraId="0839059A" w14:textId="77777777" w:rsidR="00A84F15" w:rsidRDefault="00A84F15" w:rsidP="00E3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3D6F7" w14:textId="77777777" w:rsidR="00A84F15" w:rsidRDefault="00A84F15" w:rsidP="00E32B47">
      <w:pPr>
        <w:spacing w:after="0" w:line="240" w:lineRule="auto"/>
      </w:pPr>
      <w:r>
        <w:separator/>
      </w:r>
    </w:p>
  </w:footnote>
  <w:footnote w:type="continuationSeparator" w:id="0">
    <w:p w14:paraId="536D314D" w14:textId="77777777" w:rsidR="00A84F15" w:rsidRDefault="00A84F15" w:rsidP="00E32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93D38" w14:textId="77777777" w:rsidR="00E32B47" w:rsidRPr="00E32B47" w:rsidRDefault="00E32B47" w:rsidP="00E32B47">
    <w:pPr>
      <w:pStyle w:val="a3"/>
      <w:jc w:val="right"/>
      <w:rPr>
        <w:rFonts w:ascii="Times New Roman" w:hAnsi="Times New Roman" w:cs="Times New Roman"/>
        <w:b/>
        <w:sz w:val="24"/>
        <w:szCs w:val="24"/>
        <w:lang w:val="uk-UA"/>
      </w:rPr>
    </w:pPr>
    <w:r w:rsidRPr="00E32B47">
      <w:rPr>
        <w:rFonts w:ascii="Times New Roman" w:hAnsi="Times New Roman" w:cs="Times New Roman"/>
        <w:b/>
        <w:sz w:val="24"/>
        <w:szCs w:val="24"/>
        <w:lang w:val="uk-UA"/>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7351F" w14:textId="77777777" w:rsidR="00E32B47" w:rsidRPr="00E32B47" w:rsidRDefault="00E32B47" w:rsidP="00E32B47">
    <w:pPr>
      <w:pStyle w:val="a3"/>
      <w:jc w:val="right"/>
      <w:rPr>
        <w:rFonts w:ascii="Times New Roman" w:hAnsi="Times New Roman" w:cs="Times New Roman"/>
        <w:b/>
        <w:sz w:val="24"/>
        <w:szCs w:val="24"/>
        <w:lang w:val="uk-UA"/>
      </w:rPr>
    </w:pPr>
    <w:r w:rsidRPr="00E32B47">
      <w:rPr>
        <w:rFonts w:ascii="Times New Roman" w:hAnsi="Times New Roman" w:cs="Times New Roman"/>
        <w:b/>
        <w:sz w:val="24"/>
        <w:szCs w:val="24"/>
        <w:lang w:val="uk-UA"/>
      </w:rPr>
      <w:t>Продовження додатка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C231B" w14:textId="77777777" w:rsidR="00E83B2C" w:rsidRPr="00E32B47" w:rsidRDefault="00E83B2C" w:rsidP="00E32B47">
    <w:pPr>
      <w:pStyle w:val="a3"/>
      <w:jc w:val="right"/>
      <w:rPr>
        <w:rFonts w:ascii="Times New Roman" w:hAnsi="Times New Roman" w:cs="Times New Roman"/>
        <w:b/>
        <w:sz w:val="24"/>
        <w:szCs w:val="24"/>
        <w:lang w:val="uk-UA"/>
      </w:rPr>
    </w:pPr>
    <w:r w:rsidRPr="00E32B47">
      <w:rPr>
        <w:rFonts w:ascii="Times New Roman" w:hAnsi="Times New Roman" w:cs="Times New Roman"/>
        <w:b/>
        <w:sz w:val="24"/>
        <w:szCs w:val="24"/>
        <w:lang w:val="uk-UA"/>
      </w:rP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773"/>
    <w:rsid w:val="00142615"/>
    <w:rsid w:val="001F440D"/>
    <w:rsid w:val="0026547C"/>
    <w:rsid w:val="002C1935"/>
    <w:rsid w:val="004242E5"/>
    <w:rsid w:val="00493773"/>
    <w:rsid w:val="004C6704"/>
    <w:rsid w:val="00590FC1"/>
    <w:rsid w:val="00596ABB"/>
    <w:rsid w:val="005977F0"/>
    <w:rsid w:val="00616C1A"/>
    <w:rsid w:val="00632E91"/>
    <w:rsid w:val="00651076"/>
    <w:rsid w:val="00757D40"/>
    <w:rsid w:val="0078537B"/>
    <w:rsid w:val="008B258B"/>
    <w:rsid w:val="009B737C"/>
    <w:rsid w:val="00A714DC"/>
    <w:rsid w:val="00A84F15"/>
    <w:rsid w:val="00AD08F6"/>
    <w:rsid w:val="00D53D01"/>
    <w:rsid w:val="00DE728B"/>
    <w:rsid w:val="00E32B47"/>
    <w:rsid w:val="00E351FF"/>
    <w:rsid w:val="00E82F57"/>
    <w:rsid w:val="00E83B2C"/>
    <w:rsid w:val="00F9096A"/>
    <w:rsid w:val="00FC03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8F109"/>
  <w15:chartTrackingRefBased/>
  <w15:docId w15:val="{F94F620D-8692-43A8-8D76-5F9E5454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3773"/>
    <w:pPr>
      <w:spacing w:after="200" w:line="276" w:lineRule="auto"/>
    </w:pPr>
    <w:rPr>
      <w:rFonts w:eastAsiaTheme="minorEastAsia"/>
      <w:lang w:val="ru-RU" w:eastAsia="ru-RU"/>
    </w:rPr>
  </w:style>
  <w:style w:type="paragraph" w:styleId="1">
    <w:name w:val="heading 1"/>
    <w:basedOn w:val="a"/>
    <w:next w:val="a"/>
    <w:link w:val="10"/>
    <w:qFormat/>
    <w:rsid w:val="00493773"/>
    <w:pPr>
      <w:keepNext/>
      <w:spacing w:after="0" w:line="240" w:lineRule="auto"/>
      <w:jc w:val="center"/>
      <w:outlineLvl w:val="0"/>
    </w:pPr>
    <w:rPr>
      <w:rFonts w:ascii="Times New Roman" w:eastAsia="Times New Roman" w:hAnsi="Times New Roman" w:cs="Times New Roman"/>
      <w:b/>
      <w:bCs/>
      <w:color w:val="000000"/>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773"/>
    <w:rPr>
      <w:rFonts w:ascii="Times New Roman" w:eastAsia="Times New Roman" w:hAnsi="Times New Roman" w:cs="Times New Roman"/>
      <w:b/>
      <w:bCs/>
      <w:color w:val="000000"/>
      <w:sz w:val="24"/>
      <w:szCs w:val="24"/>
      <w:lang w:eastAsia="ru-RU"/>
    </w:rPr>
  </w:style>
  <w:style w:type="paragraph" w:styleId="a3">
    <w:name w:val="header"/>
    <w:basedOn w:val="a"/>
    <w:link w:val="a4"/>
    <w:uiPriority w:val="99"/>
    <w:unhideWhenUsed/>
    <w:rsid w:val="00E32B4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32B47"/>
    <w:rPr>
      <w:rFonts w:eastAsiaTheme="minorEastAsia"/>
      <w:lang w:val="ru-RU" w:eastAsia="ru-RU"/>
    </w:rPr>
  </w:style>
  <w:style w:type="paragraph" w:styleId="a5">
    <w:name w:val="footer"/>
    <w:basedOn w:val="a"/>
    <w:link w:val="a6"/>
    <w:uiPriority w:val="99"/>
    <w:unhideWhenUsed/>
    <w:rsid w:val="00E32B47"/>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32B47"/>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13211</Words>
  <Characters>7531</Characters>
  <Application>Microsoft Office Word</Application>
  <DocSecurity>0</DocSecurity>
  <Lines>62</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15--Koftyn</dc:creator>
  <cp:keywords/>
  <dc:description/>
  <cp:lastModifiedBy>15--Koftyn</cp:lastModifiedBy>
  <cp:revision>3</cp:revision>
  <dcterms:created xsi:type="dcterms:W3CDTF">2026-08-18T10:26:00Z</dcterms:created>
  <dcterms:modified xsi:type="dcterms:W3CDTF">2026-08-19T10:35:00Z</dcterms:modified>
</cp:coreProperties>
</file>