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148B7" w14:textId="77777777" w:rsidR="004C2DDC" w:rsidRPr="004C2DDC" w:rsidRDefault="004C2DDC" w:rsidP="004C2DDC">
      <w:pPr>
        <w:tabs>
          <w:tab w:val="left" w:pos="180"/>
        </w:tabs>
        <w:spacing w:after="0" w:line="240" w:lineRule="auto"/>
        <w:jc w:val="center"/>
        <w:rPr>
          <w:rFonts w:ascii="Times New Roman" w:eastAsia="Times New Roman" w:hAnsi="Times New Roman" w:cs="Times New Roman"/>
          <w:b/>
          <w:bCs/>
          <w:color w:val="000000"/>
          <w:kern w:val="0"/>
          <w:lang w:eastAsia="ru-RU"/>
          <w14:ligatures w14:val="none"/>
        </w:rPr>
      </w:pPr>
      <w:bookmarkStart w:id="0" w:name="_GoBack"/>
      <w:bookmarkEnd w:id="0"/>
      <w:r w:rsidRPr="004C2DDC">
        <w:rPr>
          <w:rFonts w:ascii="Times New Roman" w:eastAsia="Times New Roman" w:hAnsi="Times New Roman" w:cs="Times New Roman"/>
          <w:noProof/>
          <w:color w:val="000000"/>
          <w:kern w:val="0"/>
          <w:lang w:eastAsia="uk-UA"/>
          <w14:ligatures w14:val="none"/>
        </w:rPr>
        <w:drawing>
          <wp:inline distT="0" distB="0" distL="0" distR="0" wp14:anchorId="29866124" wp14:editId="2349697D">
            <wp:extent cx="482600" cy="64325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2600" cy="643255"/>
                    </a:xfrm>
                    <a:prstGeom prst="rect">
                      <a:avLst/>
                    </a:prstGeom>
                    <a:noFill/>
                    <a:ln>
                      <a:noFill/>
                    </a:ln>
                  </pic:spPr>
                </pic:pic>
              </a:graphicData>
            </a:graphic>
          </wp:inline>
        </w:drawing>
      </w:r>
    </w:p>
    <w:p w14:paraId="681F6374" w14:textId="77777777" w:rsidR="004C2DDC" w:rsidRPr="004C2DDC" w:rsidRDefault="004C2DDC" w:rsidP="004C2DDC">
      <w:pPr>
        <w:spacing w:after="0" w:line="240" w:lineRule="auto"/>
        <w:jc w:val="center"/>
        <w:rPr>
          <w:rFonts w:ascii="Times New Roman" w:eastAsia="Times New Roman" w:hAnsi="Times New Roman" w:cs="Times New Roman"/>
          <w:b/>
          <w:color w:val="000000"/>
          <w:kern w:val="0"/>
          <w:lang w:eastAsia="ru-RU"/>
          <w14:ligatures w14:val="none"/>
        </w:rPr>
      </w:pPr>
      <w:r w:rsidRPr="004C2DDC">
        <w:rPr>
          <w:rFonts w:ascii="Times New Roman" w:eastAsia="Times New Roman" w:hAnsi="Times New Roman" w:cs="Times New Roman"/>
          <w:b/>
          <w:color w:val="000000"/>
          <w:kern w:val="0"/>
          <w:lang w:eastAsia="ru-RU"/>
          <w14:ligatures w14:val="none"/>
        </w:rPr>
        <w:t>РОМЕНСЬКА МІСЬКА РАДА СУМСЬКОЇ ОБЛАСТІ</w:t>
      </w:r>
    </w:p>
    <w:p w14:paraId="17374437" w14:textId="77777777" w:rsidR="004C2DDC" w:rsidRPr="004C2DDC" w:rsidRDefault="004C2DDC" w:rsidP="004C2DDC">
      <w:pPr>
        <w:spacing w:after="0" w:line="240" w:lineRule="auto"/>
        <w:jc w:val="center"/>
        <w:rPr>
          <w:rFonts w:ascii="Times New Roman" w:eastAsia="Times New Roman" w:hAnsi="Times New Roman" w:cs="Times New Roman"/>
          <w:b/>
          <w:color w:val="000000"/>
          <w:kern w:val="0"/>
          <w:lang w:eastAsia="ru-RU"/>
          <w14:ligatures w14:val="none"/>
        </w:rPr>
      </w:pPr>
      <w:r w:rsidRPr="004C2DDC">
        <w:rPr>
          <w:rFonts w:ascii="Times New Roman" w:eastAsia="Times New Roman" w:hAnsi="Times New Roman" w:cs="Times New Roman"/>
          <w:b/>
          <w:color w:val="000000"/>
          <w:kern w:val="0"/>
          <w:lang w:eastAsia="ru-RU"/>
          <w14:ligatures w14:val="none"/>
        </w:rPr>
        <w:t>ВОСЬМЕ  СКЛИКАННЯ</w:t>
      </w:r>
    </w:p>
    <w:p w14:paraId="3E40BB1C" w14:textId="7D93FE5F" w:rsidR="004C2DDC" w:rsidRPr="004C2DDC" w:rsidRDefault="004C2DDC" w:rsidP="004C2DDC">
      <w:pPr>
        <w:keepNext/>
        <w:tabs>
          <w:tab w:val="center" w:pos="4677"/>
          <w:tab w:val="left" w:pos="6960"/>
        </w:tabs>
        <w:spacing w:before="120" w:after="120" w:line="240" w:lineRule="auto"/>
        <w:jc w:val="center"/>
        <w:outlineLvl w:val="2"/>
        <w:rPr>
          <w:rFonts w:ascii="Times New Roman" w:eastAsia="Times New Roman" w:hAnsi="Times New Roman" w:cs="Times New Roman"/>
          <w:b/>
          <w:bCs/>
          <w:color w:val="000000"/>
          <w:kern w:val="0"/>
          <w:lang w:eastAsia="ru-RU"/>
          <w14:ligatures w14:val="none"/>
        </w:rPr>
      </w:pPr>
      <w:r w:rsidRPr="004C2DDC">
        <w:rPr>
          <w:rFonts w:ascii="Times New Roman" w:eastAsia="Times New Roman" w:hAnsi="Times New Roman" w:cs="Times New Roman"/>
          <w:b/>
          <w:bCs/>
          <w:color w:val="000000"/>
          <w:kern w:val="0"/>
          <w:lang w:eastAsia="ru-RU"/>
          <w14:ligatures w14:val="none"/>
        </w:rPr>
        <w:t xml:space="preserve">СТО </w:t>
      </w:r>
      <w:r w:rsidR="00C54308">
        <w:rPr>
          <w:rFonts w:ascii="Times New Roman" w:eastAsia="Times New Roman" w:hAnsi="Times New Roman" w:cs="Times New Roman"/>
          <w:b/>
          <w:bCs/>
          <w:color w:val="000000"/>
          <w:kern w:val="0"/>
          <w:lang w:eastAsia="ru-RU"/>
          <w14:ligatures w14:val="none"/>
        </w:rPr>
        <w:t>ТРИНАДЦЯТА</w:t>
      </w:r>
      <w:r w:rsidRPr="004C2DDC">
        <w:rPr>
          <w:rFonts w:ascii="Times New Roman" w:eastAsia="Times New Roman" w:hAnsi="Times New Roman" w:cs="Times New Roman"/>
          <w:b/>
          <w:bCs/>
          <w:color w:val="000000"/>
          <w:kern w:val="0"/>
          <w:lang w:eastAsia="ru-RU"/>
          <w14:ligatures w14:val="none"/>
        </w:rPr>
        <w:t xml:space="preserve"> СЕСІЯ</w:t>
      </w:r>
    </w:p>
    <w:p w14:paraId="545705CD" w14:textId="77777777" w:rsidR="004C2DDC" w:rsidRPr="004C2DDC" w:rsidRDefault="004C2DDC" w:rsidP="004C2DDC">
      <w:pPr>
        <w:keepNext/>
        <w:spacing w:after="0" w:line="240" w:lineRule="auto"/>
        <w:jc w:val="center"/>
        <w:outlineLvl w:val="0"/>
        <w:rPr>
          <w:rFonts w:ascii="Times New Roman" w:eastAsia="Times New Roman" w:hAnsi="Times New Roman" w:cs="Times New Roman"/>
          <w:b/>
          <w:color w:val="000000"/>
          <w:kern w:val="0"/>
          <w:lang w:eastAsia="ru-RU"/>
          <w14:ligatures w14:val="none"/>
        </w:rPr>
      </w:pPr>
      <w:r w:rsidRPr="004C2DDC">
        <w:rPr>
          <w:rFonts w:ascii="Times New Roman" w:eastAsia="Times New Roman" w:hAnsi="Times New Roman" w:cs="Times New Roman"/>
          <w:b/>
          <w:color w:val="000000"/>
          <w:kern w:val="0"/>
          <w:lang w:eastAsia="ru-RU"/>
          <w14:ligatures w14:val="none"/>
        </w:rPr>
        <w:t>РІШЕННЯ</w:t>
      </w:r>
    </w:p>
    <w:p w14:paraId="07F3DB12" w14:textId="77777777" w:rsidR="004C2DDC" w:rsidRDefault="004C2DDC" w:rsidP="004C2DDC">
      <w:pPr>
        <w:spacing w:after="0" w:line="240" w:lineRule="auto"/>
        <w:jc w:val="center"/>
        <w:rPr>
          <w:rFonts w:ascii="Times New Roman" w:eastAsia="Times New Roman" w:hAnsi="Times New Roman" w:cs="Times New Roman"/>
          <w:b/>
          <w:kern w:val="0"/>
          <w:lang w:eastAsia="ru-RU"/>
          <w14:ligatures w14:val="none"/>
        </w:rPr>
      </w:pPr>
    </w:p>
    <w:tbl>
      <w:tblPr>
        <w:tblW w:w="0" w:type="auto"/>
        <w:tblLook w:val="00A0" w:firstRow="1" w:lastRow="0" w:firstColumn="1" w:lastColumn="0" w:noHBand="0" w:noVBand="0"/>
      </w:tblPr>
      <w:tblGrid>
        <w:gridCol w:w="3133"/>
        <w:gridCol w:w="3121"/>
        <w:gridCol w:w="3101"/>
      </w:tblGrid>
      <w:tr w:rsidR="004C2DDC" w14:paraId="19BB53B0" w14:textId="77777777" w:rsidTr="004C2DDC">
        <w:tc>
          <w:tcPr>
            <w:tcW w:w="3133" w:type="dxa"/>
            <w:hideMark/>
          </w:tcPr>
          <w:p w14:paraId="3127FA90" w14:textId="3FA7ACA0" w:rsidR="004C2DDC" w:rsidRDefault="00EB3A47">
            <w:pPr>
              <w:spacing w:before="120" w:after="120" w:line="252" w:lineRule="auto"/>
              <w:ind w:left="-105"/>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14</w:t>
            </w:r>
            <w:r w:rsidR="004C2DDC">
              <w:rPr>
                <w:rFonts w:ascii="Times New Roman" w:eastAsia="Times New Roman" w:hAnsi="Times New Roman" w:cs="Times New Roman"/>
                <w:b/>
                <w:kern w:val="0"/>
                <w14:ligatures w14:val="none"/>
              </w:rPr>
              <w:t>.07.2026</w:t>
            </w:r>
          </w:p>
        </w:tc>
        <w:tc>
          <w:tcPr>
            <w:tcW w:w="3121" w:type="dxa"/>
            <w:hideMark/>
          </w:tcPr>
          <w:p w14:paraId="65C4228E" w14:textId="77777777" w:rsidR="004C2DDC" w:rsidRDefault="004C2DDC">
            <w:pPr>
              <w:spacing w:before="120" w:after="120" w:line="252" w:lineRule="auto"/>
              <w:rPr>
                <w:rFonts w:ascii="Times New Roman" w:eastAsia="Times New Roman" w:hAnsi="Times New Roman" w:cs="Times New Roman"/>
                <w:b/>
                <w:kern w:val="0"/>
                <w:sz w:val="16"/>
                <w:szCs w:val="16"/>
                <w14:ligatures w14:val="none"/>
              </w:rPr>
            </w:pP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14:ligatures w14:val="none"/>
              </w:rPr>
              <w:t>Ромни</w:t>
            </w:r>
          </w:p>
        </w:tc>
        <w:tc>
          <w:tcPr>
            <w:tcW w:w="3101" w:type="dxa"/>
          </w:tcPr>
          <w:p w14:paraId="306E7CED" w14:textId="77777777" w:rsidR="004C2DDC" w:rsidRDefault="004C2DDC">
            <w:pPr>
              <w:spacing w:before="120" w:after="120" w:line="252" w:lineRule="auto"/>
              <w:rPr>
                <w:rFonts w:ascii="Times New Roman" w:eastAsia="Times New Roman" w:hAnsi="Times New Roman" w:cs="Times New Roman"/>
                <w:b/>
                <w:kern w:val="0"/>
                <w14:ligatures w14:val="none"/>
              </w:rPr>
            </w:pPr>
          </w:p>
        </w:tc>
      </w:tr>
    </w:tbl>
    <w:p w14:paraId="42863445" w14:textId="575F32A7" w:rsidR="004C2DDC" w:rsidRDefault="004C2DDC" w:rsidP="00765397">
      <w:pPr>
        <w:spacing w:after="120" w:line="268" w:lineRule="auto"/>
        <w:ind w:right="-1"/>
        <w:jc w:val="both"/>
        <w:rPr>
          <w:rFonts w:ascii="Times New Roman" w:eastAsia="Times New Roman" w:hAnsi="Times New Roman" w:cs="Times New Roman"/>
          <w:b/>
          <w:color w:val="000000" w:themeColor="text1"/>
          <w:shd w:val="clear" w:color="auto" w:fill="FFFFFF"/>
          <w:lang w:eastAsia="uk-UA"/>
        </w:rPr>
      </w:pPr>
      <w:r>
        <w:rPr>
          <w:rFonts w:ascii="Times New Roman" w:eastAsia="Times New Roman" w:hAnsi="Times New Roman" w:cs="Times New Roman"/>
          <w:b/>
          <w:shd w:val="clear" w:color="auto" w:fill="FFFFFF"/>
          <w:lang w:eastAsia="uk-UA"/>
        </w:rPr>
        <w:t>Про прийняття в комунальну власність Роменської міської територіальної громади шкільного</w:t>
      </w:r>
      <w:r w:rsidRPr="00765397">
        <w:rPr>
          <w:rFonts w:ascii="Times New Roman" w:eastAsia="Times New Roman" w:hAnsi="Times New Roman" w:cs="Times New Roman"/>
          <w:b/>
          <w:shd w:val="clear" w:color="auto" w:fill="FFFFFF"/>
          <w:lang w:eastAsia="uk-UA"/>
        </w:rPr>
        <w:t xml:space="preserve"> </w:t>
      </w:r>
      <w:r>
        <w:rPr>
          <w:rFonts w:ascii="Times New Roman" w:eastAsia="Times New Roman" w:hAnsi="Times New Roman" w:cs="Times New Roman"/>
          <w:b/>
          <w:color w:val="000000" w:themeColor="text1"/>
          <w:shd w:val="clear" w:color="auto" w:fill="FFFFFF"/>
          <w:lang w:eastAsia="uk-UA"/>
        </w:rPr>
        <w:t xml:space="preserve">автобуса та передачу його Відділу освіти </w:t>
      </w:r>
      <w:r w:rsidR="00765397">
        <w:rPr>
          <w:rFonts w:ascii="Times New Roman" w:eastAsia="Times New Roman" w:hAnsi="Times New Roman" w:cs="Times New Roman"/>
          <w:b/>
          <w:color w:val="000000" w:themeColor="text1"/>
          <w:shd w:val="clear" w:color="auto" w:fill="FFFFFF"/>
          <w:lang w:eastAsia="uk-UA"/>
        </w:rPr>
        <w:t>Роменської міської ради Сумської області</w:t>
      </w:r>
      <w:r>
        <w:rPr>
          <w:rFonts w:ascii="Times New Roman" w:eastAsia="Times New Roman" w:hAnsi="Times New Roman" w:cs="Times New Roman"/>
          <w:b/>
          <w:color w:val="000000" w:themeColor="text1"/>
          <w:shd w:val="clear" w:color="auto" w:fill="FFFFFF"/>
          <w:lang w:eastAsia="uk-UA"/>
        </w:rPr>
        <w:t xml:space="preserve"> </w:t>
      </w:r>
      <w:r w:rsidR="00765397">
        <w:rPr>
          <w:rFonts w:ascii="Times New Roman" w:eastAsia="Times New Roman" w:hAnsi="Times New Roman" w:cs="Times New Roman"/>
          <w:b/>
          <w:color w:val="000000" w:themeColor="text1"/>
          <w:shd w:val="clear" w:color="auto" w:fill="FFFFFF"/>
          <w:lang w:eastAsia="uk-UA"/>
        </w:rPr>
        <w:t xml:space="preserve">на </w:t>
      </w:r>
      <w:r>
        <w:rPr>
          <w:rFonts w:ascii="Times New Roman" w:eastAsia="Times New Roman" w:hAnsi="Times New Roman" w:cs="Times New Roman"/>
          <w:b/>
          <w:color w:val="000000" w:themeColor="text1"/>
          <w:shd w:val="clear" w:color="auto" w:fill="FFFFFF"/>
          <w:lang w:eastAsia="uk-UA"/>
        </w:rPr>
        <w:t>праві узуфрукта</w:t>
      </w:r>
    </w:p>
    <w:p w14:paraId="319010C9" w14:textId="77777777" w:rsidR="004C2DDC" w:rsidRDefault="004C2DDC" w:rsidP="004C2DDC">
      <w:pPr>
        <w:spacing w:after="0" w:line="266" w:lineRule="auto"/>
        <w:ind w:firstLine="567"/>
        <w:jc w:val="both"/>
        <w:rPr>
          <w:rFonts w:ascii="Times New Roman" w:eastAsia="Times New Roman" w:hAnsi="Times New Roman" w:cs="Times New Roman"/>
          <w:lang w:eastAsia="ru-RU"/>
        </w:rPr>
      </w:pPr>
      <w:bookmarkStart w:id="1" w:name="_Hlk231976095"/>
      <w:r>
        <w:rPr>
          <w:rFonts w:ascii="Times New Roman" w:eastAsia="Times New Roman" w:hAnsi="Times New Roman" w:cs="Times New Roman"/>
          <w:lang w:eastAsia="ru-RU"/>
        </w:rPr>
        <w:t>Відповідно до статей 25, 59, 60, 60¹ Закону України «Про місцеве самоврядування в Україні», статей 319, 398 Цивільного кодексу України, постанови Кабінету Міністрів України від 28 квітня 2023 р. № 418 «Деякі питання надання субвенції з державного бюджету місцевим бюджетам на придбання шкільних автобусів»,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w:t>
      </w:r>
      <w:r>
        <w:rPr>
          <w:rFonts w:ascii="Calibri" w:eastAsia="Calibri" w:hAnsi="Calibri" w:cs="Times New Roman"/>
        </w:rPr>
        <w:t xml:space="preserve"> </w:t>
      </w:r>
      <w:r>
        <w:rPr>
          <w:rFonts w:ascii="Times New Roman" w:eastAsia="Times New Roman" w:hAnsi="Times New Roman" w:cs="Times New Roman"/>
          <w:lang w:eastAsia="ru-RU"/>
        </w:rPr>
        <w:t>рішення Роменської міської ради від 22.10.2025 «Про затвердження Типового договору узуфрукту комунального майна Роменської міської територіальної громади», з метою раціонального використання майна комунальної власності</w:t>
      </w:r>
    </w:p>
    <w:p w14:paraId="7EE0C110" w14:textId="77777777" w:rsidR="004C2DDC" w:rsidRDefault="004C2DDC" w:rsidP="004C2DDC">
      <w:pPr>
        <w:spacing w:before="120" w:after="120" w:line="268"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МІСЬКА РАДА</w:t>
      </w:r>
      <w:r>
        <w:rPr>
          <w:rFonts w:ascii="Times New Roman" w:eastAsia="Times New Roman" w:hAnsi="Times New Roman" w:cs="Times New Roman"/>
          <w:i/>
          <w:color w:val="000000" w:themeColor="text1"/>
          <w:lang w:eastAsia="ru-RU"/>
        </w:rPr>
        <w:t xml:space="preserve"> </w:t>
      </w:r>
      <w:r>
        <w:rPr>
          <w:rFonts w:ascii="Times New Roman" w:eastAsia="Times New Roman" w:hAnsi="Times New Roman" w:cs="Times New Roman"/>
          <w:color w:val="000000" w:themeColor="text1"/>
          <w:lang w:eastAsia="ru-RU"/>
        </w:rPr>
        <w:t>ВИРІШИЛА:</w:t>
      </w:r>
    </w:p>
    <w:p w14:paraId="0F5B7F0C" w14:textId="77777777" w:rsidR="004C2DDC" w:rsidRDefault="004C2DDC" w:rsidP="004C2DDC">
      <w:pPr>
        <w:tabs>
          <w:tab w:val="left" w:pos="851"/>
        </w:tabs>
        <w:spacing w:after="120" w:line="268" w:lineRule="auto"/>
        <w:ind w:firstLine="567"/>
        <w:jc w:val="both"/>
        <w:rPr>
          <w:rFonts w:ascii="Times New Roman" w:eastAsia="Calibri" w:hAnsi="Times New Roman" w:cs="Times New Roman"/>
        </w:rPr>
      </w:pPr>
      <w:r>
        <w:rPr>
          <w:rFonts w:ascii="Times New Roman" w:eastAsia="Calibri" w:hAnsi="Times New Roman" w:cs="Times New Roman"/>
        </w:rPr>
        <w:t xml:space="preserve">1. Надати згоду та прийняти в комунальну власність Роменської міської територіальної громади автобус спеціалізований (шкільний) </w:t>
      </w:r>
      <w:r>
        <w:rPr>
          <w:rFonts w:ascii="Times New Roman" w:eastAsia="Calibri" w:hAnsi="Times New Roman" w:cs="Times New Roman"/>
          <w:lang w:val="en-US"/>
        </w:rPr>
        <w:t>ATAMAN</w:t>
      </w:r>
      <w:r w:rsidRPr="004C2DDC">
        <w:rPr>
          <w:rFonts w:ascii="Times New Roman" w:eastAsia="Calibri" w:hAnsi="Times New Roman" w:cs="Times New Roman"/>
        </w:rPr>
        <w:t xml:space="preserve"> </w:t>
      </w:r>
      <w:r>
        <w:rPr>
          <w:rFonts w:ascii="Times New Roman" w:eastAsia="Calibri" w:hAnsi="Times New Roman" w:cs="Times New Roman"/>
          <w:lang w:val="en-US"/>
        </w:rPr>
        <w:t>D</w:t>
      </w:r>
      <w:r>
        <w:rPr>
          <w:rFonts w:ascii="Times New Roman" w:eastAsia="Calibri" w:hAnsi="Times New Roman" w:cs="Times New Roman"/>
        </w:rPr>
        <w:t>093</w:t>
      </w:r>
      <w:r>
        <w:rPr>
          <w:rFonts w:ascii="Times New Roman" w:eastAsia="Calibri" w:hAnsi="Times New Roman" w:cs="Times New Roman"/>
          <w:lang w:val="en-US"/>
        </w:rPr>
        <w:t>S</w:t>
      </w:r>
      <w:r>
        <w:rPr>
          <w:rFonts w:ascii="Times New Roman" w:eastAsia="Calibri" w:hAnsi="Times New Roman" w:cs="Times New Roman"/>
        </w:rPr>
        <w:t xml:space="preserve">2 в кількості 1 од. (двигун № </w:t>
      </w:r>
      <w:bookmarkStart w:id="2" w:name="_Hlk233286323"/>
      <w:r>
        <w:rPr>
          <w:rFonts w:ascii="Times New Roman" w:eastAsia="Calibri" w:hAnsi="Times New Roman" w:cs="Times New Roman"/>
        </w:rPr>
        <w:t>1</w:t>
      </w:r>
      <w:r>
        <w:rPr>
          <w:rFonts w:ascii="Times New Roman" w:eastAsia="Calibri" w:hAnsi="Times New Roman" w:cs="Times New Roman"/>
          <w:lang w:val="en-US"/>
        </w:rPr>
        <w:t>DP</w:t>
      </w:r>
      <w:r>
        <w:rPr>
          <w:rFonts w:ascii="Times New Roman" w:eastAsia="Calibri" w:hAnsi="Times New Roman" w:cs="Times New Roman"/>
        </w:rPr>
        <w:t xml:space="preserve">887, кузов № </w:t>
      </w:r>
      <w:r>
        <w:rPr>
          <w:rFonts w:ascii="Times New Roman" w:eastAsia="Calibri" w:hAnsi="Times New Roman" w:cs="Times New Roman"/>
          <w:lang w:val="en-US"/>
        </w:rPr>
        <w:t>Y</w:t>
      </w:r>
      <w:r>
        <w:rPr>
          <w:rFonts w:ascii="Times New Roman" w:eastAsia="Calibri" w:hAnsi="Times New Roman" w:cs="Times New Roman"/>
        </w:rPr>
        <w:t>7</w:t>
      </w:r>
      <w:r>
        <w:rPr>
          <w:rFonts w:ascii="Times New Roman" w:eastAsia="Calibri" w:hAnsi="Times New Roman" w:cs="Times New Roman"/>
          <w:lang w:val="en-US"/>
        </w:rPr>
        <w:t>BD</w:t>
      </w:r>
      <w:r>
        <w:rPr>
          <w:rFonts w:ascii="Times New Roman" w:eastAsia="Calibri" w:hAnsi="Times New Roman" w:cs="Times New Roman"/>
        </w:rPr>
        <w:t>093</w:t>
      </w:r>
      <w:r>
        <w:rPr>
          <w:rFonts w:ascii="Times New Roman" w:eastAsia="Calibri" w:hAnsi="Times New Roman" w:cs="Times New Roman"/>
          <w:lang w:val="en-US"/>
        </w:rPr>
        <w:t>S</w:t>
      </w:r>
      <w:r>
        <w:rPr>
          <w:rFonts w:ascii="Times New Roman" w:eastAsia="Calibri" w:hAnsi="Times New Roman" w:cs="Times New Roman"/>
        </w:rPr>
        <w:t>2</w:t>
      </w:r>
      <w:r>
        <w:rPr>
          <w:rFonts w:ascii="Times New Roman" w:eastAsia="Calibri" w:hAnsi="Times New Roman" w:cs="Times New Roman"/>
          <w:lang w:val="en-US"/>
        </w:rPr>
        <w:t>TB</w:t>
      </w:r>
      <w:r>
        <w:rPr>
          <w:rFonts w:ascii="Times New Roman" w:eastAsia="Calibri" w:hAnsi="Times New Roman" w:cs="Times New Roman"/>
        </w:rPr>
        <w:t>000094</w:t>
      </w:r>
      <w:bookmarkEnd w:id="2"/>
      <w:r>
        <w:rPr>
          <w:rFonts w:ascii="Times New Roman" w:eastAsia="Calibri" w:hAnsi="Times New Roman" w:cs="Times New Roman"/>
        </w:rPr>
        <w:t xml:space="preserve">, </w:t>
      </w:r>
      <w:bookmarkStart w:id="3" w:name="_Hlk231799775"/>
      <w:r>
        <w:rPr>
          <w:rFonts w:ascii="Times New Roman" w:eastAsia="Calibri" w:hAnsi="Times New Roman" w:cs="Times New Roman"/>
        </w:rPr>
        <w:t xml:space="preserve">32 посадкових місця (включно з місцем водія), </w:t>
      </w:r>
      <w:bookmarkEnd w:id="3"/>
      <w:r>
        <w:rPr>
          <w:rFonts w:ascii="Times New Roman" w:eastAsia="Calibri" w:hAnsi="Times New Roman" w:cs="Times New Roman"/>
        </w:rPr>
        <w:t>колір жовтий, рік випуску 2026, вартість 3 975 000,00 грн), який придбаний на умовах співфінансування за рахунок коштів субвенції з державного бюджету місцевим бюджетам та коштів місцевого бюджету.</w:t>
      </w:r>
    </w:p>
    <w:p w14:paraId="4425A921" w14:textId="77777777" w:rsidR="004C2DDC" w:rsidRDefault="004C2DDC" w:rsidP="004C2DDC">
      <w:pPr>
        <w:tabs>
          <w:tab w:val="left" w:pos="851"/>
        </w:tabs>
        <w:spacing w:after="120" w:line="268" w:lineRule="auto"/>
        <w:ind w:firstLine="567"/>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2. Передати на баланс Відділу освіти Роменської міської ради (код ЄДРПОУ 02147919) (далі – Узуфруктарій) вказане в пункті 1 майно на умовах безоплатного володіння та користування на праві узуфрукта, що діє безстроково.</w:t>
      </w:r>
    </w:p>
    <w:p w14:paraId="73D6328C" w14:textId="77777777" w:rsidR="004C2DDC" w:rsidRDefault="004C2DDC" w:rsidP="004C2DDC">
      <w:pPr>
        <w:tabs>
          <w:tab w:val="left" w:pos="851"/>
        </w:tabs>
        <w:spacing w:after="120" w:line="268" w:lineRule="auto"/>
        <w:ind w:firstLine="567"/>
        <w:jc w:val="both"/>
        <w:rPr>
          <w:rFonts w:ascii="Times New Roman" w:eastAsia="Calibri" w:hAnsi="Times New Roman" w:cs="Times New Roman"/>
        </w:rPr>
      </w:pPr>
      <w:r>
        <w:rPr>
          <w:rFonts w:ascii="Times New Roman" w:eastAsia="Calibri" w:hAnsi="Times New Roman" w:cs="Times New Roman"/>
        </w:rPr>
        <w:t>3. Визначити цільове призначення використання на праві узуфрукта вказаного в пункті 1 майна для забезпечення регулярного, безпечного і безкоштовного підвезення учнів та педагогічних працівників до місця навчання (роботи) і у зворотному напрямку та гарантованого доступу учнів до освітніх послуг.</w:t>
      </w:r>
    </w:p>
    <w:p w14:paraId="7B5E23B6" w14:textId="77777777" w:rsidR="004C2DDC" w:rsidRDefault="004C2DDC" w:rsidP="004C2DDC">
      <w:pPr>
        <w:tabs>
          <w:tab w:val="left" w:pos="851"/>
        </w:tabs>
        <w:spacing w:after="120" w:line="268" w:lineRule="auto"/>
        <w:ind w:firstLine="567"/>
        <w:jc w:val="both"/>
        <w:rPr>
          <w:rFonts w:ascii="Times New Roman" w:eastAsia="Calibri" w:hAnsi="Times New Roman" w:cs="Times New Roman"/>
        </w:rPr>
      </w:pPr>
      <w:r>
        <w:rPr>
          <w:rFonts w:ascii="Times New Roman" w:eastAsia="Calibri" w:hAnsi="Times New Roman" w:cs="Times New Roman"/>
          <w:color w:val="000000"/>
          <w:bdr w:val="none" w:sz="0" w:space="0" w:color="auto" w:frame="1"/>
        </w:rPr>
        <w:t xml:space="preserve">4. Встановити Узуфруктарію такі умови володіння та користування </w:t>
      </w:r>
      <w:r>
        <w:rPr>
          <w:rFonts w:ascii="Times New Roman" w:eastAsia="Calibri" w:hAnsi="Times New Roman" w:cs="Times New Roman"/>
          <w:color w:val="000000" w:themeColor="text1"/>
          <w:bdr w:val="none" w:sz="0" w:space="0" w:color="auto" w:frame="1"/>
        </w:rPr>
        <w:t>комунальним майном, вказаним у пункті 1 цього рішення:</w:t>
      </w:r>
    </w:p>
    <w:p w14:paraId="658CEAE3" w14:textId="77777777" w:rsidR="004C2DDC" w:rsidRDefault="004C2DDC" w:rsidP="004C2DDC">
      <w:pPr>
        <w:spacing w:after="120" w:line="268" w:lineRule="auto"/>
        <w:ind w:firstLine="567"/>
        <w:jc w:val="both"/>
        <w:rPr>
          <w:rFonts w:ascii="Times New Roman" w:eastAsia="Calibri" w:hAnsi="Times New Roman" w:cs="Times New Roman"/>
          <w:color w:val="1D1D1B"/>
        </w:rPr>
      </w:pPr>
      <w:r>
        <w:rPr>
          <w:rFonts w:ascii="Times New Roman" w:eastAsia="Calibri" w:hAnsi="Times New Roman" w:cs="Times New Roman"/>
          <w:color w:val="000000"/>
          <w:bdr w:val="none" w:sz="0" w:space="0" w:color="auto" w:frame="1"/>
        </w:rPr>
        <w:t xml:space="preserve">використовувати майно згідно з цільовим призначенням, утримувати передане на праві узуфрукта комунальне майно в належному стані, за власний рахунок проводити його ремонт; </w:t>
      </w:r>
    </w:p>
    <w:p w14:paraId="6A1BE459" w14:textId="77777777" w:rsidR="004C2DDC" w:rsidRDefault="004C2DDC" w:rsidP="004C2DDC">
      <w:pPr>
        <w:spacing w:after="120" w:line="268" w:lineRule="auto"/>
        <w:ind w:firstLine="567"/>
        <w:jc w:val="both"/>
        <w:rPr>
          <w:rFonts w:ascii="Times New Roman" w:eastAsia="Calibri" w:hAnsi="Times New Roman" w:cs="Times New Roman"/>
          <w:color w:val="000000"/>
          <w:bdr w:val="none" w:sz="0" w:space="0" w:color="auto" w:frame="1"/>
        </w:rPr>
      </w:pPr>
      <w:r>
        <w:rPr>
          <w:rFonts w:ascii="Times New Roman" w:eastAsia="Calibri" w:hAnsi="Times New Roman" w:cs="Times New Roman"/>
          <w:color w:val="000000"/>
          <w:bdr w:val="none" w:sz="0" w:space="0" w:color="auto" w:frame="1"/>
        </w:rPr>
        <w:t>нести витрати, пов’язані з утриманням, користуванням та обслуговуванням майна;</w:t>
      </w:r>
    </w:p>
    <w:p w14:paraId="4B141B06" w14:textId="77777777" w:rsidR="004C2DDC" w:rsidRDefault="004C2DDC" w:rsidP="004C2DDC">
      <w:pPr>
        <w:spacing w:after="120" w:line="268" w:lineRule="auto"/>
        <w:ind w:firstLine="567"/>
        <w:jc w:val="both"/>
        <w:rPr>
          <w:rFonts w:ascii="Times New Roman" w:eastAsia="Calibri" w:hAnsi="Times New Roman" w:cs="Times New Roman"/>
          <w:color w:val="1D1D1B"/>
        </w:rPr>
      </w:pPr>
      <w:r>
        <w:rPr>
          <w:rFonts w:ascii="Times New Roman" w:eastAsia="Calibri" w:hAnsi="Times New Roman" w:cs="Times New Roman"/>
          <w:color w:val="000000"/>
          <w:bdr w:val="none" w:sz="0" w:space="0" w:color="auto" w:frame="1"/>
        </w:rPr>
        <w:lastRenderedPageBreak/>
        <w:t xml:space="preserve">не відчужувати майно, не передавати його у довірчу власність або довірче управління, не вносити його до статутного капіталу юридичних осіб, не виділяти його для спільної діяльності, а також не вчиняти щодо такого майна інші дії, наслідком яких може бути його відчуження або зміна цільового призначення; </w:t>
      </w:r>
    </w:p>
    <w:p w14:paraId="5D5D9636" w14:textId="77777777" w:rsidR="004C2DDC" w:rsidRDefault="004C2DDC" w:rsidP="004C2DDC">
      <w:pPr>
        <w:spacing w:after="120" w:line="268" w:lineRule="auto"/>
        <w:ind w:firstLine="567"/>
        <w:jc w:val="both"/>
        <w:rPr>
          <w:rFonts w:ascii="Times New Roman" w:eastAsia="Calibri" w:hAnsi="Times New Roman" w:cs="Times New Roman"/>
          <w:color w:val="1D1D1B"/>
        </w:rPr>
      </w:pPr>
      <w:r>
        <w:rPr>
          <w:rFonts w:ascii="Times New Roman" w:eastAsia="Calibri" w:hAnsi="Times New Roman" w:cs="Times New Roman"/>
          <w:color w:val="000000"/>
          <w:bdr w:val="none" w:sz="0" w:space="0" w:color="auto" w:frame="1"/>
        </w:rPr>
        <w:t xml:space="preserve">вживати заходів для відшкодування шкоди, завданої </w:t>
      </w:r>
      <w:r>
        <w:rPr>
          <w:rFonts w:ascii="Times New Roman" w:eastAsia="Calibri" w:hAnsi="Times New Roman" w:cs="Times New Roman"/>
          <w:bdr w:val="none" w:sz="0" w:space="0" w:color="auto" w:frame="1"/>
        </w:rPr>
        <w:t>власником</w:t>
      </w:r>
      <w:r>
        <w:rPr>
          <w:rFonts w:ascii="Times New Roman" w:eastAsia="Calibri" w:hAnsi="Times New Roman" w:cs="Times New Roman"/>
          <w:color w:val="000000"/>
          <w:bdr w:val="none" w:sz="0" w:space="0" w:color="auto" w:frame="1"/>
        </w:rPr>
        <w:t xml:space="preserve"> або третьою особою, комунальному майну.</w:t>
      </w:r>
    </w:p>
    <w:p w14:paraId="6A587812" w14:textId="77777777" w:rsidR="004C2DDC" w:rsidRDefault="004C2DDC" w:rsidP="004C2DDC">
      <w:pPr>
        <w:tabs>
          <w:tab w:val="left" w:pos="851"/>
        </w:tabs>
        <w:spacing w:after="120" w:line="268" w:lineRule="auto"/>
        <w:ind w:firstLine="567"/>
        <w:jc w:val="both"/>
        <w:rPr>
          <w:rFonts w:ascii="Times New Roman" w:eastAsia="Calibri" w:hAnsi="Times New Roman" w:cs="Times New Roman"/>
          <w:color w:val="1D1D1B"/>
        </w:rPr>
      </w:pPr>
      <w:r>
        <w:rPr>
          <w:rFonts w:ascii="Times New Roman" w:eastAsia="Calibri" w:hAnsi="Times New Roman" w:cs="Times New Roman"/>
          <w:color w:val="000000"/>
          <w:bdr w:val="none" w:sz="0" w:space="0" w:color="auto" w:frame="1"/>
        </w:rPr>
        <w:t>5. Встановити, що узуфрукт комунального майна припиняється в разі:</w:t>
      </w:r>
    </w:p>
    <w:p w14:paraId="5F033E4D" w14:textId="77777777" w:rsidR="004C2DDC" w:rsidRDefault="004C2DDC" w:rsidP="004C2DDC">
      <w:pPr>
        <w:spacing w:after="120" w:line="268" w:lineRule="auto"/>
        <w:ind w:firstLine="567"/>
        <w:jc w:val="both"/>
        <w:rPr>
          <w:rFonts w:ascii="Times New Roman" w:eastAsia="Calibri" w:hAnsi="Times New Roman" w:cs="Times New Roman"/>
          <w:color w:val="000000"/>
          <w:bdr w:val="none" w:sz="0" w:space="0" w:color="auto" w:frame="1"/>
        </w:rPr>
      </w:pPr>
      <w:r>
        <w:rPr>
          <w:rFonts w:ascii="Times New Roman" w:eastAsia="Calibri" w:hAnsi="Times New Roman" w:cs="Times New Roman"/>
          <w:color w:val="000000"/>
          <w:bdr w:val="none" w:sz="0" w:space="0" w:color="auto" w:frame="1"/>
        </w:rPr>
        <w:t>припинення Узуфруктарія в результаті його ліквідації;</w:t>
      </w:r>
    </w:p>
    <w:p w14:paraId="1A7A022A" w14:textId="77777777" w:rsidR="004C2DDC" w:rsidRDefault="004C2DDC" w:rsidP="004C2DDC">
      <w:pPr>
        <w:spacing w:after="120" w:line="268" w:lineRule="auto"/>
        <w:ind w:firstLine="567"/>
        <w:jc w:val="both"/>
        <w:rPr>
          <w:rFonts w:ascii="Times New Roman" w:eastAsia="Calibri" w:hAnsi="Times New Roman" w:cs="Times New Roman"/>
          <w:bdr w:val="none" w:sz="0" w:space="0" w:color="auto" w:frame="1"/>
        </w:rPr>
      </w:pPr>
      <w:r>
        <w:rPr>
          <w:rFonts w:ascii="Times New Roman" w:eastAsia="Calibri" w:hAnsi="Times New Roman" w:cs="Times New Roman"/>
          <w:color w:val="000000"/>
          <w:bdr w:val="none" w:sz="0" w:space="0" w:color="auto" w:frame="1"/>
        </w:rPr>
        <w:t xml:space="preserve">припинення існування майна, щодо якого встановлений узуфрукт </w:t>
      </w:r>
      <w:r>
        <w:rPr>
          <w:rFonts w:ascii="Times New Roman" w:eastAsia="Calibri" w:hAnsi="Times New Roman" w:cs="Times New Roman"/>
          <w:bdr w:val="none" w:sz="0" w:space="0" w:color="auto" w:frame="1"/>
        </w:rPr>
        <w:t>комунального майна;</w:t>
      </w:r>
    </w:p>
    <w:p w14:paraId="55B1D834" w14:textId="77777777" w:rsidR="004C2DDC" w:rsidRDefault="004C2DDC" w:rsidP="004C2DDC">
      <w:pPr>
        <w:spacing w:after="120" w:line="268" w:lineRule="auto"/>
        <w:ind w:firstLine="567"/>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22C01FA7" w14:textId="77777777" w:rsidR="004C2DDC" w:rsidRDefault="004C2DDC" w:rsidP="004C2DDC">
      <w:pPr>
        <w:spacing w:after="120" w:line="268" w:lineRule="auto"/>
        <w:ind w:firstLine="567"/>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прийняття міською радою рішення про припинення узуфрукта комунального майна, встановленого безстроково;</w:t>
      </w:r>
    </w:p>
    <w:p w14:paraId="3F8B1E90" w14:textId="77777777" w:rsidR="004C2DDC" w:rsidRDefault="004C2DDC" w:rsidP="004C2DDC">
      <w:pPr>
        <w:spacing w:after="120" w:line="268" w:lineRule="auto"/>
        <w:ind w:firstLine="567"/>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поєднання в одній особі особи Узуфруктарія і власника комунального майна;</w:t>
      </w:r>
    </w:p>
    <w:p w14:paraId="57204C6F" w14:textId="77777777" w:rsidR="004C2DDC" w:rsidRDefault="004C2DDC" w:rsidP="004C2DDC">
      <w:pPr>
        <w:spacing w:after="120" w:line="268" w:lineRule="auto"/>
        <w:ind w:firstLine="567"/>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припинення узуфрукта комунального майна за рішенням суду;</w:t>
      </w:r>
    </w:p>
    <w:p w14:paraId="0D211B2A" w14:textId="77777777" w:rsidR="004C2DDC" w:rsidRDefault="004C2DDC" w:rsidP="004C2DDC">
      <w:pPr>
        <w:spacing w:after="120" w:line="268" w:lineRule="auto"/>
        <w:ind w:firstLine="567"/>
        <w:jc w:val="both"/>
        <w:rPr>
          <w:rFonts w:ascii="Times New Roman" w:eastAsia="Calibri" w:hAnsi="Times New Roman" w:cs="Times New Roman"/>
          <w:color w:val="000000"/>
          <w:bdr w:val="none" w:sz="0" w:space="0" w:color="auto" w:frame="1"/>
        </w:rPr>
      </w:pPr>
      <w:r>
        <w:rPr>
          <w:rFonts w:ascii="Times New Roman" w:eastAsia="Calibri" w:hAnsi="Times New Roman" w:cs="Times New Roman"/>
          <w:color w:val="000000"/>
          <w:bdr w:val="none" w:sz="0" w:space="0" w:color="auto" w:frame="1"/>
        </w:rPr>
        <w:t>в інших випадках, встановлених чинним законодавством України.</w:t>
      </w:r>
    </w:p>
    <w:p w14:paraId="4A1BCFC2" w14:textId="77777777" w:rsidR="004C2DDC" w:rsidRDefault="004C2DDC" w:rsidP="004C2DDC">
      <w:pPr>
        <w:spacing w:after="120" w:line="268" w:lineRule="auto"/>
        <w:ind w:firstLine="567"/>
        <w:jc w:val="both"/>
        <w:rPr>
          <w:rFonts w:ascii="Times New Roman" w:eastAsia="Calibri" w:hAnsi="Times New Roman" w:cs="Times New Roman"/>
          <w:color w:val="1D1D1B"/>
        </w:rPr>
      </w:pPr>
      <w:r>
        <w:rPr>
          <w:rFonts w:ascii="Times New Roman" w:eastAsia="Calibri" w:hAnsi="Times New Roman" w:cs="Times New Roman"/>
          <w:color w:val="000000"/>
          <w:bdr w:val="none" w:sz="0" w:space="0" w:color="auto" w:frame="1"/>
        </w:rPr>
        <w:t xml:space="preserve">6. Доручити Узуфруктарію здійснити державну реєстрацію права узуфрукта комунального майна, а саме: </w:t>
      </w:r>
      <w:r>
        <w:rPr>
          <w:rFonts w:ascii="Times New Roman" w:eastAsia="Calibri" w:hAnsi="Times New Roman" w:cs="Times New Roman"/>
        </w:rPr>
        <w:t xml:space="preserve">автобуса спеціалізованого (шкільного) </w:t>
      </w:r>
      <w:r>
        <w:rPr>
          <w:rFonts w:ascii="Times New Roman" w:eastAsia="Calibri" w:hAnsi="Times New Roman" w:cs="Times New Roman"/>
          <w:lang w:val="en-US"/>
        </w:rPr>
        <w:t>ATAMAN</w:t>
      </w:r>
      <w:r w:rsidRPr="004C2DDC">
        <w:rPr>
          <w:rFonts w:ascii="Times New Roman" w:eastAsia="Calibri" w:hAnsi="Times New Roman" w:cs="Times New Roman"/>
        </w:rPr>
        <w:t xml:space="preserve"> </w:t>
      </w:r>
      <w:r>
        <w:rPr>
          <w:rFonts w:ascii="Times New Roman" w:eastAsia="Calibri" w:hAnsi="Times New Roman" w:cs="Times New Roman"/>
          <w:lang w:val="en-US"/>
        </w:rPr>
        <w:t>D</w:t>
      </w:r>
      <w:r>
        <w:rPr>
          <w:rFonts w:ascii="Times New Roman" w:eastAsia="Calibri" w:hAnsi="Times New Roman" w:cs="Times New Roman"/>
        </w:rPr>
        <w:t>093</w:t>
      </w:r>
      <w:r>
        <w:rPr>
          <w:rFonts w:ascii="Times New Roman" w:eastAsia="Calibri" w:hAnsi="Times New Roman" w:cs="Times New Roman"/>
          <w:lang w:val="en-US"/>
        </w:rPr>
        <w:t>S</w:t>
      </w:r>
      <w:r>
        <w:rPr>
          <w:rFonts w:ascii="Times New Roman" w:eastAsia="Calibri" w:hAnsi="Times New Roman" w:cs="Times New Roman"/>
        </w:rPr>
        <w:t>2 (двигун 1</w:t>
      </w:r>
      <w:r>
        <w:rPr>
          <w:rFonts w:ascii="Times New Roman" w:eastAsia="Calibri" w:hAnsi="Times New Roman" w:cs="Times New Roman"/>
          <w:lang w:val="en-US"/>
        </w:rPr>
        <w:t>DP</w:t>
      </w:r>
      <w:r>
        <w:rPr>
          <w:rFonts w:ascii="Times New Roman" w:eastAsia="Calibri" w:hAnsi="Times New Roman" w:cs="Times New Roman"/>
        </w:rPr>
        <w:t xml:space="preserve">887, кузов № </w:t>
      </w:r>
      <w:r>
        <w:rPr>
          <w:rFonts w:ascii="Times New Roman" w:eastAsia="Calibri" w:hAnsi="Times New Roman" w:cs="Times New Roman"/>
          <w:lang w:val="en-US"/>
        </w:rPr>
        <w:t>Y</w:t>
      </w:r>
      <w:r>
        <w:rPr>
          <w:rFonts w:ascii="Times New Roman" w:eastAsia="Calibri" w:hAnsi="Times New Roman" w:cs="Times New Roman"/>
        </w:rPr>
        <w:t>7</w:t>
      </w:r>
      <w:r>
        <w:rPr>
          <w:rFonts w:ascii="Times New Roman" w:eastAsia="Calibri" w:hAnsi="Times New Roman" w:cs="Times New Roman"/>
          <w:lang w:val="en-US"/>
        </w:rPr>
        <w:t>BD</w:t>
      </w:r>
      <w:r>
        <w:rPr>
          <w:rFonts w:ascii="Times New Roman" w:eastAsia="Calibri" w:hAnsi="Times New Roman" w:cs="Times New Roman"/>
        </w:rPr>
        <w:t>093</w:t>
      </w:r>
      <w:r>
        <w:rPr>
          <w:rFonts w:ascii="Times New Roman" w:eastAsia="Calibri" w:hAnsi="Times New Roman" w:cs="Times New Roman"/>
          <w:lang w:val="en-US"/>
        </w:rPr>
        <w:t>S</w:t>
      </w:r>
      <w:r>
        <w:rPr>
          <w:rFonts w:ascii="Times New Roman" w:eastAsia="Calibri" w:hAnsi="Times New Roman" w:cs="Times New Roman"/>
        </w:rPr>
        <w:t>2</w:t>
      </w:r>
      <w:r>
        <w:rPr>
          <w:rFonts w:ascii="Times New Roman" w:eastAsia="Calibri" w:hAnsi="Times New Roman" w:cs="Times New Roman"/>
          <w:lang w:val="en-US"/>
        </w:rPr>
        <w:t>TB</w:t>
      </w:r>
      <w:r>
        <w:rPr>
          <w:rFonts w:ascii="Times New Roman" w:eastAsia="Calibri" w:hAnsi="Times New Roman" w:cs="Times New Roman"/>
        </w:rPr>
        <w:t>000094, кількість - 1 од.,</w:t>
      </w:r>
      <w:r>
        <w:t xml:space="preserve"> </w:t>
      </w:r>
      <w:r>
        <w:rPr>
          <w:rFonts w:ascii="Times New Roman" w:eastAsia="Calibri" w:hAnsi="Times New Roman" w:cs="Times New Roman"/>
        </w:rPr>
        <w:t>32 посадкових місця (включно з місцем водія),  колір жовтий, рік випуску 2026).</w:t>
      </w:r>
    </w:p>
    <w:p w14:paraId="27FE137B" w14:textId="109F4E2E" w:rsidR="004C2DDC" w:rsidRDefault="001F658F" w:rsidP="004C2DDC">
      <w:pPr>
        <w:tabs>
          <w:tab w:val="left" w:pos="851"/>
        </w:tabs>
        <w:spacing w:after="120" w:line="268" w:lineRule="auto"/>
        <w:ind w:firstLine="567"/>
        <w:jc w:val="both"/>
        <w:rPr>
          <w:rFonts w:ascii="Times New Roman" w:eastAsia="Calibri" w:hAnsi="Times New Roman" w:cs="Times New Roman"/>
        </w:rPr>
      </w:pPr>
      <w:r>
        <w:rPr>
          <w:rFonts w:ascii="Times New Roman" w:eastAsia="Calibri" w:hAnsi="Times New Roman" w:cs="Times New Roman"/>
        </w:rPr>
        <w:t>7</w:t>
      </w:r>
      <w:r w:rsidR="004C2DDC">
        <w:rPr>
          <w:rFonts w:ascii="Times New Roman" w:eastAsia="Calibri" w:hAnsi="Times New Roman" w:cs="Times New Roman"/>
        </w:rPr>
        <w:t>. Доручити Управлінню економічного розвитку Роменської міської ради в особі начальника Управління Юлії Білоус внести відповідні зміни до Договору узуфрукту комунального майна Роменської міської територіальної громади від 4 травня 2026 року, укладеного з  Відділом освіти Роменської міської ради.</w:t>
      </w:r>
    </w:p>
    <w:p w14:paraId="593E0C88" w14:textId="38A853DD" w:rsidR="004C2DDC" w:rsidRDefault="001F658F" w:rsidP="004C2DDC">
      <w:pPr>
        <w:tabs>
          <w:tab w:val="left" w:pos="851"/>
        </w:tabs>
        <w:spacing w:after="120" w:line="268" w:lineRule="auto"/>
        <w:ind w:firstLine="567"/>
        <w:jc w:val="both"/>
        <w:rPr>
          <w:rFonts w:ascii="Times New Roman" w:eastAsia="Calibri" w:hAnsi="Times New Roman" w:cs="Times New Roman"/>
        </w:rPr>
      </w:pPr>
      <w:r>
        <w:rPr>
          <w:rFonts w:ascii="Times New Roman" w:eastAsia="Calibri" w:hAnsi="Times New Roman" w:cs="Times New Roman"/>
        </w:rPr>
        <w:t>8</w:t>
      </w:r>
      <w:r w:rsidR="004C2DDC">
        <w:rPr>
          <w:rFonts w:ascii="Times New Roman" w:eastAsia="Calibri" w:hAnsi="Times New Roman" w:cs="Times New Roman"/>
        </w:rPr>
        <w:t>. 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bookmarkEnd w:id="1"/>
    <w:p w14:paraId="3C7395BF" w14:textId="77777777" w:rsidR="004C2DDC" w:rsidRDefault="004C2DDC" w:rsidP="004C2DDC">
      <w:pPr>
        <w:rPr>
          <w:rFonts w:ascii="Times New Roman" w:eastAsia="Times New Roman" w:hAnsi="Times New Roman" w:cs="Times New Roman"/>
          <w:b/>
          <w:bCs/>
          <w:color w:val="000000"/>
          <w:kern w:val="0"/>
          <w:lang w:eastAsia="ru-RU"/>
          <w14:ligatures w14:val="none"/>
        </w:rPr>
      </w:pPr>
    </w:p>
    <w:p w14:paraId="23DC6FFC" w14:textId="77777777" w:rsidR="00893256" w:rsidRPr="00893256" w:rsidRDefault="00893256" w:rsidP="00893256">
      <w:pPr>
        <w:spacing w:after="0" w:line="240" w:lineRule="auto"/>
        <w:jc w:val="both"/>
        <w:rPr>
          <w:rFonts w:ascii="Times New Roman" w:eastAsia="Times New Roman" w:hAnsi="Times New Roman" w:cs="Times New Roman"/>
          <w:color w:val="0563C1"/>
          <w:kern w:val="0"/>
          <w:u w:val="single"/>
          <w:lang w:eastAsia="ru-RU"/>
          <w14:ligatures w14:val="none"/>
        </w:rPr>
      </w:pPr>
      <w:r w:rsidRPr="00893256">
        <w:rPr>
          <w:rFonts w:ascii="Times New Roman" w:eastAsia="Times New Roman" w:hAnsi="Times New Roman" w:cs="Times New Roman"/>
          <w:b/>
          <w:kern w:val="0"/>
          <w:lang w:eastAsia="ru-RU"/>
          <w14:ligatures w14:val="none"/>
        </w:rPr>
        <w:t>Міський голова</w:t>
      </w:r>
      <w:r w:rsidRPr="00893256">
        <w:rPr>
          <w:rFonts w:ascii="Times New Roman" w:eastAsia="Times New Roman" w:hAnsi="Times New Roman" w:cs="Times New Roman"/>
          <w:b/>
          <w:kern w:val="0"/>
          <w:lang w:eastAsia="ru-RU"/>
          <w14:ligatures w14:val="none"/>
        </w:rPr>
        <w:tab/>
      </w:r>
      <w:r w:rsidRPr="00893256">
        <w:rPr>
          <w:rFonts w:ascii="Times New Roman" w:eastAsia="Times New Roman" w:hAnsi="Times New Roman" w:cs="Times New Roman"/>
          <w:b/>
          <w:kern w:val="0"/>
          <w:lang w:eastAsia="ru-RU"/>
          <w14:ligatures w14:val="none"/>
        </w:rPr>
        <w:tab/>
      </w:r>
      <w:r w:rsidRPr="00893256">
        <w:rPr>
          <w:rFonts w:ascii="Times New Roman" w:eastAsia="Times New Roman" w:hAnsi="Times New Roman" w:cs="Times New Roman"/>
          <w:b/>
          <w:kern w:val="0"/>
          <w:lang w:eastAsia="ru-RU"/>
          <w14:ligatures w14:val="none"/>
        </w:rPr>
        <w:tab/>
      </w:r>
      <w:r w:rsidRPr="00893256">
        <w:rPr>
          <w:rFonts w:ascii="Times New Roman" w:eastAsia="Times New Roman" w:hAnsi="Times New Roman" w:cs="Times New Roman"/>
          <w:b/>
          <w:kern w:val="0"/>
          <w:lang w:eastAsia="ru-RU"/>
          <w14:ligatures w14:val="none"/>
        </w:rPr>
        <w:tab/>
      </w:r>
      <w:r w:rsidRPr="00893256">
        <w:rPr>
          <w:rFonts w:ascii="Times New Roman" w:eastAsia="Times New Roman" w:hAnsi="Times New Roman" w:cs="Times New Roman"/>
          <w:b/>
          <w:kern w:val="0"/>
          <w:lang w:eastAsia="ru-RU"/>
          <w14:ligatures w14:val="none"/>
        </w:rPr>
        <w:tab/>
      </w:r>
      <w:r w:rsidRPr="00893256">
        <w:rPr>
          <w:rFonts w:ascii="Times New Roman" w:eastAsia="Times New Roman" w:hAnsi="Times New Roman" w:cs="Times New Roman"/>
          <w:b/>
          <w:kern w:val="0"/>
          <w:lang w:eastAsia="ru-RU"/>
          <w14:ligatures w14:val="none"/>
        </w:rPr>
        <w:tab/>
      </w:r>
      <w:r w:rsidRPr="00893256">
        <w:rPr>
          <w:rFonts w:ascii="Times New Roman" w:eastAsia="Times New Roman" w:hAnsi="Times New Roman" w:cs="Times New Roman"/>
          <w:b/>
          <w:kern w:val="0"/>
          <w:lang w:eastAsia="ru-RU"/>
          <w14:ligatures w14:val="none"/>
        </w:rPr>
        <w:tab/>
      </w:r>
      <w:r w:rsidRPr="00893256">
        <w:rPr>
          <w:rFonts w:ascii="Times New Roman" w:eastAsia="Times New Roman" w:hAnsi="Times New Roman" w:cs="Times New Roman"/>
          <w:b/>
          <w:kern w:val="0"/>
          <w:lang w:eastAsia="ru-RU"/>
          <w14:ligatures w14:val="none"/>
        </w:rPr>
        <w:tab/>
        <w:t xml:space="preserve">         Олег СТОГНІЙ</w:t>
      </w:r>
    </w:p>
    <w:p w14:paraId="2D8F23C7" w14:textId="77777777" w:rsidR="004C2DDC" w:rsidRDefault="004C2DDC" w:rsidP="004C2DDC">
      <w:r>
        <w:rPr>
          <w:kern w:val="0"/>
          <w14:ligatures w14:val="none"/>
        </w:rPr>
        <w:br w:type="page"/>
      </w:r>
    </w:p>
    <w:p w14:paraId="675C4EC0" w14:textId="77777777" w:rsidR="004C2DDC" w:rsidRDefault="004C2DDC" w:rsidP="004C2DDC">
      <w:pPr>
        <w:spacing w:after="0" w:line="264" w:lineRule="auto"/>
        <w:ind w:left="2832" w:firstLine="708"/>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lastRenderedPageBreak/>
        <w:t>Пояснювальна записка</w:t>
      </w:r>
    </w:p>
    <w:p w14:paraId="5B460433" w14:textId="5AFEA001" w:rsidR="004C2DDC" w:rsidRDefault="004C2DDC" w:rsidP="004C2DDC">
      <w:pPr>
        <w:spacing w:after="0" w:line="264" w:lineRule="auto"/>
        <w:jc w:val="center"/>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до проєкту рішення міської ради</w:t>
      </w:r>
      <w:r>
        <w:rPr>
          <w:rFonts w:ascii="Times New Roman" w:eastAsia="Times New Roman" w:hAnsi="Times New Roman" w:cs="Times New Roman"/>
          <w:b/>
          <w:bCs/>
          <w:kern w:val="0"/>
          <w:lang w:eastAsia="ru-RU"/>
          <w14:ligatures w14:val="none"/>
        </w:rPr>
        <w:t xml:space="preserve"> «</w:t>
      </w:r>
      <w:r>
        <w:rPr>
          <w:rFonts w:ascii="Times" w:eastAsia="Times New Roman" w:hAnsi="Times" w:cs="Times New Roman"/>
          <w:b/>
          <w:bCs/>
          <w:kern w:val="0"/>
          <w:lang w:eastAsia="x-none"/>
          <w14:ligatures w14:val="none"/>
        </w:rPr>
        <w:t xml:space="preserve">Про прийняття в комунальну власність Роменської міської територіальної громади </w:t>
      </w:r>
      <w:r w:rsidR="003B3641" w:rsidRPr="003B3641">
        <w:rPr>
          <w:rFonts w:ascii="Times" w:eastAsia="Times New Roman" w:hAnsi="Times" w:cs="Times New Roman"/>
          <w:b/>
          <w:bCs/>
          <w:kern w:val="0"/>
          <w:lang w:eastAsia="x-none"/>
          <w14:ligatures w14:val="none"/>
        </w:rPr>
        <w:t xml:space="preserve">шкільного автобуса </w:t>
      </w:r>
      <w:r>
        <w:rPr>
          <w:rFonts w:ascii="Times" w:eastAsia="Times New Roman" w:hAnsi="Times" w:cs="Times New Roman"/>
          <w:b/>
          <w:bCs/>
          <w:kern w:val="0"/>
          <w:lang w:eastAsia="x-none"/>
          <w14:ligatures w14:val="none"/>
        </w:rPr>
        <w:t xml:space="preserve">та передачу його Відділу освіти </w:t>
      </w:r>
      <w:r w:rsidR="00BD4623">
        <w:rPr>
          <w:rFonts w:ascii="Times New Roman" w:eastAsia="Times New Roman" w:hAnsi="Times New Roman" w:cs="Times New Roman"/>
          <w:b/>
          <w:color w:val="000000" w:themeColor="text1"/>
          <w:shd w:val="clear" w:color="auto" w:fill="FFFFFF"/>
          <w:lang w:eastAsia="uk-UA"/>
        </w:rPr>
        <w:t>Роменської міської ради Сумської області</w:t>
      </w:r>
      <w:r w:rsidR="00BD4623">
        <w:rPr>
          <w:rFonts w:ascii="Times" w:eastAsia="Times New Roman" w:hAnsi="Times" w:cs="Times New Roman"/>
          <w:b/>
          <w:bCs/>
          <w:kern w:val="0"/>
          <w:lang w:eastAsia="x-none"/>
          <w14:ligatures w14:val="none"/>
        </w:rPr>
        <w:t xml:space="preserve"> </w:t>
      </w:r>
      <w:r>
        <w:rPr>
          <w:rFonts w:ascii="Times" w:eastAsia="Times New Roman" w:hAnsi="Times" w:cs="Times New Roman"/>
          <w:b/>
          <w:bCs/>
          <w:kern w:val="0"/>
          <w:lang w:eastAsia="x-none"/>
          <w14:ligatures w14:val="none"/>
        </w:rPr>
        <w:t>на праві узуфрукта</w:t>
      </w:r>
      <w:r>
        <w:rPr>
          <w:rFonts w:ascii="Times New Roman" w:eastAsia="Times New Roman" w:hAnsi="Times New Roman" w:cs="Times New Roman"/>
          <w:b/>
          <w:kern w:val="0"/>
          <w:lang w:eastAsia="ru-RU"/>
          <w14:ligatures w14:val="none"/>
        </w:rPr>
        <w:t>»</w:t>
      </w:r>
    </w:p>
    <w:p w14:paraId="281BFA50" w14:textId="77777777" w:rsidR="004C2DDC" w:rsidRDefault="004C2DDC" w:rsidP="004C2DDC">
      <w:pPr>
        <w:spacing w:after="0" w:line="264" w:lineRule="auto"/>
        <w:jc w:val="center"/>
        <w:rPr>
          <w:rFonts w:ascii="Times" w:eastAsia="Times New Roman" w:hAnsi="Times" w:cs="Times New Roman"/>
          <w:b/>
          <w:bCs/>
          <w:kern w:val="0"/>
          <w:lang w:eastAsia="x-none"/>
          <w14:ligatures w14:val="none"/>
        </w:rPr>
      </w:pPr>
    </w:p>
    <w:p w14:paraId="545E841C" w14:textId="3087DF6F" w:rsidR="004C2DDC" w:rsidRDefault="004C2DDC" w:rsidP="004C2DDC">
      <w:pPr>
        <w:spacing w:after="120" w:line="268" w:lineRule="auto"/>
        <w:ind w:firstLine="567"/>
        <w:jc w:val="both"/>
        <w:rPr>
          <w:rFonts w:ascii="Times New Roman" w:eastAsia="Times New Roman" w:hAnsi="Times New Roman" w:cs="Times New Roman"/>
          <w:color w:val="FF0000"/>
          <w:kern w:val="0"/>
          <w:lang w:eastAsia="ru-RU"/>
          <w14:ligatures w14:val="none"/>
        </w:rPr>
      </w:pPr>
      <w:r>
        <w:rPr>
          <w:rFonts w:ascii="Times New Roman" w:eastAsia="Times New Roman" w:hAnsi="Times New Roman" w:cs="Times New Roman"/>
          <w:kern w:val="0"/>
          <w:lang w:eastAsia="ru-RU"/>
          <w14:ligatures w14:val="none"/>
        </w:rPr>
        <w:t xml:space="preserve">Проєкт рішення підготовлено з метою прийняття до комунальної власності Роменської міської територіальної громади та подальшої передачі на баланс Відділу освіти </w:t>
      </w:r>
      <w:r w:rsidR="004C4A9B">
        <w:rPr>
          <w:rFonts w:ascii="Times New Roman" w:eastAsia="Times New Roman" w:hAnsi="Times New Roman" w:cs="Times New Roman"/>
          <w:kern w:val="0"/>
          <w:lang w:eastAsia="ru-RU"/>
          <w14:ligatures w14:val="none"/>
        </w:rPr>
        <w:t>РМР</w:t>
      </w:r>
      <w:r>
        <w:rPr>
          <w:rFonts w:ascii="Times New Roman" w:eastAsia="Times New Roman" w:hAnsi="Times New Roman" w:cs="Times New Roman"/>
          <w:kern w:val="0"/>
          <w:lang w:eastAsia="ru-RU"/>
          <w14:ligatures w14:val="none"/>
        </w:rPr>
        <w:t xml:space="preserve"> шкільного автобуса ATAMAN D093S2, придбаного на умовах співфінансування за рахунок коштів субвенції з державного бюджету та коштів місцевого бюджету для належної організації регулярного і безкоштовного підвезення учнів та педагогічних працівників до закладів освіти громади, а також створення безпечних умов для здобуття загальної середньої освіти. </w:t>
      </w:r>
    </w:p>
    <w:p w14:paraId="48FF1717" w14:textId="3411B867" w:rsidR="004C2DDC" w:rsidRDefault="004C2DDC" w:rsidP="004C2DDC">
      <w:pPr>
        <w:spacing w:after="120" w:line="268" w:lineRule="auto"/>
        <w:ind w:firstLine="567"/>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Автобус передається Відділу освіти </w:t>
      </w:r>
      <w:r w:rsidR="004C4A9B">
        <w:rPr>
          <w:rFonts w:ascii="Times New Roman" w:eastAsia="Times New Roman" w:hAnsi="Times New Roman" w:cs="Times New Roman"/>
          <w:kern w:val="0"/>
          <w:lang w:eastAsia="ru-RU"/>
          <w14:ligatures w14:val="none"/>
        </w:rPr>
        <w:t xml:space="preserve">РМР </w:t>
      </w:r>
      <w:r>
        <w:rPr>
          <w:rFonts w:ascii="Times New Roman" w:eastAsia="Times New Roman" w:hAnsi="Times New Roman" w:cs="Times New Roman"/>
          <w:kern w:val="0"/>
          <w:lang w:eastAsia="ru-RU"/>
          <w14:ligatures w14:val="none"/>
        </w:rPr>
        <w:t>для Роменської загальноосвітньої школи І-ІІІ ступенів № 7 Роменської міської ради Сумської області для забезпечення регулярного, безпечного і безкоштовного підвезення учнів та педагогічних працівників до місця навчання (роботи) і у зворотному напрямку як у межах міста Ромни, так і з охопленням сільських населених пунктів Роменської міської територіальної громади, та гарантованого доступу учнів до освітніх послуг.</w:t>
      </w:r>
    </w:p>
    <w:p w14:paraId="7D259CED" w14:textId="77777777" w:rsidR="004C2DDC" w:rsidRDefault="004C2DDC" w:rsidP="004C2DDC">
      <w:pPr>
        <w:spacing w:after="120" w:line="268" w:lineRule="auto"/>
        <w:ind w:firstLine="567"/>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Витрати, пов’язані з експлуатацією, технічним обслуговуванням та поточним ремонтом автобуса, покладаються на Узуфруктарія.</w:t>
      </w:r>
    </w:p>
    <w:p w14:paraId="27022C8E" w14:textId="77777777" w:rsidR="004C2DDC" w:rsidRDefault="004C2DDC" w:rsidP="004C2DDC">
      <w:pPr>
        <w:spacing w:after="0" w:line="240" w:lineRule="auto"/>
        <w:rPr>
          <w:rFonts w:ascii="Times New Roman" w:eastAsia="Times New Roman" w:hAnsi="Times New Roman" w:cs="Times New Roman"/>
          <w:b/>
          <w:bCs/>
          <w:color w:val="000000"/>
          <w:kern w:val="0"/>
          <w:lang w:eastAsia="ru-RU"/>
          <w14:ligatures w14:val="none"/>
        </w:rPr>
      </w:pPr>
    </w:p>
    <w:p w14:paraId="19741230" w14:textId="77777777" w:rsidR="004C2DDC" w:rsidRDefault="004C2DDC" w:rsidP="004C2DDC">
      <w:pPr>
        <w:spacing w:after="0" w:line="240" w:lineRule="auto"/>
        <w:rPr>
          <w:rFonts w:ascii="Times New Roman" w:eastAsia="Times New Roman" w:hAnsi="Times New Roman" w:cs="Times New Roman"/>
          <w:b/>
          <w:bCs/>
          <w:color w:val="000000"/>
          <w:kern w:val="0"/>
          <w:lang w:eastAsia="ru-RU"/>
          <w14:ligatures w14:val="none"/>
        </w:rPr>
      </w:pPr>
    </w:p>
    <w:p w14:paraId="77797509" w14:textId="77777777" w:rsidR="0017314A" w:rsidRPr="0017314A" w:rsidRDefault="0017314A" w:rsidP="0017314A">
      <w:pPr>
        <w:spacing w:after="0"/>
        <w:rPr>
          <w:rFonts w:ascii="Times New Roman" w:eastAsia="Times New Roman" w:hAnsi="Times New Roman" w:cs="Times New Roman"/>
          <w:b/>
          <w:bCs/>
          <w:color w:val="000000"/>
          <w:kern w:val="0"/>
          <w:lang w:eastAsia="ru-RU"/>
          <w14:ligatures w14:val="none"/>
        </w:rPr>
      </w:pPr>
      <w:r w:rsidRPr="0017314A">
        <w:rPr>
          <w:rFonts w:ascii="Times New Roman" w:eastAsia="Times New Roman" w:hAnsi="Times New Roman" w:cs="Times New Roman"/>
          <w:b/>
          <w:bCs/>
          <w:color w:val="000000"/>
          <w:kern w:val="0"/>
          <w:lang w:eastAsia="ru-RU"/>
          <w14:ligatures w14:val="none"/>
        </w:rPr>
        <w:t xml:space="preserve">Заступник начальника </w:t>
      </w:r>
    </w:p>
    <w:p w14:paraId="098BC0B3" w14:textId="77777777" w:rsidR="0017314A" w:rsidRPr="0017314A" w:rsidRDefault="0017314A" w:rsidP="0017314A">
      <w:pPr>
        <w:spacing w:after="0"/>
        <w:rPr>
          <w:rFonts w:ascii="Times New Roman" w:eastAsia="Times New Roman" w:hAnsi="Times New Roman" w:cs="Times New Roman"/>
          <w:b/>
          <w:bCs/>
          <w:color w:val="000000"/>
          <w:kern w:val="0"/>
          <w:lang w:eastAsia="ru-RU"/>
          <w14:ligatures w14:val="none"/>
        </w:rPr>
      </w:pPr>
      <w:r w:rsidRPr="0017314A">
        <w:rPr>
          <w:rFonts w:ascii="Times New Roman" w:eastAsia="Times New Roman" w:hAnsi="Times New Roman" w:cs="Times New Roman"/>
          <w:b/>
          <w:bCs/>
          <w:color w:val="000000"/>
          <w:kern w:val="0"/>
          <w:lang w:eastAsia="ru-RU"/>
          <w14:ligatures w14:val="none"/>
        </w:rPr>
        <w:t>Відділу освіти Роменської міської ради</w:t>
      </w:r>
    </w:p>
    <w:p w14:paraId="516C5231" w14:textId="77777777" w:rsidR="0017314A" w:rsidRPr="0017314A" w:rsidRDefault="0017314A" w:rsidP="0017314A">
      <w:pPr>
        <w:spacing w:after="0"/>
        <w:rPr>
          <w:rFonts w:ascii="Times New Roman" w:eastAsia="Times New Roman" w:hAnsi="Times New Roman" w:cs="Times New Roman"/>
          <w:b/>
          <w:bCs/>
          <w:color w:val="000000"/>
          <w:kern w:val="0"/>
          <w:lang w:eastAsia="ru-RU"/>
          <w14:ligatures w14:val="none"/>
        </w:rPr>
      </w:pPr>
      <w:r w:rsidRPr="0017314A">
        <w:rPr>
          <w:rFonts w:ascii="Times New Roman" w:eastAsia="Times New Roman" w:hAnsi="Times New Roman" w:cs="Times New Roman"/>
          <w:b/>
          <w:bCs/>
          <w:color w:val="000000"/>
          <w:kern w:val="0"/>
          <w:lang w:eastAsia="ru-RU"/>
          <w14:ligatures w14:val="none"/>
        </w:rPr>
        <w:t>Сумської області</w:t>
      </w:r>
      <w:r w:rsidRPr="0017314A">
        <w:rPr>
          <w:rFonts w:ascii="Times New Roman" w:eastAsia="Times New Roman" w:hAnsi="Times New Roman" w:cs="Times New Roman"/>
          <w:b/>
          <w:bCs/>
          <w:color w:val="000000"/>
          <w:kern w:val="0"/>
          <w:lang w:eastAsia="ru-RU"/>
          <w14:ligatures w14:val="none"/>
        </w:rPr>
        <w:tab/>
      </w:r>
      <w:r w:rsidRPr="0017314A">
        <w:rPr>
          <w:rFonts w:ascii="Times New Roman" w:eastAsia="Times New Roman" w:hAnsi="Times New Roman" w:cs="Times New Roman"/>
          <w:b/>
          <w:bCs/>
          <w:color w:val="000000"/>
          <w:kern w:val="0"/>
          <w:lang w:eastAsia="ru-RU"/>
          <w14:ligatures w14:val="none"/>
        </w:rPr>
        <w:tab/>
      </w:r>
      <w:r w:rsidRPr="0017314A">
        <w:rPr>
          <w:rFonts w:ascii="Times New Roman" w:eastAsia="Times New Roman" w:hAnsi="Times New Roman" w:cs="Times New Roman"/>
          <w:b/>
          <w:bCs/>
          <w:color w:val="000000"/>
          <w:kern w:val="0"/>
          <w:lang w:eastAsia="ru-RU"/>
          <w14:ligatures w14:val="none"/>
        </w:rPr>
        <w:tab/>
      </w:r>
      <w:r w:rsidRPr="0017314A">
        <w:rPr>
          <w:rFonts w:ascii="Times New Roman" w:eastAsia="Times New Roman" w:hAnsi="Times New Roman" w:cs="Times New Roman"/>
          <w:b/>
          <w:bCs/>
          <w:color w:val="000000"/>
          <w:kern w:val="0"/>
          <w:lang w:eastAsia="ru-RU"/>
          <w14:ligatures w14:val="none"/>
        </w:rPr>
        <w:tab/>
      </w:r>
      <w:r w:rsidRPr="0017314A">
        <w:rPr>
          <w:rFonts w:ascii="Times New Roman" w:eastAsia="Times New Roman" w:hAnsi="Times New Roman" w:cs="Times New Roman"/>
          <w:b/>
          <w:bCs/>
          <w:color w:val="000000"/>
          <w:kern w:val="0"/>
          <w:lang w:eastAsia="ru-RU"/>
          <w14:ligatures w14:val="none"/>
        </w:rPr>
        <w:tab/>
      </w:r>
      <w:r w:rsidRPr="0017314A">
        <w:rPr>
          <w:rFonts w:ascii="Times New Roman" w:eastAsia="Times New Roman" w:hAnsi="Times New Roman" w:cs="Times New Roman"/>
          <w:b/>
          <w:bCs/>
          <w:color w:val="000000"/>
          <w:kern w:val="0"/>
          <w:lang w:eastAsia="ru-RU"/>
          <w14:ligatures w14:val="none"/>
        </w:rPr>
        <w:tab/>
      </w:r>
      <w:r w:rsidRPr="0017314A">
        <w:rPr>
          <w:rFonts w:ascii="Times New Roman" w:eastAsia="Times New Roman" w:hAnsi="Times New Roman" w:cs="Times New Roman"/>
          <w:b/>
          <w:bCs/>
          <w:color w:val="000000"/>
          <w:kern w:val="0"/>
          <w:lang w:eastAsia="ru-RU"/>
          <w14:ligatures w14:val="none"/>
        </w:rPr>
        <w:tab/>
        <w:t>Олена ШАПОВАЛОВА</w:t>
      </w:r>
    </w:p>
    <w:p w14:paraId="439A005C" w14:textId="77777777" w:rsidR="0017314A" w:rsidRPr="0017314A" w:rsidRDefault="0017314A" w:rsidP="0017314A">
      <w:pPr>
        <w:spacing w:after="0"/>
        <w:rPr>
          <w:rFonts w:ascii="Times New Roman" w:eastAsia="Times New Roman" w:hAnsi="Times New Roman" w:cs="Times New Roman"/>
          <w:kern w:val="0"/>
          <w:lang w:eastAsia="ru-RU"/>
          <w14:ligatures w14:val="none"/>
        </w:rPr>
      </w:pPr>
    </w:p>
    <w:p w14:paraId="060CAC1B" w14:textId="77777777" w:rsidR="0017314A" w:rsidRPr="0017314A" w:rsidRDefault="0017314A" w:rsidP="0017314A">
      <w:pPr>
        <w:spacing w:after="0"/>
        <w:rPr>
          <w:rFonts w:ascii="Times New Roman" w:eastAsia="Times New Roman" w:hAnsi="Times New Roman" w:cs="Times New Roman"/>
          <w:b/>
          <w:kern w:val="0"/>
          <w:lang w:eastAsia="ru-RU"/>
          <w14:ligatures w14:val="none"/>
        </w:rPr>
      </w:pPr>
      <w:r w:rsidRPr="0017314A">
        <w:rPr>
          <w:rFonts w:ascii="Times New Roman" w:eastAsia="Times New Roman" w:hAnsi="Times New Roman" w:cs="Times New Roman"/>
          <w:b/>
          <w:kern w:val="0"/>
          <w:lang w:eastAsia="ru-RU"/>
          <w14:ligatures w14:val="none"/>
        </w:rPr>
        <w:t xml:space="preserve">Погоджено </w:t>
      </w:r>
    </w:p>
    <w:p w14:paraId="2F3343C1" w14:textId="77777777" w:rsidR="0017314A" w:rsidRPr="0017314A" w:rsidRDefault="0017314A" w:rsidP="0017314A">
      <w:pPr>
        <w:spacing w:after="0"/>
        <w:rPr>
          <w:rFonts w:ascii="Times New Roman" w:eastAsia="Times New Roman" w:hAnsi="Times New Roman" w:cs="Times New Roman"/>
          <w:b/>
          <w:kern w:val="0"/>
          <w:lang w:eastAsia="ru-RU"/>
          <w14:ligatures w14:val="none"/>
        </w:rPr>
      </w:pPr>
      <w:r w:rsidRPr="0017314A">
        <w:rPr>
          <w:rFonts w:ascii="Times New Roman" w:eastAsia="Times New Roman" w:hAnsi="Times New Roman" w:cs="Times New Roman"/>
          <w:b/>
          <w:kern w:val="0"/>
          <w:lang w:eastAsia="ru-RU"/>
          <w14:ligatures w14:val="none"/>
        </w:rPr>
        <w:t xml:space="preserve">Керуючий справами виконкому </w:t>
      </w:r>
      <w:r w:rsidRPr="0017314A">
        <w:rPr>
          <w:rFonts w:ascii="Times New Roman" w:eastAsia="Times New Roman" w:hAnsi="Times New Roman" w:cs="Times New Roman"/>
          <w:b/>
          <w:kern w:val="0"/>
          <w:lang w:eastAsia="ru-RU"/>
          <w14:ligatures w14:val="none"/>
        </w:rPr>
        <w:tab/>
      </w:r>
      <w:r w:rsidRPr="0017314A">
        <w:rPr>
          <w:rFonts w:ascii="Times New Roman" w:eastAsia="Times New Roman" w:hAnsi="Times New Roman" w:cs="Times New Roman"/>
          <w:b/>
          <w:kern w:val="0"/>
          <w:lang w:eastAsia="ru-RU"/>
          <w14:ligatures w14:val="none"/>
        </w:rPr>
        <w:tab/>
      </w:r>
      <w:r w:rsidRPr="0017314A">
        <w:rPr>
          <w:rFonts w:ascii="Times New Roman" w:eastAsia="Times New Roman" w:hAnsi="Times New Roman" w:cs="Times New Roman"/>
          <w:b/>
          <w:kern w:val="0"/>
          <w:lang w:eastAsia="ru-RU"/>
          <w14:ligatures w14:val="none"/>
        </w:rPr>
        <w:tab/>
      </w:r>
      <w:r w:rsidRPr="0017314A">
        <w:rPr>
          <w:rFonts w:ascii="Times New Roman" w:eastAsia="Times New Roman" w:hAnsi="Times New Roman" w:cs="Times New Roman"/>
          <w:b/>
          <w:kern w:val="0"/>
          <w:lang w:eastAsia="ru-RU"/>
          <w14:ligatures w14:val="none"/>
        </w:rPr>
        <w:tab/>
        <w:t xml:space="preserve">Наталія МОСКАЛЕНКО </w:t>
      </w:r>
    </w:p>
    <w:p w14:paraId="13A7E882" w14:textId="77777777" w:rsidR="004C2DDC" w:rsidRDefault="004C2DDC" w:rsidP="004C2DDC"/>
    <w:p w14:paraId="2B8F72F5" w14:textId="77777777" w:rsidR="004C2DDC" w:rsidRDefault="004C2DDC" w:rsidP="004C2DDC"/>
    <w:p w14:paraId="518EFB58" w14:textId="77777777" w:rsidR="001501DE" w:rsidRDefault="001501DE"/>
    <w:sectPr w:rsidR="00150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DE"/>
    <w:rsid w:val="00136088"/>
    <w:rsid w:val="001501DE"/>
    <w:rsid w:val="0017314A"/>
    <w:rsid w:val="001F658F"/>
    <w:rsid w:val="003114F5"/>
    <w:rsid w:val="003764B5"/>
    <w:rsid w:val="003B3641"/>
    <w:rsid w:val="004C2DDC"/>
    <w:rsid w:val="004C4A9B"/>
    <w:rsid w:val="0072619F"/>
    <w:rsid w:val="00765397"/>
    <w:rsid w:val="00893256"/>
    <w:rsid w:val="00BD4623"/>
    <w:rsid w:val="00BD5161"/>
    <w:rsid w:val="00C50041"/>
    <w:rsid w:val="00C54308"/>
    <w:rsid w:val="00CE46E9"/>
    <w:rsid w:val="00D76662"/>
    <w:rsid w:val="00EB3A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8497"/>
  <w15:chartTrackingRefBased/>
  <w15:docId w15:val="{C7EA4AED-C68E-492D-A967-E40B3341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C2DDC"/>
    <w:pPr>
      <w:spacing w:line="276" w:lineRule="auto"/>
    </w:pPr>
  </w:style>
  <w:style w:type="paragraph" w:styleId="1">
    <w:name w:val="heading 1"/>
    <w:basedOn w:val="a"/>
    <w:next w:val="a"/>
    <w:link w:val="10"/>
    <w:uiPriority w:val="9"/>
    <w:qFormat/>
    <w:rsid w:val="001501D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501D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01DE"/>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01DE"/>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01DE"/>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01DE"/>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01DE"/>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01DE"/>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01DE"/>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1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01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01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01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01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01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01DE"/>
    <w:rPr>
      <w:rFonts w:eastAsiaTheme="majorEastAsia" w:cstheme="majorBidi"/>
      <w:color w:val="595959" w:themeColor="text1" w:themeTint="A6"/>
    </w:rPr>
  </w:style>
  <w:style w:type="character" w:customStyle="1" w:styleId="80">
    <w:name w:val="Заголовок 8 Знак"/>
    <w:basedOn w:val="a0"/>
    <w:link w:val="8"/>
    <w:uiPriority w:val="9"/>
    <w:semiHidden/>
    <w:rsid w:val="001501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01DE"/>
    <w:rPr>
      <w:rFonts w:eastAsiaTheme="majorEastAsia" w:cstheme="majorBidi"/>
      <w:color w:val="272727" w:themeColor="text1" w:themeTint="D8"/>
    </w:rPr>
  </w:style>
  <w:style w:type="paragraph" w:styleId="a3">
    <w:name w:val="Title"/>
    <w:basedOn w:val="a"/>
    <w:next w:val="a"/>
    <w:link w:val="a4"/>
    <w:uiPriority w:val="10"/>
    <w:qFormat/>
    <w:rsid w:val="0015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50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1DE"/>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501D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501DE"/>
    <w:pPr>
      <w:spacing w:before="160" w:line="278" w:lineRule="auto"/>
      <w:jc w:val="center"/>
    </w:pPr>
    <w:rPr>
      <w:i/>
      <w:iCs/>
      <w:color w:val="404040" w:themeColor="text1" w:themeTint="BF"/>
    </w:rPr>
  </w:style>
  <w:style w:type="character" w:customStyle="1" w:styleId="a8">
    <w:name w:val="Цитата Знак"/>
    <w:basedOn w:val="a0"/>
    <w:link w:val="a7"/>
    <w:uiPriority w:val="29"/>
    <w:rsid w:val="001501DE"/>
    <w:rPr>
      <w:i/>
      <w:iCs/>
      <w:color w:val="404040" w:themeColor="text1" w:themeTint="BF"/>
    </w:rPr>
  </w:style>
  <w:style w:type="paragraph" w:styleId="a9">
    <w:name w:val="List Paragraph"/>
    <w:basedOn w:val="a"/>
    <w:uiPriority w:val="34"/>
    <w:qFormat/>
    <w:rsid w:val="001501DE"/>
    <w:pPr>
      <w:spacing w:line="278" w:lineRule="auto"/>
      <w:ind w:left="720"/>
      <w:contextualSpacing/>
    </w:pPr>
  </w:style>
  <w:style w:type="character" w:styleId="aa">
    <w:name w:val="Intense Emphasis"/>
    <w:basedOn w:val="a0"/>
    <w:uiPriority w:val="21"/>
    <w:qFormat/>
    <w:rsid w:val="001501DE"/>
    <w:rPr>
      <w:i/>
      <w:iCs/>
      <w:color w:val="2F5496" w:themeColor="accent1" w:themeShade="BF"/>
    </w:rPr>
  </w:style>
  <w:style w:type="paragraph" w:styleId="ab">
    <w:name w:val="Intense Quote"/>
    <w:basedOn w:val="a"/>
    <w:next w:val="a"/>
    <w:link w:val="ac"/>
    <w:uiPriority w:val="30"/>
    <w:qFormat/>
    <w:rsid w:val="001501D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ac">
    <w:name w:val="Насичена цитата Знак"/>
    <w:basedOn w:val="a0"/>
    <w:link w:val="ab"/>
    <w:uiPriority w:val="30"/>
    <w:rsid w:val="001501DE"/>
    <w:rPr>
      <w:i/>
      <w:iCs/>
      <w:color w:val="2F5496" w:themeColor="accent1" w:themeShade="BF"/>
    </w:rPr>
  </w:style>
  <w:style w:type="character" w:styleId="ad">
    <w:name w:val="Intense Reference"/>
    <w:basedOn w:val="a0"/>
    <w:uiPriority w:val="32"/>
    <w:qFormat/>
    <w:rsid w:val="001501DE"/>
    <w:rPr>
      <w:b/>
      <w:bCs/>
      <w:smallCaps/>
      <w:color w:val="2F5496" w:themeColor="accent1" w:themeShade="BF"/>
      <w:spacing w:val="5"/>
    </w:rPr>
  </w:style>
  <w:style w:type="character" w:styleId="ae">
    <w:name w:val="Hyperlink"/>
    <w:basedOn w:val="a0"/>
    <w:uiPriority w:val="99"/>
    <w:semiHidden/>
    <w:unhideWhenUsed/>
    <w:rsid w:val="004C2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3687</Words>
  <Characters>2103</Characters>
  <Application>Microsoft Office Word</Application>
  <DocSecurity>0</DocSecurity>
  <Lines>17</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Lyuda</cp:lastModifiedBy>
  <cp:revision>2</cp:revision>
  <cp:lastPrinted>2026-07-09T13:05:00Z</cp:lastPrinted>
  <dcterms:created xsi:type="dcterms:W3CDTF">2026-07-13T08:44:00Z</dcterms:created>
  <dcterms:modified xsi:type="dcterms:W3CDTF">2026-07-13T08:44:00Z</dcterms:modified>
</cp:coreProperties>
</file>