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5346" w:rsidRDefault="00D44FC6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95300" cy="6553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65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346" w:rsidRDefault="00D44FC6">
      <w:pPr>
        <w:overflowPunct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РОМЕНСЬКА МІСЬКА РАДА СУМСЬКОЇ ОБЛАСТІ</w:t>
      </w:r>
    </w:p>
    <w:p w:rsidR="004B5346" w:rsidRDefault="00D44FC6">
      <w:pPr>
        <w:keepNext/>
        <w:tabs>
          <w:tab w:val="left" w:pos="9639"/>
        </w:tabs>
        <w:overflowPunct w:val="0"/>
        <w:autoSpaceDE w:val="0"/>
        <w:autoSpaceDN w:val="0"/>
        <w:adjustRightInd w:val="0"/>
        <w:spacing w:after="0"/>
        <w:ind w:right="283" w:firstLine="426"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ВИКОНАВЧИЙ КОМІТЕТ</w:t>
      </w:r>
    </w:p>
    <w:p w:rsidR="004B5346" w:rsidRDefault="004B53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</w:p>
    <w:p w:rsidR="004B5346" w:rsidRDefault="00D44FC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РІШЕННЯ</w:t>
      </w:r>
    </w:p>
    <w:p w:rsidR="004B5346" w:rsidRDefault="004B534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4B5346">
        <w:trPr>
          <w:trHeight w:val="88"/>
        </w:trPr>
        <w:tc>
          <w:tcPr>
            <w:tcW w:w="3284" w:type="dxa"/>
          </w:tcPr>
          <w:p w:rsidR="004B5346" w:rsidRDefault="00D44FC6">
            <w:pPr>
              <w:overflowPunct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uk-UA"/>
              </w:rPr>
              <w:t>31.07.2026</w:t>
            </w:r>
          </w:p>
        </w:tc>
        <w:tc>
          <w:tcPr>
            <w:tcW w:w="3285" w:type="dxa"/>
          </w:tcPr>
          <w:p w:rsidR="004B5346" w:rsidRDefault="00D44FC6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Ромни</w:t>
            </w:r>
          </w:p>
        </w:tc>
        <w:tc>
          <w:tcPr>
            <w:tcW w:w="3285" w:type="dxa"/>
          </w:tcPr>
          <w:p w:rsidR="004B5346" w:rsidRDefault="00D44FC6">
            <w:pPr>
              <w:overflowPunct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 xml:space="preserve">                       №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uk-UA"/>
              </w:rPr>
              <w:t>210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uk-UA"/>
              </w:rPr>
              <w:t xml:space="preserve">     </w:t>
            </w:r>
          </w:p>
        </w:tc>
      </w:tr>
    </w:tbl>
    <w:p w:rsidR="004B5346" w:rsidRDefault="004B5346">
      <w:pPr>
        <w:overflowPunct w:val="0"/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B5346" w:rsidRDefault="004B5346">
      <w:pPr>
        <w:tabs>
          <w:tab w:val="left" w:pos="567"/>
        </w:tabs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4B5346">
        <w:tc>
          <w:tcPr>
            <w:tcW w:w="4927" w:type="dxa"/>
          </w:tcPr>
          <w:p w:rsidR="004B5346" w:rsidRDefault="00D44FC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ind w:left="142" w:right="1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 утворення тимчасової комісії з обстеження об’єктів нерухомості в сільській місцевості, що може  бути придбане для забезпечення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внутрішньо переміщених осіб житлом</w:t>
            </w:r>
          </w:p>
        </w:tc>
        <w:tc>
          <w:tcPr>
            <w:tcW w:w="4927" w:type="dxa"/>
          </w:tcPr>
          <w:p w:rsidR="004B5346" w:rsidRDefault="004B5346">
            <w:pPr>
              <w:tabs>
                <w:tab w:val="left" w:pos="519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4B5346" w:rsidRDefault="00D44FC6">
      <w:pPr>
        <w:tabs>
          <w:tab w:val="left" w:pos="426"/>
        </w:tabs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</w:p>
    <w:p w:rsidR="004B5346" w:rsidRDefault="00D44FC6">
      <w:pPr>
        <w:widowControl w:val="0"/>
        <w:tabs>
          <w:tab w:val="left" w:pos="360"/>
          <w:tab w:val="left" w:pos="567"/>
        </w:tabs>
        <w:autoSpaceDE w:val="0"/>
        <w:autoSpaceDN w:val="0"/>
        <w:adjustRightInd w:val="0"/>
        <w:spacing w:after="0" w:line="276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Відповідно до підпункту 2 пункту «а» статті 30, статті 40 Закону України «Про місцеве самоврядування в Україні»,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постанови Кабінету Міністрів України від 10 червня 2026 року № 751 «Про реалізацію експериментального проекту щодо забезпечення внутрішньо переміщених осіб житлом у сільській місцевості» з метою реалізації експериментального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проєкту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щодо придбання житла у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сільській місцевості для проживання внутрішньо переміщених осіб, сприянню інтеграції внутрішньо переміщених осіб та формування фонду житла для тимчасового проживання внутрішньо переміщених осіб</w:t>
      </w:r>
    </w:p>
    <w:p w:rsidR="004B5346" w:rsidRDefault="004B5346">
      <w:pPr>
        <w:tabs>
          <w:tab w:val="left" w:pos="567"/>
        </w:tabs>
        <w:overflowPunct w:val="0"/>
        <w:autoSpaceDE w:val="0"/>
        <w:autoSpaceDN w:val="0"/>
        <w:adjustRightInd w:val="0"/>
        <w:spacing w:after="0"/>
        <w:ind w:right="-142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5346" w:rsidRDefault="00D44FC6">
      <w:pPr>
        <w:tabs>
          <w:tab w:val="left" w:pos="426"/>
          <w:tab w:val="left" w:pos="6480"/>
        </w:tabs>
        <w:overflowPunct w:val="0"/>
        <w:autoSpaceDE w:val="0"/>
        <w:autoSpaceDN w:val="0"/>
        <w:adjustRightInd w:val="0"/>
        <w:spacing w:after="1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ВИКОНАВЧИЙ КОМІТЕТ МІСЬКОЇ РАДИ ВИРІШИВ:</w:t>
      </w:r>
    </w:p>
    <w:p w:rsidR="004B5346" w:rsidRDefault="00D44FC6">
      <w:pPr>
        <w:widowControl w:val="0"/>
        <w:tabs>
          <w:tab w:val="left" w:pos="360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15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1.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Утворити тимчасову комісію з обстеження об’єктів нерухомості в сільській місцевості, що може бути придбане для забезпечення внутрішньо переміщених осіб житлом, та затвердити її склад (додаток 1).</w:t>
      </w:r>
    </w:p>
    <w:p w:rsidR="004B5346" w:rsidRDefault="00D44FC6">
      <w:pPr>
        <w:widowControl w:val="0"/>
        <w:tabs>
          <w:tab w:val="left" w:pos="360"/>
          <w:tab w:val="left" w:pos="709"/>
          <w:tab w:val="left" w:pos="851"/>
        </w:tabs>
        <w:autoSpaceDE w:val="0"/>
        <w:autoSpaceDN w:val="0"/>
        <w:adjustRightInd w:val="0"/>
        <w:spacing w:after="150" w:line="276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2. Затвердити Положення про тимчасову комісію з обстеження о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б’єктів нерухомості в сільській місцевості, що може бути придбане для забезпечення внутрішньо переміщених осіб житлом (додаток 2).</w:t>
      </w:r>
    </w:p>
    <w:p w:rsidR="004B5346" w:rsidRDefault="00D44FC6">
      <w:pPr>
        <w:widowControl w:val="0"/>
        <w:tabs>
          <w:tab w:val="left" w:pos="360"/>
          <w:tab w:val="left" w:pos="567"/>
          <w:tab w:val="left" w:pos="709"/>
          <w:tab w:val="left" w:pos="851"/>
        </w:tabs>
        <w:autoSpaceDE w:val="0"/>
        <w:autoSpaceDN w:val="0"/>
        <w:adjustRightInd w:val="0"/>
        <w:spacing w:after="15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3. Затвердити форму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>Акта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uk-UA"/>
        </w:rPr>
        <w:t xml:space="preserve"> обстеження житла у сільській місцевості ( додаток 3).</w:t>
      </w:r>
    </w:p>
    <w:p w:rsidR="004B5346" w:rsidRDefault="004B5346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5346" w:rsidRDefault="004B5346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5346" w:rsidRDefault="004B5346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5346" w:rsidRDefault="00D44FC6">
      <w:pPr>
        <w:widowControl w:val="0"/>
        <w:tabs>
          <w:tab w:val="left" w:pos="45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Міський голова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Олег СТОГНІЙ</w:t>
      </w:r>
    </w:p>
    <w:p w:rsidR="004B5346" w:rsidRDefault="004B5346">
      <w:pPr>
        <w:tabs>
          <w:tab w:val="left" w:pos="6096"/>
        </w:tabs>
        <w:spacing w:after="0" w:line="240" w:lineRule="auto"/>
        <w:rPr>
          <w:sz w:val="28"/>
          <w:szCs w:val="28"/>
        </w:rPr>
        <w:sectPr w:rsidR="004B5346">
          <w:pgSz w:w="11906" w:h="16838"/>
          <w:pgMar w:top="851" w:right="567" w:bottom="851" w:left="1701" w:header="709" w:footer="709" w:gutter="0"/>
          <w:cols w:space="708"/>
          <w:docGrid w:linePitch="360"/>
        </w:sectPr>
      </w:pPr>
    </w:p>
    <w:p w:rsidR="004B5346" w:rsidRDefault="00D44FC6">
      <w:pPr>
        <w:tabs>
          <w:tab w:val="left" w:pos="5387"/>
          <w:tab w:val="left" w:pos="6096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Додаток  1                                          </w:t>
      </w:r>
    </w:p>
    <w:p w:rsidR="004B5346" w:rsidRDefault="00D44F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до рішення  виконкому міської ради </w:t>
      </w:r>
    </w:p>
    <w:p w:rsidR="004B5346" w:rsidRDefault="00D44F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від </w:t>
      </w:r>
      <w:r>
        <w:rPr>
          <w:rFonts w:ascii="Times New Roman" w:hAnsi="Times New Roman" w:cs="Times New Roman"/>
          <w:b/>
          <w:sz w:val="24"/>
          <w:szCs w:val="24"/>
        </w:rPr>
        <w:t>31.07.2026</w:t>
      </w:r>
      <w:r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</w:rPr>
        <w:t xml:space="preserve"> 210</w:t>
      </w:r>
    </w:p>
    <w:p w:rsidR="004B5346" w:rsidRDefault="004B534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346" w:rsidRDefault="00D44FC6">
      <w:pPr>
        <w:pStyle w:val="HTML"/>
        <w:shd w:val="clear" w:color="auto" w:fill="FFFFFF"/>
        <w:tabs>
          <w:tab w:val="clear" w:pos="9160"/>
          <w:tab w:val="left" w:pos="9072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СКЛАД</w:t>
      </w:r>
    </w:p>
    <w:p w:rsidR="004B5346" w:rsidRDefault="00D44FC6">
      <w:pPr>
        <w:pStyle w:val="HTML"/>
        <w:shd w:val="clear" w:color="auto" w:fill="FFFFFF"/>
        <w:tabs>
          <w:tab w:val="clear" w:pos="9160"/>
          <w:tab w:val="left" w:pos="9072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 w:eastAsia="uk-UA"/>
        </w:rPr>
        <w:t>тимчасової комісії з обстеження об’єктів нерухомості 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 w:eastAsia="uk-UA"/>
        </w:rPr>
        <w:t xml:space="preserve"> сільській місцевості, що може бути придбане для забезпечення внутрішньо переміщених осіб житлом</w:t>
      </w:r>
    </w:p>
    <w:tbl>
      <w:tblPr>
        <w:tblW w:w="9747" w:type="dxa"/>
        <w:tblInd w:w="-176" w:type="dxa"/>
        <w:tblLook w:val="04A0" w:firstRow="1" w:lastRow="0" w:firstColumn="1" w:lastColumn="0" w:noHBand="0" w:noVBand="1"/>
      </w:tblPr>
      <w:tblGrid>
        <w:gridCol w:w="4504"/>
        <w:gridCol w:w="350"/>
        <w:gridCol w:w="4893"/>
      </w:tblGrid>
      <w:tr w:rsidR="004B5346">
        <w:trPr>
          <w:trHeight w:val="68"/>
        </w:trPr>
        <w:tc>
          <w:tcPr>
            <w:tcW w:w="4504" w:type="dxa"/>
          </w:tcPr>
          <w:p w:rsidR="004B5346" w:rsidRDefault="004B53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350" w:type="dxa"/>
          </w:tcPr>
          <w:p w:rsidR="004B5346" w:rsidRDefault="004B5346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93" w:type="dxa"/>
          </w:tcPr>
          <w:p w:rsidR="004B5346" w:rsidRDefault="004B534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425"/>
        <w:gridCol w:w="5528"/>
      </w:tblGrid>
      <w:tr w:rsidR="004B5346">
        <w:tc>
          <w:tcPr>
            <w:tcW w:w="3794" w:type="dxa"/>
          </w:tcPr>
          <w:p w:rsidR="004B5346" w:rsidRDefault="00D44FC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Москаленко Наталія Віталіївна</w:t>
            </w:r>
          </w:p>
          <w:p w:rsidR="004B5346" w:rsidRDefault="004B534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5528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керуючий справами виконкому, голова комісії</w:t>
            </w:r>
          </w:p>
        </w:tc>
      </w:tr>
      <w:tr w:rsidR="004B5346">
        <w:tc>
          <w:tcPr>
            <w:tcW w:w="3794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Паляничка Оксана Валеріївна</w:t>
            </w:r>
          </w:p>
        </w:tc>
        <w:tc>
          <w:tcPr>
            <w:tcW w:w="425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−</w:t>
            </w:r>
          </w:p>
        </w:tc>
        <w:tc>
          <w:tcPr>
            <w:tcW w:w="5528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начальник Управління соціального захисту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 населення Роменської міської ради, заступник голови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комісії</w:t>
            </w:r>
          </w:p>
        </w:tc>
      </w:tr>
      <w:tr w:rsidR="004B5346">
        <w:tc>
          <w:tcPr>
            <w:tcW w:w="3794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Глушко Валентина Михайлівна</w:t>
            </w:r>
          </w:p>
        </w:tc>
        <w:tc>
          <w:tcPr>
            <w:tcW w:w="425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5528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відділу обліку і розподілу житла Виконавчого комітету Роменської міської ради, секретар комісії</w:t>
            </w:r>
          </w:p>
        </w:tc>
      </w:tr>
      <w:tr w:rsidR="004B5346">
        <w:tc>
          <w:tcPr>
            <w:tcW w:w="3794" w:type="dxa"/>
          </w:tcPr>
          <w:p w:rsidR="004B5346" w:rsidRDefault="00D44FC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Волошина Лідія Володимирівна</w:t>
            </w:r>
          </w:p>
        </w:tc>
        <w:tc>
          <w:tcPr>
            <w:tcW w:w="425" w:type="dxa"/>
          </w:tcPr>
          <w:p w:rsidR="004B5346" w:rsidRDefault="00D44FC6">
            <w:pPr>
              <w:tabs>
                <w:tab w:val="left" w:pos="3598"/>
              </w:tabs>
              <w:spacing w:after="0" w:line="276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5528" w:type="dxa"/>
          </w:tcPr>
          <w:p w:rsidR="004B5346" w:rsidRDefault="00D44FC6">
            <w:pPr>
              <w:tabs>
                <w:tab w:val="left" w:pos="3598"/>
              </w:tabs>
              <w:spacing w:after="0" w:line="276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завідувач сектору юридичної та кадрової роботи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Управління житлово-комунального господарства Роменської міської ради</w:t>
            </w:r>
          </w:p>
        </w:tc>
      </w:tr>
      <w:tr w:rsidR="004B5346">
        <w:tc>
          <w:tcPr>
            <w:tcW w:w="3794" w:type="dxa"/>
          </w:tcPr>
          <w:p w:rsidR="004B5346" w:rsidRDefault="00D44FC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Іржавська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Михайлівна</w:t>
            </w:r>
          </w:p>
        </w:tc>
        <w:tc>
          <w:tcPr>
            <w:tcW w:w="425" w:type="dxa"/>
          </w:tcPr>
          <w:p w:rsidR="004B5346" w:rsidRDefault="00D44FC6">
            <w:pPr>
              <w:tabs>
                <w:tab w:val="left" w:pos="3598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−</w:t>
            </w:r>
          </w:p>
        </w:tc>
        <w:tc>
          <w:tcPr>
            <w:tcW w:w="5528" w:type="dxa"/>
          </w:tcPr>
          <w:p w:rsidR="004B5346" w:rsidRDefault="00D44FC6">
            <w:pPr>
              <w:tabs>
                <w:tab w:val="left" w:pos="3598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заступник директора Комунального підприємства «Роменське міськрайонне бюро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технічної інвентаризації» (за згодою)</w:t>
            </w:r>
          </w:p>
        </w:tc>
      </w:tr>
      <w:tr w:rsidR="004B5346">
        <w:tc>
          <w:tcPr>
            <w:tcW w:w="3794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Ковтун Ірина Іванівна</w:t>
            </w:r>
          </w:p>
        </w:tc>
        <w:tc>
          <w:tcPr>
            <w:tcW w:w="425" w:type="dxa"/>
          </w:tcPr>
          <w:p w:rsidR="004B5346" w:rsidRDefault="00D44FC6">
            <w:pPr>
              <w:tabs>
                <w:tab w:val="left" w:pos="3598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5528" w:type="dxa"/>
          </w:tcPr>
          <w:p w:rsidR="004B5346" w:rsidRDefault="00D44FC6">
            <w:pPr>
              <w:tabs>
                <w:tab w:val="left" w:pos="3598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відділу юридичного забезпечення Виконавчого комітету Роменської міської ради</w:t>
            </w:r>
          </w:p>
        </w:tc>
      </w:tr>
      <w:tr w:rsidR="004B5346">
        <w:tc>
          <w:tcPr>
            <w:tcW w:w="3794" w:type="dxa"/>
          </w:tcPr>
          <w:p w:rsidR="004B5346" w:rsidRDefault="00D44FC6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Лопата  Володимир Олександрович </w:t>
            </w:r>
          </w:p>
        </w:tc>
        <w:tc>
          <w:tcPr>
            <w:tcW w:w="425" w:type="dxa"/>
          </w:tcPr>
          <w:p w:rsidR="004B5346" w:rsidRDefault="00D44FC6">
            <w:pPr>
              <w:tabs>
                <w:tab w:val="left" w:pos="3598"/>
              </w:tabs>
              <w:spacing w:after="0" w:line="276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5528" w:type="dxa"/>
          </w:tcPr>
          <w:p w:rsidR="004B5346" w:rsidRDefault="00D44FC6">
            <w:pPr>
              <w:tabs>
                <w:tab w:val="left" w:pos="3598"/>
              </w:tabs>
              <w:spacing w:after="0" w:line="276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 міської ради (за згодою)</w:t>
            </w:r>
          </w:p>
        </w:tc>
      </w:tr>
      <w:tr w:rsidR="004B5346">
        <w:tc>
          <w:tcPr>
            <w:tcW w:w="3794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Марунчак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Вікторія Іванівна</w:t>
            </w:r>
          </w:p>
        </w:tc>
        <w:tc>
          <w:tcPr>
            <w:tcW w:w="425" w:type="dxa"/>
          </w:tcPr>
          <w:p w:rsidR="004B5346" w:rsidRDefault="00D44FC6">
            <w:pPr>
              <w:tabs>
                <w:tab w:val="left" w:pos="3598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−</w:t>
            </w:r>
          </w:p>
        </w:tc>
        <w:tc>
          <w:tcPr>
            <w:tcW w:w="5528" w:type="dxa"/>
          </w:tcPr>
          <w:p w:rsidR="004B5346" w:rsidRDefault="00D44FC6">
            <w:pPr>
              <w:tabs>
                <w:tab w:val="left" w:pos="3598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голова Ради з питань внутрішньо переміщених осіб Роменської міської територіальної громади (за згодою)</w:t>
            </w:r>
          </w:p>
        </w:tc>
      </w:tr>
      <w:tr w:rsidR="004B5346">
        <w:tc>
          <w:tcPr>
            <w:tcW w:w="3794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Оганесян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Павліна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Миколаївна</w:t>
            </w:r>
          </w:p>
        </w:tc>
        <w:tc>
          <w:tcPr>
            <w:tcW w:w="425" w:type="dxa"/>
          </w:tcPr>
          <w:p w:rsidR="004B5346" w:rsidRDefault="00D44FC6">
            <w:pPr>
              <w:tabs>
                <w:tab w:val="left" w:pos="3598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5528" w:type="dxa"/>
          </w:tcPr>
          <w:p w:rsidR="004B5346" w:rsidRDefault="00D44FC6">
            <w:pPr>
              <w:tabs>
                <w:tab w:val="left" w:pos="3598"/>
              </w:tabs>
              <w:spacing w:after="0" w:line="240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Управління адміністративних послуг Роменської міської ради</w:t>
            </w:r>
          </w:p>
        </w:tc>
      </w:tr>
      <w:tr w:rsidR="004B5346">
        <w:tc>
          <w:tcPr>
            <w:tcW w:w="3794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 Євген Борисович</w:t>
            </w:r>
          </w:p>
        </w:tc>
        <w:tc>
          <w:tcPr>
            <w:tcW w:w="425" w:type="dxa"/>
          </w:tcPr>
          <w:p w:rsidR="004B5346" w:rsidRDefault="00D44FC6">
            <w:pPr>
              <w:tabs>
                <w:tab w:val="left" w:pos="3598"/>
              </w:tabs>
              <w:spacing w:after="0" w:line="276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5528" w:type="dxa"/>
          </w:tcPr>
          <w:p w:rsidR="004B5346" w:rsidRDefault="00D44FC6">
            <w:pPr>
              <w:tabs>
                <w:tab w:val="left" w:pos="3598"/>
              </w:tabs>
              <w:spacing w:after="0" w:line="276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т.в.о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начальника відділу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містобудування та архітектури Виконавчого комітету Роменської міської ради</w:t>
            </w:r>
          </w:p>
        </w:tc>
      </w:tr>
      <w:tr w:rsidR="004B5346">
        <w:tc>
          <w:tcPr>
            <w:tcW w:w="3794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Попович Максим Миколайович</w:t>
            </w:r>
          </w:p>
        </w:tc>
        <w:tc>
          <w:tcPr>
            <w:tcW w:w="425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−</w:t>
            </w:r>
          </w:p>
        </w:tc>
        <w:tc>
          <w:tcPr>
            <w:tcW w:w="5528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заступник начальника управління, начальник відділу № 1 Роменського районного управління цивільного захисту та превентивної діяльності ГУ ДСНС України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Сумській області (за згодою</w:t>
            </w:r>
          </w:p>
        </w:tc>
      </w:tr>
      <w:tr w:rsidR="004B5346">
        <w:tc>
          <w:tcPr>
            <w:tcW w:w="3794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Стеценко Наталія Анатоліївна</w:t>
            </w:r>
          </w:p>
        </w:tc>
        <w:tc>
          <w:tcPr>
            <w:tcW w:w="425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5528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головний спеціаліст відділу державного нагляду за дотриманням санітарного законодавства Роменського районного управління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>Держпродспоживслужби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 в Сумській області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 згодою)</w:t>
            </w:r>
          </w:p>
        </w:tc>
      </w:tr>
      <w:tr w:rsidR="004B5346">
        <w:tc>
          <w:tcPr>
            <w:tcW w:w="3794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Тітенко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Наталія Івані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вна</w:t>
            </w:r>
          </w:p>
        </w:tc>
        <w:tc>
          <w:tcPr>
            <w:tcW w:w="425" w:type="dxa"/>
          </w:tcPr>
          <w:p w:rsidR="004B5346" w:rsidRDefault="00D44FC6">
            <w:pPr>
              <w:tabs>
                <w:tab w:val="left" w:pos="3598"/>
              </w:tabs>
              <w:spacing w:after="0" w:line="276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5528" w:type="dxa"/>
          </w:tcPr>
          <w:p w:rsidR="004B5346" w:rsidRDefault="00D44FC6">
            <w:pPr>
              <w:tabs>
                <w:tab w:val="left" w:pos="3598"/>
              </w:tabs>
              <w:spacing w:after="0" w:line="276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 міської ради (за згодою)</w:t>
            </w:r>
          </w:p>
        </w:tc>
      </w:tr>
      <w:tr w:rsidR="004B5346">
        <w:tc>
          <w:tcPr>
            <w:tcW w:w="3794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Хоменко Альбіна Миколаївна</w:t>
            </w:r>
          </w:p>
        </w:tc>
        <w:tc>
          <w:tcPr>
            <w:tcW w:w="425" w:type="dxa"/>
          </w:tcPr>
          <w:p w:rsidR="004B5346" w:rsidRDefault="00D44FC6">
            <w:pPr>
              <w:tabs>
                <w:tab w:val="left" w:pos="3598"/>
              </w:tabs>
              <w:spacing w:after="0" w:line="276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−</w:t>
            </w:r>
          </w:p>
        </w:tc>
        <w:tc>
          <w:tcPr>
            <w:tcW w:w="5528" w:type="dxa"/>
          </w:tcPr>
          <w:p w:rsidR="004B5346" w:rsidRDefault="00D44FC6">
            <w:pPr>
              <w:tabs>
                <w:tab w:val="left" w:pos="3598"/>
              </w:tabs>
              <w:spacing w:after="0" w:line="276" w:lineRule="auto"/>
              <w:ind w:left="-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 міської ради (за згодою)</w:t>
            </w:r>
          </w:p>
        </w:tc>
      </w:tr>
      <w:tr w:rsidR="004B5346">
        <w:tc>
          <w:tcPr>
            <w:tcW w:w="3794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Школяренко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Едуард Тимурович</w:t>
            </w:r>
          </w:p>
        </w:tc>
        <w:tc>
          <w:tcPr>
            <w:tcW w:w="425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5528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відділу земельних ресурсів Виконавчого комітету Роменської міської ради</w:t>
            </w:r>
          </w:p>
        </w:tc>
      </w:tr>
    </w:tbl>
    <w:p w:rsidR="004B5346" w:rsidRDefault="00D44FC6">
      <w:pPr>
        <w:jc w:val="right"/>
        <w:rPr>
          <w:rFonts w:ascii="Times New Roman" w:hAnsi="Times New Roman" w:cs="Times New Roman"/>
          <w:b/>
          <w:sz w:val="24"/>
        </w:rPr>
      </w:pPr>
      <w:r>
        <w:br w:type="page"/>
      </w:r>
      <w:r>
        <w:rPr>
          <w:rFonts w:ascii="Times New Roman" w:hAnsi="Times New Roman" w:cs="Times New Roman"/>
          <w:b/>
          <w:sz w:val="24"/>
        </w:rPr>
        <w:lastRenderedPageBreak/>
        <w:t>Продовження додатка 1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425"/>
        <w:gridCol w:w="5528"/>
      </w:tblGrid>
      <w:tr w:rsidR="004B5346">
        <w:tc>
          <w:tcPr>
            <w:tcW w:w="3794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Ярошенко Тетяна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Миколаївна</w:t>
            </w:r>
          </w:p>
        </w:tc>
        <w:tc>
          <w:tcPr>
            <w:tcW w:w="425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5528" w:type="dxa"/>
          </w:tcPr>
          <w:p w:rsidR="004B5346" w:rsidRDefault="00D44FC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 Управління фінансів Роменської міської ради</w:t>
            </w:r>
          </w:p>
        </w:tc>
      </w:tr>
      <w:tr w:rsidR="004B5346">
        <w:tc>
          <w:tcPr>
            <w:tcW w:w="3794" w:type="dxa"/>
          </w:tcPr>
          <w:p w:rsidR="004B5346" w:rsidRDefault="004B534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4B5346" w:rsidRDefault="004B534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</w:tcPr>
          <w:p w:rsidR="004B5346" w:rsidRDefault="004B5346">
            <w:pPr>
              <w:tabs>
                <w:tab w:val="left" w:pos="2835"/>
                <w:tab w:val="center" w:pos="4819"/>
              </w:tabs>
              <w:spacing w:after="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5346" w:rsidRDefault="004B5346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Arial Unicode MS"/>
          <w:b/>
          <w:lang w:bidi="uk-UA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jc w:val="both"/>
        <w:rPr>
          <w:rFonts w:eastAsia="Arial Unicode MS"/>
          <w:b/>
          <w:lang w:bidi="uk-UA"/>
        </w:rPr>
      </w:pPr>
    </w:p>
    <w:p w:rsidR="004B5346" w:rsidRDefault="00D44FC6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Fonts w:eastAsia="Arial Unicode MS"/>
          <w:b/>
          <w:lang w:bidi="uk-UA"/>
        </w:rPr>
        <w:t>Міський голова                                                                               Олег СТОГНІЙ</w:t>
      </w:r>
      <w:r>
        <w:rPr>
          <w:rFonts w:eastAsia="Arial Unicode MS"/>
          <w:b/>
          <w:sz w:val="28"/>
          <w:szCs w:val="28"/>
          <w:lang w:bidi="uk-UA"/>
        </w:rPr>
        <w:t xml:space="preserve">  </w:t>
      </w:r>
      <w:r>
        <w:rPr>
          <w:rFonts w:eastAsia="Arial Unicode MS"/>
          <w:b/>
          <w:sz w:val="28"/>
          <w:szCs w:val="28"/>
          <w:lang w:val="ru-RU" w:bidi="uk-UA"/>
        </w:rPr>
        <w:t xml:space="preserve">   </w:t>
      </w:r>
      <w:r>
        <w:rPr>
          <w:rFonts w:eastAsia="Arial Unicode MS"/>
          <w:b/>
          <w:sz w:val="28"/>
          <w:szCs w:val="28"/>
          <w:lang w:bidi="uk-UA"/>
        </w:rPr>
        <w:t xml:space="preserve">  </w:t>
      </w:r>
      <w:r>
        <w:rPr>
          <w:b/>
          <w:sz w:val="28"/>
          <w:szCs w:val="28"/>
        </w:rPr>
        <w:t xml:space="preserve">                                                                                    </w:t>
      </w: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b/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426"/>
        <w:jc w:val="both"/>
        <w:rPr>
          <w:sz w:val="28"/>
          <w:szCs w:val="28"/>
        </w:rPr>
      </w:pPr>
    </w:p>
    <w:p w:rsidR="004B5346" w:rsidRDefault="00D44FC6">
      <w:pPr>
        <w:pStyle w:val="rvps2"/>
        <w:shd w:val="clear" w:color="auto" w:fill="FFFFFF"/>
        <w:tabs>
          <w:tab w:val="left" w:pos="567"/>
        </w:tabs>
        <w:spacing w:before="0" w:beforeAutospacing="0" w:after="0" w:afterAutospacing="0"/>
        <w:ind w:lef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</w:p>
    <w:p w:rsidR="004B5346" w:rsidRDefault="00D44FC6">
      <w:pPr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sz w:val="28"/>
          <w:szCs w:val="28"/>
        </w:rPr>
        <w:br w:type="page"/>
      </w:r>
    </w:p>
    <w:p w:rsidR="004B5346" w:rsidRDefault="00D44FC6">
      <w:pPr>
        <w:pStyle w:val="rvps2"/>
        <w:shd w:val="clear" w:color="auto" w:fill="FFFFFF"/>
        <w:tabs>
          <w:tab w:val="left" w:pos="567"/>
        </w:tabs>
        <w:spacing w:before="0" w:beforeAutospacing="0" w:after="0" w:afterAutospacing="0"/>
        <w:ind w:left="-426" w:firstLine="5813"/>
        <w:jc w:val="both"/>
        <w:rPr>
          <w:b/>
        </w:rPr>
      </w:pPr>
      <w:r>
        <w:rPr>
          <w:b/>
        </w:rPr>
        <w:lastRenderedPageBreak/>
        <w:t xml:space="preserve">Додаток  2                                          </w:t>
      </w:r>
    </w:p>
    <w:p w:rsidR="004B5346" w:rsidRDefault="00D44F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до рішення  виконкому міської ради </w:t>
      </w:r>
    </w:p>
    <w:p w:rsidR="004B5346" w:rsidRDefault="00D44F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від </w:t>
      </w:r>
      <w:r>
        <w:rPr>
          <w:rFonts w:ascii="Times New Roman" w:hAnsi="Times New Roman" w:cs="Times New Roman"/>
          <w:b/>
          <w:sz w:val="24"/>
          <w:szCs w:val="24"/>
        </w:rPr>
        <w:t xml:space="preserve">31.07.2026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sz w:val="24"/>
          <w:szCs w:val="24"/>
        </w:rPr>
        <w:t>210</w:t>
      </w:r>
    </w:p>
    <w:p w:rsidR="004B5346" w:rsidRDefault="004B5346">
      <w:pPr>
        <w:pStyle w:val="HTML"/>
        <w:shd w:val="clear" w:color="auto" w:fill="FFFFFF"/>
        <w:rPr>
          <w:rFonts w:ascii="Times New Roman" w:hAnsi="Times New Roman" w:cs="Times New Roman"/>
          <w:b/>
          <w:color w:val="212529"/>
          <w:sz w:val="24"/>
          <w:szCs w:val="24"/>
          <w:lang w:val="uk-UA"/>
        </w:rPr>
      </w:pPr>
    </w:p>
    <w:p w:rsidR="004B5346" w:rsidRDefault="004B5346">
      <w:pPr>
        <w:pStyle w:val="HTML"/>
        <w:shd w:val="clear" w:color="auto" w:fill="FFFFFF"/>
        <w:tabs>
          <w:tab w:val="clear" w:pos="9160"/>
          <w:tab w:val="left" w:pos="9072"/>
        </w:tabs>
        <w:ind w:left="-142" w:firstLine="709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4B5346" w:rsidRDefault="00D44FC6">
      <w:pPr>
        <w:pStyle w:val="HTML"/>
        <w:shd w:val="clear" w:color="auto" w:fill="FFFFFF"/>
        <w:tabs>
          <w:tab w:val="clear" w:pos="9160"/>
          <w:tab w:val="left" w:pos="9072"/>
        </w:tabs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ПОЛОЖЕННЯ</w:t>
      </w:r>
    </w:p>
    <w:p w:rsidR="004B5346" w:rsidRDefault="00D44FC6">
      <w:pPr>
        <w:pStyle w:val="HTML"/>
        <w:shd w:val="clear" w:color="auto" w:fill="FFFFFF"/>
        <w:tabs>
          <w:tab w:val="clear" w:pos="9160"/>
          <w:tab w:val="left" w:pos="9072"/>
        </w:tabs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b/>
          <w:sz w:val="24"/>
          <w:szCs w:val="24"/>
          <w:lang w:val="uk-UA" w:eastAsia="uk-UA"/>
        </w:rPr>
        <w:t xml:space="preserve">про </w:t>
      </w:r>
      <w:r>
        <w:rPr>
          <w:rFonts w:ascii="Times New Roman" w:hAnsi="Times New Roman" w:cs="Times New Roman"/>
          <w:b/>
          <w:sz w:val="24"/>
          <w:szCs w:val="24"/>
          <w:lang w:val="uk-UA" w:eastAsia="uk-UA"/>
        </w:rPr>
        <w:t>тимчасову комісію з обстеження об’єктів нерухомості в сільській місцевості, що може бути придбане для забезпечення внутрішньо переміщених осіб житлом</w:t>
      </w:r>
    </w:p>
    <w:p w:rsidR="004B5346" w:rsidRDefault="004B5346">
      <w:pPr>
        <w:pStyle w:val="HTML"/>
        <w:shd w:val="clear" w:color="auto" w:fill="FFFFFF"/>
        <w:tabs>
          <w:tab w:val="clear" w:pos="9160"/>
          <w:tab w:val="left" w:pos="9072"/>
        </w:tabs>
        <w:ind w:left="-142" w:firstLine="709"/>
        <w:jc w:val="center"/>
        <w:rPr>
          <w:rFonts w:ascii="Times New Roman" w:hAnsi="Times New Roman" w:cs="Times New Roman"/>
          <w:sz w:val="24"/>
          <w:szCs w:val="24"/>
          <w:lang w:val="uk-UA" w:eastAsia="uk-UA"/>
        </w:rPr>
      </w:pPr>
    </w:p>
    <w:p w:rsidR="004B5346" w:rsidRDefault="00D44FC6">
      <w:pPr>
        <w:pStyle w:val="HTML"/>
        <w:shd w:val="clear" w:color="auto" w:fill="FFFFFF"/>
        <w:tabs>
          <w:tab w:val="clear" w:pos="9160"/>
          <w:tab w:val="left" w:pos="9072"/>
        </w:tabs>
        <w:ind w:left="-142"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 w:eastAsia="uk-UA"/>
        </w:rPr>
        <w:t>І. Загальні положення</w:t>
      </w:r>
    </w:p>
    <w:p w:rsidR="004B5346" w:rsidRDefault="00D44FC6">
      <w:pPr>
        <w:tabs>
          <w:tab w:val="left" w:pos="567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Тимчасова комісія з обстеження об’єктів нерухомості в сільській місцевості, що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може бути придбане для забезпечення внутрішньо переміщених осіб житлом (далі - комісія), є тимчасовим консультативно-дорадчим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органом, утвореним  виконавчим комітетом Роменської міської ради для проведення виїзного обстеження об’єктів нерухомості (житлових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будинків)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сільській місцевості  з метою визначення їх відповідності мінімальним вимогам до споживчої якості житла, визначеним законодавством.</w:t>
      </w:r>
    </w:p>
    <w:p w:rsidR="004B5346" w:rsidRDefault="00D44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Комісія утворюється з метою забезпечення прозорості, об’єктивності та законності під час відбору, обстеження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об’єктів нерухомості у сільській місцевості та формування фонду житла для тимчасового проживання внутрішньо переміщених осіб (далі – ВПО), які мають право на отримання такого житла в межах експериментального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проєкту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B5346" w:rsidRDefault="00D44FC6">
      <w:pPr>
        <w:tabs>
          <w:tab w:val="left" w:pos="567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3. Комісія у своїй діяльності керується Конституцією України, законами України: «Про місцеве самоврядування в Україні», «Про забезпечення прав і свобод внутрішньо переміщених осіб», постановами Кабінету Міністрів України: від 10.06.2026 № 751 «Про реаліз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ацію експериментального проекту щодо забезпечення внутрішньо переміщених осіб житлом у сільській місцевості» та від 06.03.2026 № 301 «Деякі питання надання у 2026 році субвенції з державного бюджету місцевим бюджетам на формування фондів житла для тимчасов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проживання або підтримання проживання евакуйованих внутрішньо переміщених осіб і заходів щодо забезпечення їх житлом у сільській місцевості», іншими нормативно-правовими актами та цим Положенням.</w:t>
      </w:r>
    </w:p>
    <w:p w:rsidR="004B5346" w:rsidRDefault="004B5346">
      <w:pPr>
        <w:tabs>
          <w:tab w:val="left" w:pos="426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5346" w:rsidRDefault="00D44FC6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ІІ. Функції та повноваження комісії </w:t>
      </w:r>
    </w:p>
    <w:p w:rsidR="004B5346" w:rsidRDefault="004B5346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5346" w:rsidRDefault="00D44FC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Комісія має функ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ції та повноваження, визначені постановою Кабінету Міністрів України: від 10.06.2026 № 751 «Про реалізацію експериментального проекту щодо забезпечення внутрішньо переміщених осіб житлом у сільській місцевості».</w:t>
      </w:r>
    </w:p>
    <w:p w:rsidR="004B5346" w:rsidRDefault="004B534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5346" w:rsidRDefault="00D44FC6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Права комісії</w:t>
      </w:r>
    </w:p>
    <w:p w:rsidR="004B5346" w:rsidRDefault="004B5346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5346" w:rsidRDefault="00D44FC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1. Проводити обстеження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’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єктів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нерухомості (житлових приміщень) в присутності власника або уповноваженої особи.</w:t>
      </w:r>
    </w:p>
    <w:p w:rsidR="004B5346" w:rsidRDefault="00D44FC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 Запитувати та отримувати від власників житлових приміщень, органів державної влади, підприємств, установ та організацій необхідні документи, відомості та пояснен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 в межах, визначених законодавством.</w:t>
      </w:r>
    </w:p>
    <w:p w:rsidR="004B5346" w:rsidRDefault="00D44FC6">
      <w:pPr>
        <w:tabs>
          <w:tab w:val="left" w:pos="567"/>
        </w:tabs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Залучати до участі в обстеженні фахівців структурних підрозділів міської ради, представників комунальних підприємств, експертів у сфері будівництва та житлово-комунального господарства.</w:t>
      </w:r>
    </w:p>
    <w:p w:rsidR="004B5346" w:rsidRDefault="004B534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5346" w:rsidRDefault="00D44FC6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Обов’язки комісії</w:t>
      </w:r>
    </w:p>
    <w:p w:rsidR="004B5346" w:rsidRDefault="004B534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5346" w:rsidRDefault="00D44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отримуватися вимог Конституції України, законів України, актів Кабінету Міністрів України, інших нормативно-правових актів та цього Положення під час проведення обстеження житлових приміщень і оформлення його результатів.</w:t>
      </w:r>
    </w:p>
    <w:p w:rsidR="004B5346" w:rsidRDefault="00D44FC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2. Забезпечувати об’єктивність,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овноту, неупередженість і достовірність результатів обстеження та висновків Комісії.</w:t>
      </w:r>
    </w:p>
    <w:p w:rsidR="004B5346" w:rsidRDefault="00D44FC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Забезпечувати захист персональних даних власників (уповноважених осіб) житлових приміщень та внутрішньо переміщених осіб відповідно до вимог законодавства України у 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ері захисту персональних даних.</w:t>
      </w:r>
    </w:p>
    <w:p w:rsidR="004B5346" w:rsidRDefault="004B534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5346" w:rsidRDefault="00D44F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І. Організація роботи комісії</w:t>
      </w:r>
    </w:p>
    <w:p w:rsidR="004B5346" w:rsidRDefault="004B5346">
      <w:pPr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B5346" w:rsidRDefault="00D44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Роботу комісії організовує та координує її голова. У разі відсутності голови комісії його повноваження виконує заступник голови комісії.</w:t>
      </w:r>
    </w:p>
    <w:p w:rsidR="004B5346" w:rsidRDefault="00D44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Основними формами роботи комісії є обстеження 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засідання, які проводяться в міру надходження заявок на придбання житла.</w:t>
      </w:r>
    </w:p>
    <w:p w:rsidR="004B5346" w:rsidRDefault="00D44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Засідання комісії є правомочним, якщо в ньому бере більшість від її затвердженого складу.</w:t>
      </w:r>
    </w:p>
    <w:p w:rsidR="004B5346" w:rsidRDefault="00D44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Голова комісії:</w:t>
      </w:r>
    </w:p>
    <w:p w:rsidR="004B5346" w:rsidRDefault="00D44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здійснює загальне керівництво діяльністю комісії;</w:t>
      </w:r>
    </w:p>
    <w:p w:rsidR="004B5346" w:rsidRDefault="00D44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забезпечує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проведення обстеження об’єкта нерухомості;</w:t>
      </w:r>
    </w:p>
    <w:p w:rsidR="004B5346" w:rsidRDefault="00D44FC6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скликає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засідання комісії, визначає дату, час, місце проведення та порядок денний;</w:t>
      </w:r>
    </w:p>
    <w:p w:rsidR="004B5346" w:rsidRDefault="00D44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головує на засіданнях комісії.</w:t>
      </w:r>
    </w:p>
    <w:p w:rsidR="004B5346" w:rsidRDefault="00D44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Секретар комісії:</w:t>
      </w:r>
    </w:p>
    <w:p w:rsidR="004B5346" w:rsidRDefault="00D44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забезпечує підготовку матеріалів для проведення обстежень та до засідань коміс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ії;</w:t>
      </w:r>
    </w:p>
    <w:p w:rsidR="004B5346" w:rsidRDefault="00D44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забезпечує зберігання документації комісії.</w:t>
      </w:r>
    </w:p>
    <w:p w:rsidR="004B5346" w:rsidRDefault="00D44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За результатами обстеження комісія складає акт обстеження за формою, затвердженою виконавчим комітетом Роменської міської ради, який містить висновок про відповідність або невідповідність житлового будинку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встановленим вимогам. Акт підписується всіма членами комісії, які брали участь у проведенні обстеження, а також власником житлового приміщення або уповноваженою ним особою.</w:t>
      </w:r>
    </w:p>
    <w:p w:rsidR="004B5346" w:rsidRDefault="00D44FC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6. Акт обстеження складається у двох примірниках, які мають однакову юридичну сил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у. Один примірник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передається власнику житлового приміщення або його уповноваженому представнику.</w:t>
      </w:r>
    </w:p>
    <w:p w:rsidR="004B5346" w:rsidRDefault="004B534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5346" w:rsidRDefault="00D44FC6">
      <w:pPr>
        <w:tabs>
          <w:tab w:val="left" w:pos="567"/>
        </w:tabs>
        <w:spacing w:after="0" w:line="240" w:lineRule="auto"/>
        <w:ind w:firstLine="4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І. Прикінцеві положення</w:t>
      </w:r>
    </w:p>
    <w:p w:rsidR="004B5346" w:rsidRDefault="004B5346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B5346" w:rsidRDefault="00D44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Організаційне, інформаційне та матеріально-технічне забезпечення діяльності Комісії здійснює Виконавчий комітет Роменської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міської ради.</w:t>
      </w:r>
    </w:p>
    <w:p w:rsidR="004B5346" w:rsidRDefault="00D44F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Комісії з питань діяльності, які не визначені в цьому Положенні, керується Порядком реалізації експериментального проекту щодо забезпечення внутрішньо переміщених осіб житлом у сільській місцевості,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затвердженим постановою Кабінету Міністр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ів України від 10 червня 2026 року № 751, та Регламентом Виконавчого комітету Роменської міської ради.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142" w:firstLine="709"/>
        <w:jc w:val="both"/>
      </w:pPr>
    </w:p>
    <w:p w:rsidR="004B5346" w:rsidRDefault="004B5346">
      <w:pPr>
        <w:pStyle w:val="rvps2"/>
        <w:shd w:val="clear" w:color="auto" w:fill="FFFFFF"/>
        <w:spacing w:before="0" w:beforeAutospacing="0" w:after="0" w:afterAutospacing="0"/>
        <w:ind w:left="-142" w:firstLine="709"/>
        <w:jc w:val="both"/>
        <w:rPr>
          <w:b/>
        </w:rPr>
      </w:pPr>
    </w:p>
    <w:p w:rsidR="004B5346" w:rsidRDefault="00D44F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Міський голова                                                                                 Олег СТОГНІЙ                                                             </w:t>
      </w:r>
    </w:p>
    <w:p w:rsidR="004B5346" w:rsidRDefault="004B5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346" w:rsidRDefault="004B5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346" w:rsidRDefault="004B5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346" w:rsidRDefault="004B5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346" w:rsidRDefault="004B5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346" w:rsidRDefault="004B5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346" w:rsidRDefault="004B5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346" w:rsidRDefault="004B5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B5346" w:rsidRDefault="00D44FC6">
      <w:pPr>
        <w:spacing w:after="0" w:line="240" w:lineRule="auto"/>
        <w:ind w:firstLine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Додаток  3                                          </w:t>
      </w:r>
    </w:p>
    <w:p w:rsidR="004B5346" w:rsidRDefault="00D44FC6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до рішення  виконкому міської ради </w:t>
      </w:r>
    </w:p>
    <w:p w:rsidR="004B5346" w:rsidRDefault="00D44FC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від </w:t>
      </w:r>
      <w:r>
        <w:rPr>
          <w:rFonts w:ascii="Times New Roman" w:hAnsi="Times New Roman" w:cs="Times New Roman"/>
          <w:b/>
          <w:sz w:val="24"/>
          <w:szCs w:val="24"/>
        </w:rPr>
        <w:t>31.07.2026</w:t>
      </w:r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>
        <w:rPr>
          <w:rFonts w:ascii="Times New Roman" w:hAnsi="Times New Roman" w:cs="Times New Roman"/>
          <w:b/>
          <w:sz w:val="24"/>
          <w:szCs w:val="24"/>
        </w:rPr>
        <w:t>210</w:t>
      </w:r>
    </w:p>
    <w:p w:rsidR="004B5346" w:rsidRDefault="004B53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346" w:rsidRDefault="00D44FC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:rsidR="004B5346" w:rsidRDefault="00D44FC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34827300"/>
      <w:r>
        <w:rPr>
          <w:rFonts w:ascii="Times New Roman" w:hAnsi="Times New Roman" w:cs="Times New Roman"/>
          <w:b/>
          <w:bCs/>
          <w:sz w:val="24"/>
          <w:szCs w:val="24"/>
        </w:rPr>
        <w:t>обстеження житла у сільській місцевості</w:t>
      </w:r>
    </w:p>
    <w:bookmarkEnd w:id="0"/>
    <w:p w:rsidR="004B5346" w:rsidRDefault="004B5346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«_____» </w:t>
      </w:r>
      <w:r>
        <w:rPr>
          <w:rFonts w:ascii="Times New Roman" w:hAnsi="Times New Roman" w:cs="Times New Roman"/>
          <w:sz w:val="24"/>
          <w:szCs w:val="24"/>
        </w:rPr>
        <w:t>_________________20_____ року                                                     № _________</w:t>
      </w:r>
    </w:p>
    <w:p w:rsidR="004B5346" w:rsidRDefault="004B53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5346" w:rsidRDefault="00D44F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1.Загальні відомості: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Комісія у складі: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 комісії _______________________________________________________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Заступника голови комітету 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Секретаря комісії ___________________________________________________________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Членів комісії: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____________________________________________________________________________________________провела обстеження житлового будинку, що розташований за адресою:___________________________________________________________________________________________________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:rsidR="004B5346" w:rsidRDefault="004B534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5346" w:rsidRDefault="00D44F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2.Відомості про власника: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Прізвище, ім‘я, по батькові________________________________________________________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РНОКПП (за наявності) ___________________________________________________________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Контактний</w:t>
      </w:r>
      <w:r>
        <w:rPr>
          <w:rFonts w:ascii="Times New Roman" w:hAnsi="Times New Roman" w:cs="Times New Roman"/>
          <w:sz w:val="24"/>
          <w:szCs w:val="24"/>
        </w:rPr>
        <w:t xml:space="preserve"> телефон _____________________________________________________________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що посвідчує особу _____________________________________________________ 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:rsidR="004B5346" w:rsidRDefault="004B534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Правовстановлюючі документи на об’єкт нерухомості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витяг з державного реєстру речових прав на нерухоме майно №___________ дата ________________;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реєстраційний номер об'єкта нерухомого майна (жи</w:t>
      </w:r>
      <w:r>
        <w:rPr>
          <w:rFonts w:ascii="Times New Roman" w:hAnsi="Times New Roman" w:cs="Times New Roman"/>
          <w:sz w:val="24"/>
          <w:szCs w:val="24"/>
        </w:rPr>
        <w:t>тловий будинок) ______________________________;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реєстраційний номер об'єкта нерухомого майна (земельна ділянка) ________________________. 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Наявність обтяжень майна ______________________________________________________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Технічна документація станом на 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4.Загальна характеристика будинку: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Рік будівництва _______________   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 об'єкта 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Загальна площа _______________ 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Поверховість 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Надвірні будівлі та споруди ____________________________________________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 житлового будинку: складається з ____________ житлових кімнат, передпокою_______, </w:t>
      </w:r>
      <w:r>
        <w:rPr>
          <w:rFonts w:ascii="Times New Roman" w:hAnsi="Times New Roman" w:cs="Times New Roman"/>
          <w:sz w:val="24"/>
          <w:szCs w:val="24"/>
        </w:rPr>
        <w:t>коридору _____, кухні ______________, вбиральні,___________ ванної кімнати ________________ додаткових приміщень ____________.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Матеріал стін 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Матеріал покрівлі 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Фундамент 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Земельна ділянка: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-цільове призначення ____________________,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-площа земельної ділянки ________________,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-кадастровий номер_________________________.</w:t>
      </w:r>
    </w:p>
    <w:p w:rsidR="004B5346" w:rsidRDefault="004B53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5346" w:rsidRDefault="00D44F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 Технічний стан: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672"/>
        <w:gridCol w:w="993"/>
        <w:gridCol w:w="993"/>
        <w:gridCol w:w="2970"/>
      </w:tblGrid>
      <w:tr w:rsidR="004B5346">
        <w:tc>
          <w:tcPr>
            <w:tcW w:w="4672" w:type="dxa"/>
          </w:tcPr>
          <w:p w:rsidR="004B5346" w:rsidRDefault="00D4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Показник</w:t>
            </w:r>
          </w:p>
        </w:tc>
        <w:tc>
          <w:tcPr>
            <w:tcW w:w="993" w:type="dxa"/>
          </w:tcPr>
          <w:p w:rsidR="004B5346" w:rsidRDefault="00D4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Так</w:t>
            </w:r>
          </w:p>
        </w:tc>
        <w:tc>
          <w:tcPr>
            <w:tcW w:w="993" w:type="dxa"/>
          </w:tcPr>
          <w:p w:rsidR="004B5346" w:rsidRDefault="00D4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Ні</w:t>
            </w:r>
          </w:p>
        </w:tc>
        <w:tc>
          <w:tcPr>
            <w:tcW w:w="2970" w:type="dxa"/>
          </w:tcPr>
          <w:p w:rsidR="004B5346" w:rsidRDefault="00D4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Примітки</w:t>
            </w:r>
          </w:p>
        </w:tc>
      </w:tr>
      <w:tr w:rsidR="004B5346">
        <w:tc>
          <w:tcPr>
            <w:tcW w:w="4672" w:type="dxa"/>
          </w:tcPr>
          <w:p w:rsidR="004B5346" w:rsidRDefault="00D4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Будинок придатний до експлуатації</w:t>
            </w:r>
          </w:p>
        </w:tc>
        <w:tc>
          <w:tcPr>
            <w:tcW w:w="993" w:type="dxa"/>
          </w:tcPr>
          <w:p w:rsidR="004B5346" w:rsidRDefault="00D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□</w:t>
            </w:r>
          </w:p>
        </w:tc>
        <w:tc>
          <w:tcPr>
            <w:tcW w:w="993" w:type="dxa"/>
          </w:tcPr>
          <w:p w:rsidR="004B5346" w:rsidRDefault="00D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□</w:t>
            </w:r>
          </w:p>
        </w:tc>
        <w:tc>
          <w:tcPr>
            <w:tcW w:w="2970" w:type="dxa"/>
          </w:tcPr>
          <w:p w:rsidR="004B5346" w:rsidRDefault="004B5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4B5346">
        <w:tc>
          <w:tcPr>
            <w:tcW w:w="4672" w:type="dxa"/>
          </w:tcPr>
          <w:p w:rsidR="004B5346" w:rsidRDefault="00D4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Відсутні аварійні конструкції</w:t>
            </w:r>
          </w:p>
        </w:tc>
        <w:tc>
          <w:tcPr>
            <w:tcW w:w="993" w:type="dxa"/>
          </w:tcPr>
          <w:p w:rsidR="004B5346" w:rsidRDefault="00D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□</w:t>
            </w:r>
          </w:p>
        </w:tc>
        <w:tc>
          <w:tcPr>
            <w:tcW w:w="993" w:type="dxa"/>
          </w:tcPr>
          <w:p w:rsidR="004B5346" w:rsidRDefault="00D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□</w:t>
            </w:r>
          </w:p>
        </w:tc>
        <w:tc>
          <w:tcPr>
            <w:tcW w:w="2970" w:type="dxa"/>
          </w:tcPr>
          <w:p w:rsidR="004B5346" w:rsidRDefault="004B5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4B5346">
        <w:tc>
          <w:tcPr>
            <w:tcW w:w="4672" w:type="dxa"/>
          </w:tcPr>
          <w:p w:rsidR="004B5346" w:rsidRDefault="00D4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Покрівля справна</w:t>
            </w:r>
          </w:p>
        </w:tc>
        <w:tc>
          <w:tcPr>
            <w:tcW w:w="993" w:type="dxa"/>
          </w:tcPr>
          <w:p w:rsidR="004B5346" w:rsidRDefault="00D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□</w:t>
            </w:r>
          </w:p>
        </w:tc>
        <w:tc>
          <w:tcPr>
            <w:tcW w:w="993" w:type="dxa"/>
          </w:tcPr>
          <w:p w:rsidR="004B5346" w:rsidRDefault="00D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□</w:t>
            </w:r>
          </w:p>
        </w:tc>
        <w:tc>
          <w:tcPr>
            <w:tcW w:w="2970" w:type="dxa"/>
          </w:tcPr>
          <w:p w:rsidR="004B5346" w:rsidRDefault="004B5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4B5346">
        <w:tc>
          <w:tcPr>
            <w:tcW w:w="4672" w:type="dxa"/>
          </w:tcPr>
          <w:p w:rsidR="004B5346" w:rsidRDefault="00D4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Стіни без значних пошкоджень</w:t>
            </w:r>
          </w:p>
        </w:tc>
        <w:tc>
          <w:tcPr>
            <w:tcW w:w="993" w:type="dxa"/>
          </w:tcPr>
          <w:p w:rsidR="004B5346" w:rsidRDefault="00D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□</w:t>
            </w:r>
          </w:p>
        </w:tc>
        <w:tc>
          <w:tcPr>
            <w:tcW w:w="993" w:type="dxa"/>
          </w:tcPr>
          <w:p w:rsidR="004B5346" w:rsidRDefault="00D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□</w:t>
            </w:r>
          </w:p>
        </w:tc>
        <w:tc>
          <w:tcPr>
            <w:tcW w:w="2970" w:type="dxa"/>
          </w:tcPr>
          <w:p w:rsidR="004B5346" w:rsidRDefault="004B5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4B5346">
        <w:tc>
          <w:tcPr>
            <w:tcW w:w="4672" w:type="dxa"/>
          </w:tcPr>
          <w:p w:rsidR="004B5346" w:rsidRDefault="00D4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Вікна та двері справні</w:t>
            </w:r>
          </w:p>
        </w:tc>
        <w:tc>
          <w:tcPr>
            <w:tcW w:w="993" w:type="dxa"/>
          </w:tcPr>
          <w:p w:rsidR="004B5346" w:rsidRDefault="00D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□</w:t>
            </w:r>
          </w:p>
        </w:tc>
        <w:tc>
          <w:tcPr>
            <w:tcW w:w="993" w:type="dxa"/>
          </w:tcPr>
          <w:p w:rsidR="004B5346" w:rsidRDefault="00D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□</w:t>
            </w:r>
          </w:p>
        </w:tc>
        <w:tc>
          <w:tcPr>
            <w:tcW w:w="2970" w:type="dxa"/>
          </w:tcPr>
          <w:p w:rsidR="004B5346" w:rsidRDefault="004B5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4B5346">
        <w:tc>
          <w:tcPr>
            <w:tcW w:w="4672" w:type="dxa"/>
          </w:tcPr>
          <w:p w:rsidR="004B5346" w:rsidRDefault="00D44FC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Підлога придатна</w:t>
            </w:r>
          </w:p>
        </w:tc>
        <w:tc>
          <w:tcPr>
            <w:tcW w:w="993" w:type="dxa"/>
          </w:tcPr>
          <w:p w:rsidR="004B5346" w:rsidRDefault="00D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□</w:t>
            </w:r>
          </w:p>
        </w:tc>
        <w:tc>
          <w:tcPr>
            <w:tcW w:w="993" w:type="dxa"/>
          </w:tcPr>
          <w:p w:rsidR="004B5346" w:rsidRDefault="00D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□</w:t>
            </w:r>
          </w:p>
        </w:tc>
        <w:tc>
          <w:tcPr>
            <w:tcW w:w="2970" w:type="dxa"/>
          </w:tcPr>
          <w:p w:rsidR="004B5346" w:rsidRDefault="004B5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  <w:tr w:rsidR="004B5346">
        <w:tc>
          <w:tcPr>
            <w:tcW w:w="4672" w:type="dxa"/>
          </w:tcPr>
          <w:p w:rsidR="004B5346" w:rsidRDefault="004B5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993" w:type="dxa"/>
          </w:tcPr>
          <w:p w:rsidR="004B5346" w:rsidRDefault="00D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□</w:t>
            </w:r>
          </w:p>
        </w:tc>
        <w:tc>
          <w:tcPr>
            <w:tcW w:w="993" w:type="dxa"/>
          </w:tcPr>
          <w:p w:rsidR="004B5346" w:rsidRDefault="00D44F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□</w:t>
            </w:r>
          </w:p>
        </w:tc>
        <w:tc>
          <w:tcPr>
            <w:tcW w:w="2970" w:type="dxa"/>
          </w:tcPr>
          <w:p w:rsidR="004B5346" w:rsidRDefault="004B53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</w:tr>
    </w:tbl>
    <w:p w:rsidR="004B5346" w:rsidRDefault="004B534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5346" w:rsidRDefault="00D44F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6. Інженерне забезпечення: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Електропостачання: □ наявне, □ відсутнє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Примітка____________________________________________________________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Водопостачання: □ централізоване, □ колодязь, □ свердловина, □ відсутнє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Примітка____________________________________________________________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Водовідведення: □ централізоване, □ вигрібна яма, □ септик, □ відсутнє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Примітка____________________________________________________________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Опалення: □ газове, □ пічне, □ електричне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Примітка____________________________________________________________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Газопостачання: □ наявне, □ відсутнє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Примітка_______________________________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B5346" w:rsidRDefault="004B53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5346" w:rsidRDefault="00D44F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 Санітарний стан: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Будинок відповідає санітарним вимогам: □ Так, □ Ні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Примітка____________________________________________________________</w:t>
      </w:r>
    </w:p>
    <w:p w:rsidR="004B5346" w:rsidRDefault="004B53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5346" w:rsidRDefault="004B53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5346" w:rsidRDefault="00D44F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8.Протипожежний стан: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Порушень, що створюють безпосередню загрозу життю людей: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не</w:t>
      </w:r>
      <w:r>
        <w:rPr>
          <w:rFonts w:ascii="Times New Roman" w:hAnsi="Times New Roman" w:cs="Times New Roman"/>
          <w:sz w:val="24"/>
          <w:szCs w:val="24"/>
        </w:rPr>
        <w:t xml:space="preserve"> виявлено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виявлено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Примітка________________________________________________________________________________________________________________________________</w:t>
      </w:r>
    </w:p>
    <w:p w:rsidR="004B5346" w:rsidRDefault="004B53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5346" w:rsidRDefault="00D44F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9.Заборгованість: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Комунальні платежі___________________________________________________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Податок з</w:t>
      </w:r>
      <w:r>
        <w:rPr>
          <w:rFonts w:ascii="Times New Roman" w:hAnsi="Times New Roman" w:cs="Times New Roman"/>
          <w:sz w:val="24"/>
          <w:szCs w:val="24"/>
        </w:rPr>
        <w:t>а користування земельною ділянкою____________________________</w:t>
      </w:r>
    </w:p>
    <w:p w:rsidR="004B5346" w:rsidRDefault="004B53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10.Виявлені недоліки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B5346" w:rsidRDefault="004B534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B5346" w:rsidRDefault="00D44F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11.Висновок Комісії: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р</w:t>
      </w:r>
      <w:r>
        <w:rPr>
          <w:rFonts w:ascii="Times New Roman" w:hAnsi="Times New Roman" w:cs="Times New Roman"/>
          <w:sz w:val="24"/>
          <w:szCs w:val="24"/>
        </w:rPr>
        <w:t>езультатами обстеження встановлено, що житловий будинок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□ відповідає мінімальним вимогам до житла та може бути рекомендований для придбання відповідно до постанови Кабінету Міністрів України від 10 червня 2026 р. № 751.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□ не відповідає мінімальним вимогам </w:t>
      </w:r>
      <w:r>
        <w:rPr>
          <w:rFonts w:ascii="Times New Roman" w:hAnsi="Times New Roman" w:cs="Times New Roman"/>
          <w:sz w:val="24"/>
          <w:szCs w:val="24"/>
        </w:rPr>
        <w:t>до житла.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Зауваження та рекомендації: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12 Зауваження власника: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13.Підписи: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Голова Комісії______________________________________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Заступник голови____________________________________________________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 комісії_____________________________________________________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Члени Комісії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Власник житлового будинку</w:t>
      </w:r>
    </w:p>
    <w:p w:rsidR="004B5346" w:rsidRDefault="00D44F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4B5346" w:rsidRDefault="004B534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B5346" w:rsidRDefault="00D44F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Акт складено у двох примірниках</w:t>
      </w:r>
    </w:p>
    <w:p w:rsidR="004B5346" w:rsidRDefault="004B5346">
      <w:pPr>
        <w:rPr>
          <w:rFonts w:ascii="Times New Roman" w:hAnsi="Times New Roman" w:cs="Times New Roman"/>
          <w:sz w:val="24"/>
          <w:szCs w:val="24"/>
        </w:rPr>
      </w:pPr>
    </w:p>
    <w:p w:rsidR="006B6DBF" w:rsidRDefault="006B6DBF" w:rsidP="006B6DBF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rFonts w:eastAsia="Arial Unicode MS"/>
          <w:b/>
          <w:lang w:bidi="uk-UA"/>
        </w:rPr>
        <w:t>Міський голова                                                                               Олег СТОГНІЙ</w:t>
      </w:r>
      <w:r>
        <w:rPr>
          <w:rFonts w:eastAsia="Arial Unicode MS"/>
          <w:b/>
          <w:sz w:val="28"/>
          <w:szCs w:val="28"/>
          <w:lang w:bidi="uk-UA"/>
        </w:rPr>
        <w:t xml:space="preserve">  </w:t>
      </w:r>
      <w:r>
        <w:rPr>
          <w:rFonts w:eastAsia="Arial Unicode MS"/>
          <w:b/>
          <w:sz w:val="28"/>
          <w:szCs w:val="28"/>
          <w:lang w:val="ru-RU" w:bidi="uk-UA"/>
        </w:rPr>
        <w:t xml:space="preserve">   </w:t>
      </w:r>
      <w:r>
        <w:rPr>
          <w:rFonts w:eastAsia="Arial Unicode MS"/>
          <w:b/>
          <w:sz w:val="28"/>
          <w:szCs w:val="28"/>
          <w:lang w:bidi="uk-UA"/>
        </w:rPr>
        <w:t xml:space="preserve">  </w:t>
      </w:r>
      <w:r>
        <w:rPr>
          <w:b/>
          <w:sz w:val="28"/>
          <w:szCs w:val="28"/>
        </w:rPr>
        <w:t xml:space="preserve">                                                                                    </w:t>
      </w:r>
    </w:p>
    <w:p w:rsidR="004B5346" w:rsidRDefault="004B5346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4B5346" w:rsidRDefault="004B5346">
      <w:pPr>
        <w:rPr>
          <w:rFonts w:ascii="Times New Roman" w:hAnsi="Times New Roman" w:cs="Times New Roman"/>
          <w:sz w:val="24"/>
          <w:szCs w:val="24"/>
        </w:rPr>
      </w:pPr>
    </w:p>
    <w:p w:rsidR="004B5346" w:rsidRDefault="004B5346">
      <w:pPr>
        <w:rPr>
          <w:rFonts w:ascii="Times New Roman" w:hAnsi="Times New Roman" w:cs="Times New Roman"/>
          <w:sz w:val="24"/>
          <w:szCs w:val="24"/>
        </w:rPr>
      </w:pPr>
    </w:p>
    <w:sectPr w:rsidR="004B534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FC6" w:rsidRDefault="00D44FC6">
      <w:pPr>
        <w:spacing w:line="240" w:lineRule="auto"/>
      </w:pPr>
      <w:r>
        <w:separator/>
      </w:r>
    </w:p>
  </w:endnote>
  <w:endnote w:type="continuationSeparator" w:id="0">
    <w:p w:rsidR="00D44FC6" w:rsidRDefault="00D44F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FC6" w:rsidRDefault="00D44FC6">
      <w:pPr>
        <w:spacing w:after="0"/>
      </w:pPr>
      <w:r>
        <w:separator/>
      </w:r>
    </w:p>
  </w:footnote>
  <w:footnote w:type="continuationSeparator" w:id="0">
    <w:p w:rsidR="00D44FC6" w:rsidRDefault="00D44FC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3564"/>
    <w:rsid w:val="000002EA"/>
    <w:rsid w:val="00006457"/>
    <w:rsid w:val="00011100"/>
    <w:rsid w:val="000266BF"/>
    <w:rsid w:val="0004368D"/>
    <w:rsid w:val="00065D10"/>
    <w:rsid w:val="0007409B"/>
    <w:rsid w:val="000754E1"/>
    <w:rsid w:val="00085573"/>
    <w:rsid w:val="000959B1"/>
    <w:rsid w:val="000A35B8"/>
    <w:rsid w:val="000B1F51"/>
    <w:rsid w:val="000D1AA5"/>
    <w:rsid w:val="000D2651"/>
    <w:rsid w:val="000D6090"/>
    <w:rsid w:val="000E5CD6"/>
    <w:rsid w:val="000F2E44"/>
    <w:rsid w:val="000F39A1"/>
    <w:rsid w:val="001111F3"/>
    <w:rsid w:val="00113CEF"/>
    <w:rsid w:val="00132E64"/>
    <w:rsid w:val="00140742"/>
    <w:rsid w:val="00150479"/>
    <w:rsid w:val="00151717"/>
    <w:rsid w:val="00153D24"/>
    <w:rsid w:val="00157ED3"/>
    <w:rsid w:val="0016583B"/>
    <w:rsid w:val="00167450"/>
    <w:rsid w:val="00176D6B"/>
    <w:rsid w:val="00181D25"/>
    <w:rsid w:val="00194CBA"/>
    <w:rsid w:val="001A4039"/>
    <w:rsid w:val="001B338C"/>
    <w:rsid w:val="001B7198"/>
    <w:rsid w:val="001C1B7F"/>
    <w:rsid w:val="001D69AC"/>
    <w:rsid w:val="001D6F8B"/>
    <w:rsid w:val="00213564"/>
    <w:rsid w:val="00230378"/>
    <w:rsid w:val="00233804"/>
    <w:rsid w:val="00237DE3"/>
    <w:rsid w:val="002574ED"/>
    <w:rsid w:val="00276CA0"/>
    <w:rsid w:val="00286A8E"/>
    <w:rsid w:val="002A0596"/>
    <w:rsid w:val="002A3588"/>
    <w:rsid w:val="002C2FA5"/>
    <w:rsid w:val="002C5AB8"/>
    <w:rsid w:val="002C600B"/>
    <w:rsid w:val="002C76CD"/>
    <w:rsid w:val="002D0836"/>
    <w:rsid w:val="002E3055"/>
    <w:rsid w:val="003108EF"/>
    <w:rsid w:val="00340EED"/>
    <w:rsid w:val="003506DD"/>
    <w:rsid w:val="00353305"/>
    <w:rsid w:val="0035537A"/>
    <w:rsid w:val="003748DF"/>
    <w:rsid w:val="00375B9E"/>
    <w:rsid w:val="003764B9"/>
    <w:rsid w:val="0037658B"/>
    <w:rsid w:val="00382FC2"/>
    <w:rsid w:val="003B4EA2"/>
    <w:rsid w:val="003D3FFC"/>
    <w:rsid w:val="003F10F4"/>
    <w:rsid w:val="003F2298"/>
    <w:rsid w:val="003F37AF"/>
    <w:rsid w:val="003F409B"/>
    <w:rsid w:val="0041162B"/>
    <w:rsid w:val="00421BD5"/>
    <w:rsid w:val="00430A8D"/>
    <w:rsid w:val="00441AB8"/>
    <w:rsid w:val="004651F4"/>
    <w:rsid w:val="00465563"/>
    <w:rsid w:val="00494543"/>
    <w:rsid w:val="004B5094"/>
    <w:rsid w:val="004B5346"/>
    <w:rsid w:val="004B6DF0"/>
    <w:rsid w:val="004C5728"/>
    <w:rsid w:val="004E24E6"/>
    <w:rsid w:val="004E729F"/>
    <w:rsid w:val="004F0C5F"/>
    <w:rsid w:val="004F3326"/>
    <w:rsid w:val="004F4C4B"/>
    <w:rsid w:val="005122B9"/>
    <w:rsid w:val="00524A25"/>
    <w:rsid w:val="00534C05"/>
    <w:rsid w:val="00573224"/>
    <w:rsid w:val="00585A07"/>
    <w:rsid w:val="00585DAA"/>
    <w:rsid w:val="005872D9"/>
    <w:rsid w:val="005B309E"/>
    <w:rsid w:val="005E5502"/>
    <w:rsid w:val="005E62C8"/>
    <w:rsid w:val="005F0A50"/>
    <w:rsid w:val="00616BAB"/>
    <w:rsid w:val="006210D4"/>
    <w:rsid w:val="0062155C"/>
    <w:rsid w:val="00633145"/>
    <w:rsid w:val="00646F91"/>
    <w:rsid w:val="006511A4"/>
    <w:rsid w:val="00651F25"/>
    <w:rsid w:val="0067207D"/>
    <w:rsid w:val="00685355"/>
    <w:rsid w:val="006957BA"/>
    <w:rsid w:val="006B6DBF"/>
    <w:rsid w:val="006C4939"/>
    <w:rsid w:val="006D3D3D"/>
    <w:rsid w:val="006F3B2E"/>
    <w:rsid w:val="006F6745"/>
    <w:rsid w:val="00705A56"/>
    <w:rsid w:val="007060A9"/>
    <w:rsid w:val="0073494E"/>
    <w:rsid w:val="00736943"/>
    <w:rsid w:val="007374AE"/>
    <w:rsid w:val="0074626A"/>
    <w:rsid w:val="00747CE0"/>
    <w:rsid w:val="00757F16"/>
    <w:rsid w:val="00782554"/>
    <w:rsid w:val="0078775C"/>
    <w:rsid w:val="00797453"/>
    <w:rsid w:val="007A7EED"/>
    <w:rsid w:val="007C0418"/>
    <w:rsid w:val="007C0C91"/>
    <w:rsid w:val="007E3C39"/>
    <w:rsid w:val="007F2765"/>
    <w:rsid w:val="007F2861"/>
    <w:rsid w:val="008009B5"/>
    <w:rsid w:val="00826089"/>
    <w:rsid w:val="008343CE"/>
    <w:rsid w:val="00836EF4"/>
    <w:rsid w:val="00850B7D"/>
    <w:rsid w:val="00856899"/>
    <w:rsid w:val="00861347"/>
    <w:rsid w:val="00877606"/>
    <w:rsid w:val="00881907"/>
    <w:rsid w:val="00881911"/>
    <w:rsid w:val="00887590"/>
    <w:rsid w:val="00892CE9"/>
    <w:rsid w:val="008943A4"/>
    <w:rsid w:val="008B53B0"/>
    <w:rsid w:val="008C30EE"/>
    <w:rsid w:val="008C47D3"/>
    <w:rsid w:val="008D0550"/>
    <w:rsid w:val="008D1973"/>
    <w:rsid w:val="008D26C1"/>
    <w:rsid w:val="008E12F1"/>
    <w:rsid w:val="009024ED"/>
    <w:rsid w:val="00911410"/>
    <w:rsid w:val="00913C9E"/>
    <w:rsid w:val="00915C09"/>
    <w:rsid w:val="00927440"/>
    <w:rsid w:val="00927C6B"/>
    <w:rsid w:val="00930943"/>
    <w:rsid w:val="00932CCF"/>
    <w:rsid w:val="00934F6D"/>
    <w:rsid w:val="0094194C"/>
    <w:rsid w:val="00963DFD"/>
    <w:rsid w:val="0096435A"/>
    <w:rsid w:val="00971F1B"/>
    <w:rsid w:val="00975A6E"/>
    <w:rsid w:val="00980EEB"/>
    <w:rsid w:val="00982D79"/>
    <w:rsid w:val="00986C47"/>
    <w:rsid w:val="009906C7"/>
    <w:rsid w:val="00997F45"/>
    <w:rsid w:val="009B6045"/>
    <w:rsid w:val="009B6580"/>
    <w:rsid w:val="009C6B25"/>
    <w:rsid w:val="009E60A9"/>
    <w:rsid w:val="009F6E64"/>
    <w:rsid w:val="00A02F9C"/>
    <w:rsid w:val="00A03F14"/>
    <w:rsid w:val="00A06072"/>
    <w:rsid w:val="00A24049"/>
    <w:rsid w:val="00A25855"/>
    <w:rsid w:val="00A27C0A"/>
    <w:rsid w:val="00A701D3"/>
    <w:rsid w:val="00A72F40"/>
    <w:rsid w:val="00A75495"/>
    <w:rsid w:val="00A86A04"/>
    <w:rsid w:val="00A8763E"/>
    <w:rsid w:val="00A87A64"/>
    <w:rsid w:val="00AB603F"/>
    <w:rsid w:val="00AC2FA4"/>
    <w:rsid w:val="00AC461D"/>
    <w:rsid w:val="00AD1C1E"/>
    <w:rsid w:val="00AE17EB"/>
    <w:rsid w:val="00AE6C96"/>
    <w:rsid w:val="00B009D2"/>
    <w:rsid w:val="00B158C7"/>
    <w:rsid w:val="00B45F09"/>
    <w:rsid w:val="00B70933"/>
    <w:rsid w:val="00B754D4"/>
    <w:rsid w:val="00B8630B"/>
    <w:rsid w:val="00B90378"/>
    <w:rsid w:val="00B9138B"/>
    <w:rsid w:val="00BA0FF3"/>
    <w:rsid w:val="00BB2E4E"/>
    <w:rsid w:val="00BC0D76"/>
    <w:rsid w:val="00BD074D"/>
    <w:rsid w:val="00BD2DA0"/>
    <w:rsid w:val="00BE5838"/>
    <w:rsid w:val="00BF1FAF"/>
    <w:rsid w:val="00BF3258"/>
    <w:rsid w:val="00C05431"/>
    <w:rsid w:val="00C12B69"/>
    <w:rsid w:val="00C14342"/>
    <w:rsid w:val="00C42AD7"/>
    <w:rsid w:val="00C56798"/>
    <w:rsid w:val="00C61E4C"/>
    <w:rsid w:val="00C800AE"/>
    <w:rsid w:val="00C80BFA"/>
    <w:rsid w:val="00C80C8B"/>
    <w:rsid w:val="00C917A0"/>
    <w:rsid w:val="00C91C80"/>
    <w:rsid w:val="00CA025F"/>
    <w:rsid w:val="00CB063A"/>
    <w:rsid w:val="00CB38CF"/>
    <w:rsid w:val="00CC25CC"/>
    <w:rsid w:val="00CE2F92"/>
    <w:rsid w:val="00CF7384"/>
    <w:rsid w:val="00D07B22"/>
    <w:rsid w:val="00D10A51"/>
    <w:rsid w:val="00D10F6D"/>
    <w:rsid w:val="00D24159"/>
    <w:rsid w:val="00D342E0"/>
    <w:rsid w:val="00D37CE6"/>
    <w:rsid w:val="00D44FC6"/>
    <w:rsid w:val="00D50777"/>
    <w:rsid w:val="00D63CED"/>
    <w:rsid w:val="00D70973"/>
    <w:rsid w:val="00D71C88"/>
    <w:rsid w:val="00D77825"/>
    <w:rsid w:val="00DA3062"/>
    <w:rsid w:val="00DA6364"/>
    <w:rsid w:val="00DB6F23"/>
    <w:rsid w:val="00DC0939"/>
    <w:rsid w:val="00DC0F48"/>
    <w:rsid w:val="00DD6234"/>
    <w:rsid w:val="00DE6E49"/>
    <w:rsid w:val="00DF053D"/>
    <w:rsid w:val="00E12214"/>
    <w:rsid w:val="00E151DB"/>
    <w:rsid w:val="00E3426C"/>
    <w:rsid w:val="00E41BF9"/>
    <w:rsid w:val="00E73842"/>
    <w:rsid w:val="00EB4A4B"/>
    <w:rsid w:val="00EC446A"/>
    <w:rsid w:val="00EE47B4"/>
    <w:rsid w:val="00EF018A"/>
    <w:rsid w:val="00EF4678"/>
    <w:rsid w:val="00F033ED"/>
    <w:rsid w:val="00F07144"/>
    <w:rsid w:val="00F15B29"/>
    <w:rsid w:val="00F528A9"/>
    <w:rsid w:val="00F71B62"/>
    <w:rsid w:val="00F77409"/>
    <w:rsid w:val="00FA4BFA"/>
    <w:rsid w:val="00FC2FB4"/>
    <w:rsid w:val="00FC49A3"/>
    <w:rsid w:val="00FC765C"/>
    <w:rsid w:val="00FE40EA"/>
    <w:rsid w:val="00FF53A8"/>
    <w:rsid w:val="00FF5667"/>
    <w:rsid w:val="4F1B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0B780C-4097-42AB-940D-665F1926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Normal (Web)"/>
    <w:basedOn w:val="a"/>
    <w:uiPriority w:val="99"/>
    <w:semiHidden/>
    <w:unhideWhenUsed/>
    <w:qFormat/>
    <w:rPr>
      <w:rFonts w:ascii="Times New Roman" w:hAnsi="Times New Roman" w:cs="Times New Roman"/>
      <w:sz w:val="24"/>
      <w:szCs w:val="24"/>
    </w:rPr>
  </w:style>
  <w:style w:type="table" w:styleId="a6">
    <w:name w:val="Table Grid"/>
    <w:basedOn w:val="a1"/>
    <w:uiPriority w:val="3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TML0">
    <w:name w:val="Стандартний HTML Знак"/>
    <w:basedOn w:val="a0"/>
    <w:link w:val="HTML"/>
    <w:uiPriority w:val="99"/>
    <w:qFormat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rvps2">
    <w:name w:val="rvps2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Segoe UI" w:hAnsi="Segoe UI" w:cs="Segoe UI"/>
      <w:sz w:val="18"/>
      <w:szCs w:val="18"/>
      <w:lang w:val="uk-UA"/>
    </w:rPr>
  </w:style>
  <w:style w:type="character" w:customStyle="1" w:styleId="rvts23">
    <w:name w:val="rvts23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DE8C5-BC8D-4AFD-AC59-A1F166647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8</Pages>
  <Words>10789</Words>
  <Characters>6150</Characters>
  <Application>Microsoft Office Word</Application>
  <DocSecurity>0</DocSecurity>
  <Lines>51</Lines>
  <Paragraphs>33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Левицька</dc:creator>
  <cp:lastModifiedBy>15--Koftyn</cp:lastModifiedBy>
  <cp:revision>6</cp:revision>
  <cp:lastPrinted>2026-08-05T07:38:00Z</cp:lastPrinted>
  <dcterms:created xsi:type="dcterms:W3CDTF">2026-07-31T07:39:00Z</dcterms:created>
  <dcterms:modified xsi:type="dcterms:W3CDTF">2026-08-05T07:42:00Z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eyJoZGlkIjoiOGRjYzcwMzc0MzE3NjFiZTVmZDNhMmYzYzdlOGRkNTYifQ==</vt:lpwstr>
  </property>
  <property fmtid="{D5CDD505-2E9C-101B-9397-08002B2CF9AE}" pid="3" name="KSOProductBuildVer">
    <vt:lpwstr>1033-12.1.0.28032</vt:lpwstr>
  </property>
  <property fmtid="{D5CDD505-2E9C-101B-9397-08002B2CF9AE}" pid="4" name="ICV">
    <vt:lpwstr>5CB8202EF80946A18BDED4FD96B065CD_12</vt:lpwstr>
  </property>
</Properties>
</file>