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17C" w14:textId="77777777" w:rsidR="00E33719" w:rsidRDefault="00E33719" w:rsidP="00A10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123B3703" w14:textId="77777777" w:rsidR="00E33719" w:rsidRDefault="00E33719" w:rsidP="00A10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04BA3666" w14:textId="77777777" w:rsidR="00E33719" w:rsidRDefault="00E33719" w:rsidP="00E3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3452" w14:paraId="4077F32F" w14:textId="77777777" w:rsidTr="00D13452">
        <w:tc>
          <w:tcPr>
            <w:tcW w:w="3133" w:type="dxa"/>
            <w:hideMark/>
          </w:tcPr>
          <w:p w14:paraId="12BE6708" w14:textId="77777777" w:rsidR="00D13452" w:rsidRDefault="00D13452" w:rsidP="00F35BF8">
            <w:pPr>
              <w:spacing w:before="120" w:after="12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24.06.2026</w:t>
            </w:r>
          </w:p>
        </w:tc>
        <w:tc>
          <w:tcPr>
            <w:tcW w:w="3121" w:type="dxa"/>
            <w:hideMark/>
          </w:tcPr>
          <w:p w14:paraId="2D835C19" w14:textId="727A0D92" w:rsidR="00D13452" w:rsidRDefault="00F35BF8" w:rsidP="00F35BF8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                 </w:t>
            </w:r>
            <w:r w:rsidR="00D13452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2370FBC8" w14:textId="77777777" w:rsidR="00D13452" w:rsidRDefault="00D13452" w:rsidP="00F35BF8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53589CAC" w14:textId="41C2AD3D" w:rsidR="00D14F78" w:rsidRPr="00D14F78" w:rsidRDefault="00D14F78" w:rsidP="00F35BF8">
      <w:pPr>
        <w:spacing w:after="120" w:line="269" w:lineRule="auto"/>
        <w:ind w:right="4536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</w:pPr>
      <w:r w:rsidRPr="00D14F78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 w:rsidR="00F35BF8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>шкільного</w:t>
      </w:r>
      <w:r w:rsidR="00F35BF8" w:rsidRPr="00BE3027">
        <w:rPr>
          <w:rFonts w:ascii="Times New Roman" w:eastAsia="Times New Roman" w:hAnsi="Times New Roman" w:cs="Times New Roman"/>
          <w:b/>
          <w:shd w:val="clear" w:color="auto" w:fill="FFFFFF"/>
          <w:lang w:val="ru-RU" w:eastAsia="uk-UA"/>
        </w:rPr>
        <w:t xml:space="preserve"> </w:t>
      </w:r>
      <w:r w:rsidRPr="00D14F7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автобуса та передачу його Відділу освіти на праві узуфрукта</w:t>
      </w:r>
    </w:p>
    <w:p w14:paraId="72B4286D" w14:textId="77777777" w:rsidR="00D14F78" w:rsidRPr="00D14F78" w:rsidRDefault="00D14F78" w:rsidP="00D14F78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231976095"/>
      <w:r w:rsidRPr="00D14F78">
        <w:rPr>
          <w:rFonts w:ascii="Times New Roman" w:eastAsia="Times New Roman" w:hAnsi="Times New Roman" w:cs="Times New Roman"/>
          <w:lang w:eastAsia="ru-RU"/>
        </w:rPr>
        <w:t xml:space="preserve">Відповідно до статей 25, 59, 60, 60¹ Закону України «Про місцеве самоврядування в Україні», статей 319, 398 Цивільного кодексу України, постанови Кабінету Міністрів України від 28 квітня 2023 р. № 418 «Деякі питання надання субвенції з державного бюджету місцевим бюджетам на придбання шкільних автобусів», </w:t>
      </w:r>
      <w:r w:rsidRPr="00F35BF8">
        <w:rPr>
          <w:rFonts w:ascii="Times New Roman" w:eastAsia="Times New Roman" w:hAnsi="Times New Roman" w:cs="Times New Roman"/>
          <w:lang w:eastAsia="ru-RU"/>
        </w:rPr>
        <w:t>Порядку передачі державного та комунального майна на праві узуфрукта державного або комунального майна</w:t>
      </w:r>
      <w:r w:rsidRPr="00D14F78">
        <w:rPr>
          <w:rFonts w:ascii="Times New Roman" w:eastAsia="Times New Roman" w:hAnsi="Times New Roman" w:cs="Times New Roman"/>
          <w:lang w:eastAsia="ru-RU"/>
        </w:rPr>
        <w:t>, здійснення контролю за використанням такого майна, затвердженого постановою Кабінету Міністрів України від 8 вересня 2025 р. № 1103,</w:t>
      </w:r>
      <w:r w:rsidRPr="00D14F78">
        <w:rPr>
          <w:rFonts w:ascii="Calibri" w:eastAsia="Calibri" w:hAnsi="Calibri" w:cs="Times New Roman"/>
        </w:rPr>
        <w:t xml:space="preserve"> </w:t>
      </w:r>
      <w:r w:rsidRPr="00D14F78">
        <w:rPr>
          <w:rFonts w:ascii="Times New Roman" w:eastAsia="Times New Roman" w:hAnsi="Times New Roman" w:cs="Times New Roman"/>
          <w:lang w:eastAsia="ru-RU"/>
        </w:rPr>
        <w:t>рішення Роменської міської ради від 22.10.2025 «Про затвердження Типового договору узуфрукту комунального майна Роменської міської територіальної громади», з метою раціонального використання майна комунальної власності</w:t>
      </w:r>
    </w:p>
    <w:p w14:paraId="047FD603" w14:textId="77777777" w:rsidR="00D14F78" w:rsidRPr="00D14F78" w:rsidRDefault="00D14F78" w:rsidP="00F35BF8">
      <w:pPr>
        <w:spacing w:before="120" w:after="120" w:line="269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F78">
        <w:rPr>
          <w:rFonts w:ascii="Times New Roman" w:eastAsia="Times New Roman" w:hAnsi="Times New Roman" w:cs="Times New Roman"/>
          <w:color w:val="000000" w:themeColor="text1"/>
          <w:lang w:eastAsia="ru-RU"/>
        </w:rPr>
        <w:t>МІСЬКА РАДА</w:t>
      </w:r>
      <w:r w:rsidRPr="00D14F7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Pr="00D14F78">
        <w:rPr>
          <w:rFonts w:ascii="Times New Roman" w:eastAsia="Times New Roman" w:hAnsi="Times New Roman" w:cs="Times New Roman"/>
          <w:color w:val="000000" w:themeColor="text1"/>
          <w:lang w:eastAsia="ru-RU"/>
        </w:rPr>
        <w:t>ВИРІШИЛА:</w:t>
      </w:r>
    </w:p>
    <w:p w14:paraId="3741E0AC" w14:textId="54E8CC25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 xml:space="preserve">1. Надати згоду та прийняти в комунальну власність Роменської міської територіальної громади автобус спеціалізований (шкільний) </w:t>
      </w:r>
      <w:r w:rsidRPr="00D14F78">
        <w:rPr>
          <w:rFonts w:ascii="Times New Roman" w:eastAsia="Calibri" w:hAnsi="Times New Roman" w:cs="Times New Roman"/>
          <w:lang w:val="en-US"/>
        </w:rPr>
        <w:t>ATAMAN</w:t>
      </w:r>
      <w:r w:rsidRPr="00D14F7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  <w:lang w:val="en-US"/>
        </w:rPr>
        <w:t>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="00441F57">
        <w:rPr>
          <w:rFonts w:ascii="Times New Roman" w:eastAsia="Calibri" w:hAnsi="Times New Roman" w:cs="Times New Roman"/>
        </w:rPr>
        <w:t xml:space="preserve"> в кількості 1 од. (</w:t>
      </w:r>
      <w:r w:rsidRPr="00D14F78">
        <w:rPr>
          <w:rFonts w:ascii="Times New Roman" w:eastAsia="Calibri" w:hAnsi="Times New Roman" w:cs="Times New Roman"/>
        </w:rPr>
        <w:t>двигун №</w:t>
      </w:r>
      <w:r w:rsidR="00F35BF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1</w:t>
      </w:r>
      <w:r w:rsidRPr="00D14F78">
        <w:rPr>
          <w:rFonts w:ascii="Times New Roman" w:eastAsia="Calibri" w:hAnsi="Times New Roman" w:cs="Times New Roman"/>
          <w:lang w:val="en-US"/>
        </w:rPr>
        <w:t>EK</w:t>
      </w:r>
      <w:r w:rsidRPr="00D14F78">
        <w:rPr>
          <w:rFonts w:ascii="Times New Roman" w:eastAsia="Calibri" w:hAnsi="Times New Roman" w:cs="Times New Roman"/>
        </w:rPr>
        <w:t>185,</w:t>
      </w:r>
      <w:r w:rsidR="00441F57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кузов</w:t>
      </w:r>
      <w:r w:rsidR="00441F57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 xml:space="preserve">№ </w:t>
      </w:r>
      <w:r w:rsidRPr="00D14F78">
        <w:rPr>
          <w:rFonts w:ascii="Times New Roman" w:eastAsia="Calibri" w:hAnsi="Times New Roman" w:cs="Times New Roman"/>
          <w:lang w:val="en-US"/>
        </w:rPr>
        <w:t>Y</w:t>
      </w:r>
      <w:r w:rsidRPr="00D14F78">
        <w:rPr>
          <w:rFonts w:ascii="Times New Roman" w:eastAsia="Calibri" w:hAnsi="Times New Roman" w:cs="Times New Roman"/>
        </w:rPr>
        <w:t>7</w:t>
      </w:r>
      <w:r w:rsidRPr="00D14F78">
        <w:rPr>
          <w:rFonts w:ascii="Times New Roman" w:eastAsia="Calibri" w:hAnsi="Times New Roman" w:cs="Times New Roman"/>
          <w:lang w:val="en-US"/>
        </w:rPr>
        <w:t>BD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Pr="00D14F78">
        <w:rPr>
          <w:rFonts w:ascii="Times New Roman" w:eastAsia="Calibri" w:hAnsi="Times New Roman" w:cs="Times New Roman"/>
          <w:lang w:val="en-US"/>
        </w:rPr>
        <w:t>TB</w:t>
      </w:r>
      <w:r w:rsidRPr="00D14F78">
        <w:rPr>
          <w:rFonts w:ascii="Times New Roman" w:eastAsia="Calibri" w:hAnsi="Times New Roman" w:cs="Times New Roman"/>
        </w:rPr>
        <w:t>000111,</w:t>
      </w:r>
      <w:r w:rsidR="0002541F">
        <w:rPr>
          <w:rFonts w:ascii="Times New Roman" w:eastAsia="Calibri" w:hAnsi="Times New Roman" w:cs="Times New Roman"/>
        </w:rPr>
        <w:t xml:space="preserve"> </w:t>
      </w:r>
      <w:bookmarkStart w:id="1" w:name="_Hlk231799775"/>
      <w:r w:rsidR="0002541F">
        <w:rPr>
          <w:rFonts w:ascii="Times New Roman" w:eastAsia="Calibri" w:hAnsi="Times New Roman" w:cs="Times New Roman"/>
        </w:rPr>
        <w:t>32 посадкових місця (включно з місцем водія),</w:t>
      </w:r>
      <w:r w:rsidRPr="00D14F78">
        <w:rPr>
          <w:rFonts w:ascii="Times New Roman" w:eastAsia="Calibri" w:hAnsi="Times New Roman" w:cs="Times New Roman"/>
        </w:rPr>
        <w:t xml:space="preserve"> </w:t>
      </w:r>
      <w:bookmarkEnd w:id="1"/>
      <w:r w:rsidRPr="00D14F78">
        <w:rPr>
          <w:rFonts w:ascii="Times New Roman" w:eastAsia="Calibri" w:hAnsi="Times New Roman" w:cs="Times New Roman"/>
        </w:rPr>
        <w:t>колір жовтий, рік випуску 2026, вартіст</w:t>
      </w:r>
      <w:r w:rsidR="00441F57">
        <w:rPr>
          <w:rFonts w:ascii="Times New Roman" w:eastAsia="Calibri" w:hAnsi="Times New Roman" w:cs="Times New Roman"/>
        </w:rPr>
        <w:t>ь</w:t>
      </w:r>
      <w:r w:rsidRPr="00D14F78">
        <w:rPr>
          <w:rFonts w:ascii="Times New Roman" w:eastAsia="Calibri" w:hAnsi="Times New Roman" w:cs="Times New Roman"/>
        </w:rPr>
        <w:t xml:space="preserve"> 3 975 000,00 грн), який придбаний на умовах співфінансування за рахунок коштів субвенції з державного бюджету місцевим бюджетам та коштів місцевого бюджету.</w:t>
      </w:r>
    </w:p>
    <w:p w14:paraId="7554E712" w14:textId="7A43F9DB" w:rsidR="00D14F78" w:rsidRPr="00510F83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0F83">
        <w:rPr>
          <w:rFonts w:ascii="Times New Roman" w:eastAsia="Calibri" w:hAnsi="Times New Roman" w:cs="Times New Roman"/>
          <w:color w:val="000000" w:themeColor="text1"/>
        </w:rPr>
        <w:t xml:space="preserve">2. Передати на баланс </w:t>
      </w:r>
      <w:r w:rsidR="001C0E72" w:rsidRPr="00510F83">
        <w:rPr>
          <w:rFonts w:ascii="Times New Roman" w:eastAsia="Calibri" w:hAnsi="Times New Roman" w:cs="Times New Roman"/>
          <w:color w:val="000000" w:themeColor="text1"/>
        </w:rPr>
        <w:t xml:space="preserve">Відділу освіти Роменської міської ради (код ЄДРПОУ 02147919) (далі – Узуфруктарій) вказане в пункті 1 майно </w:t>
      </w:r>
      <w:r w:rsidRPr="00510F83">
        <w:rPr>
          <w:rFonts w:ascii="Times New Roman" w:eastAsia="Calibri" w:hAnsi="Times New Roman" w:cs="Times New Roman"/>
          <w:color w:val="000000" w:themeColor="text1"/>
        </w:rPr>
        <w:t>на умовах безоплатного володіння та користування на праві узуфрукта, що діє безстроково.</w:t>
      </w:r>
    </w:p>
    <w:p w14:paraId="1D3EA427" w14:textId="16814F87" w:rsidR="008D792F" w:rsidRPr="005D2E3A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5D2E3A">
        <w:rPr>
          <w:rFonts w:ascii="Times New Roman" w:eastAsia="Calibri" w:hAnsi="Times New Roman" w:cs="Times New Roman"/>
        </w:rPr>
        <w:t xml:space="preserve">3. </w:t>
      </w:r>
      <w:r w:rsidR="008D792F" w:rsidRPr="005D2E3A">
        <w:rPr>
          <w:rFonts w:ascii="Times New Roman" w:eastAsia="Calibri" w:hAnsi="Times New Roman" w:cs="Times New Roman"/>
        </w:rPr>
        <w:t>Визначити цільове призначення використання на праві узуфрукта вказаного в пункті 1 майна для забезпечення регулярного, безпечного і безкоштовного підвезення учнів та педагогічних працівників до місця навчання (роботи) і у зворотному напрямку та гарантованого доступу учнів до освітніх послуг.</w:t>
      </w:r>
    </w:p>
    <w:p w14:paraId="690AAFF6" w14:textId="77777777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4. Встановити Узуфруктарію такі умови володіння та користування </w:t>
      </w:r>
      <w:r w:rsidRPr="00D14F78">
        <w:rPr>
          <w:rFonts w:ascii="Times New Roman" w:eastAsia="Calibri" w:hAnsi="Times New Roman" w:cs="Times New Roman"/>
          <w:color w:val="000000" w:themeColor="text1"/>
          <w:bdr w:val="none" w:sz="0" w:space="0" w:color="auto" w:frame="1"/>
        </w:rPr>
        <w:t>комунальним майном, вказаним у пункті 1 цього рішення:</w:t>
      </w:r>
    </w:p>
    <w:p w14:paraId="5A0D60C2" w14:textId="0B8AE416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використовувати майно згідно з цільовим призначенням, утримувати передане на праві узуфрукта комунальне майно в належному стані, за власний рахунок проводити його ремонт; </w:t>
      </w:r>
    </w:p>
    <w:p w14:paraId="4E45DE00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нести витрати, пов’язані з утриманням, користуванням та обслуговуванням майна;</w:t>
      </w:r>
    </w:p>
    <w:p w14:paraId="69627293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00D263AC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вживати заходів для відшкодування шкоди, завданої </w:t>
      </w: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власником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або третьою особою, комунальному майну.</w:t>
      </w:r>
    </w:p>
    <w:p w14:paraId="2246710A" w14:textId="48A5EE3C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lastRenderedPageBreak/>
        <w:t xml:space="preserve">5. Встановити, що узуфрукт комунального майна припиняється </w:t>
      </w:r>
      <w:r w:rsidR="00F742C9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в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разі:</w:t>
      </w:r>
    </w:p>
    <w:p w14:paraId="036B3EEA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припинення Узуфруктарія в результаті його ліквідації;</w:t>
      </w:r>
    </w:p>
    <w:p w14:paraId="4459516A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припинення існування майна, щодо якого встановлений узуфрукт </w:t>
      </w: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комунального майна;</w:t>
      </w:r>
    </w:p>
    <w:p w14:paraId="31952CC2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42E2D728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прийняття міською радою рішення про припинення узуфрукта комунального майна, встановленого безстроково;</w:t>
      </w:r>
    </w:p>
    <w:p w14:paraId="1364FAB7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поєднання в одній особі особи Узуфруктарія і власника комунального майна;</w:t>
      </w:r>
    </w:p>
    <w:p w14:paraId="23F30883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припинення узуфрукта комунального майна за рішенням суду;</w:t>
      </w:r>
    </w:p>
    <w:p w14:paraId="3D9A4EC0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в інших випадках, встановлених чинним законодавством України.</w:t>
      </w:r>
    </w:p>
    <w:p w14:paraId="63CBE853" w14:textId="54D23C2E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6. Доручити Узуфруктарію здійснити державну реєстрацію права узуфрукта комунального майна</w:t>
      </w:r>
      <w:r w:rsidR="00F742C9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, а саме: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</w:t>
      </w:r>
      <w:r w:rsidRPr="00D14F78">
        <w:rPr>
          <w:rFonts w:ascii="Times New Roman" w:eastAsia="Calibri" w:hAnsi="Times New Roman" w:cs="Times New Roman"/>
        </w:rPr>
        <w:t>автобус</w:t>
      </w:r>
      <w:r w:rsidR="00F742C9">
        <w:rPr>
          <w:rFonts w:ascii="Times New Roman" w:eastAsia="Calibri" w:hAnsi="Times New Roman" w:cs="Times New Roman"/>
        </w:rPr>
        <w:t>а</w:t>
      </w:r>
      <w:r w:rsidRPr="00D14F78">
        <w:rPr>
          <w:rFonts w:ascii="Times New Roman" w:eastAsia="Calibri" w:hAnsi="Times New Roman" w:cs="Times New Roman"/>
        </w:rPr>
        <w:t xml:space="preserve"> спеціалізованого (шкільного) </w:t>
      </w:r>
      <w:r w:rsidRPr="00D14F78">
        <w:rPr>
          <w:rFonts w:ascii="Times New Roman" w:eastAsia="Calibri" w:hAnsi="Times New Roman" w:cs="Times New Roman"/>
          <w:lang w:val="en-US"/>
        </w:rPr>
        <w:t>ATAMAN</w:t>
      </w:r>
      <w:r w:rsidRPr="00D14F7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  <w:lang w:val="en-US"/>
        </w:rPr>
        <w:t>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="00714549">
        <w:rPr>
          <w:rFonts w:ascii="Times New Roman" w:eastAsia="Calibri" w:hAnsi="Times New Roman" w:cs="Times New Roman"/>
        </w:rPr>
        <w:t xml:space="preserve"> (</w:t>
      </w:r>
      <w:r w:rsidRPr="00D14F78">
        <w:rPr>
          <w:rFonts w:ascii="Times New Roman" w:eastAsia="Calibri" w:hAnsi="Times New Roman" w:cs="Times New Roman"/>
        </w:rPr>
        <w:t>двигун №</w:t>
      </w:r>
      <w:r w:rsidR="001B215F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1</w:t>
      </w:r>
      <w:r w:rsidRPr="00D14F78">
        <w:rPr>
          <w:rFonts w:ascii="Times New Roman" w:eastAsia="Calibri" w:hAnsi="Times New Roman" w:cs="Times New Roman"/>
          <w:lang w:val="en-US"/>
        </w:rPr>
        <w:t>EK</w:t>
      </w:r>
      <w:r w:rsidRPr="00D14F78">
        <w:rPr>
          <w:rFonts w:ascii="Times New Roman" w:eastAsia="Calibri" w:hAnsi="Times New Roman" w:cs="Times New Roman"/>
        </w:rPr>
        <w:t>185,</w:t>
      </w:r>
      <w:r w:rsidR="00BE3027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 xml:space="preserve">кузов № </w:t>
      </w:r>
      <w:r w:rsidRPr="00D14F78">
        <w:rPr>
          <w:rFonts w:ascii="Times New Roman" w:eastAsia="Calibri" w:hAnsi="Times New Roman" w:cs="Times New Roman"/>
          <w:lang w:val="en-US"/>
        </w:rPr>
        <w:t>Y</w:t>
      </w:r>
      <w:r w:rsidRPr="00D14F78">
        <w:rPr>
          <w:rFonts w:ascii="Times New Roman" w:eastAsia="Calibri" w:hAnsi="Times New Roman" w:cs="Times New Roman"/>
        </w:rPr>
        <w:t>7</w:t>
      </w:r>
      <w:r w:rsidRPr="00D14F78">
        <w:rPr>
          <w:rFonts w:ascii="Times New Roman" w:eastAsia="Calibri" w:hAnsi="Times New Roman" w:cs="Times New Roman"/>
          <w:lang w:val="en-US"/>
        </w:rPr>
        <w:t>BD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Pr="00D14F78">
        <w:rPr>
          <w:rFonts w:ascii="Times New Roman" w:eastAsia="Calibri" w:hAnsi="Times New Roman" w:cs="Times New Roman"/>
          <w:lang w:val="en-US"/>
        </w:rPr>
        <w:t>TB</w:t>
      </w:r>
      <w:r w:rsidRPr="00D14F78">
        <w:rPr>
          <w:rFonts w:ascii="Times New Roman" w:eastAsia="Calibri" w:hAnsi="Times New Roman" w:cs="Times New Roman"/>
        </w:rPr>
        <w:t>000111</w:t>
      </w:r>
      <w:r w:rsidR="001B215F">
        <w:rPr>
          <w:rFonts w:ascii="Times New Roman" w:eastAsia="Calibri" w:hAnsi="Times New Roman" w:cs="Times New Roman"/>
        </w:rPr>
        <w:t xml:space="preserve">, кількість - </w:t>
      </w:r>
      <w:r w:rsidRPr="00D14F78">
        <w:rPr>
          <w:rFonts w:ascii="Times New Roman" w:eastAsia="Calibri" w:hAnsi="Times New Roman" w:cs="Times New Roman"/>
        </w:rPr>
        <w:t>1 од.,</w:t>
      </w:r>
      <w:r w:rsidR="0002541F" w:rsidRPr="0002541F">
        <w:t xml:space="preserve"> </w:t>
      </w:r>
      <w:r w:rsidR="0002541F" w:rsidRPr="0002541F">
        <w:rPr>
          <w:rFonts w:ascii="Times New Roman" w:eastAsia="Calibri" w:hAnsi="Times New Roman" w:cs="Times New Roman"/>
        </w:rPr>
        <w:t xml:space="preserve">32 посадкових місця (включно з місцем водія), </w:t>
      </w:r>
      <w:r w:rsidRPr="00D14F78">
        <w:rPr>
          <w:rFonts w:ascii="Times New Roman" w:eastAsia="Calibri" w:hAnsi="Times New Roman" w:cs="Times New Roman"/>
        </w:rPr>
        <w:t xml:space="preserve"> колір жовтий, рік випуску 2026</w:t>
      </w:r>
      <w:r w:rsidR="001B215F">
        <w:rPr>
          <w:rFonts w:ascii="Times New Roman" w:eastAsia="Calibri" w:hAnsi="Times New Roman" w:cs="Times New Roman"/>
        </w:rPr>
        <w:t>)</w:t>
      </w:r>
      <w:r w:rsidRPr="00D14F78">
        <w:rPr>
          <w:rFonts w:ascii="Times New Roman" w:eastAsia="Calibri" w:hAnsi="Times New Roman" w:cs="Times New Roman"/>
        </w:rPr>
        <w:t>.</w:t>
      </w:r>
    </w:p>
    <w:p w14:paraId="209CAA6C" w14:textId="55C4B0AA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>6. Доручити Управлінню економічного розвитку Роменської міської ради в особі начальника Управління Юлії Білоус внести відповідні зміни до Договору узуфрукт</w:t>
      </w:r>
      <w:r w:rsidR="001B215F">
        <w:rPr>
          <w:rFonts w:ascii="Times New Roman" w:eastAsia="Calibri" w:hAnsi="Times New Roman" w:cs="Times New Roman"/>
        </w:rPr>
        <w:t>у</w:t>
      </w:r>
      <w:r w:rsidRPr="00D14F78">
        <w:rPr>
          <w:rFonts w:ascii="Times New Roman" w:eastAsia="Calibri" w:hAnsi="Times New Roman" w:cs="Times New Roman"/>
        </w:rPr>
        <w:t xml:space="preserve"> комунального майна Роменської міської територіальної громади від 4 травня 2026 року, укладеного з  Відділом освіти Роменської міської ради.</w:t>
      </w:r>
    </w:p>
    <w:p w14:paraId="3542A4C9" w14:textId="77777777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>7.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bookmarkEnd w:id="0"/>
    <w:p w14:paraId="00A60881" w14:textId="77777777" w:rsidR="00D14F78" w:rsidRDefault="00D14F78" w:rsidP="0037768A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D14C2A7" w14:textId="77777777" w:rsidR="00E33719" w:rsidRDefault="00E33719" w:rsidP="00E33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207C6E24" w14:textId="77777777" w:rsidR="00E33719" w:rsidRDefault="00E33719" w:rsidP="00E337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lang w:eastAsia="ru-RU"/>
            <w14:ligatures w14:val="none"/>
          </w:rPr>
          <w:t>osvita@romny-vk.gov.ua</w:t>
        </w:r>
      </w:hyperlink>
    </w:p>
    <w:p w14:paraId="30EC668B" w14:textId="77777777" w:rsidR="00D13452" w:rsidRDefault="00D13452" w:rsidP="00D13452">
      <w:r>
        <w:rPr>
          <w:kern w:val="0"/>
          <w14:ligatures w14:val="none"/>
        </w:rPr>
        <w:br w:type="page"/>
      </w:r>
    </w:p>
    <w:p w14:paraId="45412F0D" w14:textId="77777777" w:rsidR="004A2464" w:rsidRPr="004A2464" w:rsidRDefault="004A2464" w:rsidP="004A2464">
      <w:pPr>
        <w:spacing w:after="0" w:line="264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70B6E900" w14:textId="77777777" w:rsidR="004A2464" w:rsidRPr="004A2464" w:rsidRDefault="004A2464" w:rsidP="004A246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до проєкту рішення міської ради</w:t>
      </w:r>
      <w:r w:rsidRPr="004A2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 w:rsidRPr="004A246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прийняття в комунальну власність Роменської міської територіальної громади автобуса шкільного та передачу його Відділу освіти на праві узуфрукта</w:t>
      </w: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341598B1" w14:textId="77777777" w:rsidR="004A2464" w:rsidRPr="004A2464" w:rsidRDefault="004A2464" w:rsidP="004A2464">
      <w:pPr>
        <w:spacing w:after="0" w:line="264" w:lineRule="auto"/>
        <w:jc w:val="center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3B8F8329" w14:textId="6D9AF4A4" w:rsidR="004A2464" w:rsidRPr="00222B92" w:rsidRDefault="004A2464" w:rsidP="001B215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 рішення підготовлено з метою прийняття до комунальної власності Роменської міської територіальної громади та подальшої передачі на баланс Відділу освіти Роменської міської ради шкільного автобуса</w:t>
      </w:r>
      <w:r w:rsidR="00222B92" w:rsidRP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22B92"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ATAMAN D093S2</w:t>
      </w:r>
      <w:r w:rsid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придбаного на умовах співфінансування за рахунок коштів субвенції з державного бюджету та коштів місцевого бюджету для належної організації регулярного і безкоштовного підвезення учнів та педагогічних працівників до закладів освіти громади, а також створення безпечних умов для здобуття загальної середньої освіти.</w:t>
      </w:r>
      <w:r w:rsid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DF2A0C2" w14:textId="18FD8743" w:rsidR="00510F83" w:rsidRPr="00E33719" w:rsidRDefault="004A2464" w:rsidP="001B215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Автобус передається Відділу освіти для Роменського ліцею №</w:t>
      </w:r>
      <w:r w:rsid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ім. П.І. Калнишевського Роменської міської ради Сумської області</w:t>
      </w:r>
      <w:r w:rsid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10F83" w:rsidRPr="00E337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забезпечення регулярного, безпечного і безкоштовного підвезення учнів та педагогічних працівників до місця навчання (роботи) і у зворотному напрямку як у межах міста Ромни, так і з охопленням сільських населених пунктів Роменської міської територіальної громади, та гарантованого доступу учнів до освітніх послуг</w:t>
      </w:r>
      <w:r w:rsidR="00E337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D5A70C5" w14:textId="50A8FCAF" w:rsidR="004A2464" w:rsidRPr="004A2464" w:rsidRDefault="004A2464" w:rsidP="001B215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Витрати, пов’язані з експлуатацією, технічним обслуговуванням та поточним ремонтом автобуса, покладаються на Узуфруктарія.</w:t>
      </w:r>
    </w:p>
    <w:p w14:paraId="51A51087" w14:textId="77777777" w:rsidR="004A2464" w:rsidRPr="004A2464" w:rsidRDefault="004A2464" w:rsidP="004A2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9123178" w14:textId="77777777" w:rsidR="00D079CF" w:rsidRDefault="00D079CF" w:rsidP="00D134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DBD2DFD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5D9A39E5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</w:p>
    <w:p w14:paraId="00ABF11E" w14:textId="361FFD6B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Ірина ІВНИЦЬКА</w:t>
      </w:r>
    </w:p>
    <w:p w14:paraId="5F4DC717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DBAA3A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171E5574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01C10994" w14:textId="27A4B988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Лілія ГОРОДЕЦЬКА</w:t>
      </w:r>
    </w:p>
    <w:p w14:paraId="474D556A" w14:textId="77777777" w:rsidR="006B079A" w:rsidRDefault="006B079A"/>
    <w:sectPr w:rsidR="006B079A" w:rsidSect="001B2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077"/>
    <w:multiLevelType w:val="hybridMultilevel"/>
    <w:tmpl w:val="9B28CCBA"/>
    <w:lvl w:ilvl="0" w:tplc="ACA26A76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4E015C"/>
    <w:multiLevelType w:val="hybridMultilevel"/>
    <w:tmpl w:val="E6F855E4"/>
    <w:lvl w:ilvl="0" w:tplc="40E04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65602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274766">
    <w:abstractNumId w:val="1"/>
  </w:num>
  <w:num w:numId="3" w16cid:durableId="513693265">
    <w:abstractNumId w:val="0"/>
  </w:num>
  <w:num w:numId="4" w16cid:durableId="1477212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9A"/>
    <w:rsid w:val="0002541F"/>
    <w:rsid w:val="0007609C"/>
    <w:rsid w:val="000B1A03"/>
    <w:rsid w:val="00134889"/>
    <w:rsid w:val="00174E08"/>
    <w:rsid w:val="00187102"/>
    <w:rsid w:val="00191B8D"/>
    <w:rsid w:val="00192EE9"/>
    <w:rsid w:val="001B215F"/>
    <w:rsid w:val="001C0E72"/>
    <w:rsid w:val="001D77D8"/>
    <w:rsid w:val="00222B92"/>
    <w:rsid w:val="00283009"/>
    <w:rsid w:val="00296F20"/>
    <w:rsid w:val="003208B9"/>
    <w:rsid w:val="0037768A"/>
    <w:rsid w:val="00441F57"/>
    <w:rsid w:val="0048257C"/>
    <w:rsid w:val="004A2464"/>
    <w:rsid w:val="004B0C96"/>
    <w:rsid w:val="004C75CE"/>
    <w:rsid w:val="00510F83"/>
    <w:rsid w:val="005467A1"/>
    <w:rsid w:val="00572D96"/>
    <w:rsid w:val="005B756B"/>
    <w:rsid w:val="005D2E3A"/>
    <w:rsid w:val="005D3272"/>
    <w:rsid w:val="005D3527"/>
    <w:rsid w:val="00606261"/>
    <w:rsid w:val="00620DAC"/>
    <w:rsid w:val="00672CB6"/>
    <w:rsid w:val="00673B92"/>
    <w:rsid w:val="006B079A"/>
    <w:rsid w:val="006D4915"/>
    <w:rsid w:val="006E330C"/>
    <w:rsid w:val="0070785A"/>
    <w:rsid w:val="0071023F"/>
    <w:rsid w:val="007136FF"/>
    <w:rsid w:val="00714549"/>
    <w:rsid w:val="00737EAC"/>
    <w:rsid w:val="007B184B"/>
    <w:rsid w:val="007B5A93"/>
    <w:rsid w:val="00823977"/>
    <w:rsid w:val="0084617E"/>
    <w:rsid w:val="0088670A"/>
    <w:rsid w:val="008D792F"/>
    <w:rsid w:val="009C3E2B"/>
    <w:rsid w:val="00A00DE1"/>
    <w:rsid w:val="00A35E6D"/>
    <w:rsid w:val="00B154BB"/>
    <w:rsid w:val="00B8796E"/>
    <w:rsid w:val="00BE3027"/>
    <w:rsid w:val="00C1593A"/>
    <w:rsid w:val="00CF2167"/>
    <w:rsid w:val="00D079CF"/>
    <w:rsid w:val="00D123B1"/>
    <w:rsid w:val="00D12EA6"/>
    <w:rsid w:val="00D13452"/>
    <w:rsid w:val="00D14F78"/>
    <w:rsid w:val="00DB04A5"/>
    <w:rsid w:val="00DE0ABE"/>
    <w:rsid w:val="00E33719"/>
    <w:rsid w:val="00F31D72"/>
    <w:rsid w:val="00F35BF8"/>
    <w:rsid w:val="00F742C9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28F7"/>
  <w15:chartTrackingRefBased/>
  <w15:docId w15:val="{B2386B29-67FF-4DD6-889B-3CC63E10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45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7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7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79A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6B0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7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7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07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13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vita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3829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</cp:revision>
  <dcterms:created xsi:type="dcterms:W3CDTF">2026-06-08T13:29:00Z</dcterms:created>
  <dcterms:modified xsi:type="dcterms:W3CDTF">2026-06-10T10:15:00Z</dcterms:modified>
</cp:coreProperties>
</file>