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FDD" w:rsidRPr="001375EF" w:rsidRDefault="000F7FDD" w:rsidP="000F7FDD">
      <w:pPr>
        <w:jc w:val="center"/>
        <w:rPr>
          <w:b/>
        </w:rPr>
      </w:pPr>
      <w:r w:rsidRPr="001375EF">
        <w:rPr>
          <w:b/>
          <w:noProof/>
          <w:lang w:val="ru-RU"/>
        </w:rPr>
        <w:drawing>
          <wp:inline distT="0" distB="0" distL="0" distR="0" wp14:anchorId="2525AAD3" wp14:editId="31172391">
            <wp:extent cx="485775" cy="647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0F7FDD" w:rsidRPr="001375EF" w:rsidRDefault="000F7FDD" w:rsidP="000F7FDD">
      <w:pPr>
        <w:jc w:val="center"/>
        <w:rPr>
          <w:b/>
          <w:bCs/>
        </w:rPr>
      </w:pPr>
      <w:r w:rsidRPr="001375EF">
        <w:rPr>
          <w:b/>
          <w:bCs/>
        </w:rPr>
        <w:t>РОМЕНСЬКА МІСЬКА РАДА СУМСЬКОЇ ОБЛАСТІ</w:t>
      </w:r>
    </w:p>
    <w:p w:rsidR="000F7FDD" w:rsidRPr="001375EF" w:rsidRDefault="000F7FDD" w:rsidP="000F7FDD">
      <w:pPr>
        <w:jc w:val="center"/>
        <w:rPr>
          <w:b/>
        </w:rPr>
      </w:pPr>
      <w:r w:rsidRPr="001375EF">
        <w:rPr>
          <w:b/>
        </w:rPr>
        <w:t>ВИКОНАВЧИЙ КОМІТЕТ</w:t>
      </w:r>
    </w:p>
    <w:p w:rsidR="000F7FDD" w:rsidRPr="001375EF" w:rsidRDefault="000F7FDD" w:rsidP="000F7FDD">
      <w:pPr>
        <w:jc w:val="center"/>
        <w:rPr>
          <w:b/>
          <w:sz w:val="12"/>
          <w:lang w:eastAsia="uk-UA"/>
        </w:rPr>
      </w:pPr>
    </w:p>
    <w:p w:rsidR="000F7FDD" w:rsidRPr="001375EF" w:rsidRDefault="000F7FDD" w:rsidP="000F7FDD">
      <w:pPr>
        <w:jc w:val="center"/>
        <w:rPr>
          <w:b/>
          <w:lang w:eastAsia="uk-UA"/>
        </w:rPr>
      </w:pPr>
      <w:r w:rsidRPr="001375EF">
        <w:rPr>
          <w:b/>
          <w:lang w:eastAsia="uk-UA"/>
        </w:rPr>
        <w:t>РІШЕННЯ</w:t>
      </w:r>
    </w:p>
    <w:tbl>
      <w:tblPr>
        <w:tblW w:w="0" w:type="auto"/>
        <w:tblLook w:val="04A0" w:firstRow="1" w:lastRow="0" w:firstColumn="1" w:lastColumn="0" w:noHBand="0" w:noVBand="1"/>
      </w:tblPr>
      <w:tblGrid>
        <w:gridCol w:w="3190"/>
        <w:gridCol w:w="3190"/>
        <w:gridCol w:w="3191"/>
      </w:tblGrid>
      <w:tr w:rsidR="000F7FDD" w:rsidRPr="00FF230D" w:rsidTr="007D6B8B">
        <w:tc>
          <w:tcPr>
            <w:tcW w:w="3190" w:type="dxa"/>
            <w:hideMark/>
          </w:tcPr>
          <w:p w:rsidR="000F7FDD" w:rsidRPr="00FF230D" w:rsidRDefault="000F7FDD" w:rsidP="00EA77EA">
            <w:pPr>
              <w:spacing w:before="120"/>
              <w:rPr>
                <w:rFonts w:eastAsia="Calibri"/>
                <w:b/>
              </w:rPr>
            </w:pPr>
            <w:r>
              <w:rPr>
                <w:rFonts w:eastAsia="Calibri"/>
                <w:b/>
              </w:rPr>
              <w:t>1</w:t>
            </w:r>
            <w:r w:rsidR="00EA77EA">
              <w:rPr>
                <w:rFonts w:eastAsia="Calibri"/>
                <w:b/>
              </w:rPr>
              <w:t>8</w:t>
            </w:r>
            <w:r>
              <w:rPr>
                <w:rFonts w:eastAsia="Calibri"/>
                <w:b/>
              </w:rPr>
              <w:t>.</w:t>
            </w:r>
            <w:r w:rsidR="00447B90">
              <w:rPr>
                <w:rFonts w:eastAsia="Calibri"/>
                <w:b/>
              </w:rPr>
              <w:t>0</w:t>
            </w:r>
            <w:r w:rsidR="00EA77EA">
              <w:rPr>
                <w:rFonts w:eastAsia="Calibri"/>
                <w:b/>
              </w:rPr>
              <w:t>2</w:t>
            </w:r>
            <w:r>
              <w:rPr>
                <w:rFonts w:eastAsia="Calibri"/>
                <w:b/>
              </w:rPr>
              <w:t>.202</w:t>
            </w:r>
            <w:r w:rsidR="00447B90">
              <w:rPr>
                <w:rFonts w:eastAsia="Calibri"/>
                <w:b/>
              </w:rPr>
              <w:t>6</w:t>
            </w:r>
          </w:p>
        </w:tc>
        <w:tc>
          <w:tcPr>
            <w:tcW w:w="3190" w:type="dxa"/>
            <w:hideMark/>
          </w:tcPr>
          <w:p w:rsidR="000F7FDD" w:rsidRPr="00FF230D" w:rsidRDefault="000F7FDD" w:rsidP="007D6B8B">
            <w:pPr>
              <w:spacing w:before="120"/>
              <w:jc w:val="center"/>
              <w:rPr>
                <w:rFonts w:eastAsia="Calibri"/>
                <w:b/>
              </w:rPr>
            </w:pPr>
            <w:r>
              <w:rPr>
                <w:rFonts w:eastAsia="Calibri" w:cs="Tahoma"/>
                <w:b/>
              </w:rPr>
              <w:t xml:space="preserve">    Ромни</w:t>
            </w:r>
          </w:p>
        </w:tc>
        <w:tc>
          <w:tcPr>
            <w:tcW w:w="3191" w:type="dxa"/>
          </w:tcPr>
          <w:p w:rsidR="000F7FDD" w:rsidRPr="00FF230D" w:rsidRDefault="000F7FDD" w:rsidP="007D6B8B">
            <w:pPr>
              <w:spacing w:before="120"/>
              <w:jc w:val="right"/>
              <w:rPr>
                <w:rFonts w:eastAsia="Calibri"/>
                <w:b/>
              </w:rPr>
            </w:pPr>
            <w:r>
              <w:rPr>
                <w:b/>
                <w:lang w:eastAsia="uk-UA"/>
              </w:rPr>
              <w:t xml:space="preserve">  </w:t>
            </w:r>
            <w:r w:rsidRPr="001375EF">
              <w:rPr>
                <w:b/>
                <w:lang w:eastAsia="uk-UA"/>
              </w:rPr>
              <w:t xml:space="preserve">№ </w:t>
            </w:r>
            <w:r w:rsidR="00824C0A">
              <w:rPr>
                <w:b/>
                <w:lang w:eastAsia="uk-UA"/>
              </w:rPr>
              <w:t>181</w:t>
            </w:r>
            <w:bookmarkStart w:id="0" w:name="_GoBack"/>
            <w:bookmarkEnd w:id="0"/>
            <w:r w:rsidRPr="001375EF">
              <w:rPr>
                <w:b/>
                <w:lang w:eastAsia="uk-UA"/>
              </w:rPr>
              <w:t xml:space="preserve">  </w:t>
            </w:r>
          </w:p>
        </w:tc>
      </w:tr>
    </w:tbl>
    <w:p w:rsidR="00CE5954" w:rsidRPr="00CE5954" w:rsidRDefault="00CE5954" w:rsidP="00CE5954">
      <w:pPr>
        <w:rPr>
          <w:b/>
        </w:rPr>
      </w:pPr>
    </w:p>
    <w:tbl>
      <w:tblPr>
        <w:tblW w:w="0" w:type="auto"/>
        <w:tblInd w:w="-34" w:type="dxa"/>
        <w:tblLook w:val="04A0" w:firstRow="1" w:lastRow="0" w:firstColumn="1" w:lastColumn="0" w:noHBand="0" w:noVBand="1"/>
      </w:tblPr>
      <w:tblGrid>
        <w:gridCol w:w="6413"/>
        <w:gridCol w:w="3117"/>
      </w:tblGrid>
      <w:tr w:rsidR="00CE5954" w:rsidRPr="00CE5954" w:rsidTr="00CD3B7D">
        <w:tc>
          <w:tcPr>
            <w:tcW w:w="6413" w:type="dxa"/>
          </w:tcPr>
          <w:p w:rsidR="00CE5954" w:rsidRPr="00CE5954" w:rsidRDefault="00CE5954" w:rsidP="00AB775D">
            <w:pPr>
              <w:widowControl w:val="0"/>
              <w:suppressAutoHyphens/>
              <w:spacing w:line="276" w:lineRule="auto"/>
              <w:ind w:right="72"/>
              <w:jc w:val="both"/>
              <w:rPr>
                <w:rFonts w:eastAsia="Lucida Sans Unicode"/>
                <w:b/>
                <w:kern w:val="24"/>
                <w:lang w:eastAsia="hi-IN" w:bidi="hi-IN"/>
              </w:rPr>
            </w:pPr>
            <w:r w:rsidRPr="00CE5954">
              <w:rPr>
                <w:b/>
                <w:bCs/>
                <w:kern w:val="24"/>
              </w:rPr>
              <w:t xml:space="preserve">Про стан виконання </w:t>
            </w:r>
            <w:r w:rsidR="00AB775D">
              <w:rPr>
                <w:b/>
                <w:bCs/>
                <w:kern w:val="24"/>
              </w:rPr>
              <w:t xml:space="preserve">рішення </w:t>
            </w:r>
            <w:r w:rsidR="00AB775D" w:rsidRPr="00CE5954">
              <w:rPr>
                <w:b/>
                <w:bCs/>
                <w:kern w:val="24"/>
              </w:rPr>
              <w:t xml:space="preserve">виконавчого комітету міської ради від </w:t>
            </w:r>
            <w:r w:rsidR="00AB775D">
              <w:rPr>
                <w:b/>
                <w:bCs/>
                <w:kern w:val="24"/>
              </w:rPr>
              <w:t>20</w:t>
            </w:r>
            <w:r w:rsidR="00AB775D" w:rsidRPr="00CE5954">
              <w:rPr>
                <w:b/>
                <w:bCs/>
                <w:kern w:val="24"/>
              </w:rPr>
              <w:t>.</w:t>
            </w:r>
            <w:r w:rsidR="00AB775D">
              <w:rPr>
                <w:b/>
                <w:bCs/>
                <w:kern w:val="24"/>
              </w:rPr>
              <w:t>08</w:t>
            </w:r>
            <w:r w:rsidR="00AB775D" w:rsidRPr="00CE5954">
              <w:rPr>
                <w:b/>
                <w:bCs/>
                <w:kern w:val="24"/>
              </w:rPr>
              <w:t>.202</w:t>
            </w:r>
            <w:r w:rsidR="00AB775D">
              <w:rPr>
                <w:b/>
                <w:bCs/>
                <w:kern w:val="24"/>
              </w:rPr>
              <w:t>5</w:t>
            </w:r>
            <w:r w:rsidR="00AB775D" w:rsidRPr="00CE5954">
              <w:rPr>
                <w:b/>
                <w:bCs/>
                <w:kern w:val="24"/>
              </w:rPr>
              <w:t xml:space="preserve"> № </w:t>
            </w:r>
            <w:r w:rsidR="00AB775D">
              <w:rPr>
                <w:b/>
                <w:bCs/>
                <w:kern w:val="24"/>
              </w:rPr>
              <w:t xml:space="preserve">192 «Про </w:t>
            </w:r>
            <w:r w:rsidR="006A3387">
              <w:rPr>
                <w:b/>
                <w:bCs/>
                <w:kern w:val="24"/>
              </w:rPr>
              <w:t>план заходів з реалізації у Роменській міській територіальній громаді у 2025-2026 роках Національної стратегії із створення безбар’єрного простору в Україні на період до 2030 року</w:t>
            </w:r>
            <w:r w:rsidR="00AB775D">
              <w:rPr>
                <w:b/>
                <w:bCs/>
                <w:kern w:val="24"/>
              </w:rPr>
              <w:t>»</w:t>
            </w:r>
          </w:p>
        </w:tc>
        <w:tc>
          <w:tcPr>
            <w:tcW w:w="3117" w:type="dxa"/>
          </w:tcPr>
          <w:p w:rsidR="00CE5954" w:rsidRPr="00CE5954" w:rsidRDefault="00CE5954" w:rsidP="00CE5954">
            <w:pPr>
              <w:widowControl w:val="0"/>
              <w:suppressAutoHyphens/>
              <w:spacing w:line="276" w:lineRule="auto"/>
              <w:ind w:right="567" w:hanging="6"/>
              <w:jc w:val="both"/>
              <w:rPr>
                <w:rFonts w:eastAsia="Lucida Sans Unicode"/>
                <w:b/>
                <w:kern w:val="24"/>
                <w:lang w:eastAsia="hi-IN" w:bidi="hi-IN"/>
              </w:rPr>
            </w:pPr>
          </w:p>
        </w:tc>
      </w:tr>
      <w:tr w:rsidR="008F523C" w:rsidRPr="0053078E" w:rsidTr="00CD3B7D">
        <w:tc>
          <w:tcPr>
            <w:tcW w:w="6413" w:type="dxa"/>
          </w:tcPr>
          <w:p w:rsidR="008F523C" w:rsidRPr="0053078E" w:rsidRDefault="008F523C" w:rsidP="0080309B">
            <w:pPr>
              <w:widowControl w:val="0"/>
              <w:suppressAutoHyphens/>
              <w:spacing w:line="276" w:lineRule="auto"/>
              <w:ind w:right="72"/>
              <w:jc w:val="both"/>
              <w:rPr>
                <w:rFonts w:eastAsia="Lucida Sans Unicode"/>
                <w:b/>
                <w:kern w:val="24"/>
                <w:lang w:eastAsia="hi-IN" w:bidi="hi-IN"/>
              </w:rPr>
            </w:pPr>
          </w:p>
        </w:tc>
        <w:tc>
          <w:tcPr>
            <w:tcW w:w="3117" w:type="dxa"/>
          </w:tcPr>
          <w:p w:rsidR="008F523C" w:rsidRPr="0053078E" w:rsidRDefault="008F523C" w:rsidP="007D6B8B">
            <w:pPr>
              <w:widowControl w:val="0"/>
              <w:suppressAutoHyphens/>
              <w:spacing w:line="276" w:lineRule="auto"/>
              <w:ind w:right="567" w:hanging="6"/>
              <w:jc w:val="both"/>
              <w:rPr>
                <w:rFonts w:eastAsia="Lucida Sans Unicode"/>
                <w:b/>
                <w:kern w:val="24"/>
                <w:lang w:eastAsia="hi-IN" w:bidi="hi-IN"/>
              </w:rPr>
            </w:pPr>
          </w:p>
        </w:tc>
      </w:tr>
    </w:tbl>
    <w:p w:rsidR="008F523C" w:rsidRPr="000E17DE" w:rsidRDefault="000E17DE" w:rsidP="00ED5971">
      <w:pPr>
        <w:pStyle w:val="a3"/>
        <w:spacing w:line="276" w:lineRule="auto"/>
        <w:ind w:firstLine="567"/>
        <w:jc w:val="both"/>
        <w:rPr>
          <w:szCs w:val="24"/>
        </w:rPr>
      </w:pPr>
      <w:r w:rsidRPr="000E17DE">
        <w:rPr>
          <w:color w:val="000000"/>
          <w:szCs w:val="24"/>
        </w:rPr>
        <w:t xml:space="preserve">Відповідно до </w:t>
      </w:r>
      <w:r w:rsidR="00264CC4">
        <w:rPr>
          <w:color w:val="000000"/>
          <w:szCs w:val="24"/>
        </w:rPr>
        <w:t>пункту 1 та підпункту 6 пункту 3 підрозділу 2 розділу VIII</w:t>
      </w:r>
      <w:r w:rsidRPr="000E17DE">
        <w:rPr>
          <w:color w:val="000000"/>
          <w:szCs w:val="24"/>
        </w:rPr>
        <w:t xml:space="preserve"> Регламенту Виконавчого комітету Роменської міської ради, затвердженого рішенням виконкому міської ради від </w:t>
      </w:r>
      <w:r w:rsidR="00264CC4">
        <w:rPr>
          <w:color w:val="000000"/>
          <w:szCs w:val="24"/>
        </w:rPr>
        <w:t>17</w:t>
      </w:r>
      <w:r w:rsidRPr="000E17DE">
        <w:rPr>
          <w:color w:val="000000"/>
          <w:szCs w:val="24"/>
        </w:rPr>
        <w:t>.0</w:t>
      </w:r>
      <w:r w:rsidR="00264CC4">
        <w:rPr>
          <w:color w:val="000000"/>
          <w:szCs w:val="24"/>
        </w:rPr>
        <w:t>1</w:t>
      </w:r>
      <w:r w:rsidRPr="000E17DE">
        <w:rPr>
          <w:color w:val="000000"/>
          <w:szCs w:val="24"/>
        </w:rPr>
        <w:t>.20</w:t>
      </w:r>
      <w:r w:rsidR="00264CC4">
        <w:rPr>
          <w:color w:val="000000"/>
          <w:szCs w:val="24"/>
        </w:rPr>
        <w:t>2</w:t>
      </w:r>
      <w:r w:rsidR="00940865">
        <w:rPr>
          <w:color w:val="000000"/>
          <w:szCs w:val="24"/>
        </w:rPr>
        <w:t>3</w:t>
      </w:r>
      <w:r w:rsidRPr="000E17DE">
        <w:rPr>
          <w:color w:val="000000"/>
          <w:szCs w:val="24"/>
        </w:rPr>
        <w:t xml:space="preserve"> № </w:t>
      </w:r>
      <w:r w:rsidR="00940865">
        <w:rPr>
          <w:color w:val="000000"/>
          <w:szCs w:val="24"/>
        </w:rPr>
        <w:t>17</w:t>
      </w:r>
    </w:p>
    <w:p w:rsidR="008F523C" w:rsidRPr="0053078E" w:rsidRDefault="008F523C" w:rsidP="008F523C">
      <w:pPr>
        <w:pStyle w:val="a3"/>
        <w:spacing w:line="276" w:lineRule="auto"/>
        <w:ind w:left="432" w:hanging="432"/>
        <w:jc w:val="both"/>
        <w:rPr>
          <w:sz w:val="16"/>
          <w:szCs w:val="16"/>
        </w:rPr>
      </w:pPr>
    </w:p>
    <w:p w:rsidR="008F523C" w:rsidRPr="0053078E" w:rsidRDefault="008F523C" w:rsidP="008F523C">
      <w:pPr>
        <w:pStyle w:val="a3"/>
        <w:spacing w:line="276" w:lineRule="auto"/>
        <w:ind w:left="432" w:right="567" w:hanging="432"/>
        <w:rPr>
          <w:szCs w:val="24"/>
        </w:rPr>
      </w:pPr>
      <w:r w:rsidRPr="0053078E">
        <w:rPr>
          <w:szCs w:val="24"/>
        </w:rPr>
        <w:t>ВИКОНАВЧИЙ КОМІТЕТ МІСЬКОЇ РАДИ ВИРІШИВ:</w:t>
      </w:r>
    </w:p>
    <w:p w:rsidR="008F523C" w:rsidRPr="0053078E" w:rsidRDefault="008F523C" w:rsidP="008F523C">
      <w:pPr>
        <w:pStyle w:val="a3"/>
        <w:spacing w:line="276" w:lineRule="auto"/>
        <w:ind w:left="432" w:right="567" w:hanging="432"/>
        <w:rPr>
          <w:sz w:val="16"/>
          <w:szCs w:val="16"/>
        </w:rPr>
      </w:pPr>
    </w:p>
    <w:p w:rsidR="008F523C" w:rsidRPr="0053078E" w:rsidRDefault="008F523C" w:rsidP="00ED5971">
      <w:pPr>
        <w:numPr>
          <w:ilvl w:val="0"/>
          <w:numId w:val="3"/>
        </w:numPr>
        <w:tabs>
          <w:tab w:val="clear" w:pos="360"/>
          <w:tab w:val="num" w:pos="851"/>
        </w:tabs>
        <w:spacing w:line="276" w:lineRule="auto"/>
        <w:ind w:left="0" w:firstLine="567"/>
        <w:jc w:val="both"/>
        <w:rPr>
          <w:bCs/>
        </w:rPr>
      </w:pPr>
      <w:r w:rsidRPr="0053078E">
        <w:rPr>
          <w:bCs/>
        </w:rPr>
        <w:t xml:space="preserve">Узяти до відома інформацію </w:t>
      </w:r>
      <w:r w:rsidR="00AB775D">
        <w:rPr>
          <w:bCs/>
        </w:rPr>
        <w:t>відділу містобудування та архітектури</w:t>
      </w:r>
      <w:r w:rsidR="00BE1ADD">
        <w:rPr>
          <w:bCs/>
        </w:rPr>
        <w:t xml:space="preserve"> Виконавчого комітету Роменської міської ради</w:t>
      </w:r>
      <w:r w:rsidR="005D1AD2">
        <w:rPr>
          <w:bCs/>
        </w:rPr>
        <w:t xml:space="preserve"> </w:t>
      </w:r>
      <w:r w:rsidRPr="0053078E">
        <w:rPr>
          <w:bCs/>
        </w:rPr>
        <w:t xml:space="preserve">про стан виконання </w:t>
      </w:r>
      <w:r w:rsidR="007D56EC" w:rsidRPr="00AB775D">
        <w:rPr>
          <w:bCs/>
        </w:rPr>
        <w:t>план</w:t>
      </w:r>
      <w:r w:rsidR="007D56EC">
        <w:rPr>
          <w:bCs/>
        </w:rPr>
        <w:t>у</w:t>
      </w:r>
      <w:r w:rsidR="007D56EC" w:rsidRPr="00AB775D">
        <w:rPr>
          <w:bCs/>
        </w:rPr>
        <w:t xml:space="preserve"> заходів з реалізації у Роменській міській територіальній громаді у 2025-2026 роках Національної стратегії із створення безбар’єрного простору в Україні на період до 2030 року</w:t>
      </w:r>
      <w:r w:rsidR="007D56EC">
        <w:rPr>
          <w:bCs/>
        </w:rPr>
        <w:t>, затвердженого</w:t>
      </w:r>
      <w:r w:rsidR="007D56EC" w:rsidRPr="00AB775D">
        <w:rPr>
          <w:bCs/>
        </w:rPr>
        <w:t xml:space="preserve"> </w:t>
      </w:r>
      <w:r w:rsidR="00AB775D" w:rsidRPr="00AB775D">
        <w:rPr>
          <w:bCs/>
        </w:rPr>
        <w:t>рішення</w:t>
      </w:r>
      <w:r w:rsidR="007D56EC">
        <w:rPr>
          <w:bCs/>
        </w:rPr>
        <w:t>м</w:t>
      </w:r>
      <w:r w:rsidR="00AB775D" w:rsidRPr="00AB775D">
        <w:rPr>
          <w:bCs/>
        </w:rPr>
        <w:t xml:space="preserve"> виконавчого комітету міської ради від 20.08.2025 № 192</w:t>
      </w:r>
      <w:r w:rsidRPr="0053078E">
        <w:rPr>
          <w:bCs/>
          <w:kern w:val="24"/>
        </w:rPr>
        <w:t xml:space="preserve"> (додається).</w:t>
      </w:r>
    </w:p>
    <w:p w:rsidR="008F523C" w:rsidRPr="0053078E" w:rsidRDefault="008F523C" w:rsidP="00ED5971">
      <w:pPr>
        <w:tabs>
          <w:tab w:val="num" w:pos="851"/>
        </w:tabs>
        <w:spacing w:line="276" w:lineRule="auto"/>
        <w:ind w:left="426" w:firstLine="567"/>
        <w:jc w:val="both"/>
        <w:rPr>
          <w:bCs/>
          <w:sz w:val="16"/>
          <w:szCs w:val="16"/>
        </w:rPr>
      </w:pPr>
    </w:p>
    <w:p w:rsidR="008F523C" w:rsidRPr="0053078E" w:rsidRDefault="008F523C" w:rsidP="00ED5971">
      <w:pPr>
        <w:numPr>
          <w:ilvl w:val="0"/>
          <w:numId w:val="3"/>
        </w:numPr>
        <w:tabs>
          <w:tab w:val="clear" w:pos="360"/>
          <w:tab w:val="num" w:pos="851"/>
        </w:tabs>
        <w:spacing w:line="276" w:lineRule="auto"/>
        <w:ind w:left="0" w:right="-1" w:firstLine="567"/>
        <w:jc w:val="both"/>
        <w:rPr>
          <w:bCs/>
          <w:kern w:val="24"/>
        </w:rPr>
      </w:pPr>
      <w:r w:rsidRPr="0053078E">
        <w:t xml:space="preserve">Залишити на контролі </w:t>
      </w:r>
      <w:r w:rsidR="00AB775D" w:rsidRPr="00AB775D">
        <w:rPr>
          <w:bCs/>
        </w:rPr>
        <w:t>рішення виконавчого комітету міської ради від 20.08.2025 №</w:t>
      </w:r>
      <w:r w:rsidR="00503F17">
        <w:rPr>
          <w:bCs/>
        </w:rPr>
        <w:t> </w:t>
      </w:r>
      <w:r w:rsidR="00AB775D" w:rsidRPr="00AB775D">
        <w:rPr>
          <w:bCs/>
        </w:rPr>
        <w:t>192 «Про план заходів з реалізації у Роменській міській територіальній громаді у 2025-2026 роках Національної стратегії із створення безбар’єрного простору в Україні на період до 2030 року»</w:t>
      </w:r>
      <w:r w:rsidRPr="0053078E">
        <w:rPr>
          <w:bCs/>
          <w:kern w:val="24"/>
        </w:rPr>
        <w:t>.</w:t>
      </w:r>
    </w:p>
    <w:p w:rsidR="00694CAB" w:rsidRPr="0053078E" w:rsidRDefault="00694CAB" w:rsidP="00694CAB">
      <w:pPr>
        <w:pStyle w:val="aa"/>
        <w:rPr>
          <w:bCs/>
          <w:kern w:val="24"/>
        </w:rPr>
      </w:pPr>
    </w:p>
    <w:p w:rsidR="00694CAB" w:rsidRPr="0053078E" w:rsidRDefault="00694CAB" w:rsidP="00694CAB">
      <w:pPr>
        <w:pStyle w:val="a3"/>
        <w:tabs>
          <w:tab w:val="left" w:pos="567"/>
        </w:tabs>
        <w:spacing w:line="276" w:lineRule="auto"/>
        <w:ind w:left="426" w:right="-47"/>
        <w:jc w:val="both"/>
        <w:rPr>
          <w:bCs/>
          <w:kern w:val="24"/>
          <w:szCs w:val="24"/>
        </w:rPr>
      </w:pPr>
    </w:p>
    <w:p w:rsidR="00CE5954" w:rsidRDefault="00CE5954" w:rsidP="00CE5954">
      <w:pPr>
        <w:suppressAutoHyphens/>
        <w:spacing w:line="276" w:lineRule="auto"/>
        <w:jc w:val="both"/>
        <w:rPr>
          <w:b/>
        </w:rPr>
      </w:pPr>
    </w:p>
    <w:p w:rsidR="002F5587" w:rsidRPr="007D56EC" w:rsidRDefault="002F5587" w:rsidP="007D56EC">
      <w:pPr>
        <w:rPr>
          <w:b/>
        </w:rPr>
      </w:pPr>
      <w:r w:rsidRPr="007E056A">
        <w:rPr>
          <w:b/>
        </w:rPr>
        <w:t xml:space="preserve">Міський голова </w:t>
      </w:r>
      <w:r w:rsidRPr="007E056A">
        <w:rPr>
          <w:b/>
        </w:rPr>
        <w:tab/>
      </w:r>
      <w:r w:rsidRPr="007E056A">
        <w:rPr>
          <w:b/>
        </w:rPr>
        <w:tab/>
      </w:r>
      <w:r w:rsidRPr="007E056A">
        <w:rPr>
          <w:b/>
        </w:rPr>
        <w:tab/>
      </w:r>
      <w:r w:rsidRPr="007E056A">
        <w:rPr>
          <w:b/>
        </w:rPr>
        <w:tab/>
      </w:r>
      <w:r w:rsidRPr="007E056A">
        <w:rPr>
          <w:b/>
        </w:rPr>
        <w:tab/>
      </w:r>
      <w:r w:rsidRPr="007E056A">
        <w:rPr>
          <w:b/>
        </w:rPr>
        <w:tab/>
      </w:r>
      <w:r w:rsidRPr="007E056A">
        <w:rPr>
          <w:b/>
        </w:rPr>
        <w:tab/>
      </w:r>
      <w:r w:rsidRPr="007E056A">
        <w:rPr>
          <w:b/>
        </w:rPr>
        <w:tab/>
        <w:t>Олег СТОГНІЙ</w:t>
      </w:r>
    </w:p>
    <w:p w:rsidR="007D56EC" w:rsidRDefault="007D56EC">
      <w:pPr>
        <w:spacing w:after="200" w:line="276" w:lineRule="auto"/>
        <w:rPr>
          <w:b/>
          <w:bCs/>
        </w:rPr>
      </w:pPr>
      <w:r>
        <w:rPr>
          <w:b/>
          <w:bCs/>
        </w:rPr>
        <w:br w:type="page"/>
      </w:r>
    </w:p>
    <w:p w:rsidR="007D56EC" w:rsidRPr="007D56EC" w:rsidRDefault="007D56EC" w:rsidP="007D56EC">
      <w:pPr>
        <w:jc w:val="center"/>
        <w:rPr>
          <w:b/>
          <w:bCs/>
        </w:rPr>
      </w:pPr>
      <w:r w:rsidRPr="007D56EC">
        <w:rPr>
          <w:b/>
          <w:bCs/>
        </w:rPr>
        <w:lastRenderedPageBreak/>
        <w:t>ІНФОРМАЦІЯ</w:t>
      </w:r>
    </w:p>
    <w:p w:rsidR="007D56EC" w:rsidRDefault="007D56EC" w:rsidP="007D56EC">
      <w:pPr>
        <w:jc w:val="center"/>
        <w:rPr>
          <w:b/>
          <w:bCs/>
        </w:rPr>
      </w:pPr>
      <w:r w:rsidRPr="007D56EC">
        <w:rPr>
          <w:b/>
          <w:bCs/>
        </w:rPr>
        <w:t>про стан виконання плану заходів з реалізації у Роменській міській територіальній громаді у 2025-2026 роках Національної стратегії із створення безбар’єрного простору в Україні на період до 2030 року, затвердженого рішенням виконавчого комітету міської ради від 20.08.2025 № 192</w:t>
      </w:r>
    </w:p>
    <w:p w:rsidR="007D56EC" w:rsidRPr="007D56EC" w:rsidRDefault="007D56EC" w:rsidP="007D56EC">
      <w:pPr>
        <w:ind w:firstLine="567"/>
        <w:jc w:val="center"/>
        <w:rPr>
          <w:b/>
        </w:rPr>
      </w:pPr>
    </w:p>
    <w:p w:rsidR="007D56EC" w:rsidRDefault="007D56EC" w:rsidP="007D56EC">
      <w:pPr>
        <w:ind w:firstLine="567"/>
        <w:jc w:val="both"/>
        <w:rPr>
          <w:b/>
        </w:rPr>
      </w:pPr>
      <w:r w:rsidRPr="00DD143A">
        <w:rPr>
          <w:b/>
        </w:rPr>
        <w:t>Стратегічна ціль «Новостворені об’єкти фізичного оточення відповідають вимогам до фізичної безбарʼєрності»</w:t>
      </w:r>
    </w:p>
    <w:p w:rsidR="007D56EC" w:rsidRDefault="007D56EC" w:rsidP="007D56EC">
      <w:pPr>
        <w:ind w:firstLine="567"/>
        <w:jc w:val="both"/>
      </w:pPr>
      <w:r>
        <w:t>В</w:t>
      </w:r>
      <w:r w:rsidRPr="00DD143A">
        <w:rPr>
          <w:szCs w:val="22"/>
        </w:rPr>
        <w:t xml:space="preserve">ідділом містобудування та архітектури </w:t>
      </w:r>
      <w:r>
        <w:t xml:space="preserve">Виконавчого комітету Роменської міської ради </w:t>
      </w:r>
      <w:r w:rsidRPr="00DD143A">
        <w:rPr>
          <w:szCs w:val="22"/>
        </w:rPr>
        <w:t>здійснюється контроль за виконанням вимог нормативно-правових актів, будівельних норм щодо створення фізичної доступності для маломобільних груп населення на всіх етапах створення об’єктів будівництва та містобудування на території Роменської міської територіальної громади</w:t>
      </w:r>
      <w:r>
        <w:t>.</w:t>
      </w:r>
    </w:p>
    <w:p w:rsidR="007D56EC" w:rsidRDefault="007D56EC" w:rsidP="007D56EC">
      <w:pPr>
        <w:ind w:firstLine="567"/>
        <w:jc w:val="both"/>
      </w:pPr>
      <w:r>
        <w:t>П</w:t>
      </w:r>
      <w:r w:rsidRPr="00DD143A">
        <w:rPr>
          <w:szCs w:val="22"/>
        </w:rPr>
        <w:t>роведено обстеження об’єктів та здійснена оцінка ступеня безбар’єрності об’єктів фізичного оточення і послуг для осіб з інвалідністю та складено чек-лист щодо оцінювання доступності до приміщення Управління соціального захисту населення Роменської міської ради. Для зручного пересування осіб з вадами зору відповідно до вимог будівельних норм біля всіх кабінетів установи розміщені тактильні інформаційні таблички, що містять інформацію, виконану шрифтом Брайля.</w:t>
      </w:r>
      <w:r>
        <w:t xml:space="preserve"> </w:t>
      </w:r>
      <w:r w:rsidRPr="00DD143A">
        <w:rPr>
          <w:szCs w:val="22"/>
        </w:rPr>
        <w:t>За кошти бюджету громади придбаний планшет та впроваджена система дистанційного відео зв'язку «Сервіс УТОГ» з перекладом жестовою мовою для надання послуг особам з порушенням органів слуху.</w:t>
      </w:r>
    </w:p>
    <w:p w:rsidR="007D56EC" w:rsidRPr="00DD143A" w:rsidRDefault="007D56EC" w:rsidP="007D56EC">
      <w:pPr>
        <w:ind w:firstLine="567"/>
        <w:jc w:val="both"/>
      </w:pPr>
      <w:r w:rsidRPr="00DD143A">
        <w:t xml:space="preserve">Головні входи до будівель та приміщень Управління соціального захисту населення Роменської міської ради, Територіального центру соціального обслуговування (надання соціальних послуг) Роменської міської ради та Роменського центру комплексної реабілітації для дітей та осіб з інвалідністю ім. Наталії Осауленко пристосовані для використання маломобільними групами населення, включаючи осіб з інвалідністю. </w:t>
      </w:r>
    </w:p>
    <w:p w:rsidR="007D56EC" w:rsidRDefault="007D56EC" w:rsidP="007D56EC">
      <w:pPr>
        <w:ind w:firstLine="567"/>
        <w:jc w:val="both"/>
      </w:pPr>
      <w:r w:rsidRPr="00DD143A">
        <w:t>При відкритті Управління адміністративних послуг Роменської міської ради були дотримані всі вимоги щодо облаштування головного входу і приміщень будівлі з урахуванням потреб маломобільних груп населення, включаючи осіб з інвалідністю. Облаштовано пандус, вхідну групу облаштовано тактильною плиткою та вказівниками з шрифтом Брайля. Вбиральня облаштована поручнями для маломобільних верств населення та пеленальним столиком для немовлят. Також, установою укладено договір з УТОГ та придбано планшет для зв’язку з їх працівниками для спілкування з відвідувачами мовою жестів.</w:t>
      </w:r>
    </w:p>
    <w:p w:rsidR="007D56EC" w:rsidRDefault="007D56EC" w:rsidP="007D56EC">
      <w:pPr>
        <w:ind w:firstLine="567"/>
        <w:jc w:val="both"/>
      </w:pPr>
      <w:r w:rsidRPr="00DD143A">
        <w:t>Головні входи до будівель та приміщень  Комунального некомерційного підприємства «Центр первинної медико-санітарної допомоги міста Ромни» Роменської міської ради та Комунального некомерційного підприємства «Роменська центральна районна лікарня» Роменської міської ради облаштовані  пандусами</w:t>
      </w:r>
      <w:r>
        <w:t xml:space="preserve">, </w:t>
      </w:r>
      <w:r w:rsidRPr="00DD143A">
        <w:t>тактильною плиткою, поручнями, адаптованими вхідними дверима для осіб з інвалідністю, є інформаційне табло.</w:t>
      </w:r>
    </w:p>
    <w:p w:rsidR="007D56EC" w:rsidRPr="00DD143A" w:rsidRDefault="007D56EC" w:rsidP="007D56EC">
      <w:pPr>
        <w:ind w:firstLine="567"/>
        <w:jc w:val="both"/>
        <w:rPr>
          <w:b/>
        </w:rPr>
      </w:pPr>
      <w:r w:rsidRPr="00DD143A">
        <w:rPr>
          <w:b/>
        </w:rPr>
        <w:t>Стратегічна ціль «Об'єкти фізичного оточення адаптують відповідно до сучасних стандартів доступності»</w:t>
      </w:r>
    </w:p>
    <w:p w:rsidR="007D56EC" w:rsidRPr="00DD143A" w:rsidRDefault="007D56EC" w:rsidP="007D56EC">
      <w:pPr>
        <w:ind w:firstLine="567"/>
        <w:jc w:val="both"/>
      </w:pPr>
      <w:r w:rsidRPr="00DD143A">
        <w:t xml:space="preserve">Місцеві програми розвитку, які передбачають зміну просторів згідно з вимогами до безбар’єрності (реконструкції, капітального, поточного ремонту, розумного пристосування) в Роменській міській територіальній громаді не розроблені. </w:t>
      </w:r>
    </w:p>
    <w:p w:rsidR="007D56EC" w:rsidRDefault="007D56EC" w:rsidP="007D56EC">
      <w:pPr>
        <w:ind w:firstLine="567"/>
        <w:jc w:val="both"/>
      </w:pPr>
      <w:r w:rsidRPr="00DD143A">
        <w:t>Відділом містобудування та архітектури Виконавчого комітету Роменської міської ради проаналізовано наявність об’єктів безбар’єрного доступу у старостатах громади.</w:t>
      </w:r>
    </w:p>
    <w:p w:rsidR="007D56EC" w:rsidRDefault="007D56EC" w:rsidP="007D56EC">
      <w:pPr>
        <w:ind w:firstLine="567"/>
        <w:jc w:val="both"/>
      </w:pPr>
      <w:r w:rsidRPr="00DD143A">
        <w:t>Проведено обстеження місць тимчасового проживання внутрішньо переміщених та евакуйованих осіб (модульні містечка, гуртожитки та інше), а саме: Відокремленого структурного підрозділу «Роменський фаховий коледж Сумського національного аграрного університету» та Державного професійно-технічного навчального закладу «Роменське вище професійне училище», складено чек-листи щодо оцінювання вищезазначених місць тимчасового проживання внутрішньо переміщених осіб.</w:t>
      </w:r>
    </w:p>
    <w:p w:rsidR="007D56EC" w:rsidRDefault="007D56EC" w:rsidP="007D56EC">
      <w:pPr>
        <w:ind w:firstLine="567"/>
        <w:jc w:val="both"/>
      </w:pPr>
      <w:r w:rsidRPr="00DD143A">
        <w:rPr>
          <w:szCs w:val="22"/>
        </w:rPr>
        <w:lastRenderedPageBreak/>
        <w:t xml:space="preserve">Проведено капітальний ремонт </w:t>
      </w:r>
      <w:r w:rsidR="00792795">
        <w:rPr>
          <w:szCs w:val="22"/>
        </w:rPr>
        <w:t xml:space="preserve">– </w:t>
      </w:r>
      <w:r w:rsidRPr="00DD143A">
        <w:rPr>
          <w:szCs w:val="22"/>
        </w:rPr>
        <w:t>вимощення з облаштуванням  окремого входу для маломобільних груп населення в найпростіше укриття приміщення Роменського ліцею № 2 ім. А.Ф. Йоффе Роменської міської ради Сумської області за адресою: вул. Соборна, 33, м.</w:t>
      </w:r>
      <w:r w:rsidR="00792795">
        <w:rPr>
          <w:szCs w:val="22"/>
        </w:rPr>
        <w:t> </w:t>
      </w:r>
      <w:r w:rsidRPr="00DD143A">
        <w:rPr>
          <w:szCs w:val="22"/>
        </w:rPr>
        <w:t>Ромни</w:t>
      </w:r>
      <w:r w:rsidR="00792795">
        <w:rPr>
          <w:szCs w:val="22"/>
        </w:rPr>
        <w:t>,</w:t>
      </w:r>
      <w:r w:rsidRPr="00DD143A">
        <w:rPr>
          <w:szCs w:val="22"/>
        </w:rPr>
        <w:t xml:space="preserve"> Сумська обл. з передбаченням дотримання вимог ДБН В.2.2-40:2018 «Інклюзивність будівель і споруд» проектною документацією на об’єкти. А також проведений капітальний ремонт вхідної групи з облаштуванням засобів для </w:t>
      </w:r>
      <w:r>
        <w:t>маломобільних груп населення</w:t>
      </w:r>
      <w:r w:rsidRPr="00DD143A">
        <w:rPr>
          <w:szCs w:val="22"/>
        </w:rPr>
        <w:t xml:space="preserve"> будівлі Роменської загальноосвітньої школи І-ІІІ ступенів № 10 Роменської міської ради Сумської області.</w:t>
      </w:r>
    </w:p>
    <w:p w:rsidR="007D56EC" w:rsidRPr="00DD143A" w:rsidRDefault="007D56EC" w:rsidP="007D56EC">
      <w:pPr>
        <w:ind w:firstLine="567"/>
        <w:jc w:val="both"/>
        <w:rPr>
          <w:szCs w:val="22"/>
        </w:rPr>
      </w:pPr>
      <w:r>
        <w:t xml:space="preserve">З метою </w:t>
      </w:r>
      <w:r w:rsidRPr="00DD143A">
        <w:t>створення безпечних умов для маломобільних груп населення у закладах охорони здоров’я</w:t>
      </w:r>
      <w:r>
        <w:t xml:space="preserve"> </w:t>
      </w:r>
      <w:r w:rsidRPr="00DD143A">
        <w:t>облаштован</w:t>
      </w:r>
      <w:r>
        <w:t xml:space="preserve">е </w:t>
      </w:r>
      <w:r w:rsidRPr="00DD143A">
        <w:t xml:space="preserve">тимчасове укриття </w:t>
      </w:r>
      <w:r>
        <w:t>н</w:t>
      </w:r>
      <w:r w:rsidRPr="00DD143A">
        <w:t>а території Комунального некомерційного підприємства «Роменська центральна районна лікарня» Роменської міської ради.</w:t>
      </w:r>
    </w:p>
    <w:p w:rsidR="007D56EC" w:rsidRDefault="007D56EC" w:rsidP="007D56EC">
      <w:pPr>
        <w:ind w:firstLine="567"/>
        <w:jc w:val="both"/>
      </w:pPr>
      <w:r w:rsidRPr="00DD143A">
        <w:t xml:space="preserve">Систематично проводиться моніторинг облаштування головних входів i приміщень будівель </w:t>
      </w:r>
      <w:r>
        <w:t xml:space="preserve">закладів охорони здоров’я </w:t>
      </w:r>
      <w:r w:rsidRPr="00DD143A">
        <w:t>з урахуванням потреб маломобільних груп населення, включаючи осіб з інвалідністю, та вживаються заходи стосовно покращення умов доступності таких осіб.</w:t>
      </w:r>
    </w:p>
    <w:p w:rsidR="007D56EC" w:rsidRDefault="007D56EC" w:rsidP="007D56EC">
      <w:pPr>
        <w:ind w:firstLine="567"/>
        <w:jc w:val="both"/>
      </w:pPr>
      <w:r>
        <w:t xml:space="preserve">З метою </w:t>
      </w:r>
      <w:r w:rsidRPr="00DD143A">
        <w:t>проведення аналізу доступності будівель і приміщень закладів освіти всіх рівнів відповідно до вимог щодо доступності для осіб з інвалідністю та інших маломобільних груп населення</w:t>
      </w:r>
      <w:r>
        <w:t xml:space="preserve"> з</w:t>
      </w:r>
      <w:r w:rsidRPr="00DD143A">
        <w:t xml:space="preserve">аповнено </w:t>
      </w:r>
      <w:r>
        <w:t>картки</w:t>
      </w:r>
      <w:r w:rsidRPr="00DD143A">
        <w:t xml:space="preserve"> безбар’єрності об’єкта фізичного оточення за результатами проведення оцінки ступеня безбар’єрності будівель і споруд та сформовано З</w:t>
      </w:r>
      <w:r w:rsidR="00792795">
        <w:t>віт</w:t>
      </w:r>
      <w:r w:rsidRPr="00DD143A">
        <w:t xml:space="preserve"> про результати проведення оцінки ступеня безбар’єрності об’єктів фізичного оточення.</w:t>
      </w:r>
    </w:p>
    <w:p w:rsidR="007D56EC" w:rsidRPr="00BF48F3" w:rsidRDefault="007D56EC" w:rsidP="007D56EC">
      <w:pPr>
        <w:ind w:firstLine="567"/>
        <w:jc w:val="both"/>
      </w:pPr>
      <w:r w:rsidRPr="00DD143A">
        <w:t xml:space="preserve">Проведено моніторинг закладів культури та об’єктів культурної інфраструктури щодо безбар’єрного доступу. Сформовано інформацію про потребу у забезпеченні доступності закладів культури та об’єктів культурної інфраструктури для осіб з інвалідністю та інших маломобільних </w:t>
      </w:r>
      <w:r w:rsidRPr="00BF48F3">
        <w:t>груп населення, інформація внесена до Мапи безбар’єрності. Інформація щодо забезпечення безперешкодного доступу до приміщень бібліотек та  клубних закладів (інформування з фотографіями і кількісними показниками, пандуси в закладах культури) розміщена на сторінках в мережі «Facebook».</w:t>
      </w:r>
    </w:p>
    <w:p w:rsidR="007D56EC" w:rsidRPr="00BF48F3" w:rsidRDefault="007D56EC" w:rsidP="007D56EC">
      <w:pPr>
        <w:ind w:firstLine="567"/>
        <w:jc w:val="both"/>
        <w:rPr>
          <w:szCs w:val="22"/>
          <w:lang w:eastAsia="uk-UA"/>
        </w:rPr>
      </w:pPr>
      <w:r w:rsidRPr="00BF48F3">
        <w:rPr>
          <w:szCs w:val="22"/>
          <w:lang w:eastAsia="uk-UA"/>
        </w:rPr>
        <w:t>Сформована таблиця «Інформація щодо інклюзивних дитячих майданчиків» в закладах освіти усіх рівнів.</w:t>
      </w:r>
    </w:p>
    <w:p w:rsidR="003E737E" w:rsidRPr="00BF48F3" w:rsidRDefault="003E737E" w:rsidP="003E737E">
      <w:pPr>
        <w:ind w:firstLine="567"/>
        <w:jc w:val="both"/>
      </w:pPr>
      <w:r w:rsidRPr="00BF48F3">
        <w:t xml:space="preserve">Відділ з питань надзвичайних ситуацій та цивільного захисту населення Виконавчого комітету Роменської міської ради  постійно тримає на контролі питання доступності об’єктів фонду захисних споруд цивільного захисту для маломобільних груп населення (МГН) та осіб з інвалідністю. Робота з балансоутримувачами споруд щодо врахування державних будівельних норм (зокрема ДБН В.2.2-40:2018 «Інклюзивність будівель і споруд») ведеться в межах поточного моніторингу та фінансових можливостей громади. Внесення змін до місцевих програм </w:t>
      </w:r>
      <w:r w:rsidR="00792795" w:rsidRPr="00BF48F3">
        <w:t>цивільного захисту</w:t>
      </w:r>
      <w:r w:rsidRPr="00BF48F3">
        <w:t xml:space="preserve"> здійснюється у встановленому законом порядку за наявності відповідного фінансового ресурсу.</w:t>
      </w:r>
    </w:p>
    <w:p w:rsidR="007D56EC" w:rsidRDefault="007D56EC" w:rsidP="007D56EC">
      <w:pPr>
        <w:ind w:firstLine="567"/>
        <w:jc w:val="both"/>
        <w:rPr>
          <w:b/>
          <w:bCs/>
          <w:color w:val="000000"/>
        </w:rPr>
      </w:pPr>
      <w:r w:rsidRPr="00DD143A">
        <w:rPr>
          <w:b/>
          <w:bCs/>
          <w:color w:val="000000"/>
          <w:szCs w:val="22"/>
        </w:rPr>
        <w:t>Стратегічна ціль «Публічна інформація субʼєктів владних повноважень є доступною для кожного у різних форматах»</w:t>
      </w:r>
    </w:p>
    <w:p w:rsidR="007D56EC" w:rsidRPr="00BF48F3" w:rsidRDefault="007D56EC" w:rsidP="007D56EC">
      <w:pPr>
        <w:ind w:firstLine="567"/>
        <w:jc w:val="both"/>
      </w:pPr>
      <w:r w:rsidRPr="00DD143A">
        <w:t xml:space="preserve">Інформаційні матеріали з висвітлення питання створення безбар’єрного простору поширюються в засобах масової інформації, а саме: на вебсайті Роменської міської ради, у  </w:t>
      </w:r>
      <w:r w:rsidRPr="00BF48F3">
        <w:t xml:space="preserve">мережі «Facebook».  </w:t>
      </w:r>
    </w:p>
    <w:p w:rsidR="003E737E" w:rsidRPr="00BF48F3" w:rsidRDefault="003E737E" w:rsidP="003E737E">
      <w:pPr>
        <w:ind w:firstLine="567"/>
        <w:jc w:val="both"/>
      </w:pPr>
      <w:r w:rsidRPr="00BF48F3">
        <w:t>Інформування населення про адресну мережу та стан готовності захисних споруд здійснюється планово. Проте в умовах дії правового режиму воєнного стану деталізація обладнання конкретних об'єктів під потреби окремих категорій громадян подається з урахуванням безпекових обмежень. Вся дозволена законодавством інформація у сфері цивільного захисту, що не містить обмежень та не створює загроз для життя і здоров'я громадян, оприлюднюється на офіційному вебсайті Роменської міської ради.</w:t>
      </w:r>
    </w:p>
    <w:p w:rsidR="007D56EC" w:rsidRDefault="007D56EC" w:rsidP="007D56EC">
      <w:pPr>
        <w:ind w:firstLine="567"/>
        <w:jc w:val="both"/>
      </w:pPr>
      <w:r w:rsidRPr="00BF48F3">
        <w:t>Встановлені тактильні знаки і вказівники із шрифтом Брайля, а також звичайним текстом з використанням об’ємних літер відповідно до державних будівельних норм для підвищення рівня інформаційної доступності для осіб</w:t>
      </w:r>
      <w:r w:rsidRPr="00DD143A">
        <w:t xml:space="preserve"> з порушенням зору у бомбосховищі на території Роменської загальноосвітньої школи І-ІІ ступенів №6 Роменської міської ради Сумської </w:t>
      </w:r>
      <w:r w:rsidRPr="00DD143A">
        <w:lastRenderedPageBreak/>
        <w:t xml:space="preserve">області. Наявні таблички у двох закладах загальної середньої освіти та двох закладах позашкілля. </w:t>
      </w:r>
    </w:p>
    <w:p w:rsidR="007D56EC" w:rsidRPr="00DD143A" w:rsidRDefault="007D56EC" w:rsidP="007D56EC">
      <w:pPr>
        <w:ind w:firstLine="567"/>
        <w:jc w:val="both"/>
      </w:pPr>
      <w:r w:rsidRPr="00DD143A">
        <w:t xml:space="preserve">Соціальні реклами щодо інформаційної обізнаності ветеранів та членів їх сімей </w:t>
      </w:r>
      <w:r w:rsidR="00BF1B9F">
        <w:t>про</w:t>
      </w:r>
      <w:r w:rsidRPr="00DD143A">
        <w:t xml:space="preserve"> забезпечення їхніх прав розміщені на стендах </w:t>
      </w:r>
      <w:r w:rsidR="00BF1B9F">
        <w:t xml:space="preserve">в </w:t>
      </w:r>
      <w:r w:rsidRPr="00DD143A">
        <w:t>Управлінн</w:t>
      </w:r>
      <w:r w:rsidR="00BF1B9F">
        <w:t>і</w:t>
      </w:r>
      <w:r w:rsidRPr="00DD143A">
        <w:t xml:space="preserve"> соціального захисту населення</w:t>
      </w:r>
      <w:r w:rsidR="00BF1B9F">
        <w:t xml:space="preserve"> Роменської міської ради</w:t>
      </w:r>
      <w:r w:rsidRPr="00DD143A">
        <w:t xml:space="preserve">,  Комунального некомерційного підприємства Сумської обласної ради </w:t>
      </w:r>
      <w:r>
        <w:t>«</w:t>
      </w:r>
      <w:r w:rsidRPr="00DD143A">
        <w:t>Обласна клінічна спеціалізована лікарня</w:t>
      </w:r>
      <w:r>
        <w:t>»</w:t>
      </w:r>
      <w:r w:rsidRPr="00DD143A">
        <w:t xml:space="preserve"> та закладах освіти</w:t>
      </w:r>
      <w:r>
        <w:t xml:space="preserve"> міської ради</w:t>
      </w:r>
      <w:r w:rsidRPr="00DD143A">
        <w:t xml:space="preserve">. </w:t>
      </w:r>
    </w:p>
    <w:p w:rsidR="007D56EC" w:rsidRDefault="007D56EC" w:rsidP="007D56EC">
      <w:pPr>
        <w:ind w:firstLine="567"/>
        <w:jc w:val="both"/>
      </w:pPr>
      <w:r w:rsidRPr="00DD143A">
        <w:t xml:space="preserve">В Центрі надання адміністративних послуг </w:t>
      </w:r>
      <w:r w:rsidR="00BF1B9F">
        <w:t>м. Ромни</w:t>
      </w:r>
      <w:r w:rsidRPr="00DD143A">
        <w:t xml:space="preserve"> впроваджена послуга «Мобільний адміністратор»</w:t>
      </w:r>
      <w:r>
        <w:t>,</w:t>
      </w:r>
      <w:r w:rsidRPr="00DD143A">
        <w:t xml:space="preserve"> що дозволяє особам похилого віку та особам з інвалідністю отримати адміністративні та соціальні послуги вдома за попереднім записом. Інформація про </w:t>
      </w:r>
      <w:r>
        <w:t>цю</w:t>
      </w:r>
      <w:r w:rsidRPr="00DD143A">
        <w:t xml:space="preserve"> послугу постійно оприлюднюється на офіційних вебресурсах </w:t>
      </w:r>
      <w:r>
        <w:t>громади, у</w:t>
      </w:r>
      <w:r w:rsidRPr="00DD143A">
        <w:t xml:space="preserve"> засобах масової інформації та місцевому радіо.</w:t>
      </w:r>
    </w:p>
    <w:p w:rsidR="007D56EC" w:rsidRDefault="007D56EC" w:rsidP="007D56EC">
      <w:pPr>
        <w:ind w:firstLine="567"/>
        <w:jc w:val="both"/>
      </w:pPr>
      <w:r w:rsidRPr="00DD143A">
        <w:t xml:space="preserve">У Роменській міській територіальній громаді забезпечується проведення та висвітлення інформаційно-просвітницької кампанії «Україна без бар’єрів», а також інших тематичних заходів і публікацій, спрямованих на формування культури безбар’єрності (посилання: https://romny-vk.gov.ua/novini-mista/bezbariernist-u-socialniy-sferi-kr/;https://romny-vk.gov.ua/bezbarriernist/; </w:t>
      </w:r>
      <w:hyperlink r:id="rId7" w:history="1">
        <w:r w:rsidRPr="00D60728">
          <w:rPr>
            <w:rStyle w:val="ae"/>
          </w:rPr>
          <w:t>https://romny-vk.gov.ua/novini-mista/osvitnya-bezbariernist-odin-iz-pri/</w:t>
        </w:r>
      </w:hyperlink>
      <w:r>
        <w:t>)</w:t>
      </w:r>
      <w:r w:rsidRPr="00DD143A">
        <w:t>.</w:t>
      </w:r>
    </w:p>
    <w:p w:rsidR="007D56EC" w:rsidRPr="00394EC0" w:rsidRDefault="007D56EC" w:rsidP="007D56EC">
      <w:pPr>
        <w:ind w:firstLine="567"/>
        <w:jc w:val="both"/>
      </w:pPr>
      <w:r w:rsidRPr="00394EC0">
        <w:t>В бібліотеках Міської централізованої бібліотечної системи проведено ряд заходів щодо підвищення рівня толерантності, недискримінації, поваги та безбар’єрної комунікації і коректної мови спілкування: дискусійне коло «Культура діалогу в критичних ситуаціях», правовий кругозір: «Я дитина — я людина!», засідання юнацького клубу «Молоді серця» на тему «Насилля у молодіжному середовищі: де корінь зла?».</w:t>
      </w:r>
    </w:p>
    <w:p w:rsidR="007D56EC" w:rsidRPr="00394EC0" w:rsidRDefault="007D56EC" w:rsidP="007D56EC">
      <w:pPr>
        <w:ind w:firstLine="567"/>
        <w:jc w:val="both"/>
      </w:pPr>
      <w:r w:rsidRPr="00394EC0">
        <w:t>В рамках проведення Національного тижня безбарєрності у Роменській центральній міській бібліотеці для дорослих імені Бориса Антоненка-Давидовича відбувся інформаційний діалог «Створюємо безбар’єрну бібліотеку». Мета – підвищення обізнаності та розуміння основних принципів безбар’єрності</w:t>
      </w:r>
      <w:r w:rsidR="004C7A03">
        <w:t>,</w:t>
      </w:r>
      <w:r w:rsidRPr="00394EC0">
        <w:t xml:space="preserve"> від яких залежить наскільки всі без винятку громадяни, з якими ми комунікуємо у повсякденному житті, відчуватимуть повагу, людяність, відсутність дискримінаційного та упередженого ставлення, бажання допомогти. </w:t>
      </w:r>
      <w:r>
        <w:t>Н</w:t>
      </w:r>
      <w:r w:rsidRPr="00394EC0">
        <w:t>а сторінках сільських закладів культури були розміщені інформаційні публікації за хештегом #тиждень_безбар_єрності_РоменськаМТГ2025.</w:t>
      </w:r>
    </w:p>
    <w:p w:rsidR="007D56EC" w:rsidRDefault="007D56EC" w:rsidP="007D56EC">
      <w:pPr>
        <w:ind w:firstLine="567"/>
        <w:jc w:val="both"/>
        <w:rPr>
          <w:b/>
          <w:bCs/>
          <w:iCs/>
          <w:bdr w:val="none" w:sz="0" w:space="0" w:color="auto" w:frame="1"/>
        </w:rPr>
      </w:pPr>
      <w:r w:rsidRPr="00394EC0">
        <w:rPr>
          <w:b/>
          <w:bCs/>
          <w:iCs/>
          <w:szCs w:val="22"/>
          <w:bdr w:val="none" w:sz="0" w:space="0" w:color="auto" w:frame="1"/>
        </w:rPr>
        <w:t xml:space="preserve">Стратегічна ціль </w:t>
      </w:r>
      <w:r>
        <w:rPr>
          <w:b/>
          <w:bCs/>
          <w:iCs/>
          <w:bdr w:val="none" w:sz="0" w:space="0" w:color="auto" w:frame="1"/>
        </w:rPr>
        <w:t>«</w:t>
      </w:r>
      <w:r w:rsidRPr="00394EC0">
        <w:rPr>
          <w:b/>
          <w:bCs/>
          <w:iCs/>
          <w:szCs w:val="22"/>
          <w:bdr w:val="none" w:sz="0" w:space="0" w:color="auto" w:frame="1"/>
        </w:rPr>
        <w:t>Транспорт та транспортна інфраструктура є фізично доступними</w:t>
      </w:r>
      <w:r>
        <w:rPr>
          <w:b/>
          <w:bCs/>
          <w:iCs/>
          <w:bdr w:val="none" w:sz="0" w:space="0" w:color="auto" w:frame="1"/>
        </w:rPr>
        <w:t>»</w:t>
      </w:r>
    </w:p>
    <w:p w:rsidR="007D56EC" w:rsidRDefault="007D56EC" w:rsidP="007D56EC">
      <w:pPr>
        <w:ind w:firstLine="567"/>
        <w:jc w:val="both"/>
      </w:pPr>
      <w:r w:rsidRPr="00394EC0">
        <w:t xml:space="preserve">У 2025 році </w:t>
      </w:r>
      <w:r>
        <w:t>п</w:t>
      </w:r>
      <w:r w:rsidRPr="00394EC0">
        <w:t xml:space="preserve">ридбано </w:t>
      </w:r>
      <w:r w:rsidRPr="00394EC0">
        <w:rPr>
          <w:bdr w:val="none" w:sz="0" w:space="0" w:color="auto" w:frame="1"/>
        </w:rPr>
        <w:t xml:space="preserve">2 </w:t>
      </w:r>
      <w:r w:rsidRPr="00394EC0">
        <w:t>спеціальні шкільні автобуси для перевезення осіб з особливими потребами.</w:t>
      </w:r>
    </w:p>
    <w:p w:rsidR="007D56EC" w:rsidRDefault="007D56EC" w:rsidP="007D56EC">
      <w:pPr>
        <w:ind w:firstLine="567"/>
        <w:jc w:val="both"/>
        <w:rPr>
          <w:b/>
          <w:bCs/>
          <w:color w:val="000000"/>
        </w:rPr>
      </w:pPr>
      <w:r w:rsidRPr="00394EC0">
        <w:rPr>
          <w:b/>
          <w:bCs/>
          <w:color w:val="000000"/>
          <w:szCs w:val="22"/>
        </w:rPr>
        <w:t>Стратегічна ціль «Швидкісний Інтернет та засоби доступу доступні для всіх»</w:t>
      </w:r>
    </w:p>
    <w:p w:rsidR="007D56EC" w:rsidRDefault="007D56EC" w:rsidP="007D56EC">
      <w:pPr>
        <w:ind w:firstLine="567"/>
        <w:jc w:val="both"/>
      </w:pPr>
      <w:r>
        <w:t>П</w:t>
      </w:r>
      <w:r w:rsidRPr="00394EC0">
        <w:t>ров</w:t>
      </w:r>
      <w:r>
        <w:t>одиться робота із</w:t>
      </w:r>
      <w:r w:rsidRPr="00394EC0">
        <w:t xml:space="preserve"> </w:t>
      </w:r>
      <w:r>
        <w:t>з</w:t>
      </w:r>
      <w:r w:rsidRPr="00394EC0">
        <w:t>абезпечення швидкісним інтернетом закладів культури</w:t>
      </w:r>
      <w:r>
        <w:t xml:space="preserve">: </w:t>
      </w:r>
      <w:r w:rsidRPr="00394EC0">
        <w:t>69 закладів культури підключені до Wi-Fi, з них мають вільний доступ – 63.</w:t>
      </w:r>
    </w:p>
    <w:p w:rsidR="007D56EC" w:rsidRDefault="007D56EC" w:rsidP="007D56EC">
      <w:pPr>
        <w:ind w:firstLine="567"/>
        <w:jc w:val="both"/>
        <w:rPr>
          <w:b/>
        </w:rPr>
      </w:pPr>
      <w:r w:rsidRPr="00394EC0">
        <w:rPr>
          <w:b/>
          <w:szCs w:val="22"/>
        </w:rPr>
        <w:t>Стратегічна ціль «Суспільне прийняття, взаємоповага та згуртованість посилюють соціальний капітал у громадах»</w:t>
      </w:r>
    </w:p>
    <w:p w:rsidR="007D56EC" w:rsidRPr="00394EC0" w:rsidRDefault="007D56EC" w:rsidP="007D56EC">
      <w:pPr>
        <w:ind w:firstLine="567"/>
        <w:jc w:val="both"/>
      </w:pPr>
      <w:r w:rsidRPr="00394EC0">
        <w:t xml:space="preserve">За 2025 рік відбулося значне поліпшення умов для надання якісних послуг з комплексної реабілітації дітей та осіб з інвалідністю. </w:t>
      </w:r>
      <w:r>
        <w:t xml:space="preserve">У </w:t>
      </w:r>
      <w:r w:rsidRPr="00394EC0">
        <w:t>Роменськ</w:t>
      </w:r>
      <w:r>
        <w:t xml:space="preserve">ому </w:t>
      </w:r>
      <w:r w:rsidRPr="00394EC0">
        <w:t>центр</w:t>
      </w:r>
      <w:r>
        <w:t>і</w:t>
      </w:r>
      <w:r w:rsidRPr="00394EC0">
        <w:t xml:space="preserve"> комплексної реабілітації для дітей та осіб з інвалідністю ім</w:t>
      </w:r>
      <w:r w:rsidR="004C7A03">
        <w:t>.</w:t>
      </w:r>
      <w:r w:rsidRPr="00394EC0">
        <w:t xml:space="preserve"> Наталії Осауленко</w:t>
      </w:r>
      <w:r>
        <w:t xml:space="preserve"> с</w:t>
      </w:r>
      <w:r w:rsidRPr="00394EC0">
        <w:t>творено сучасну сенсорну кімнату,</w:t>
      </w:r>
      <w:r w:rsidR="004C7A03">
        <w:t xml:space="preserve"> у якій </w:t>
      </w:r>
      <w:r w:rsidRPr="00394EC0">
        <w:t xml:space="preserve">є інтерактивна підлога, інтерактивний стіл, інтерактивна пісочниця, багато сенсорного матеріалу, настінне сенсорне піаніно, аромолампа, бульбашкові колони, сенсорний дощ, сухий сенсорний басейн з підсвіткою та музикою тощо. </w:t>
      </w:r>
    </w:p>
    <w:p w:rsidR="007D56EC" w:rsidRDefault="007D56EC" w:rsidP="007D56EC">
      <w:pPr>
        <w:ind w:firstLine="567"/>
        <w:jc w:val="both"/>
      </w:pPr>
      <w:r w:rsidRPr="00394EC0">
        <w:t>Територіальним центром соціального обслуговування (надання соціальних послуг) Роменської міської ради, з урахуванням потреб населення, надаються 8 базових соціальних послуг: догляд вдома, соціальна адаптація, натуральна допомога, представництво інтересів, переклад жестовою мовою, консультування, соціальний супровід сімей/осіб, які перебувають в складних життєвих обставинах, соціальна адаптація ветеранів війни та членів їхніх сімей.</w:t>
      </w:r>
    </w:p>
    <w:p w:rsidR="007D56EC" w:rsidRDefault="007D56EC" w:rsidP="007D56EC">
      <w:pPr>
        <w:ind w:firstLine="567"/>
        <w:jc w:val="both"/>
      </w:pPr>
      <w:r w:rsidRPr="00394EC0">
        <w:t>Закладами культури забезпечена організація культурно-мистецьких та культурно-дозвільних заходів, спрямованих на залучення осіб з інвалідністю та інших маломобільних груп населення до культурного життя та мистецької творчості громади.</w:t>
      </w:r>
      <w:r>
        <w:t xml:space="preserve"> </w:t>
      </w:r>
      <w:r w:rsidRPr="00394EC0">
        <w:t xml:space="preserve">Бібліотекарі активно </w:t>
      </w:r>
      <w:r w:rsidRPr="00394EC0">
        <w:lastRenderedPageBreak/>
        <w:t>впроваджують у свою діяльність напрями роботи, визначені у Національній стратегії із створення безбар’єрного простору в Україні на період до 2030 року</w:t>
      </w:r>
      <w:r>
        <w:t>,</w:t>
      </w:r>
      <w:r w:rsidRPr="00394EC0">
        <w:t xml:space="preserve"> пропонуючи громаді широкий спектр послуг. Це вільний доступ до інтернету, можливість навчатися незалежно від віку, стану здоров’я, місцезнаходження. В бібліотеках можна відпочивати, замовити ліки через мережу інтернет, оформити соціальну допомогу, навчатися хендмейду та брати участь у презентаціях книг, зустрічах з цікавими людьми та літературних вечорах. Всі вони – безкоштовні, а значить – доступні кожному.</w:t>
      </w:r>
    </w:p>
    <w:p w:rsidR="007D56EC" w:rsidRPr="00CD3565" w:rsidRDefault="007D56EC" w:rsidP="007D56EC">
      <w:pPr>
        <w:ind w:firstLine="567"/>
        <w:jc w:val="both"/>
      </w:pPr>
      <w:r w:rsidRPr="00CD3565">
        <w:t>Протягом 2025 року в сільських закладах культури до Міжнародного дня людей з інвалідністю проведені заходи: виховний захід «Ми різні – ми рівні» (Перехрестівський СК), тематична бесіда «З долоньки в долоньку» (Ярмолинський СК), година милосердя «Добром зігріте серце» (Пісківський ОДР), круглий стіл «Душі людської доброта» (Довгополівський СК), бесіда «Душі людської доброта» (Миколаївський СБК), година спілкування «З добрим серцем» (Левондівський СК).</w:t>
      </w:r>
    </w:p>
    <w:p w:rsidR="007D56EC" w:rsidRDefault="007D56EC" w:rsidP="007D56EC">
      <w:pPr>
        <w:ind w:firstLine="567"/>
        <w:jc w:val="both"/>
      </w:pPr>
      <w:r w:rsidRPr="00CD3565">
        <w:t>У 2025 році проведено турнір з дартсу та шахів до Міжнародного Дня осіб з інвалідністю та турнір з футзалу «Герої не здаються» серед учасників бойових дій, в якому взяли участь особи з інвалідністю</w:t>
      </w:r>
      <w:r>
        <w:t>.</w:t>
      </w:r>
    </w:p>
    <w:p w:rsidR="007D56EC" w:rsidRPr="00CD3565" w:rsidRDefault="007D56EC" w:rsidP="007D56EC">
      <w:pPr>
        <w:ind w:firstLine="567"/>
        <w:jc w:val="both"/>
      </w:pPr>
      <w:r w:rsidRPr="00CD3565">
        <w:t xml:space="preserve">Будівлі та споруди Комунального некомерційного підприємства Сумської обласної ради </w:t>
      </w:r>
      <w:r>
        <w:t>«</w:t>
      </w:r>
      <w:r w:rsidRPr="00CD3565">
        <w:t>Обласна клінічна спеціалізована лікарня</w:t>
      </w:r>
      <w:r>
        <w:t>»</w:t>
      </w:r>
      <w:r w:rsidRPr="00CD3565">
        <w:t xml:space="preserve"> мають сертифікацію на відповідність вимогам доступності для маломобільних груп населення.</w:t>
      </w:r>
    </w:p>
    <w:p w:rsidR="007D56EC" w:rsidRDefault="007D56EC" w:rsidP="007D56EC">
      <w:pPr>
        <w:ind w:firstLine="567"/>
        <w:jc w:val="both"/>
      </w:pPr>
      <w:r w:rsidRPr="00CD3565">
        <w:t>З</w:t>
      </w:r>
      <w:r>
        <w:t>а</w:t>
      </w:r>
      <w:r w:rsidRPr="00CD3565">
        <w:t xml:space="preserve"> результатами моніторингу об’єктів фізичного оточення розроблен</w:t>
      </w:r>
      <w:r>
        <w:t>а</w:t>
      </w:r>
      <w:r w:rsidRPr="00CD3565">
        <w:t xml:space="preserve"> </w:t>
      </w:r>
      <w:r w:rsidR="006C7FBE" w:rsidRPr="00CD3565">
        <w:t xml:space="preserve">та розміщена на сайті Роменської міської ради </w:t>
      </w:r>
      <w:r w:rsidRPr="00CD3565">
        <w:t>мап</w:t>
      </w:r>
      <w:r>
        <w:t>а</w:t>
      </w:r>
      <w:r w:rsidRPr="00CD3565">
        <w:t xml:space="preserve"> безбар’єрності, яка заповнена відповідно до  Меморандуму про співпрацю та взаємодію між Міністерством розвитку громад та територій України та організацією «ЛУН Місто» від 30 травня 2025 року.</w:t>
      </w:r>
    </w:p>
    <w:p w:rsidR="007D56EC" w:rsidRDefault="007D56EC" w:rsidP="007D56EC">
      <w:pPr>
        <w:ind w:firstLine="567"/>
        <w:jc w:val="both"/>
      </w:pPr>
      <w:r w:rsidRPr="00CD3565">
        <w:t>В КНП «</w:t>
      </w:r>
      <w:r>
        <w:t>ЦПМСД</w:t>
      </w:r>
      <w:r w:rsidRPr="00CD3565">
        <w:t xml:space="preserve"> міста Ромни» </w:t>
      </w:r>
      <w:r>
        <w:t>РМР</w:t>
      </w:r>
      <w:r w:rsidRPr="00CD3565">
        <w:t xml:space="preserve"> проводиться інформаційно-роз’яснювальна робота серед батьків</w:t>
      </w:r>
      <w:r>
        <w:t>,</w:t>
      </w:r>
      <w:r w:rsidRPr="00CD3565">
        <w:t xml:space="preserve"> забезпечена співпраця між дитячими лікарями, педіатрами, дитячими садками та школами для поширення інформації серед батьків щодо послуг раннього втручання</w:t>
      </w:r>
      <w:r>
        <w:t>.</w:t>
      </w:r>
    </w:p>
    <w:p w:rsidR="007D56EC" w:rsidRDefault="007D56EC" w:rsidP="007D56EC">
      <w:pPr>
        <w:jc w:val="both"/>
      </w:pPr>
    </w:p>
    <w:p w:rsidR="007D56EC" w:rsidRDefault="007D56EC" w:rsidP="007D56EC">
      <w:pPr>
        <w:jc w:val="both"/>
      </w:pPr>
    </w:p>
    <w:p w:rsidR="007D56EC" w:rsidRDefault="007D56EC" w:rsidP="007D56EC">
      <w:pPr>
        <w:tabs>
          <w:tab w:val="left" w:pos="518"/>
          <w:tab w:val="left" w:pos="567"/>
        </w:tabs>
        <w:rPr>
          <w:rFonts w:eastAsia="Calibri"/>
          <w:b/>
        </w:rPr>
      </w:pPr>
      <w:r>
        <w:rPr>
          <w:rFonts w:eastAsia="Calibri"/>
          <w:b/>
        </w:rPr>
        <w:t>В</w:t>
      </w:r>
      <w:r w:rsidRPr="00CD3565">
        <w:rPr>
          <w:rFonts w:eastAsia="Calibri"/>
          <w:b/>
        </w:rPr>
        <w:t xml:space="preserve">.о. начальника відділу </w:t>
      </w:r>
    </w:p>
    <w:p w:rsidR="007D56EC" w:rsidRPr="00CD3565" w:rsidRDefault="007D56EC" w:rsidP="007D56EC">
      <w:pPr>
        <w:tabs>
          <w:tab w:val="left" w:pos="518"/>
          <w:tab w:val="left" w:pos="567"/>
        </w:tabs>
        <w:rPr>
          <w:rFonts w:eastAsia="Calibri"/>
          <w:b/>
        </w:rPr>
      </w:pPr>
      <w:r w:rsidRPr="00CD3565">
        <w:rPr>
          <w:rFonts w:eastAsia="Calibri"/>
          <w:b/>
        </w:rPr>
        <w:t>містобудування та архітектур</w:t>
      </w:r>
      <w:r w:rsidR="001D2A73">
        <w:rPr>
          <w:rFonts w:eastAsia="Calibri"/>
          <w:b/>
        </w:rPr>
        <w:t>и</w:t>
      </w:r>
      <w:r w:rsidRPr="00CD3565">
        <w:rPr>
          <w:rFonts w:eastAsia="Calibri"/>
          <w:b/>
        </w:rPr>
        <w:tab/>
      </w:r>
      <w:r w:rsidRPr="00CD3565">
        <w:rPr>
          <w:rFonts w:eastAsia="Calibri"/>
          <w:b/>
        </w:rPr>
        <w:tab/>
      </w:r>
      <w:r w:rsidRPr="00CD3565">
        <w:rPr>
          <w:rFonts w:eastAsia="Calibri"/>
          <w:b/>
        </w:rPr>
        <w:tab/>
      </w:r>
      <w:r w:rsidRPr="00CD3565">
        <w:rPr>
          <w:rFonts w:eastAsia="Calibri"/>
          <w:b/>
        </w:rPr>
        <w:tab/>
      </w:r>
      <w:r w:rsidRPr="00CD3565">
        <w:rPr>
          <w:rFonts w:eastAsia="Calibri"/>
          <w:b/>
        </w:rPr>
        <w:tab/>
        <w:t>Євгеній ОРЛОВ</w:t>
      </w:r>
    </w:p>
    <w:p w:rsidR="007D56EC" w:rsidRPr="00CD3565" w:rsidRDefault="007D56EC" w:rsidP="007D56EC">
      <w:pPr>
        <w:tabs>
          <w:tab w:val="left" w:pos="518"/>
          <w:tab w:val="left" w:pos="567"/>
        </w:tabs>
        <w:rPr>
          <w:rFonts w:eastAsia="Calibri"/>
          <w:b/>
        </w:rPr>
      </w:pPr>
    </w:p>
    <w:p w:rsidR="007D56EC" w:rsidRPr="00CD3565" w:rsidRDefault="007D56EC" w:rsidP="007D56EC">
      <w:pPr>
        <w:tabs>
          <w:tab w:val="left" w:pos="518"/>
          <w:tab w:val="left" w:pos="567"/>
        </w:tabs>
        <w:rPr>
          <w:rFonts w:eastAsia="Calibri"/>
          <w:b/>
        </w:rPr>
      </w:pPr>
      <w:r w:rsidRPr="00CD3565">
        <w:rPr>
          <w:rFonts w:eastAsia="Calibri"/>
          <w:b/>
        </w:rPr>
        <w:t>ПОГОДЖЕНО</w:t>
      </w:r>
    </w:p>
    <w:p w:rsidR="007D56EC" w:rsidRPr="00CD3565" w:rsidRDefault="007D56EC" w:rsidP="007D56EC">
      <w:pPr>
        <w:tabs>
          <w:tab w:val="left" w:pos="518"/>
          <w:tab w:val="left" w:pos="567"/>
        </w:tabs>
        <w:rPr>
          <w:b/>
        </w:rPr>
      </w:pPr>
      <w:r w:rsidRPr="00CD3565">
        <w:rPr>
          <w:rFonts w:eastAsia="Calibri"/>
          <w:b/>
        </w:rPr>
        <w:t xml:space="preserve">Керуючий справами виконкому </w:t>
      </w:r>
      <w:r w:rsidRPr="00CD3565">
        <w:rPr>
          <w:rFonts w:eastAsia="Calibri"/>
          <w:b/>
        </w:rPr>
        <w:tab/>
      </w:r>
      <w:r w:rsidRPr="00CD3565">
        <w:rPr>
          <w:rFonts w:eastAsia="Calibri"/>
          <w:b/>
        </w:rPr>
        <w:tab/>
      </w:r>
      <w:r w:rsidRPr="00CD3565">
        <w:rPr>
          <w:rFonts w:eastAsia="Calibri"/>
          <w:b/>
        </w:rPr>
        <w:tab/>
      </w:r>
      <w:r w:rsidRPr="00CD3565">
        <w:rPr>
          <w:rFonts w:eastAsia="Calibri"/>
          <w:b/>
        </w:rPr>
        <w:tab/>
        <w:t>Наталія МОСКАЛЕНКО</w:t>
      </w:r>
    </w:p>
    <w:p w:rsidR="007D56EC" w:rsidRPr="00394EC0" w:rsidRDefault="007D56EC" w:rsidP="007D56EC">
      <w:pPr>
        <w:jc w:val="both"/>
      </w:pPr>
    </w:p>
    <w:p w:rsidR="00876226" w:rsidRPr="008F523C" w:rsidRDefault="00876226" w:rsidP="007D56EC">
      <w:pPr>
        <w:rPr>
          <w:b/>
          <w:color w:val="FF0000"/>
        </w:rPr>
      </w:pPr>
    </w:p>
    <w:sectPr w:rsidR="00876226" w:rsidRPr="008F523C" w:rsidSect="004F4289">
      <w:pgSz w:w="11906" w:h="16838"/>
      <w:pgMar w:top="1134" w:right="566"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1A631C"/>
    <w:multiLevelType w:val="hybridMultilevel"/>
    <w:tmpl w:val="4E908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A71014"/>
    <w:multiLevelType w:val="multilevel"/>
    <w:tmpl w:val="06DED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EE19B3"/>
    <w:multiLevelType w:val="hybridMultilevel"/>
    <w:tmpl w:val="20A0E270"/>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79EF1A22"/>
    <w:multiLevelType w:val="multilevel"/>
    <w:tmpl w:val="7722BAE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85B"/>
    <w:rsid w:val="0000125A"/>
    <w:rsid w:val="000124ED"/>
    <w:rsid w:val="00016BC6"/>
    <w:rsid w:val="00020556"/>
    <w:rsid w:val="00030466"/>
    <w:rsid w:val="000314D9"/>
    <w:rsid w:val="000345AF"/>
    <w:rsid w:val="0004208B"/>
    <w:rsid w:val="00050084"/>
    <w:rsid w:val="00061217"/>
    <w:rsid w:val="00067514"/>
    <w:rsid w:val="000745B2"/>
    <w:rsid w:val="00077F43"/>
    <w:rsid w:val="00081DDF"/>
    <w:rsid w:val="00086C6D"/>
    <w:rsid w:val="0009458F"/>
    <w:rsid w:val="000A7457"/>
    <w:rsid w:val="000B0281"/>
    <w:rsid w:val="000B4411"/>
    <w:rsid w:val="000B4BB4"/>
    <w:rsid w:val="000B5398"/>
    <w:rsid w:val="000B5A22"/>
    <w:rsid w:val="000C0761"/>
    <w:rsid w:val="000C1EEB"/>
    <w:rsid w:val="000C26D6"/>
    <w:rsid w:val="000D1CFF"/>
    <w:rsid w:val="000E17DE"/>
    <w:rsid w:val="000E20A5"/>
    <w:rsid w:val="000E2303"/>
    <w:rsid w:val="000E3194"/>
    <w:rsid w:val="000E6723"/>
    <w:rsid w:val="000F53C5"/>
    <w:rsid w:val="000F7FDD"/>
    <w:rsid w:val="001167C7"/>
    <w:rsid w:val="001243FE"/>
    <w:rsid w:val="00136600"/>
    <w:rsid w:val="0014127A"/>
    <w:rsid w:val="00145484"/>
    <w:rsid w:val="00145995"/>
    <w:rsid w:val="00167896"/>
    <w:rsid w:val="00177368"/>
    <w:rsid w:val="0018000A"/>
    <w:rsid w:val="00180CAB"/>
    <w:rsid w:val="00183B35"/>
    <w:rsid w:val="001912FF"/>
    <w:rsid w:val="001B76F0"/>
    <w:rsid w:val="001C0287"/>
    <w:rsid w:val="001C30A6"/>
    <w:rsid w:val="001D2A73"/>
    <w:rsid w:val="001D54AA"/>
    <w:rsid w:val="001E58BE"/>
    <w:rsid w:val="001E5BC2"/>
    <w:rsid w:val="001F73B4"/>
    <w:rsid w:val="001F7897"/>
    <w:rsid w:val="0021360D"/>
    <w:rsid w:val="00222DDF"/>
    <w:rsid w:val="00232976"/>
    <w:rsid w:val="00244828"/>
    <w:rsid w:val="00244D28"/>
    <w:rsid w:val="002526D0"/>
    <w:rsid w:val="00264CC4"/>
    <w:rsid w:val="00265DB5"/>
    <w:rsid w:val="0027795B"/>
    <w:rsid w:val="00282E56"/>
    <w:rsid w:val="002938A0"/>
    <w:rsid w:val="00294099"/>
    <w:rsid w:val="002B1D4B"/>
    <w:rsid w:val="002C25F9"/>
    <w:rsid w:val="002D081B"/>
    <w:rsid w:val="002D3F8B"/>
    <w:rsid w:val="002D7C48"/>
    <w:rsid w:val="002E121C"/>
    <w:rsid w:val="002E5E33"/>
    <w:rsid w:val="002E6B96"/>
    <w:rsid w:val="002E7109"/>
    <w:rsid w:val="002F5587"/>
    <w:rsid w:val="002F7160"/>
    <w:rsid w:val="00326754"/>
    <w:rsid w:val="00331027"/>
    <w:rsid w:val="00347835"/>
    <w:rsid w:val="00365A71"/>
    <w:rsid w:val="003747CE"/>
    <w:rsid w:val="00383BB8"/>
    <w:rsid w:val="003847E7"/>
    <w:rsid w:val="00387B21"/>
    <w:rsid w:val="003917BD"/>
    <w:rsid w:val="00391F7E"/>
    <w:rsid w:val="003927F3"/>
    <w:rsid w:val="003950D3"/>
    <w:rsid w:val="00397B99"/>
    <w:rsid w:val="003B6A45"/>
    <w:rsid w:val="003B78C7"/>
    <w:rsid w:val="003C2538"/>
    <w:rsid w:val="003C61C1"/>
    <w:rsid w:val="003E12E4"/>
    <w:rsid w:val="003E25D6"/>
    <w:rsid w:val="003E3B0D"/>
    <w:rsid w:val="003E3E7E"/>
    <w:rsid w:val="003E4FF8"/>
    <w:rsid w:val="003E5F36"/>
    <w:rsid w:val="003E737E"/>
    <w:rsid w:val="003E77AF"/>
    <w:rsid w:val="003E7CFE"/>
    <w:rsid w:val="003F1EFA"/>
    <w:rsid w:val="003F2C9C"/>
    <w:rsid w:val="003F4340"/>
    <w:rsid w:val="003F4A6F"/>
    <w:rsid w:val="003F5F02"/>
    <w:rsid w:val="0040128E"/>
    <w:rsid w:val="0040189B"/>
    <w:rsid w:val="004027B4"/>
    <w:rsid w:val="00406324"/>
    <w:rsid w:val="00413401"/>
    <w:rsid w:val="00415D12"/>
    <w:rsid w:val="00422D41"/>
    <w:rsid w:val="0043103C"/>
    <w:rsid w:val="00435545"/>
    <w:rsid w:val="00445897"/>
    <w:rsid w:val="00447B90"/>
    <w:rsid w:val="00454659"/>
    <w:rsid w:val="0045727A"/>
    <w:rsid w:val="004628E2"/>
    <w:rsid w:val="00463F49"/>
    <w:rsid w:val="00466FB2"/>
    <w:rsid w:val="004764A1"/>
    <w:rsid w:val="00483029"/>
    <w:rsid w:val="004841B8"/>
    <w:rsid w:val="00485A8C"/>
    <w:rsid w:val="004A1ED6"/>
    <w:rsid w:val="004A4F25"/>
    <w:rsid w:val="004A56A6"/>
    <w:rsid w:val="004B2B31"/>
    <w:rsid w:val="004C7A03"/>
    <w:rsid w:val="004D7F33"/>
    <w:rsid w:val="004F0EFA"/>
    <w:rsid w:val="004F3351"/>
    <w:rsid w:val="004F4289"/>
    <w:rsid w:val="00503F17"/>
    <w:rsid w:val="00520FF0"/>
    <w:rsid w:val="005300CB"/>
    <w:rsid w:val="0053078E"/>
    <w:rsid w:val="005442A7"/>
    <w:rsid w:val="00551A94"/>
    <w:rsid w:val="005567F4"/>
    <w:rsid w:val="005664FE"/>
    <w:rsid w:val="00570B95"/>
    <w:rsid w:val="00581F76"/>
    <w:rsid w:val="00585F79"/>
    <w:rsid w:val="005A313F"/>
    <w:rsid w:val="005A54A1"/>
    <w:rsid w:val="005B07F1"/>
    <w:rsid w:val="005B7BBB"/>
    <w:rsid w:val="005C3DA5"/>
    <w:rsid w:val="005D1AD2"/>
    <w:rsid w:val="005E7102"/>
    <w:rsid w:val="005F11B9"/>
    <w:rsid w:val="005F3C73"/>
    <w:rsid w:val="0060058A"/>
    <w:rsid w:val="006005FE"/>
    <w:rsid w:val="006011D1"/>
    <w:rsid w:val="00601974"/>
    <w:rsid w:val="00607DA1"/>
    <w:rsid w:val="00615E62"/>
    <w:rsid w:val="00621573"/>
    <w:rsid w:val="00623990"/>
    <w:rsid w:val="006262DB"/>
    <w:rsid w:val="00626611"/>
    <w:rsid w:val="00652368"/>
    <w:rsid w:val="006524EE"/>
    <w:rsid w:val="00656087"/>
    <w:rsid w:val="0066613E"/>
    <w:rsid w:val="006752BA"/>
    <w:rsid w:val="00675799"/>
    <w:rsid w:val="006808E5"/>
    <w:rsid w:val="0069051B"/>
    <w:rsid w:val="00694CAB"/>
    <w:rsid w:val="006A3387"/>
    <w:rsid w:val="006A419E"/>
    <w:rsid w:val="006B6F57"/>
    <w:rsid w:val="006C1954"/>
    <w:rsid w:val="006C7FBE"/>
    <w:rsid w:val="006D0B1C"/>
    <w:rsid w:val="006D1492"/>
    <w:rsid w:val="006E1893"/>
    <w:rsid w:val="006F0CAC"/>
    <w:rsid w:val="006F7720"/>
    <w:rsid w:val="00704740"/>
    <w:rsid w:val="00707047"/>
    <w:rsid w:val="00722A2E"/>
    <w:rsid w:val="00730CB4"/>
    <w:rsid w:val="00737538"/>
    <w:rsid w:val="0074766E"/>
    <w:rsid w:val="00747A90"/>
    <w:rsid w:val="00756BC0"/>
    <w:rsid w:val="0076488F"/>
    <w:rsid w:val="00764ACF"/>
    <w:rsid w:val="00765152"/>
    <w:rsid w:val="0076749B"/>
    <w:rsid w:val="0077035F"/>
    <w:rsid w:val="007704AC"/>
    <w:rsid w:val="0077650F"/>
    <w:rsid w:val="00792795"/>
    <w:rsid w:val="00796C33"/>
    <w:rsid w:val="00796DE7"/>
    <w:rsid w:val="00797A1C"/>
    <w:rsid w:val="00797C1F"/>
    <w:rsid w:val="007B0AE0"/>
    <w:rsid w:val="007B3A4C"/>
    <w:rsid w:val="007B5BE9"/>
    <w:rsid w:val="007B7303"/>
    <w:rsid w:val="007C2AC8"/>
    <w:rsid w:val="007D2FE6"/>
    <w:rsid w:val="007D4E0E"/>
    <w:rsid w:val="007D56EC"/>
    <w:rsid w:val="007D6B8B"/>
    <w:rsid w:val="007E16DA"/>
    <w:rsid w:val="007F3AE1"/>
    <w:rsid w:val="00800461"/>
    <w:rsid w:val="00800661"/>
    <w:rsid w:val="00802C80"/>
    <w:rsid w:val="0080309B"/>
    <w:rsid w:val="00810F2F"/>
    <w:rsid w:val="008246E3"/>
    <w:rsid w:val="00824C0A"/>
    <w:rsid w:val="00836913"/>
    <w:rsid w:val="0085148C"/>
    <w:rsid w:val="00854061"/>
    <w:rsid w:val="00856AC8"/>
    <w:rsid w:val="00857551"/>
    <w:rsid w:val="00861B0F"/>
    <w:rsid w:val="00873DCC"/>
    <w:rsid w:val="00874B47"/>
    <w:rsid w:val="00876226"/>
    <w:rsid w:val="0088064F"/>
    <w:rsid w:val="00883FDA"/>
    <w:rsid w:val="00891174"/>
    <w:rsid w:val="008943A2"/>
    <w:rsid w:val="008968F5"/>
    <w:rsid w:val="008A1D33"/>
    <w:rsid w:val="008A4833"/>
    <w:rsid w:val="008A7890"/>
    <w:rsid w:val="008B00F6"/>
    <w:rsid w:val="008B5A69"/>
    <w:rsid w:val="008C314F"/>
    <w:rsid w:val="008D3EF0"/>
    <w:rsid w:val="008D5063"/>
    <w:rsid w:val="008E1063"/>
    <w:rsid w:val="008F11CC"/>
    <w:rsid w:val="008F523C"/>
    <w:rsid w:val="008F5B1D"/>
    <w:rsid w:val="00903071"/>
    <w:rsid w:val="00904770"/>
    <w:rsid w:val="00910070"/>
    <w:rsid w:val="00910B8F"/>
    <w:rsid w:val="009173D3"/>
    <w:rsid w:val="009208E8"/>
    <w:rsid w:val="009259E2"/>
    <w:rsid w:val="00925ACA"/>
    <w:rsid w:val="00940865"/>
    <w:rsid w:val="00953B59"/>
    <w:rsid w:val="0096232D"/>
    <w:rsid w:val="00967894"/>
    <w:rsid w:val="00970693"/>
    <w:rsid w:val="00971A17"/>
    <w:rsid w:val="00972B5D"/>
    <w:rsid w:val="00986FAD"/>
    <w:rsid w:val="00995953"/>
    <w:rsid w:val="00996ECA"/>
    <w:rsid w:val="009A20DE"/>
    <w:rsid w:val="009A6658"/>
    <w:rsid w:val="009B47F6"/>
    <w:rsid w:val="009C5B15"/>
    <w:rsid w:val="009C670F"/>
    <w:rsid w:val="009D33EC"/>
    <w:rsid w:val="009D70E0"/>
    <w:rsid w:val="009D7A6B"/>
    <w:rsid w:val="009E4EE4"/>
    <w:rsid w:val="009E60E1"/>
    <w:rsid w:val="009E6F74"/>
    <w:rsid w:val="009F064B"/>
    <w:rsid w:val="009F0BA7"/>
    <w:rsid w:val="009F34CB"/>
    <w:rsid w:val="009F75DC"/>
    <w:rsid w:val="00A1541B"/>
    <w:rsid w:val="00A24425"/>
    <w:rsid w:val="00A2509F"/>
    <w:rsid w:val="00A26A0F"/>
    <w:rsid w:val="00A27358"/>
    <w:rsid w:val="00A27B6E"/>
    <w:rsid w:val="00A329C7"/>
    <w:rsid w:val="00A3535C"/>
    <w:rsid w:val="00A369E2"/>
    <w:rsid w:val="00A42433"/>
    <w:rsid w:val="00A4323D"/>
    <w:rsid w:val="00A43570"/>
    <w:rsid w:val="00A55860"/>
    <w:rsid w:val="00A6745A"/>
    <w:rsid w:val="00A738EC"/>
    <w:rsid w:val="00A81D91"/>
    <w:rsid w:val="00A93E80"/>
    <w:rsid w:val="00AA00CC"/>
    <w:rsid w:val="00AA2FB5"/>
    <w:rsid w:val="00AA3E02"/>
    <w:rsid w:val="00AA63CD"/>
    <w:rsid w:val="00AB775D"/>
    <w:rsid w:val="00AD6F95"/>
    <w:rsid w:val="00AD7E33"/>
    <w:rsid w:val="00AE0B1E"/>
    <w:rsid w:val="00AE2AE8"/>
    <w:rsid w:val="00AE4E8F"/>
    <w:rsid w:val="00AF3AC9"/>
    <w:rsid w:val="00AF4A9F"/>
    <w:rsid w:val="00B050D2"/>
    <w:rsid w:val="00B07D33"/>
    <w:rsid w:val="00B13D29"/>
    <w:rsid w:val="00B14CA4"/>
    <w:rsid w:val="00B2328C"/>
    <w:rsid w:val="00B30C33"/>
    <w:rsid w:val="00B32E68"/>
    <w:rsid w:val="00B33AB2"/>
    <w:rsid w:val="00B33C71"/>
    <w:rsid w:val="00B47861"/>
    <w:rsid w:val="00B559E0"/>
    <w:rsid w:val="00B618E7"/>
    <w:rsid w:val="00B65AA6"/>
    <w:rsid w:val="00B66169"/>
    <w:rsid w:val="00B66A49"/>
    <w:rsid w:val="00B7084A"/>
    <w:rsid w:val="00B7688F"/>
    <w:rsid w:val="00B93F15"/>
    <w:rsid w:val="00B95237"/>
    <w:rsid w:val="00B96976"/>
    <w:rsid w:val="00BA43A8"/>
    <w:rsid w:val="00BB085B"/>
    <w:rsid w:val="00BB6CAE"/>
    <w:rsid w:val="00BC218C"/>
    <w:rsid w:val="00BC2A5D"/>
    <w:rsid w:val="00BC33B3"/>
    <w:rsid w:val="00BC7034"/>
    <w:rsid w:val="00BD024D"/>
    <w:rsid w:val="00BD5EF8"/>
    <w:rsid w:val="00BD7F48"/>
    <w:rsid w:val="00BE00CD"/>
    <w:rsid w:val="00BE06AD"/>
    <w:rsid w:val="00BE1ADD"/>
    <w:rsid w:val="00BE497A"/>
    <w:rsid w:val="00BE59DE"/>
    <w:rsid w:val="00BF1B9F"/>
    <w:rsid w:val="00BF47E6"/>
    <w:rsid w:val="00BF48F3"/>
    <w:rsid w:val="00BF59D0"/>
    <w:rsid w:val="00C00E84"/>
    <w:rsid w:val="00C10BB4"/>
    <w:rsid w:val="00C16BF6"/>
    <w:rsid w:val="00C2144E"/>
    <w:rsid w:val="00C21EC5"/>
    <w:rsid w:val="00C2663C"/>
    <w:rsid w:val="00C2705A"/>
    <w:rsid w:val="00C30A9C"/>
    <w:rsid w:val="00C319B9"/>
    <w:rsid w:val="00C33075"/>
    <w:rsid w:val="00C429F4"/>
    <w:rsid w:val="00C433DE"/>
    <w:rsid w:val="00C443E8"/>
    <w:rsid w:val="00C52FA3"/>
    <w:rsid w:val="00C53131"/>
    <w:rsid w:val="00C62199"/>
    <w:rsid w:val="00C70E86"/>
    <w:rsid w:val="00C90AD4"/>
    <w:rsid w:val="00C91D81"/>
    <w:rsid w:val="00CA00AD"/>
    <w:rsid w:val="00CA402F"/>
    <w:rsid w:val="00CB2E6F"/>
    <w:rsid w:val="00CC3FC8"/>
    <w:rsid w:val="00CD017D"/>
    <w:rsid w:val="00CD3B7D"/>
    <w:rsid w:val="00CD7A4E"/>
    <w:rsid w:val="00CE5954"/>
    <w:rsid w:val="00CF4750"/>
    <w:rsid w:val="00CF5184"/>
    <w:rsid w:val="00CF575A"/>
    <w:rsid w:val="00D12419"/>
    <w:rsid w:val="00D14D0A"/>
    <w:rsid w:val="00D1687F"/>
    <w:rsid w:val="00D23701"/>
    <w:rsid w:val="00D34714"/>
    <w:rsid w:val="00D40459"/>
    <w:rsid w:val="00D42DC5"/>
    <w:rsid w:val="00D4529A"/>
    <w:rsid w:val="00D51963"/>
    <w:rsid w:val="00D562B3"/>
    <w:rsid w:val="00D63AE5"/>
    <w:rsid w:val="00D81D16"/>
    <w:rsid w:val="00D840AE"/>
    <w:rsid w:val="00D8411D"/>
    <w:rsid w:val="00D931F3"/>
    <w:rsid w:val="00DB056B"/>
    <w:rsid w:val="00DB0665"/>
    <w:rsid w:val="00DC6201"/>
    <w:rsid w:val="00DE0907"/>
    <w:rsid w:val="00DE1353"/>
    <w:rsid w:val="00DE4700"/>
    <w:rsid w:val="00DF3152"/>
    <w:rsid w:val="00DF454B"/>
    <w:rsid w:val="00E1286C"/>
    <w:rsid w:val="00E15468"/>
    <w:rsid w:val="00E15F10"/>
    <w:rsid w:val="00E20EF8"/>
    <w:rsid w:val="00E24466"/>
    <w:rsid w:val="00E4312A"/>
    <w:rsid w:val="00E44115"/>
    <w:rsid w:val="00E50919"/>
    <w:rsid w:val="00E577DC"/>
    <w:rsid w:val="00E67C17"/>
    <w:rsid w:val="00E777AB"/>
    <w:rsid w:val="00E80B43"/>
    <w:rsid w:val="00E926D1"/>
    <w:rsid w:val="00E93C98"/>
    <w:rsid w:val="00E949F1"/>
    <w:rsid w:val="00E965F9"/>
    <w:rsid w:val="00E977A6"/>
    <w:rsid w:val="00EA77EA"/>
    <w:rsid w:val="00EB7B98"/>
    <w:rsid w:val="00EC1208"/>
    <w:rsid w:val="00ED094C"/>
    <w:rsid w:val="00ED0E20"/>
    <w:rsid w:val="00ED5971"/>
    <w:rsid w:val="00EE31BD"/>
    <w:rsid w:val="00EF14EB"/>
    <w:rsid w:val="00EF1501"/>
    <w:rsid w:val="00EF21A1"/>
    <w:rsid w:val="00EF29D6"/>
    <w:rsid w:val="00EF41B4"/>
    <w:rsid w:val="00EF484D"/>
    <w:rsid w:val="00EF5401"/>
    <w:rsid w:val="00EF56A8"/>
    <w:rsid w:val="00EF7D0B"/>
    <w:rsid w:val="00F0209D"/>
    <w:rsid w:val="00F03089"/>
    <w:rsid w:val="00F153A8"/>
    <w:rsid w:val="00F17CB2"/>
    <w:rsid w:val="00F26F84"/>
    <w:rsid w:val="00F33BF9"/>
    <w:rsid w:val="00F525DE"/>
    <w:rsid w:val="00F6296F"/>
    <w:rsid w:val="00F70015"/>
    <w:rsid w:val="00F75600"/>
    <w:rsid w:val="00F76694"/>
    <w:rsid w:val="00F77277"/>
    <w:rsid w:val="00F82156"/>
    <w:rsid w:val="00F8247A"/>
    <w:rsid w:val="00F86A16"/>
    <w:rsid w:val="00F948BE"/>
    <w:rsid w:val="00FA2F2A"/>
    <w:rsid w:val="00FB29C3"/>
    <w:rsid w:val="00FB2FF3"/>
    <w:rsid w:val="00FB31A1"/>
    <w:rsid w:val="00FC6B59"/>
    <w:rsid w:val="00FD11E9"/>
    <w:rsid w:val="00FD6A50"/>
    <w:rsid w:val="00FD6B11"/>
    <w:rsid w:val="00FE3B7A"/>
    <w:rsid w:val="00FE78DC"/>
    <w:rsid w:val="00FF2922"/>
    <w:rsid w:val="00FF5207"/>
    <w:rsid w:val="00FF7F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93FB7"/>
  <w15:docId w15:val="{BAB05ED3-A73B-45FB-B27C-31ECC87B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085B"/>
    <w:pPr>
      <w:spacing w:after="0" w:line="240" w:lineRule="auto"/>
    </w:pPr>
    <w:rPr>
      <w:rFonts w:eastAsia="Times New Roman"/>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BB085B"/>
    <w:rPr>
      <w:szCs w:val="20"/>
    </w:rPr>
  </w:style>
  <w:style w:type="character" w:customStyle="1" w:styleId="a4">
    <w:name w:val="Основний текст Знак"/>
    <w:basedOn w:val="a0"/>
    <w:link w:val="a3"/>
    <w:semiHidden/>
    <w:rsid w:val="00BB085B"/>
    <w:rPr>
      <w:rFonts w:eastAsia="Times New Roman"/>
      <w:szCs w:val="20"/>
      <w:lang w:val="uk-UA" w:eastAsia="ru-RU"/>
    </w:rPr>
  </w:style>
  <w:style w:type="paragraph" w:customStyle="1" w:styleId="1">
    <w:name w:val="Обычный1"/>
    <w:rsid w:val="00BB085B"/>
    <w:pPr>
      <w:widowControl w:val="0"/>
      <w:suppressAutoHyphens/>
      <w:spacing w:after="0" w:line="240" w:lineRule="auto"/>
    </w:pPr>
    <w:rPr>
      <w:rFonts w:eastAsia="Arial"/>
      <w:kern w:val="2"/>
      <w:sz w:val="20"/>
      <w:szCs w:val="20"/>
      <w:lang w:eastAsia="ar-SA"/>
    </w:rPr>
  </w:style>
  <w:style w:type="character" w:styleId="a5">
    <w:name w:val="Subtle Emphasis"/>
    <w:uiPriority w:val="19"/>
    <w:qFormat/>
    <w:rsid w:val="00BB085B"/>
    <w:rPr>
      <w:i/>
      <w:iCs/>
      <w:color w:val="404040"/>
    </w:rPr>
  </w:style>
  <w:style w:type="paragraph" w:styleId="a6">
    <w:name w:val="Body Text Indent"/>
    <w:basedOn w:val="a"/>
    <w:link w:val="a7"/>
    <w:uiPriority w:val="99"/>
    <w:semiHidden/>
    <w:unhideWhenUsed/>
    <w:rsid w:val="00422D41"/>
    <w:pPr>
      <w:spacing w:after="120"/>
      <w:ind w:left="283"/>
    </w:pPr>
  </w:style>
  <w:style w:type="character" w:customStyle="1" w:styleId="a7">
    <w:name w:val="Основний текст з відступом Знак"/>
    <w:basedOn w:val="a0"/>
    <w:link w:val="a6"/>
    <w:uiPriority w:val="99"/>
    <w:semiHidden/>
    <w:rsid w:val="00422D41"/>
    <w:rPr>
      <w:rFonts w:eastAsia="Times New Roman"/>
      <w:szCs w:val="24"/>
      <w:lang w:eastAsia="ru-RU"/>
    </w:rPr>
  </w:style>
  <w:style w:type="paragraph" w:styleId="a8">
    <w:name w:val="Balloon Text"/>
    <w:basedOn w:val="a"/>
    <w:link w:val="a9"/>
    <w:uiPriority w:val="99"/>
    <w:semiHidden/>
    <w:unhideWhenUsed/>
    <w:rsid w:val="00422D41"/>
    <w:rPr>
      <w:rFonts w:ascii="Tahoma" w:hAnsi="Tahoma" w:cs="Tahoma"/>
      <w:sz w:val="16"/>
      <w:szCs w:val="16"/>
    </w:rPr>
  </w:style>
  <w:style w:type="character" w:customStyle="1" w:styleId="a9">
    <w:name w:val="Текст у виносці Знак"/>
    <w:basedOn w:val="a0"/>
    <w:link w:val="a8"/>
    <w:uiPriority w:val="99"/>
    <w:semiHidden/>
    <w:rsid w:val="00422D41"/>
    <w:rPr>
      <w:rFonts w:ascii="Tahoma" w:eastAsia="Times New Roman" w:hAnsi="Tahoma" w:cs="Tahoma"/>
      <w:sz w:val="16"/>
      <w:szCs w:val="16"/>
      <w:lang w:eastAsia="ru-RU"/>
    </w:rPr>
  </w:style>
  <w:style w:type="paragraph" w:styleId="aa">
    <w:name w:val="List Paragraph"/>
    <w:basedOn w:val="a"/>
    <w:qFormat/>
    <w:rsid w:val="007E16DA"/>
    <w:pPr>
      <w:ind w:left="720"/>
      <w:contextualSpacing/>
    </w:pPr>
  </w:style>
  <w:style w:type="paragraph" w:styleId="ab">
    <w:name w:val="No Spacing"/>
    <w:link w:val="ac"/>
    <w:uiPriority w:val="1"/>
    <w:qFormat/>
    <w:rsid w:val="00AA00CC"/>
    <w:pPr>
      <w:spacing w:after="0" w:line="240" w:lineRule="auto"/>
    </w:pPr>
    <w:rPr>
      <w:rFonts w:ascii="Calibri" w:eastAsia="Times New Roman" w:hAnsi="Calibri"/>
      <w:sz w:val="22"/>
      <w:lang w:eastAsia="ru-RU"/>
    </w:rPr>
  </w:style>
  <w:style w:type="character" w:customStyle="1" w:styleId="ac">
    <w:name w:val="Без інтервалів Знак"/>
    <w:link w:val="ab"/>
    <w:uiPriority w:val="1"/>
    <w:locked/>
    <w:rsid w:val="00AA00CC"/>
    <w:rPr>
      <w:rFonts w:ascii="Calibri" w:eastAsia="Times New Roman" w:hAnsi="Calibri"/>
      <w:sz w:val="22"/>
      <w:lang w:eastAsia="ru-RU"/>
    </w:rPr>
  </w:style>
  <w:style w:type="paragraph" w:styleId="ad">
    <w:name w:val="Normal (Web)"/>
    <w:basedOn w:val="a"/>
    <w:uiPriority w:val="99"/>
    <w:unhideWhenUsed/>
    <w:rsid w:val="00AA00CC"/>
    <w:pPr>
      <w:spacing w:before="100" w:beforeAutospacing="1" w:after="119"/>
    </w:pPr>
    <w:rPr>
      <w:lang w:val="ru-RU"/>
    </w:rPr>
  </w:style>
  <w:style w:type="paragraph" w:customStyle="1" w:styleId="rvps394">
    <w:name w:val="rvps394"/>
    <w:basedOn w:val="a"/>
    <w:rsid w:val="007B5BE9"/>
    <w:pPr>
      <w:spacing w:before="100" w:beforeAutospacing="1" w:after="100" w:afterAutospacing="1"/>
    </w:pPr>
    <w:rPr>
      <w:lang w:val="ru-RU"/>
    </w:rPr>
  </w:style>
  <w:style w:type="character" w:customStyle="1" w:styleId="rvts9">
    <w:name w:val="rvts9"/>
    <w:basedOn w:val="a0"/>
    <w:rsid w:val="007B5BE9"/>
  </w:style>
  <w:style w:type="paragraph" w:customStyle="1" w:styleId="rvps395">
    <w:name w:val="rvps395"/>
    <w:basedOn w:val="a"/>
    <w:rsid w:val="007B5BE9"/>
    <w:pPr>
      <w:spacing w:before="100" w:beforeAutospacing="1" w:after="100" w:afterAutospacing="1"/>
    </w:pPr>
    <w:rPr>
      <w:lang w:val="ru-RU"/>
    </w:rPr>
  </w:style>
  <w:style w:type="character" w:customStyle="1" w:styleId="rvts62">
    <w:name w:val="rvts62"/>
    <w:basedOn w:val="a0"/>
    <w:rsid w:val="007B5BE9"/>
  </w:style>
  <w:style w:type="character" w:styleId="ae">
    <w:name w:val="Hyperlink"/>
    <w:basedOn w:val="a0"/>
    <w:uiPriority w:val="99"/>
    <w:unhideWhenUsed/>
    <w:rsid w:val="007B5BE9"/>
    <w:rPr>
      <w:color w:val="0000FF" w:themeColor="hyperlink"/>
      <w:u w:val="single"/>
    </w:rPr>
  </w:style>
  <w:style w:type="table" w:styleId="af">
    <w:name w:val="Table Grid"/>
    <w:basedOn w:val="a1"/>
    <w:uiPriority w:val="59"/>
    <w:rsid w:val="004F4289"/>
    <w:pPr>
      <w:spacing w:after="0" w:line="240" w:lineRule="auto"/>
    </w:pPr>
    <w:rPr>
      <w:rFonts w:asciiTheme="minorHAnsi" w:hAnsiTheme="minorHAnsi" w:cstheme="minorBidi"/>
      <w:sz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406">
      <w:bodyDiv w:val="1"/>
      <w:marLeft w:val="0"/>
      <w:marRight w:val="0"/>
      <w:marTop w:val="0"/>
      <w:marBottom w:val="0"/>
      <w:divBdr>
        <w:top w:val="none" w:sz="0" w:space="0" w:color="auto"/>
        <w:left w:val="none" w:sz="0" w:space="0" w:color="auto"/>
        <w:bottom w:val="none" w:sz="0" w:space="0" w:color="auto"/>
        <w:right w:val="none" w:sz="0" w:space="0" w:color="auto"/>
      </w:divBdr>
    </w:div>
    <w:div w:id="155221017">
      <w:bodyDiv w:val="1"/>
      <w:marLeft w:val="0"/>
      <w:marRight w:val="0"/>
      <w:marTop w:val="0"/>
      <w:marBottom w:val="0"/>
      <w:divBdr>
        <w:top w:val="none" w:sz="0" w:space="0" w:color="auto"/>
        <w:left w:val="none" w:sz="0" w:space="0" w:color="auto"/>
        <w:bottom w:val="none" w:sz="0" w:space="0" w:color="auto"/>
        <w:right w:val="none" w:sz="0" w:space="0" w:color="auto"/>
      </w:divBdr>
    </w:div>
    <w:div w:id="703675343">
      <w:bodyDiv w:val="1"/>
      <w:marLeft w:val="0"/>
      <w:marRight w:val="0"/>
      <w:marTop w:val="0"/>
      <w:marBottom w:val="0"/>
      <w:divBdr>
        <w:top w:val="none" w:sz="0" w:space="0" w:color="auto"/>
        <w:left w:val="none" w:sz="0" w:space="0" w:color="auto"/>
        <w:bottom w:val="none" w:sz="0" w:space="0" w:color="auto"/>
        <w:right w:val="none" w:sz="0" w:space="0" w:color="auto"/>
      </w:divBdr>
    </w:div>
    <w:div w:id="722799576">
      <w:bodyDiv w:val="1"/>
      <w:marLeft w:val="0"/>
      <w:marRight w:val="0"/>
      <w:marTop w:val="0"/>
      <w:marBottom w:val="0"/>
      <w:divBdr>
        <w:top w:val="none" w:sz="0" w:space="0" w:color="auto"/>
        <w:left w:val="none" w:sz="0" w:space="0" w:color="auto"/>
        <w:bottom w:val="none" w:sz="0" w:space="0" w:color="auto"/>
        <w:right w:val="none" w:sz="0" w:space="0" w:color="auto"/>
      </w:divBdr>
    </w:div>
    <w:div w:id="1315721313">
      <w:bodyDiv w:val="1"/>
      <w:marLeft w:val="0"/>
      <w:marRight w:val="0"/>
      <w:marTop w:val="0"/>
      <w:marBottom w:val="0"/>
      <w:divBdr>
        <w:top w:val="none" w:sz="0" w:space="0" w:color="auto"/>
        <w:left w:val="none" w:sz="0" w:space="0" w:color="auto"/>
        <w:bottom w:val="none" w:sz="0" w:space="0" w:color="auto"/>
        <w:right w:val="none" w:sz="0" w:space="0" w:color="auto"/>
      </w:divBdr>
    </w:div>
    <w:div w:id="140032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omny-vk.gov.ua/novini-mista/osvitnya-bezbariernist-odin-iz-pr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F78CCC-8A94-460A-B184-200AA2737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9696</Words>
  <Characters>5528</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org_2</dc:creator>
  <cp:keywords/>
  <dc:description/>
  <cp:lastModifiedBy>15--Koftyn</cp:lastModifiedBy>
  <cp:revision>3</cp:revision>
  <cp:lastPrinted>2026-02-06T09:43:00Z</cp:lastPrinted>
  <dcterms:created xsi:type="dcterms:W3CDTF">2026-06-02T13:58:00Z</dcterms:created>
  <dcterms:modified xsi:type="dcterms:W3CDTF">2026-06-17T10:37:00Z</dcterms:modified>
</cp:coreProperties>
</file>