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0FD" w:rsidRPr="00575635" w:rsidRDefault="00C220FD" w:rsidP="00C220FD">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C220FD" w:rsidRDefault="00C220FD" w:rsidP="00C220FD">
      <w:pPr>
        <w:jc w:val="center"/>
        <w:rPr>
          <w:rFonts w:cs="Times New Roman"/>
          <w:b/>
          <w:szCs w:val="24"/>
          <w:lang w:val="uk-UA"/>
        </w:rPr>
      </w:pPr>
      <w:r w:rsidRPr="00575635">
        <w:rPr>
          <w:rFonts w:cs="Times New Roman"/>
          <w:b/>
          <w:szCs w:val="24"/>
          <w:lang w:val="uk-UA"/>
        </w:rPr>
        <w:t>РОМЕНСЬКОЇ  МІСЬКОЇ РАДИ  СУМСЬКОЇ  ОБЛАСТІ</w:t>
      </w:r>
    </w:p>
    <w:p w:rsidR="006819C0" w:rsidRDefault="006819C0" w:rsidP="00C220FD">
      <w:pPr>
        <w:jc w:val="center"/>
        <w:rPr>
          <w:rFonts w:cs="Times New Roman"/>
          <w:b/>
          <w:szCs w:val="24"/>
          <w:lang w:val="uk-UA"/>
        </w:rPr>
      </w:pPr>
    </w:p>
    <w:p w:rsidR="00C220FD" w:rsidRPr="00575635" w:rsidRDefault="006819C0" w:rsidP="006819C0">
      <w:pPr>
        <w:jc w:val="left"/>
        <w:rPr>
          <w:rFonts w:cs="Times New Roman"/>
          <w:b/>
          <w:szCs w:val="24"/>
          <w:lang w:val="uk-UA"/>
        </w:rPr>
      </w:pPr>
      <w:r w:rsidRPr="00D669FF">
        <w:rPr>
          <w:rFonts w:cs="Times New Roman"/>
          <w:b/>
          <w:szCs w:val="24"/>
          <w:lang w:val="uk-UA"/>
        </w:rPr>
        <w:t xml:space="preserve">Дата розгляду </w:t>
      </w:r>
      <w:r>
        <w:rPr>
          <w:b/>
          <w:szCs w:val="24"/>
          <w:lang w:val="uk-UA"/>
        </w:rPr>
        <w:t>26</w:t>
      </w:r>
      <w:r w:rsidRPr="004D62D6">
        <w:rPr>
          <w:b/>
          <w:szCs w:val="24"/>
        </w:rPr>
        <w:t>.</w:t>
      </w:r>
      <w:r>
        <w:rPr>
          <w:b/>
          <w:szCs w:val="24"/>
          <w:lang w:val="uk-UA"/>
        </w:rPr>
        <w:t>0</w:t>
      </w:r>
      <w:r>
        <w:rPr>
          <w:b/>
          <w:szCs w:val="24"/>
          <w:lang w:val="uk-UA"/>
        </w:rPr>
        <w:t>5</w:t>
      </w:r>
      <w:r w:rsidRPr="004D62D6">
        <w:rPr>
          <w:b/>
          <w:szCs w:val="24"/>
        </w:rPr>
        <w:t>.202</w:t>
      </w:r>
      <w:r>
        <w:rPr>
          <w:b/>
          <w:szCs w:val="24"/>
          <w:lang w:val="uk-UA"/>
        </w:rPr>
        <w:t>6</w:t>
      </w: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w:t>
            </w:r>
            <w:r w:rsidRPr="007C1FC0">
              <w:rPr>
                <w:rFonts w:cs="Times New Roman"/>
                <w:b/>
                <w:szCs w:val="24"/>
                <w:lang w:val="uk-UA"/>
              </w:rPr>
              <w:t xml:space="preserve">змін і доповнень </w:t>
            </w:r>
            <w:r w:rsidRPr="00C156FC">
              <w:rPr>
                <w:rFonts w:cs="Times New Roman"/>
                <w:b/>
                <w:szCs w:val="24"/>
                <w:lang w:val="uk-UA"/>
              </w:rPr>
              <w:t xml:space="preserve">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AB7D50" w:rsidRDefault="00F731EE" w:rsidP="000D42A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color w:val="FF0000"/>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цеве самоврядування в Україні»,</w:t>
      </w:r>
      <w:r w:rsidR="00A11753" w:rsidRPr="001E2B5A">
        <w:rPr>
          <w:rFonts w:cs="Times New Roman"/>
          <w:bCs/>
          <w:szCs w:val="24"/>
          <w:lang w:val="uk-UA"/>
        </w:rPr>
        <w:t xml:space="preserve"> </w:t>
      </w:r>
      <w:r w:rsidR="006246D8">
        <w:rPr>
          <w:rFonts w:cs="Times New Roman"/>
          <w:bCs/>
          <w:szCs w:val="24"/>
          <w:lang w:val="uk-UA"/>
        </w:rPr>
        <w:t>враховуючи лист</w:t>
      </w:r>
      <w:r w:rsidR="000D42A7">
        <w:rPr>
          <w:rFonts w:cs="Times New Roman"/>
          <w:bCs/>
          <w:szCs w:val="24"/>
          <w:lang w:val="uk-UA"/>
        </w:rPr>
        <w:t>и</w:t>
      </w:r>
      <w:r w:rsidR="006246D8">
        <w:rPr>
          <w:rFonts w:cs="Times New Roman"/>
          <w:bCs/>
          <w:szCs w:val="24"/>
          <w:lang w:val="uk-UA"/>
        </w:rPr>
        <w:t xml:space="preserve"> </w:t>
      </w:r>
      <w:r w:rsidR="006153B0">
        <w:rPr>
          <w:rFonts w:cs="Times New Roman"/>
          <w:bCs/>
          <w:szCs w:val="24"/>
          <w:lang w:val="uk-UA"/>
        </w:rPr>
        <w:t>Виконавчого комітету</w:t>
      </w:r>
      <w:r w:rsidR="006246D8">
        <w:rPr>
          <w:rFonts w:cs="Times New Roman"/>
          <w:bCs/>
          <w:szCs w:val="24"/>
          <w:lang w:val="uk-UA"/>
        </w:rPr>
        <w:t xml:space="preserve"> Роменської міської ради</w:t>
      </w:r>
      <w:r w:rsidR="0034468C">
        <w:rPr>
          <w:rFonts w:cs="Times New Roman"/>
          <w:bCs/>
          <w:szCs w:val="24"/>
          <w:lang w:val="uk-UA"/>
        </w:rPr>
        <w:t xml:space="preserve"> від </w:t>
      </w:r>
      <w:r w:rsidR="006153B0">
        <w:rPr>
          <w:rFonts w:cs="Times New Roman"/>
          <w:bCs/>
          <w:szCs w:val="24"/>
          <w:lang w:val="uk-UA"/>
        </w:rPr>
        <w:t>19</w:t>
      </w:r>
      <w:r w:rsidR="0034468C">
        <w:rPr>
          <w:rFonts w:cs="Times New Roman"/>
          <w:bCs/>
          <w:szCs w:val="24"/>
          <w:lang w:val="uk-UA"/>
        </w:rPr>
        <w:t xml:space="preserve">.05.2026 № </w:t>
      </w:r>
      <w:r w:rsidR="006153B0">
        <w:rPr>
          <w:rFonts w:cs="Times New Roman"/>
          <w:bCs/>
          <w:szCs w:val="24"/>
          <w:lang w:val="uk-UA"/>
        </w:rPr>
        <w:t xml:space="preserve">02.1-26/1897, </w:t>
      </w:r>
      <w:r w:rsidR="000D42A7">
        <w:rPr>
          <w:rFonts w:cs="Times New Roman"/>
          <w:bCs/>
          <w:szCs w:val="24"/>
          <w:lang w:val="uk-UA"/>
        </w:rPr>
        <w:t xml:space="preserve">Відділу освіти Роменської міської ради Сумської області </w:t>
      </w:r>
      <w:r w:rsidR="006153B0">
        <w:rPr>
          <w:rFonts w:cs="Times New Roman"/>
          <w:szCs w:val="24"/>
          <w:lang w:val="uk-UA"/>
        </w:rPr>
        <w:t xml:space="preserve">від 19.05.2026             № 01-19/635 та Управління соціального захисту населення Роменської міської ради від </w:t>
      </w:r>
      <w:r w:rsidR="00257E70">
        <w:rPr>
          <w:rFonts w:cs="Times New Roman"/>
          <w:szCs w:val="24"/>
          <w:lang w:val="uk-UA"/>
        </w:rPr>
        <w:t>21.05.2026 №1925/07</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1E2B5A" w:rsidRPr="00F95601" w:rsidRDefault="00FB3DAC" w:rsidP="00F95601">
      <w:pPr>
        <w:spacing w:line="276" w:lineRule="auto"/>
        <w:ind w:firstLine="567"/>
        <w:rPr>
          <w:rFonts w:cs="Times New Roman"/>
          <w:szCs w:val="24"/>
          <w:lang w:val="uk-UA"/>
        </w:rPr>
      </w:pPr>
      <w:proofErr w:type="spellStart"/>
      <w:r w:rsidRPr="00F95601">
        <w:rPr>
          <w:rFonts w:cs="Times New Roman"/>
          <w:szCs w:val="24"/>
          <w:lang w:val="uk-UA"/>
        </w:rPr>
        <w:t>В</w:t>
      </w:r>
      <w:r w:rsidR="001E2B5A" w:rsidRPr="00F95601">
        <w:rPr>
          <w:rFonts w:cs="Times New Roman"/>
          <w:szCs w:val="24"/>
          <w:lang w:val="uk-UA"/>
        </w:rPr>
        <w:t>нести</w:t>
      </w:r>
      <w:proofErr w:type="spellEnd"/>
      <w:r w:rsidR="001E2B5A" w:rsidRPr="00F95601">
        <w:rPr>
          <w:rFonts w:cs="Times New Roman"/>
          <w:szCs w:val="24"/>
          <w:lang w:val="uk-UA"/>
        </w:rPr>
        <w:t xml:space="preserve"> </w:t>
      </w:r>
      <w:r w:rsidR="001E2B5A" w:rsidRPr="007C1FC0">
        <w:rPr>
          <w:rFonts w:cs="Times New Roman"/>
          <w:szCs w:val="24"/>
          <w:lang w:val="uk-UA"/>
        </w:rPr>
        <w:t xml:space="preserve">зміни </w:t>
      </w:r>
      <w:r w:rsidR="004956E4" w:rsidRPr="007C1FC0">
        <w:rPr>
          <w:rFonts w:cs="Times New Roman"/>
          <w:szCs w:val="24"/>
          <w:lang w:val="uk-UA"/>
        </w:rPr>
        <w:t xml:space="preserve">і доповнення </w:t>
      </w:r>
      <w:r w:rsidR="001E2B5A" w:rsidRPr="00F95601">
        <w:rPr>
          <w:rFonts w:cs="Times New Roman"/>
          <w:szCs w:val="24"/>
          <w:lang w:val="uk-UA"/>
        </w:rPr>
        <w:t xml:space="preserve">до додатку 2 </w:t>
      </w:r>
      <w:r w:rsidR="004956E4" w:rsidRPr="00F95601">
        <w:rPr>
          <w:rFonts w:cs="Times New Roman"/>
          <w:szCs w:val="24"/>
          <w:lang w:val="uk-UA"/>
        </w:rPr>
        <w:t>«Заходи щодо реалізації Програми економічного і соціального розвитку Роменської міської територіальної громади на 2024-2026 роки»</w:t>
      </w:r>
      <w:r w:rsidR="001E2B5A" w:rsidRPr="00F95601">
        <w:rPr>
          <w:rFonts w:cs="Times New Roman"/>
          <w:szCs w:val="24"/>
          <w:lang w:val="uk-UA"/>
        </w:rPr>
        <w:t xml:space="preserve"> 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(зі змінами від 19.12.2025), відповідно до додатку </w:t>
      </w:r>
      <w:r w:rsidR="00807F73" w:rsidRPr="00F95601">
        <w:rPr>
          <w:rFonts w:cs="Times New Roman"/>
          <w:szCs w:val="24"/>
          <w:lang w:val="uk-UA"/>
        </w:rPr>
        <w:t>до цього рішення</w:t>
      </w:r>
      <w:r w:rsidRPr="00F95601">
        <w:rPr>
          <w:rFonts w:cs="Times New Roman"/>
          <w:szCs w:val="24"/>
          <w:lang w:val="uk-UA"/>
        </w:rPr>
        <w:t>.</w:t>
      </w:r>
    </w:p>
    <w:p w:rsidR="00F731EE" w:rsidRDefault="00F731EE" w:rsidP="00F95601">
      <w:pPr>
        <w:spacing w:line="276" w:lineRule="auto"/>
        <w:rPr>
          <w:rFonts w:cs="Times New Roman"/>
          <w:spacing w:val="-6"/>
          <w:szCs w:val="24"/>
          <w:lang w:val="uk-UA"/>
        </w:rPr>
      </w:pPr>
    </w:p>
    <w:p w:rsidR="00ED3622" w:rsidRPr="00150FDB" w:rsidRDefault="00ED3622" w:rsidP="00ED3622">
      <w:pPr>
        <w:pStyle w:val="a8"/>
        <w:ind w:left="0"/>
        <w:jc w:val="both"/>
        <w:rPr>
          <w:b w:val="0"/>
          <w:szCs w:val="24"/>
          <w:lang w:val="uk-UA"/>
        </w:rPr>
      </w:pPr>
      <w:proofErr w:type="spellStart"/>
      <w:r w:rsidRPr="00197542">
        <w:rPr>
          <w:b w:val="0"/>
          <w:szCs w:val="24"/>
        </w:rPr>
        <w:t>Розробник</w:t>
      </w:r>
      <w:proofErr w:type="spellEnd"/>
      <w:r w:rsidRPr="00197542">
        <w:rPr>
          <w:b w:val="0"/>
          <w:szCs w:val="24"/>
        </w:rPr>
        <w:t xml:space="preserve"> – </w:t>
      </w:r>
      <w:r>
        <w:rPr>
          <w:b w:val="0"/>
          <w:szCs w:val="24"/>
          <w:lang w:val="uk-UA"/>
        </w:rPr>
        <w:t xml:space="preserve">Юлія БІЛОУС, </w:t>
      </w:r>
      <w:r>
        <w:rPr>
          <w:b w:val="0"/>
          <w:szCs w:val="24"/>
        </w:rPr>
        <w:t>начальник</w:t>
      </w:r>
      <w:r w:rsidRPr="00197542">
        <w:rPr>
          <w:b w:val="0"/>
          <w:szCs w:val="24"/>
        </w:rPr>
        <w:t xml:space="preserve"> </w:t>
      </w:r>
      <w:r>
        <w:rPr>
          <w:b w:val="0"/>
          <w:szCs w:val="24"/>
          <w:lang w:val="uk-UA"/>
        </w:rPr>
        <w:t>У</w:t>
      </w:r>
      <w:proofErr w:type="spellStart"/>
      <w:r w:rsidRPr="00197542">
        <w:rPr>
          <w:b w:val="0"/>
          <w:szCs w:val="24"/>
        </w:rPr>
        <w:t>правління</w:t>
      </w:r>
      <w:proofErr w:type="spellEnd"/>
      <w:r w:rsidRPr="00197542">
        <w:rPr>
          <w:b w:val="0"/>
          <w:szCs w:val="24"/>
        </w:rPr>
        <w:t xml:space="preserve"> </w:t>
      </w:r>
      <w:proofErr w:type="spellStart"/>
      <w:r w:rsidRPr="00197542">
        <w:rPr>
          <w:b w:val="0"/>
          <w:szCs w:val="24"/>
        </w:rPr>
        <w:t>економічного</w:t>
      </w:r>
      <w:proofErr w:type="spellEnd"/>
      <w:r w:rsidRPr="00197542">
        <w:rPr>
          <w:b w:val="0"/>
          <w:szCs w:val="24"/>
        </w:rPr>
        <w:t xml:space="preserve"> </w:t>
      </w:r>
      <w:proofErr w:type="spellStart"/>
      <w:r w:rsidRPr="00197542">
        <w:rPr>
          <w:b w:val="0"/>
          <w:szCs w:val="24"/>
        </w:rPr>
        <w:t>розвитку</w:t>
      </w:r>
      <w:proofErr w:type="spellEnd"/>
      <w:r w:rsidRPr="00197542">
        <w:rPr>
          <w:b w:val="0"/>
          <w:szCs w:val="24"/>
        </w:rPr>
        <w:t xml:space="preserve"> </w:t>
      </w:r>
      <w:proofErr w:type="spellStart"/>
      <w:r w:rsidRPr="00197542">
        <w:rPr>
          <w:b w:val="0"/>
          <w:szCs w:val="24"/>
        </w:rPr>
        <w:t>Роменської</w:t>
      </w:r>
      <w:proofErr w:type="spellEnd"/>
      <w:r w:rsidRPr="00197542">
        <w:rPr>
          <w:b w:val="0"/>
          <w:szCs w:val="24"/>
        </w:rPr>
        <w:t xml:space="preserve"> </w:t>
      </w:r>
      <w:proofErr w:type="spellStart"/>
      <w:r w:rsidRPr="00197542">
        <w:rPr>
          <w:b w:val="0"/>
          <w:szCs w:val="24"/>
        </w:rPr>
        <w:t>міської</w:t>
      </w:r>
      <w:proofErr w:type="spellEnd"/>
      <w:r w:rsidRPr="00197542">
        <w:rPr>
          <w:b w:val="0"/>
          <w:szCs w:val="24"/>
        </w:rPr>
        <w:t xml:space="preserve"> ради </w:t>
      </w:r>
    </w:p>
    <w:p w:rsidR="00F95601" w:rsidRPr="00E57146" w:rsidRDefault="00F95601" w:rsidP="00F95601">
      <w:pPr>
        <w:spacing w:line="276" w:lineRule="auto"/>
        <w:rPr>
          <w:rFonts w:cs="Times New Roman"/>
          <w:spacing w:val="-6"/>
          <w:szCs w:val="24"/>
          <w:lang w:val="uk-UA"/>
        </w:rPr>
      </w:pPr>
      <w:bookmarkStart w:id="0" w:name="_GoBack"/>
      <w:bookmarkEnd w:id="0"/>
    </w:p>
    <w:p w:rsidR="00C220FD" w:rsidRPr="002B5691" w:rsidRDefault="00C220FD" w:rsidP="00C220FD">
      <w:pPr>
        <w:rPr>
          <w:rFonts w:cs="Times New Roman"/>
          <w:szCs w:val="24"/>
          <w:shd w:val="clear" w:color="auto" w:fill="F8F8F8"/>
          <w:lang w:val="uk-UA"/>
        </w:rPr>
      </w:pPr>
      <w:r w:rsidRPr="002B5691">
        <w:rPr>
          <w:rFonts w:cs="Times New Roman"/>
          <w:b/>
          <w:szCs w:val="24"/>
          <w:lang w:val="uk-UA"/>
        </w:rPr>
        <w:t xml:space="preserve">Зауваження та пропозиції </w:t>
      </w:r>
      <w:r w:rsidRPr="002B5691">
        <w:rPr>
          <w:rFonts w:cs="Times New Roman"/>
          <w:szCs w:val="24"/>
          <w:lang w:val="uk-UA"/>
        </w:rPr>
        <w:t xml:space="preserve">до </w:t>
      </w:r>
      <w:proofErr w:type="spellStart"/>
      <w:r w:rsidRPr="002B5691">
        <w:rPr>
          <w:rFonts w:cs="Times New Roman"/>
          <w:szCs w:val="24"/>
          <w:lang w:val="uk-UA"/>
        </w:rPr>
        <w:t>проєкту</w:t>
      </w:r>
      <w:proofErr w:type="spellEnd"/>
      <w:r w:rsidRPr="002B5691">
        <w:rPr>
          <w:rFonts w:cs="Times New Roman"/>
          <w:szCs w:val="24"/>
          <w:lang w:val="uk-UA"/>
        </w:rPr>
        <w:t xml:space="preserve"> рішення приймаються </w:t>
      </w:r>
      <w:r>
        <w:rPr>
          <w:rFonts w:cs="Times New Roman"/>
          <w:szCs w:val="24"/>
          <w:lang w:val="uk-UA"/>
        </w:rPr>
        <w:t>У</w:t>
      </w:r>
      <w:r w:rsidRPr="002B5691">
        <w:rPr>
          <w:rFonts w:cs="Times New Roman"/>
          <w:szCs w:val="24"/>
          <w:lang w:val="uk-UA"/>
        </w:rPr>
        <w:t>правління</w:t>
      </w:r>
      <w:r>
        <w:rPr>
          <w:rFonts w:cs="Times New Roman"/>
          <w:szCs w:val="24"/>
          <w:lang w:val="uk-UA"/>
        </w:rPr>
        <w:t>м</w:t>
      </w:r>
      <w:r w:rsidRPr="002B5691">
        <w:rPr>
          <w:rFonts w:cs="Times New Roman"/>
          <w:szCs w:val="24"/>
          <w:lang w:val="uk-UA"/>
        </w:rPr>
        <w:t xml:space="preserve"> економічного розвитку </w:t>
      </w:r>
      <w:r>
        <w:rPr>
          <w:rFonts w:cs="Times New Roman"/>
          <w:szCs w:val="24"/>
          <w:lang w:val="uk-UA"/>
        </w:rPr>
        <w:t xml:space="preserve">Роменської </w:t>
      </w:r>
      <w:r w:rsidRPr="002B5691">
        <w:rPr>
          <w:rFonts w:cs="Times New Roman"/>
          <w:szCs w:val="24"/>
          <w:lang w:val="uk-UA"/>
        </w:rPr>
        <w:t xml:space="preserve">міської ради за </w:t>
      </w:r>
      <w:proofErr w:type="spellStart"/>
      <w:r w:rsidRPr="002B5691">
        <w:rPr>
          <w:rFonts w:cs="Times New Roman"/>
          <w:szCs w:val="24"/>
          <w:lang w:val="uk-UA"/>
        </w:rPr>
        <w:t>адресою</w:t>
      </w:r>
      <w:proofErr w:type="spellEnd"/>
      <w:r w:rsidRPr="002B5691">
        <w:rPr>
          <w:rFonts w:cs="Times New Roman"/>
          <w:szCs w:val="24"/>
          <w:lang w:val="uk-UA"/>
        </w:rPr>
        <w:t>: м. Ром</w:t>
      </w:r>
      <w:r>
        <w:rPr>
          <w:rFonts w:cs="Times New Roman"/>
          <w:szCs w:val="24"/>
          <w:lang w:val="uk-UA"/>
        </w:rPr>
        <w:t xml:space="preserve">ни, бульвар Шевченка, 2, </w:t>
      </w:r>
      <w:proofErr w:type="spellStart"/>
      <w:r>
        <w:rPr>
          <w:rFonts w:cs="Times New Roman"/>
          <w:szCs w:val="24"/>
          <w:lang w:val="uk-UA"/>
        </w:rPr>
        <w:t>каб</w:t>
      </w:r>
      <w:proofErr w:type="spellEnd"/>
      <w:r>
        <w:rPr>
          <w:rFonts w:cs="Times New Roman"/>
          <w:szCs w:val="24"/>
          <w:lang w:val="uk-UA"/>
        </w:rPr>
        <w:t xml:space="preserve">. 1,                 </w:t>
      </w:r>
      <w:proofErr w:type="spellStart"/>
      <w:r>
        <w:rPr>
          <w:rFonts w:cs="Times New Roman"/>
          <w:szCs w:val="24"/>
          <w:lang w:val="uk-UA"/>
        </w:rPr>
        <w:t>тел</w:t>
      </w:r>
      <w:proofErr w:type="spellEnd"/>
      <w:r>
        <w:rPr>
          <w:rFonts w:cs="Times New Roman"/>
          <w:szCs w:val="24"/>
          <w:lang w:val="uk-UA"/>
        </w:rPr>
        <w:t>. 5 32 92</w:t>
      </w:r>
      <w:r w:rsidRPr="002B5691">
        <w:rPr>
          <w:rFonts w:cs="Times New Roman"/>
          <w:szCs w:val="24"/>
          <w:lang w:val="uk-UA"/>
        </w:rPr>
        <w:t xml:space="preserve">, електронною поштою на адресу </w:t>
      </w:r>
      <w:hyperlink r:id="rId8" w:history="1">
        <w:r w:rsidRPr="002B5691">
          <w:rPr>
            <w:rStyle w:val="ab"/>
            <w:rFonts w:cs="Times New Roman"/>
            <w:szCs w:val="24"/>
            <w:shd w:val="clear" w:color="auto" w:fill="F8F8F8"/>
            <w:lang w:val="uk-UA"/>
          </w:rPr>
          <w:t>econ@romny-vk.gov.ua</w:t>
        </w:r>
      </w:hyperlink>
      <w:r>
        <w:rPr>
          <w:rStyle w:val="ab"/>
          <w:rFonts w:cs="Times New Roman"/>
          <w:szCs w:val="24"/>
          <w:shd w:val="clear" w:color="auto" w:fill="F8F8F8"/>
          <w:lang w:val="uk-UA"/>
        </w:rPr>
        <w:t>.</w:t>
      </w:r>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D05ACC">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0" w:footer="0" w:gutter="0"/>
          <w:cols w:space="708"/>
          <w:titlePg/>
          <w:docGrid w:linePitch="360"/>
        </w:sectPr>
      </w:pPr>
    </w:p>
    <w:p w:rsidR="003F370F" w:rsidRPr="005E7316" w:rsidRDefault="003F370F" w:rsidP="003F370F">
      <w:pPr>
        <w:ind w:left="10080" w:firstLine="720"/>
        <w:jc w:val="left"/>
        <w:rPr>
          <w:rFonts w:cs="Times New Roman"/>
          <w:b/>
          <w:szCs w:val="24"/>
          <w:lang w:val="uk-UA"/>
        </w:rPr>
      </w:pPr>
      <w:r w:rsidRPr="005E7316">
        <w:rPr>
          <w:rFonts w:cs="Times New Roman"/>
          <w:b/>
          <w:szCs w:val="24"/>
          <w:lang w:val="uk-UA"/>
        </w:rPr>
        <w:lastRenderedPageBreak/>
        <w:t xml:space="preserve">Додаток  </w:t>
      </w:r>
    </w:p>
    <w:p w:rsidR="003F370F" w:rsidRDefault="00AB00B1" w:rsidP="003F370F">
      <w:pPr>
        <w:ind w:left="10080" w:firstLine="720"/>
        <w:jc w:val="left"/>
        <w:rPr>
          <w:rFonts w:cs="Times New Roman"/>
          <w:b/>
          <w:szCs w:val="24"/>
          <w:lang w:val="uk-UA"/>
        </w:rPr>
      </w:pPr>
      <w:r>
        <w:rPr>
          <w:rFonts w:cs="Times New Roman"/>
          <w:b/>
          <w:szCs w:val="24"/>
          <w:lang w:val="uk-UA"/>
        </w:rPr>
        <w:t xml:space="preserve">до </w:t>
      </w:r>
      <w:proofErr w:type="spellStart"/>
      <w:r w:rsidR="00C220FD">
        <w:rPr>
          <w:rFonts w:cs="Times New Roman"/>
          <w:b/>
          <w:szCs w:val="24"/>
          <w:lang w:val="uk-UA"/>
        </w:rPr>
        <w:t>проєкту</w:t>
      </w:r>
      <w:proofErr w:type="spellEnd"/>
      <w:r w:rsidR="00C220FD">
        <w:rPr>
          <w:rFonts w:cs="Times New Roman"/>
          <w:b/>
          <w:szCs w:val="24"/>
          <w:lang w:val="uk-UA"/>
        </w:rPr>
        <w:t xml:space="preserve"> </w:t>
      </w:r>
      <w:r w:rsidR="003F370F" w:rsidRPr="005E7316">
        <w:rPr>
          <w:rFonts w:cs="Times New Roman"/>
          <w:b/>
          <w:szCs w:val="24"/>
          <w:lang w:val="uk-UA"/>
        </w:rPr>
        <w:t>рішення міської ради</w:t>
      </w:r>
    </w:p>
    <w:p w:rsidR="001E7263" w:rsidRDefault="00375C13" w:rsidP="003F370F">
      <w:pPr>
        <w:ind w:left="10080" w:firstLine="720"/>
        <w:jc w:val="left"/>
        <w:rPr>
          <w:rFonts w:cs="Times New Roman"/>
          <w:b/>
          <w:szCs w:val="24"/>
          <w:lang w:val="uk-UA"/>
        </w:rPr>
      </w:pPr>
      <w:r>
        <w:rPr>
          <w:rFonts w:cs="Times New Roman"/>
          <w:b/>
          <w:szCs w:val="24"/>
          <w:lang w:val="uk-UA"/>
        </w:rPr>
        <w:t xml:space="preserve">від </w:t>
      </w:r>
      <w:r w:rsidR="00DF2D9A">
        <w:rPr>
          <w:rFonts w:cs="Times New Roman"/>
          <w:b/>
          <w:szCs w:val="24"/>
          <w:lang w:val="uk-UA"/>
        </w:rPr>
        <w:t>26</w:t>
      </w:r>
      <w:r w:rsidR="001E7263" w:rsidRPr="001C2F9E">
        <w:rPr>
          <w:rFonts w:cs="Times New Roman"/>
          <w:b/>
          <w:szCs w:val="24"/>
          <w:lang w:val="uk-UA"/>
        </w:rPr>
        <w:t>.0</w:t>
      </w:r>
      <w:r w:rsidR="00FB185C" w:rsidRPr="001C2F9E">
        <w:rPr>
          <w:rFonts w:cs="Times New Roman"/>
          <w:b/>
          <w:szCs w:val="24"/>
          <w:lang w:val="uk-UA"/>
        </w:rPr>
        <w:t>5</w:t>
      </w:r>
      <w:r w:rsidR="001E7263" w:rsidRPr="001C2F9E">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D961AC" w:rsidP="009D4F18">
      <w:pPr>
        <w:jc w:val="center"/>
        <w:rPr>
          <w:rFonts w:cs="Times New Roman"/>
          <w:b/>
          <w:szCs w:val="24"/>
          <w:lang w:val="uk-UA"/>
        </w:rPr>
      </w:pPr>
      <w:r>
        <w:rPr>
          <w:rFonts w:cs="Times New Roman"/>
          <w:b/>
          <w:szCs w:val="24"/>
          <w:lang w:val="uk-UA"/>
        </w:rPr>
        <w:t xml:space="preserve">ЗМІНИ </w:t>
      </w:r>
      <w:r w:rsidR="00FB3DAC">
        <w:rPr>
          <w:rFonts w:cs="Times New Roman"/>
          <w:b/>
          <w:szCs w:val="24"/>
          <w:lang w:val="uk-UA"/>
        </w:rPr>
        <w:t>І</w:t>
      </w:r>
      <w:r w:rsidR="00340CCC">
        <w:rPr>
          <w:rFonts w:cs="Times New Roman"/>
          <w:b/>
          <w:szCs w:val="24"/>
          <w:lang w:val="uk-UA"/>
        </w:rPr>
        <w:t xml:space="preserve"> </w:t>
      </w:r>
      <w:r w:rsidR="009D4F18">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066"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38"/>
        <w:gridCol w:w="1098"/>
        <w:gridCol w:w="2977"/>
        <w:gridCol w:w="1134"/>
        <w:gridCol w:w="992"/>
        <w:gridCol w:w="1437"/>
        <w:gridCol w:w="903"/>
        <w:gridCol w:w="2196"/>
      </w:tblGrid>
      <w:tr w:rsidR="005836E3" w:rsidRPr="00DC0C6D" w:rsidTr="00977503">
        <w:trPr>
          <w:tblHeader/>
        </w:trPr>
        <w:tc>
          <w:tcPr>
            <w:tcW w:w="577" w:type="dxa"/>
            <w:vMerge w:val="restart"/>
          </w:tcPr>
          <w:p w:rsidR="005836E3" w:rsidRPr="00BB7992" w:rsidRDefault="00EA48C5" w:rsidP="000A1CB2">
            <w:pPr>
              <w:jc w:val="center"/>
              <w:rPr>
                <w:rFonts w:cs="Times New Roman"/>
                <w:b/>
                <w:sz w:val="22"/>
                <w:lang w:val="uk-UA"/>
              </w:rPr>
            </w:pPr>
            <w:r>
              <w:rPr>
                <w:rFonts w:cs="Times New Roman"/>
                <w:b/>
                <w:sz w:val="22"/>
                <w:lang w:val="uk-UA"/>
              </w:rPr>
              <w:t>№ з/п</w:t>
            </w:r>
          </w:p>
        </w:tc>
        <w:tc>
          <w:tcPr>
            <w:tcW w:w="343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098" w:type="dxa"/>
            <w:vMerge w:val="restart"/>
          </w:tcPr>
          <w:p w:rsidR="005836E3" w:rsidRPr="00BB7992" w:rsidRDefault="005836E3" w:rsidP="00FC20A5">
            <w:pPr>
              <w:ind w:right="-12"/>
              <w:jc w:val="center"/>
              <w:rPr>
                <w:rFonts w:cs="Times New Roman"/>
                <w:b/>
                <w:sz w:val="22"/>
                <w:lang w:val="uk-UA"/>
              </w:rPr>
            </w:pPr>
            <w:r w:rsidRPr="00BB7992">
              <w:rPr>
                <w:rFonts w:cs="Times New Roman"/>
                <w:b/>
                <w:sz w:val="22"/>
                <w:lang w:val="uk-UA"/>
              </w:rPr>
              <w:t xml:space="preserve">Термін </w:t>
            </w:r>
            <w:proofErr w:type="spellStart"/>
            <w:r w:rsidRPr="00BB7992">
              <w:rPr>
                <w:rFonts w:cs="Times New Roman"/>
                <w:b/>
                <w:sz w:val="22"/>
                <w:lang w:val="uk-UA"/>
              </w:rPr>
              <w:t>викона</w:t>
            </w:r>
            <w:r w:rsidR="00FC20A5">
              <w:rPr>
                <w:rFonts w:cs="Times New Roman"/>
                <w:b/>
                <w:sz w:val="22"/>
                <w:lang w:val="uk-UA"/>
              </w:rPr>
              <w:t>-</w:t>
            </w:r>
            <w:r w:rsidRPr="00BB7992">
              <w:rPr>
                <w:rFonts w:cs="Times New Roman"/>
                <w:b/>
                <w:sz w:val="22"/>
                <w:lang w:val="uk-UA"/>
              </w:rPr>
              <w:t>ння</w:t>
            </w:r>
            <w:proofErr w:type="spellEnd"/>
          </w:p>
        </w:tc>
        <w:tc>
          <w:tcPr>
            <w:tcW w:w="2977"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466" w:type="dxa"/>
            <w:gridSpan w:val="4"/>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196"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977503">
        <w:trPr>
          <w:tblHeader/>
        </w:trPr>
        <w:tc>
          <w:tcPr>
            <w:tcW w:w="577" w:type="dxa"/>
            <w:vMerge/>
          </w:tcPr>
          <w:p w:rsidR="005836E3" w:rsidRPr="00BB7992" w:rsidRDefault="005836E3" w:rsidP="000A1CB2">
            <w:pPr>
              <w:jc w:val="center"/>
              <w:rPr>
                <w:rFonts w:cs="Times New Roman"/>
                <w:b/>
                <w:sz w:val="22"/>
                <w:lang w:val="uk-UA"/>
              </w:rPr>
            </w:pPr>
          </w:p>
        </w:tc>
        <w:tc>
          <w:tcPr>
            <w:tcW w:w="3438" w:type="dxa"/>
            <w:vMerge/>
          </w:tcPr>
          <w:p w:rsidR="005836E3" w:rsidRPr="00BB7992" w:rsidRDefault="005836E3" w:rsidP="000A1CB2">
            <w:pPr>
              <w:jc w:val="center"/>
              <w:rPr>
                <w:rFonts w:cs="Times New Roman"/>
                <w:b/>
                <w:sz w:val="22"/>
                <w:lang w:val="uk-UA"/>
              </w:rPr>
            </w:pPr>
          </w:p>
        </w:tc>
        <w:tc>
          <w:tcPr>
            <w:tcW w:w="1098" w:type="dxa"/>
            <w:vMerge/>
          </w:tcPr>
          <w:p w:rsidR="005836E3" w:rsidRPr="00BB7992" w:rsidRDefault="005836E3" w:rsidP="000A1CB2">
            <w:pPr>
              <w:jc w:val="center"/>
              <w:rPr>
                <w:rFonts w:cs="Times New Roman"/>
                <w:b/>
                <w:sz w:val="22"/>
                <w:lang w:val="uk-UA"/>
              </w:rPr>
            </w:pPr>
          </w:p>
        </w:tc>
        <w:tc>
          <w:tcPr>
            <w:tcW w:w="2977" w:type="dxa"/>
            <w:vMerge/>
          </w:tcPr>
          <w:p w:rsidR="005836E3" w:rsidRPr="00BB7992" w:rsidRDefault="005836E3" w:rsidP="000A1CB2">
            <w:pPr>
              <w:jc w:val="center"/>
              <w:rPr>
                <w:rFonts w:cs="Times New Roman"/>
                <w:b/>
                <w:sz w:val="22"/>
                <w:lang w:val="uk-UA"/>
              </w:rPr>
            </w:pPr>
          </w:p>
        </w:tc>
        <w:tc>
          <w:tcPr>
            <w:tcW w:w="1134"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992" w:type="dxa"/>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437"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903"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196" w:type="dxa"/>
            <w:vMerge/>
          </w:tcPr>
          <w:p w:rsidR="005836E3" w:rsidRPr="00BB7992" w:rsidRDefault="005836E3" w:rsidP="000A1CB2">
            <w:pPr>
              <w:jc w:val="center"/>
              <w:rPr>
                <w:rFonts w:cs="Times New Roman"/>
                <w:b/>
                <w:sz w:val="22"/>
                <w:lang w:val="uk-UA"/>
              </w:rPr>
            </w:pPr>
          </w:p>
        </w:tc>
      </w:tr>
    </w:tbl>
    <w:p w:rsidR="00BD5CAB" w:rsidRPr="00BD5CAB" w:rsidRDefault="00BD5CAB" w:rsidP="00BD5CAB">
      <w:pPr>
        <w:tabs>
          <w:tab w:val="center" w:pos="7285"/>
        </w:tabs>
        <w:rPr>
          <w:rFonts w:cs="Times New Roman"/>
          <w:sz w:val="2"/>
          <w:szCs w:val="2"/>
          <w:lang w:val="uk-UA"/>
        </w:rPr>
      </w:pPr>
      <w:r w:rsidRPr="00BD5CAB">
        <w:rPr>
          <w:rFonts w:cs="Times New Roman"/>
          <w:sz w:val="2"/>
          <w:szCs w:val="2"/>
          <w:lang w:val="uk-UA"/>
        </w:rPr>
        <w:tab/>
      </w:r>
    </w:p>
    <w:p w:rsidR="00BD5CAB" w:rsidRPr="00BD5CAB" w:rsidRDefault="00BD5CAB" w:rsidP="00BD5CAB">
      <w:pPr>
        <w:rPr>
          <w:rFonts w:cs="Times New Roman"/>
          <w:sz w:val="2"/>
          <w:szCs w:val="2"/>
          <w:lang w:val="uk-UA"/>
        </w:rPr>
        <w:sectPr w:rsidR="00BD5CAB" w:rsidRPr="00BD5CAB" w:rsidSect="00D05ACC">
          <w:pgSz w:w="16838" w:h="11906" w:orient="landscape" w:code="9"/>
          <w:pgMar w:top="1701" w:right="1134" w:bottom="567" w:left="1134" w:header="0" w:footer="0" w:gutter="0"/>
          <w:cols w:space="708"/>
          <w:titlePg/>
          <w:docGrid w:linePitch="360"/>
        </w:sectPr>
      </w:pPr>
    </w:p>
    <w:tbl>
      <w:tblPr>
        <w:tblW w:w="5066"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02"/>
        <w:gridCol w:w="1134"/>
        <w:gridCol w:w="2977"/>
        <w:gridCol w:w="1134"/>
        <w:gridCol w:w="992"/>
        <w:gridCol w:w="1437"/>
        <w:gridCol w:w="903"/>
        <w:gridCol w:w="2196"/>
      </w:tblGrid>
      <w:tr w:rsidR="000E202E" w:rsidRPr="00D961AC" w:rsidTr="00977503">
        <w:trPr>
          <w:tblHeader/>
        </w:trPr>
        <w:tc>
          <w:tcPr>
            <w:tcW w:w="577" w:type="dxa"/>
          </w:tcPr>
          <w:p w:rsidR="000E202E" w:rsidRPr="00D961AC" w:rsidRDefault="000E202E" w:rsidP="000E202E">
            <w:pPr>
              <w:jc w:val="center"/>
              <w:rPr>
                <w:rFonts w:cs="Times New Roman"/>
                <w:szCs w:val="24"/>
                <w:lang w:val="uk-UA"/>
              </w:rPr>
            </w:pPr>
            <w:r w:rsidRPr="00D961AC">
              <w:rPr>
                <w:rFonts w:cs="Times New Roman"/>
                <w:szCs w:val="24"/>
                <w:lang w:val="uk-UA"/>
              </w:rPr>
              <w:lastRenderedPageBreak/>
              <w:t>1</w:t>
            </w:r>
          </w:p>
        </w:tc>
        <w:tc>
          <w:tcPr>
            <w:tcW w:w="3402" w:type="dxa"/>
          </w:tcPr>
          <w:p w:rsidR="000E202E" w:rsidRPr="00D961AC" w:rsidRDefault="000E202E" w:rsidP="000E202E">
            <w:pPr>
              <w:tabs>
                <w:tab w:val="left" w:pos="189"/>
              </w:tabs>
              <w:jc w:val="center"/>
              <w:rPr>
                <w:rFonts w:cs="Times New Roman"/>
                <w:szCs w:val="24"/>
                <w:lang w:val="uk-UA"/>
              </w:rPr>
            </w:pPr>
            <w:r w:rsidRPr="00D961AC">
              <w:rPr>
                <w:rFonts w:cs="Times New Roman"/>
                <w:szCs w:val="24"/>
                <w:lang w:val="uk-UA"/>
              </w:rPr>
              <w:t>2</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3</w:t>
            </w:r>
          </w:p>
        </w:tc>
        <w:tc>
          <w:tcPr>
            <w:tcW w:w="2977" w:type="dxa"/>
          </w:tcPr>
          <w:p w:rsidR="000E202E" w:rsidRPr="00D961AC" w:rsidRDefault="000E202E" w:rsidP="000E202E">
            <w:pPr>
              <w:jc w:val="center"/>
              <w:rPr>
                <w:rFonts w:cs="Times New Roman"/>
                <w:szCs w:val="24"/>
                <w:lang w:val="uk-UA"/>
              </w:rPr>
            </w:pPr>
            <w:r w:rsidRPr="00D961AC">
              <w:rPr>
                <w:rFonts w:cs="Times New Roman"/>
                <w:szCs w:val="24"/>
                <w:lang w:val="uk-UA"/>
              </w:rPr>
              <w:t>4</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5</w:t>
            </w:r>
          </w:p>
        </w:tc>
        <w:tc>
          <w:tcPr>
            <w:tcW w:w="992" w:type="dxa"/>
          </w:tcPr>
          <w:p w:rsidR="000E202E" w:rsidRPr="00D961AC" w:rsidRDefault="000E202E" w:rsidP="000E202E">
            <w:pPr>
              <w:jc w:val="center"/>
              <w:rPr>
                <w:rFonts w:cs="Times New Roman"/>
                <w:szCs w:val="24"/>
                <w:lang w:val="uk-UA"/>
              </w:rPr>
            </w:pPr>
            <w:r w:rsidRPr="00D961AC">
              <w:rPr>
                <w:rFonts w:cs="Times New Roman"/>
                <w:szCs w:val="24"/>
                <w:lang w:val="uk-UA"/>
              </w:rPr>
              <w:t>6</w:t>
            </w:r>
          </w:p>
        </w:tc>
        <w:tc>
          <w:tcPr>
            <w:tcW w:w="1437" w:type="dxa"/>
          </w:tcPr>
          <w:p w:rsidR="000E202E" w:rsidRPr="00D961AC" w:rsidRDefault="000E202E" w:rsidP="000E202E">
            <w:pPr>
              <w:jc w:val="center"/>
              <w:rPr>
                <w:rFonts w:cs="Times New Roman"/>
                <w:szCs w:val="24"/>
                <w:lang w:val="uk-UA"/>
              </w:rPr>
            </w:pPr>
            <w:r w:rsidRPr="00D961AC">
              <w:rPr>
                <w:rFonts w:cs="Times New Roman"/>
                <w:szCs w:val="24"/>
                <w:lang w:val="uk-UA"/>
              </w:rPr>
              <w:t>7</w:t>
            </w:r>
          </w:p>
        </w:tc>
        <w:tc>
          <w:tcPr>
            <w:tcW w:w="903" w:type="dxa"/>
          </w:tcPr>
          <w:p w:rsidR="000E202E" w:rsidRPr="00D961AC" w:rsidRDefault="000E202E" w:rsidP="000E202E">
            <w:pPr>
              <w:jc w:val="center"/>
              <w:rPr>
                <w:rFonts w:cs="Times New Roman"/>
                <w:szCs w:val="24"/>
                <w:lang w:val="uk-UA"/>
              </w:rPr>
            </w:pPr>
            <w:r w:rsidRPr="00D961AC">
              <w:rPr>
                <w:rFonts w:cs="Times New Roman"/>
                <w:szCs w:val="24"/>
                <w:lang w:val="uk-UA"/>
              </w:rPr>
              <w:t>8</w:t>
            </w:r>
          </w:p>
        </w:tc>
        <w:tc>
          <w:tcPr>
            <w:tcW w:w="2196" w:type="dxa"/>
          </w:tcPr>
          <w:p w:rsidR="000E202E" w:rsidRPr="00D961AC" w:rsidRDefault="000E202E" w:rsidP="000E202E">
            <w:pPr>
              <w:jc w:val="center"/>
              <w:rPr>
                <w:rFonts w:cs="Times New Roman"/>
                <w:szCs w:val="24"/>
                <w:lang w:val="uk-UA"/>
              </w:rPr>
            </w:pPr>
            <w:r w:rsidRPr="00D961AC">
              <w:rPr>
                <w:rFonts w:cs="Times New Roman"/>
                <w:szCs w:val="24"/>
                <w:lang w:val="uk-UA"/>
              </w:rPr>
              <w:t>9</w:t>
            </w:r>
          </w:p>
        </w:tc>
      </w:tr>
      <w:tr w:rsidR="007D70FF" w:rsidRPr="007B16E3" w:rsidTr="00977503">
        <w:trPr>
          <w:trHeight w:val="274"/>
        </w:trPr>
        <w:tc>
          <w:tcPr>
            <w:tcW w:w="14752" w:type="dxa"/>
            <w:gridSpan w:val="9"/>
          </w:tcPr>
          <w:p w:rsidR="007D70FF" w:rsidRPr="00CC684B" w:rsidRDefault="007D70FF" w:rsidP="007D70FF">
            <w:pPr>
              <w:jc w:val="center"/>
              <w:rPr>
                <w:rFonts w:cs="Times New Roman"/>
                <w:szCs w:val="24"/>
                <w:lang w:val="uk-UA"/>
              </w:rPr>
            </w:pPr>
            <w:r>
              <w:rPr>
                <w:rFonts w:cs="Times New Roman"/>
                <w:b/>
                <w:szCs w:val="24"/>
                <w:lang w:val="uk-UA"/>
              </w:rPr>
              <w:t>…</w:t>
            </w:r>
          </w:p>
        </w:tc>
      </w:tr>
      <w:tr w:rsidR="007D70FF" w:rsidRPr="007B16E3" w:rsidTr="00977503">
        <w:trPr>
          <w:trHeight w:val="274"/>
        </w:trPr>
        <w:tc>
          <w:tcPr>
            <w:tcW w:w="14752" w:type="dxa"/>
            <w:gridSpan w:val="9"/>
          </w:tcPr>
          <w:p w:rsidR="007D70FF" w:rsidRPr="00D3542C" w:rsidRDefault="00065ED6" w:rsidP="007D70FF">
            <w:pPr>
              <w:jc w:val="center"/>
              <w:rPr>
                <w:rFonts w:cs="Times New Roman"/>
                <w:color w:val="FF0000"/>
                <w:szCs w:val="24"/>
                <w:lang w:val="uk-UA"/>
              </w:rPr>
            </w:pPr>
            <w:r w:rsidRPr="00D02084">
              <w:rPr>
                <w:rFonts w:cs="Times New Roman"/>
                <w:b/>
                <w:szCs w:val="24"/>
                <w:lang w:val="uk-UA"/>
              </w:rPr>
              <w:t>1. </w:t>
            </w:r>
            <w:r w:rsidRPr="00D02084">
              <w:rPr>
                <w:rFonts w:cs="Times New Roman"/>
                <w:b/>
                <w:spacing w:val="-6"/>
                <w:szCs w:val="24"/>
                <w:lang w:val="uk-UA"/>
              </w:rPr>
              <w:t>Розвиток реального сектору економіки та інфраструктури</w:t>
            </w:r>
          </w:p>
        </w:tc>
      </w:tr>
      <w:tr w:rsidR="007D70FF" w:rsidRPr="007B16E3" w:rsidTr="00977503">
        <w:trPr>
          <w:trHeight w:val="274"/>
        </w:trPr>
        <w:tc>
          <w:tcPr>
            <w:tcW w:w="14752" w:type="dxa"/>
            <w:gridSpan w:val="9"/>
          </w:tcPr>
          <w:p w:rsidR="007D70FF" w:rsidRPr="00D3542C" w:rsidRDefault="007D70FF" w:rsidP="000A1CB2">
            <w:pPr>
              <w:jc w:val="center"/>
              <w:rPr>
                <w:rFonts w:cs="Times New Roman"/>
                <w:color w:val="FF0000"/>
                <w:sz w:val="22"/>
                <w:lang w:val="uk-UA"/>
              </w:rPr>
            </w:pPr>
            <w:r w:rsidRPr="00977503">
              <w:rPr>
                <w:rFonts w:cs="Times New Roman"/>
                <w:b/>
                <w:szCs w:val="24"/>
                <w:lang w:val="uk-UA"/>
              </w:rPr>
              <w:t>…</w:t>
            </w:r>
          </w:p>
        </w:tc>
      </w:tr>
      <w:tr w:rsidR="00977503" w:rsidRPr="007B16E3" w:rsidTr="00977503">
        <w:trPr>
          <w:trHeight w:val="274"/>
        </w:trPr>
        <w:tc>
          <w:tcPr>
            <w:tcW w:w="14752" w:type="dxa"/>
            <w:gridSpan w:val="9"/>
          </w:tcPr>
          <w:p w:rsidR="00977503" w:rsidRPr="000A0264" w:rsidRDefault="00977503" w:rsidP="00977503">
            <w:pPr>
              <w:ind w:left="114"/>
              <w:jc w:val="center"/>
              <w:rPr>
                <w:rFonts w:cs="Times New Roman"/>
                <w:szCs w:val="24"/>
                <w:lang w:val="uk-UA"/>
              </w:rPr>
            </w:pPr>
            <w:r w:rsidRPr="000A0264">
              <w:rPr>
                <w:rFonts w:cs="Times New Roman"/>
                <w:b/>
                <w:szCs w:val="24"/>
                <w:lang w:val="uk-UA"/>
              </w:rPr>
              <w:t>Пріоритет 1.</w:t>
            </w:r>
            <w:r>
              <w:rPr>
                <w:rFonts w:cs="Times New Roman"/>
                <w:b/>
                <w:szCs w:val="24"/>
                <w:lang w:val="uk-UA"/>
              </w:rPr>
              <w:t>6</w:t>
            </w:r>
            <w:r w:rsidRPr="000A0264">
              <w:rPr>
                <w:rFonts w:cs="Times New Roman"/>
                <w:b/>
                <w:szCs w:val="24"/>
                <w:lang w:val="uk-UA"/>
              </w:rPr>
              <w:t xml:space="preserve">. </w:t>
            </w:r>
            <w:r>
              <w:rPr>
                <w:rFonts w:cs="Times New Roman"/>
                <w:b/>
                <w:szCs w:val="24"/>
                <w:lang w:val="uk-UA"/>
              </w:rPr>
              <w:t>Енергозбереження</w:t>
            </w:r>
          </w:p>
        </w:tc>
      </w:tr>
      <w:tr w:rsidR="00977503" w:rsidRPr="007B16E3" w:rsidTr="00977503">
        <w:trPr>
          <w:trHeight w:val="274"/>
        </w:trPr>
        <w:tc>
          <w:tcPr>
            <w:tcW w:w="14752" w:type="dxa"/>
            <w:gridSpan w:val="9"/>
          </w:tcPr>
          <w:p w:rsidR="00977503" w:rsidRPr="000A0264" w:rsidRDefault="00977503" w:rsidP="00977503">
            <w:pPr>
              <w:jc w:val="center"/>
              <w:rPr>
                <w:rFonts w:cs="Times New Roman"/>
                <w:szCs w:val="24"/>
                <w:lang w:val="uk-UA"/>
              </w:rPr>
            </w:pPr>
            <w:r w:rsidRPr="000A0264">
              <w:rPr>
                <w:rFonts w:cs="Times New Roman"/>
                <w:b/>
                <w:szCs w:val="24"/>
                <w:lang w:val="uk-UA"/>
              </w:rPr>
              <w:t>Завдання 1</w:t>
            </w:r>
            <w:r w:rsidRPr="00C55352">
              <w:rPr>
                <w:rFonts w:cs="Times New Roman"/>
                <w:b/>
                <w:szCs w:val="24"/>
                <w:lang w:val="uk-UA"/>
              </w:rPr>
              <w:t xml:space="preserve">. </w:t>
            </w:r>
            <w:r w:rsidRPr="00C55352">
              <w:rPr>
                <w:rFonts w:cs="Times New Roman"/>
                <w:b/>
                <w:bCs/>
                <w:szCs w:val="24"/>
                <w:lang w:val="uk-UA"/>
              </w:rPr>
              <w:t>Впровадження заходів енергозбереження та енергоефективності</w:t>
            </w:r>
          </w:p>
        </w:tc>
      </w:tr>
      <w:tr w:rsidR="00977503" w:rsidRPr="00B15F0F" w:rsidTr="00977503">
        <w:trPr>
          <w:trHeight w:val="274"/>
        </w:trPr>
        <w:tc>
          <w:tcPr>
            <w:tcW w:w="577" w:type="dxa"/>
          </w:tcPr>
          <w:p w:rsidR="00977503" w:rsidRDefault="00977503" w:rsidP="00977503">
            <w:pPr>
              <w:jc w:val="center"/>
              <w:rPr>
                <w:rFonts w:cs="Times New Roman"/>
                <w:szCs w:val="24"/>
                <w:lang w:val="uk-UA"/>
              </w:rPr>
            </w:pPr>
            <w:r>
              <w:rPr>
                <w:rFonts w:cs="Times New Roman"/>
                <w:szCs w:val="24"/>
                <w:lang w:val="uk-UA"/>
              </w:rPr>
              <w:t>5.</w:t>
            </w:r>
          </w:p>
        </w:tc>
        <w:tc>
          <w:tcPr>
            <w:tcW w:w="3402" w:type="dxa"/>
          </w:tcPr>
          <w:p w:rsidR="00977503" w:rsidRPr="00A509B6" w:rsidRDefault="00977503" w:rsidP="00977503">
            <w:pPr>
              <w:jc w:val="left"/>
              <w:rPr>
                <w:szCs w:val="24"/>
                <w:lang w:val="uk-UA"/>
              </w:rPr>
            </w:pPr>
            <w:r w:rsidRPr="00A509B6">
              <w:rPr>
                <w:rFonts w:cs="Times New Roman"/>
                <w:szCs w:val="24"/>
                <w:lang w:val="uk-UA"/>
              </w:rPr>
              <w:t xml:space="preserve">Капітальний ремонт центрального входу (утеплення) приміщення за </w:t>
            </w:r>
            <w:proofErr w:type="spellStart"/>
            <w:r w:rsidRPr="00A509B6">
              <w:rPr>
                <w:rFonts w:cs="Times New Roman"/>
                <w:szCs w:val="24"/>
                <w:lang w:val="uk-UA"/>
              </w:rPr>
              <w:t>адр</w:t>
            </w:r>
            <w:r w:rsidR="00E976F4" w:rsidRPr="00A509B6">
              <w:rPr>
                <w:rFonts w:cs="Times New Roman"/>
                <w:szCs w:val="24"/>
                <w:lang w:val="uk-UA"/>
              </w:rPr>
              <w:t>есою</w:t>
            </w:r>
            <w:proofErr w:type="spellEnd"/>
            <w:r w:rsidR="00E976F4" w:rsidRPr="00A509B6">
              <w:rPr>
                <w:rFonts w:cs="Times New Roman"/>
                <w:szCs w:val="24"/>
                <w:lang w:val="uk-UA"/>
              </w:rPr>
              <w:t>: Сумська область, м. Ромни,</w:t>
            </w:r>
            <w:r w:rsidRPr="00A509B6">
              <w:rPr>
                <w:rFonts w:cs="Times New Roman"/>
                <w:szCs w:val="24"/>
                <w:lang w:val="uk-UA"/>
              </w:rPr>
              <w:t xml:space="preserve"> бульвар Шевченка,</w:t>
            </w:r>
            <w:r w:rsidR="00E976F4" w:rsidRPr="00A509B6">
              <w:rPr>
                <w:rFonts w:cs="Times New Roman"/>
                <w:szCs w:val="24"/>
                <w:lang w:val="uk-UA"/>
              </w:rPr>
              <w:t xml:space="preserve"> </w:t>
            </w:r>
            <w:r w:rsidRPr="00A509B6">
              <w:rPr>
                <w:rFonts w:cs="Times New Roman"/>
                <w:szCs w:val="24"/>
                <w:lang w:val="uk-UA"/>
              </w:rPr>
              <w:t>2</w:t>
            </w:r>
          </w:p>
        </w:tc>
        <w:tc>
          <w:tcPr>
            <w:tcW w:w="1134" w:type="dxa"/>
          </w:tcPr>
          <w:p w:rsidR="00977503" w:rsidRPr="009F0BCE" w:rsidRDefault="00977503" w:rsidP="00977503">
            <w:pPr>
              <w:jc w:val="left"/>
              <w:rPr>
                <w:rFonts w:cs="Times New Roman"/>
                <w:szCs w:val="24"/>
                <w:lang w:val="uk-UA"/>
              </w:rPr>
            </w:pPr>
            <w:r>
              <w:rPr>
                <w:rFonts w:cs="Times New Roman"/>
                <w:szCs w:val="24"/>
                <w:lang w:val="uk-UA"/>
              </w:rPr>
              <w:t>2026 рік</w:t>
            </w:r>
          </w:p>
        </w:tc>
        <w:tc>
          <w:tcPr>
            <w:tcW w:w="2977" w:type="dxa"/>
          </w:tcPr>
          <w:p w:rsidR="00977503" w:rsidRDefault="00977503" w:rsidP="00977503">
            <w:pPr>
              <w:jc w:val="left"/>
              <w:rPr>
                <w:rFonts w:cs="Times New Roman"/>
                <w:lang w:val="uk-UA"/>
              </w:rPr>
            </w:pPr>
            <w:r>
              <w:rPr>
                <w:rFonts w:cs="Times New Roman"/>
                <w:szCs w:val="24"/>
                <w:lang w:val="uk-UA"/>
              </w:rPr>
              <w:t>Виконавчий комітет Роменської міської ради</w:t>
            </w:r>
          </w:p>
        </w:tc>
        <w:tc>
          <w:tcPr>
            <w:tcW w:w="1134" w:type="dxa"/>
          </w:tcPr>
          <w:p w:rsidR="00977503" w:rsidRPr="000A0264" w:rsidRDefault="00977503" w:rsidP="00977503">
            <w:pPr>
              <w:jc w:val="left"/>
              <w:rPr>
                <w:rFonts w:cs="Times New Roman"/>
              </w:rPr>
            </w:pPr>
          </w:p>
        </w:tc>
        <w:tc>
          <w:tcPr>
            <w:tcW w:w="992" w:type="dxa"/>
          </w:tcPr>
          <w:p w:rsidR="00977503" w:rsidRPr="000A0264" w:rsidRDefault="00977503" w:rsidP="00977503">
            <w:pPr>
              <w:jc w:val="left"/>
              <w:rPr>
                <w:rFonts w:cs="Times New Roman"/>
              </w:rPr>
            </w:pPr>
          </w:p>
        </w:tc>
        <w:tc>
          <w:tcPr>
            <w:tcW w:w="1437" w:type="dxa"/>
          </w:tcPr>
          <w:p w:rsidR="00977503" w:rsidRDefault="00977503" w:rsidP="00977503">
            <w:pPr>
              <w:jc w:val="left"/>
              <w:rPr>
                <w:rFonts w:cs="Times New Roman"/>
                <w:szCs w:val="24"/>
                <w:lang w:val="uk-UA"/>
              </w:rPr>
            </w:pPr>
            <w:r w:rsidRPr="00566D25">
              <w:rPr>
                <w:rFonts w:cs="Times New Roman"/>
                <w:szCs w:val="24"/>
                <w:lang w:val="uk-UA"/>
              </w:rPr>
              <w:t xml:space="preserve">2026 р. – </w:t>
            </w:r>
          </w:p>
          <w:p w:rsidR="00977503" w:rsidRPr="00566D25" w:rsidRDefault="00977503" w:rsidP="00977503">
            <w:pPr>
              <w:jc w:val="left"/>
              <w:rPr>
                <w:rFonts w:cs="Times New Roman"/>
                <w:szCs w:val="24"/>
                <w:lang w:val="uk-UA"/>
              </w:rPr>
            </w:pPr>
            <w:r>
              <w:rPr>
                <w:rFonts w:cs="Times New Roman"/>
                <w:szCs w:val="24"/>
                <w:lang w:val="uk-UA"/>
              </w:rPr>
              <w:t>210</w:t>
            </w:r>
            <w:r w:rsidRPr="00566D25">
              <w:rPr>
                <w:rFonts w:cs="Times New Roman"/>
                <w:szCs w:val="24"/>
                <w:lang w:val="uk-UA"/>
              </w:rPr>
              <w:t>,0</w:t>
            </w:r>
          </w:p>
        </w:tc>
        <w:tc>
          <w:tcPr>
            <w:tcW w:w="903" w:type="dxa"/>
          </w:tcPr>
          <w:p w:rsidR="00977503" w:rsidRPr="000A0264" w:rsidRDefault="00977503" w:rsidP="00977503">
            <w:pPr>
              <w:jc w:val="left"/>
              <w:rPr>
                <w:rFonts w:cs="Times New Roman"/>
                <w:szCs w:val="24"/>
                <w:lang w:val="uk-UA"/>
              </w:rPr>
            </w:pPr>
          </w:p>
        </w:tc>
        <w:tc>
          <w:tcPr>
            <w:tcW w:w="2196" w:type="dxa"/>
          </w:tcPr>
          <w:p w:rsidR="00977503" w:rsidRDefault="00977503" w:rsidP="00977503">
            <w:pPr>
              <w:jc w:val="left"/>
              <w:rPr>
                <w:rFonts w:cs="Times New Roman"/>
                <w:lang w:val="uk-UA"/>
              </w:rPr>
            </w:pPr>
            <w:r>
              <w:rPr>
                <w:rFonts w:cs="Times New Roman"/>
                <w:szCs w:val="24"/>
                <w:lang w:val="uk-UA"/>
              </w:rPr>
              <w:t>Впровадження заходів енергозбереження. Створення належних умов для роботи працівників органів місцевого самоврядування</w:t>
            </w:r>
          </w:p>
        </w:tc>
      </w:tr>
      <w:tr w:rsidR="00D3542C" w:rsidRPr="00B15F0F" w:rsidTr="00977503">
        <w:trPr>
          <w:trHeight w:val="274"/>
        </w:trPr>
        <w:tc>
          <w:tcPr>
            <w:tcW w:w="14752" w:type="dxa"/>
            <w:gridSpan w:val="9"/>
          </w:tcPr>
          <w:p w:rsidR="00D3542C" w:rsidRPr="00CC684B" w:rsidRDefault="00D3542C" w:rsidP="00D3542C">
            <w:pPr>
              <w:jc w:val="center"/>
              <w:rPr>
                <w:rFonts w:cs="Times New Roman"/>
                <w:szCs w:val="24"/>
                <w:lang w:val="uk-UA"/>
              </w:rPr>
            </w:pPr>
            <w:r>
              <w:rPr>
                <w:rFonts w:cs="Times New Roman"/>
                <w:b/>
                <w:szCs w:val="24"/>
                <w:lang w:val="uk-UA"/>
              </w:rPr>
              <w:t>…</w:t>
            </w:r>
          </w:p>
        </w:tc>
      </w:tr>
      <w:tr w:rsidR="00D3542C" w:rsidRPr="00B15F0F" w:rsidTr="00977503">
        <w:trPr>
          <w:trHeight w:val="274"/>
        </w:trPr>
        <w:tc>
          <w:tcPr>
            <w:tcW w:w="14752" w:type="dxa"/>
            <w:gridSpan w:val="9"/>
          </w:tcPr>
          <w:p w:rsidR="00D3542C" w:rsidRPr="00D622D0" w:rsidRDefault="00D3542C" w:rsidP="00D3542C">
            <w:pPr>
              <w:jc w:val="center"/>
              <w:rPr>
                <w:rFonts w:cs="Times New Roman"/>
                <w:szCs w:val="24"/>
                <w:lang w:val="uk-UA"/>
              </w:rPr>
            </w:pPr>
            <w:r w:rsidRPr="00D622D0">
              <w:rPr>
                <w:rFonts w:cs="Times New Roman"/>
                <w:b/>
                <w:szCs w:val="24"/>
                <w:lang w:val="uk-UA"/>
              </w:rPr>
              <w:t>2. </w:t>
            </w:r>
            <w:r w:rsidRPr="00D622D0">
              <w:rPr>
                <w:rFonts w:cs="Times New Roman"/>
                <w:b/>
                <w:spacing w:val="-6"/>
                <w:szCs w:val="24"/>
                <w:lang w:val="uk-UA"/>
              </w:rPr>
              <w:t>Соціальний та гуманітарний розвиток</w:t>
            </w:r>
          </w:p>
        </w:tc>
      </w:tr>
      <w:tr w:rsidR="00D3542C" w:rsidRPr="00B15F0F" w:rsidTr="00977503">
        <w:trPr>
          <w:trHeight w:val="274"/>
        </w:trPr>
        <w:tc>
          <w:tcPr>
            <w:tcW w:w="14752" w:type="dxa"/>
            <w:gridSpan w:val="9"/>
          </w:tcPr>
          <w:p w:rsidR="00D3542C" w:rsidRPr="00D622D0" w:rsidRDefault="00D3542C" w:rsidP="00D3542C">
            <w:pPr>
              <w:jc w:val="center"/>
              <w:rPr>
                <w:rFonts w:cs="Times New Roman"/>
                <w:sz w:val="22"/>
                <w:lang w:val="uk-UA"/>
              </w:rPr>
            </w:pPr>
            <w:r w:rsidRPr="00D622D0">
              <w:rPr>
                <w:rFonts w:cs="Times New Roman"/>
                <w:b/>
                <w:szCs w:val="24"/>
                <w:lang w:val="uk-UA"/>
              </w:rPr>
              <w:t>…</w:t>
            </w:r>
          </w:p>
        </w:tc>
      </w:tr>
      <w:tr w:rsidR="00D3542C" w:rsidRPr="00B15F0F" w:rsidTr="00977503">
        <w:trPr>
          <w:trHeight w:val="274"/>
        </w:trPr>
        <w:tc>
          <w:tcPr>
            <w:tcW w:w="14752" w:type="dxa"/>
            <w:gridSpan w:val="9"/>
          </w:tcPr>
          <w:p w:rsidR="00D3542C" w:rsidRPr="001128E6" w:rsidRDefault="00D3542C" w:rsidP="00D3542C">
            <w:pPr>
              <w:ind w:left="114"/>
              <w:jc w:val="center"/>
              <w:rPr>
                <w:rFonts w:cs="Times New Roman"/>
                <w:b/>
                <w:szCs w:val="24"/>
                <w:lang w:val="uk-UA"/>
              </w:rPr>
            </w:pPr>
            <w:r w:rsidRPr="001128E6">
              <w:rPr>
                <w:rFonts w:cs="Times New Roman"/>
                <w:b/>
                <w:szCs w:val="24"/>
                <w:lang w:val="uk-UA"/>
              </w:rPr>
              <w:t>Пріоритет 2.3.  Соціальний захист</w:t>
            </w:r>
          </w:p>
        </w:tc>
      </w:tr>
      <w:tr w:rsidR="00D3542C" w:rsidRPr="00B15F0F" w:rsidTr="00977503">
        <w:trPr>
          <w:trHeight w:val="274"/>
        </w:trPr>
        <w:tc>
          <w:tcPr>
            <w:tcW w:w="14752" w:type="dxa"/>
            <w:gridSpan w:val="9"/>
          </w:tcPr>
          <w:p w:rsidR="00D3542C" w:rsidRPr="001128E6" w:rsidRDefault="00D3542C" w:rsidP="00D3542C">
            <w:pPr>
              <w:ind w:left="114"/>
              <w:jc w:val="center"/>
              <w:rPr>
                <w:rFonts w:cs="Times New Roman"/>
                <w:b/>
                <w:szCs w:val="24"/>
                <w:lang w:val="uk-UA"/>
              </w:rPr>
            </w:pPr>
            <w:r w:rsidRPr="0077486D">
              <w:rPr>
                <w:rFonts w:cs="Times New Roman"/>
                <w:b/>
                <w:szCs w:val="24"/>
                <w:lang w:val="uk-UA"/>
              </w:rPr>
              <w:t>…</w:t>
            </w:r>
          </w:p>
        </w:tc>
      </w:tr>
      <w:tr w:rsidR="00D3542C" w:rsidRPr="00B15F0F" w:rsidTr="00977503">
        <w:trPr>
          <w:trHeight w:val="274"/>
        </w:trPr>
        <w:tc>
          <w:tcPr>
            <w:tcW w:w="14752" w:type="dxa"/>
            <w:gridSpan w:val="9"/>
          </w:tcPr>
          <w:p w:rsidR="00D3542C" w:rsidRPr="001128E6" w:rsidRDefault="00D3542C" w:rsidP="00D3542C">
            <w:pPr>
              <w:keepNext/>
              <w:spacing w:line="228" w:lineRule="auto"/>
              <w:jc w:val="center"/>
              <w:rPr>
                <w:rFonts w:cs="Times New Roman"/>
                <w:b/>
                <w:szCs w:val="24"/>
                <w:lang w:val="uk-UA"/>
              </w:rPr>
            </w:pPr>
            <w:r w:rsidRPr="001128E6">
              <w:rPr>
                <w:rFonts w:cs="Times New Roman"/>
                <w:b/>
                <w:szCs w:val="24"/>
                <w:lang w:val="uk-UA"/>
              </w:rPr>
              <w:t>Завдання 2. Удосконалення системи соціального захисту та забезпечення соціальної підтримки найуразливіших верств населення</w:t>
            </w:r>
          </w:p>
        </w:tc>
      </w:tr>
      <w:tr w:rsidR="00A06A6C" w:rsidRPr="00A06A6C" w:rsidTr="00977503">
        <w:trPr>
          <w:trHeight w:val="274"/>
        </w:trPr>
        <w:tc>
          <w:tcPr>
            <w:tcW w:w="577" w:type="dxa"/>
          </w:tcPr>
          <w:p w:rsidR="00113E15" w:rsidRPr="00D62AF6" w:rsidRDefault="00D3542C" w:rsidP="00113E15">
            <w:pPr>
              <w:pStyle w:val="20"/>
              <w:rPr>
                <w:sz w:val="24"/>
                <w:szCs w:val="24"/>
                <w:lang w:val="ru-RU"/>
              </w:rPr>
            </w:pPr>
            <w:r w:rsidRPr="00D62AF6">
              <w:rPr>
                <w:sz w:val="24"/>
                <w:szCs w:val="24"/>
                <w:lang w:val="ru-RU"/>
              </w:rPr>
              <w:t>19</w:t>
            </w:r>
            <w:r w:rsidR="00113E15" w:rsidRPr="00D62AF6">
              <w:rPr>
                <w:sz w:val="24"/>
                <w:szCs w:val="24"/>
                <w:lang w:val="ru-RU"/>
              </w:rPr>
              <w:t>.</w:t>
            </w:r>
          </w:p>
        </w:tc>
        <w:tc>
          <w:tcPr>
            <w:tcW w:w="3402" w:type="dxa"/>
          </w:tcPr>
          <w:p w:rsidR="00113E15" w:rsidRPr="00D62AF6" w:rsidRDefault="00D62AF6" w:rsidP="00113E15">
            <w:pPr>
              <w:pStyle w:val="20"/>
              <w:rPr>
                <w:sz w:val="24"/>
                <w:szCs w:val="24"/>
              </w:rPr>
            </w:pPr>
            <w:r w:rsidRPr="00D62AF6">
              <w:rPr>
                <w:sz w:val="24"/>
                <w:szCs w:val="24"/>
              </w:rPr>
              <w:t xml:space="preserve">Надання матеріальної допомоги </w:t>
            </w:r>
            <w:proofErr w:type="spellStart"/>
            <w:r w:rsidRPr="00D62AF6">
              <w:rPr>
                <w:sz w:val="24"/>
                <w:szCs w:val="24"/>
              </w:rPr>
              <w:t>Корчаці</w:t>
            </w:r>
            <w:proofErr w:type="spellEnd"/>
            <w:r w:rsidRPr="00D62AF6">
              <w:rPr>
                <w:sz w:val="24"/>
                <w:szCs w:val="24"/>
              </w:rPr>
              <w:t xml:space="preserve"> Ларисі </w:t>
            </w:r>
            <w:r w:rsidRPr="00D62AF6">
              <w:rPr>
                <w:sz w:val="24"/>
                <w:szCs w:val="24"/>
              </w:rPr>
              <w:lastRenderedPageBreak/>
              <w:t xml:space="preserve">Леонідівні на лікування доньки </w:t>
            </w:r>
            <w:r w:rsidR="006E503B">
              <w:rPr>
                <w:sz w:val="24"/>
                <w:szCs w:val="24"/>
              </w:rPr>
              <w:t>(</w:t>
            </w:r>
            <w:r w:rsidRPr="00D62AF6">
              <w:rPr>
                <w:sz w:val="24"/>
                <w:szCs w:val="24"/>
              </w:rPr>
              <w:t>дитини з інвалідністю</w:t>
            </w:r>
            <w:r w:rsidR="006E503B">
              <w:rPr>
                <w:sz w:val="24"/>
                <w:szCs w:val="24"/>
              </w:rPr>
              <w:t xml:space="preserve">) </w:t>
            </w:r>
            <w:r w:rsidRPr="00D62AF6">
              <w:rPr>
                <w:sz w:val="24"/>
                <w:szCs w:val="24"/>
              </w:rPr>
              <w:t xml:space="preserve">Корчаки Софії Володимирівни </w:t>
            </w:r>
          </w:p>
        </w:tc>
        <w:tc>
          <w:tcPr>
            <w:tcW w:w="1134" w:type="dxa"/>
          </w:tcPr>
          <w:p w:rsidR="00113E15" w:rsidRPr="00D62AF6" w:rsidRDefault="00113E15" w:rsidP="00113E15">
            <w:pPr>
              <w:pStyle w:val="20"/>
              <w:rPr>
                <w:sz w:val="24"/>
                <w:szCs w:val="24"/>
              </w:rPr>
            </w:pPr>
            <w:r w:rsidRPr="00D62AF6">
              <w:rPr>
                <w:sz w:val="24"/>
                <w:szCs w:val="24"/>
              </w:rPr>
              <w:lastRenderedPageBreak/>
              <w:t>2026 рік</w:t>
            </w:r>
          </w:p>
        </w:tc>
        <w:tc>
          <w:tcPr>
            <w:tcW w:w="2977" w:type="dxa"/>
          </w:tcPr>
          <w:p w:rsidR="00113E15" w:rsidRPr="00D62AF6" w:rsidRDefault="00113E15" w:rsidP="00113E15">
            <w:pPr>
              <w:pStyle w:val="20"/>
              <w:rPr>
                <w:sz w:val="24"/>
                <w:szCs w:val="24"/>
              </w:rPr>
            </w:pPr>
            <w:r w:rsidRPr="00D62AF6">
              <w:rPr>
                <w:sz w:val="24"/>
                <w:szCs w:val="24"/>
              </w:rPr>
              <w:t xml:space="preserve">Управління соціального захисту населення </w:t>
            </w:r>
            <w:r w:rsidRPr="00D62AF6">
              <w:rPr>
                <w:sz w:val="24"/>
                <w:szCs w:val="24"/>
              </w:rPr>
              <w:lastRenderedPageBreak/>
              <w:t>Роменської міської ради, Управління фінансів Роменської міської ради</w:t>
            </w:r>
          </w:p>
        </w:tc>
        <w:tc>
          <w:tcPr>
            <w:tcW w:w="1134" w:type="dxa"/>
          </w:tcPr>
          <w:p w:rsidR="00113E15" w:rsidRPr="00D62AF6" w:rsidRDefault="00113E15" w:rsidP="00113E15">
            <w:pPr>
              <w:pStyle w:val="20"/>
              <w:rPr>
                <w:sz w:val="24"/>
                <w:szCs w:val="24"/>
              </w:rPr>
            </w:pPr>
          </w:p>
        </w:tc>
        <w:tc>
          <w:tcPr>
            <w:tcW w:w="992" w:type="dxa"/>
          </w:tcPr>
          <w:p w:rsidR="00113E15" w:rsidRPr="00D62AF6" w:rsidRDefault="00113E15" w:rsidP="00113E15">
            <w:pPr>
              <w:pStyle w:val="20"/>
              <w:rPr>
                <w:sz w:val="24"/>
                <w:szCs w:val="24"/>
              </w:rPr>
            </w:pPr>
          </w:p>
        </w:tc>
        <w:tc>
          <w:tcPr>
            <w:tcW w:w="1437" w:type="dxa"/>
          </w:tcPr>
          <w:p w:rsidR="00113E15" w:rsidRPr="00D62AF6" w:rsidRDefault="00113E15" w:rsidP="00113E15">
            <w:pPr>
              <w:pStyle w:val="20"/>
              <w:rPr>
                <w:sz w:val="24"/>
                <w:szCs w:val="24"/>
              </w:rPr>
            </w:pPr>
            <w:r w:rsidRPr="00D62AF6">
              <w:rPr>
                <w:sz w:val="24"/>
                <w:szCs w:val="24"/>
              </w:rPr>
              <w:t xml:space="preserve">2026 р. – </w:t>
            </w:r>
          </w:p>
          <w:p w:rsidR="00113E15" w:rsidRPr="00D62AF6" w:rsidRDefault="00DD2A67" w:rsidP="00113E15">
            <w:pPr>
              <w:pStyle w:val="20"/>
              <w:rPr>
                <w:sz w:val="24"/>
                <w:szCs w:val="24"/>
              </w:rPr>
            </w:pPr>
            <w:r w:rsidRPr="00D62AF6">
              <w:rPr>
                <w:sz w:val="24"/>
                <w:szCs w:val="24"/>
              </w:rPr>
              <w:t>7</w:t>
            </w:r>
            <w:r w:rsidR="00113E15" w:rsidRPr="00D62AF6">
              <w:rPr>
                <w:sz w:val="24"/>
                <w:szCs w:val="24"/>
              </w:rPr>
              <w:t>0,0</w:t>
            </w:r>
          </w:p>
        </w:tc>
        <w:tc>
          <w:tcPr>
            <w:tcW w:w="903" w:type="dxa"/>
          </w:tcPr>
          <w:p w:rsidR="00113E15" w:rsidRPr="00D62AF6" w:rsidRDefault="00113E15" w:rsidP="00113E15">
            <w:pPr>
              <w:pStyle w:val="20"/>
              <w:rPr>
                <w:sz w:val="24"/>
                <w:szCs w:val="24"/>
              </w:rPr>
            </w:pPr>
          </w:p>
        </w:tc>
        <w:tc>
          <w:tcPr>
            <w:tcW w:w="2196" w:type="dxa"/>
          </w:tcPr>
          <w:p w:rsidR="00113E15" w:rsidRPr="00D62AF6" w:rsidRDefault="0056064C" w:rsidP="00113E15">
            <w:pPr>
              <w:pStyle w:val="20"/>
              <w:rPr>
                <w:sz w:val="24"/>
                <w:szCs w:val="24"/>
              </w:rPr>
            </w:pPr>
            <w:r w:rsidRPr="00D62AF6">
              <w:rPr>
                <w:sz w:val="24"/>
                <w:szCs w:val="24"/>
              </w:rPr>
              <w:t xml:space="preserve">Підтримка соціально </w:t>
            </w:r>
            <w:r w:rsidRPr="00D62AF6">
              <w:rPr>
                <w:sz w:val="24"/>
                <w:szCs w:val="24"/>
              </w:rPr>
              <w:lastRenderedPageBreak/>
              <w:t>незахищених верств населення</w:t>
            </w:r>
          </w:p>
        </w:tc>
      </w:tr>
      <w:tr w:rsidR="004B4223" w:rsidRPr="00B15F0F" w:rsidTr="00977503">
        <w:trPr>
          <w:trHeight w:val="274"/>
        </w:trPr>
        <w:tc>
          <w:tcPr>
            <w:tcW w:w="14752" w:type="dxa"/>
            <w:gridSpan w:val="9"/>
          </w:tcPr>
          <w:p w:rsidR="004B4223" w:rsidRPr="004B4223" w:rsidRDefault="004B4223" w:rsidP="004B4223">
            <w:pPr>
              <w:pStyle w:val="20"/>
              <w:jc w:val="center"/>
              <w:rPr>
                <w:sz w:val="24"/>
                <w:szCs w:val="24"/>
              </w:rPr>
            </w:pPr>
            <w:r w:rsidRPr="004B4223">
              <w:rPr>
                <w:b/>
                <w:sz w:val="24"/>
                <w:szCs w:val="24"/>
              </w:rPr>
              <w:lastRenderedPageBreak/>
              <w:t>…</w:t>
            </w:r>
          </w:p>
        </w:tc>
      </w:tr>
      <w:tr w:rsidR="004B4223" w:rsidRPr="00B15F0F" w:rsidTr="00977503">
        <w:trPr>
          <w:trHeight w:val="274"/>
        </w:trPr>
        <w:tc>
          <w:tcPr>
            <w:tcW w:w="14752" w:type="dxa"/>
            <w:gridSpan w:val="9"/>
          </w:tcPr>
          <w:p w:rsidR="004B4223" w:rsidRPr="004B4223" w:rsidRDefault="004B4223" w:rsidP="004B4223">
            <w:pPr>
              <w:pStyle w:val="20"/>
              <w:jc w:val="center"/>
              <w:rPr>
                <w:sz w:val="24"/>
                <w:szCs w:val="24"/>
              </w:rPr>
            </w:pPr>
            <w:r w:rsidRPr="004B4223">
              <w:rPr>
                <w:b/>
                <w:sz w:val="24"/>
                <w:szCs w:val="24"/>
              </w:rPr>
              <w:t>Пріоритет 2.5. Освіта</w:t>
            </w:r>
          </w:p>
        </w:tc>
      </w:tr>
      <w:tr w:rsidR="004B4223" w:rsidRPr="00B15F0F" w:rsidTr="00977503">
        <w:trPr>
          <w:trHeight w:val="274"/>
        </w:trPr>
        <w:tc>
          <w:tcPr>
            <w:tcW w:w="14752" w:type="dxa"/>
            <w:gridSpan w:val="9"/>
          </w:tcPr>
          <w:p w:rsidR="004B4223" w:rsidRPr="004B4223" w:rsidRDefault="004B4223" w:rsidP="004B4223">
            <w:pPr>
              <w:pStyle w:val="20"/>
              <w:jc w:val="center"/>
              <w:rPr>
                <w:sz w:val="24"/>
                <w:szCs w:val="24"/>
              </w:rPr>
            </w:pPr>
            <w:r w:rsidRPr="004B4223">
              <w:rPr>
                <w:b/>
                <w:sz w:val="24"/>
                <w:szCs w:val="24"/>
              </w:rPr>
              <w:t>…</w:t>
            </w:r>
          </w:p>
        </w:tc>
      </w:tr>
      <w:tr w:rsidR="004B4223" w:rsidRPr="00B15F0F" w:rsidTr="00977503">
        <w:trPr>
          <w:trHeight w:val="274"/>
        </w:trPr>
        <w:tc>
          <w:tcPr>
            <w:tcW w:w="14752" w:type="dxa"/>
            <w:gridSpan w:val="9"/>
          </w:tcPr>
          <w:p w:rsidR="004B4223" w:rsidRPr="004B4223" w:rsidRDefault="004B4223" w:rsidP="004B4223">
            <w:pPr>
              <w:pStyle w:val="20"/>
              <w:jc w:val="center"/>
              <w:rPr>
                <w:b/>
                <w:sz w:val="24"/>
                <w:szCs w:val="24"/>
              </w:rPr>
            </w:pPr>
            <w:r w:rsidRPr="004B4223">
              <w:rPr>
                <w:b/>
                <w:sz w:val="24"/>
                <w:szCs w:val="24"/>
              </w:rPr>
              <w:t xml:space="preserve">Завдання 2. Покращення матеріально-технічного забезпечення закладів освіти, </w:t>
            </w:r>
          </w:p>
          <w:p w:rsidR="004B4223" w:rsidRPr="004B4223" w:rsidRDefault="004B4223" w:rsidP="004B4223">
            <w:pPr>
              <w:pStyle w:val="20"/>
              <w:jc w:val="center"/>
              <w:rPr>
                <w:b/>
                <w:sz w:val="24"/>
                <w:szCs w:val="24"/>
              </w:rPr>
            </w:pPr>
            <w:r w:rsidRPr="004B4223">
              <w:rPr>
                <w:b/>
                <w:sz w:val="24"/>
                <w:szCs w:val="24"/>
              </w:rPr>
              <w:t>створення умов для учасників освітнього процесу</w:t>
            </w:r>
          </w:p>
        </w:tc>
      </w:tr>
      <w:tr w:rsidR="000926E9" w:rsidRPr="00B15F0F" w:rsidTr="00977503">
        <w:trPr>
          <w:trHeight w:val="274"/>
        </w:trPr>
        <w:tc>
          <w:tcPr>
            <w:tcW w:w="577" w:type="dxa"/>
          </w:tcPr>
          <w:p w:rsidR="000926E9" w:rsidRPr="00F853A9" w:rsidRDefault="000926E9" w:rsidP="000926E9">
            <w:pPr>
              <w:jc w:val="center"/>
              <w:rPr>
                <w:rFonts w:cs="Times New Roman"/>
                <w:szCs w:val="24"/>
                <w:lang w:val="uk-UA"/>
              </w:rPr>
            </w:pPr>
            <w:r>
              <w:rPr>
                <w:rFonts w:cs="Times New Roman"/>
                <w:szCs w:val="24"/>
                <w:lang w:val="uk-UA"/>
              </w:rPr>
              <w:t>10.</w:t>
            </w:r>
          </w:p>
        </w:tc>
        <w:tc>
          <w:tcPr>
            <w:tcW w:w="3402" w:type="dxa"/>
          </w:tcPr>
          <w:p w:rsidR="000926E9" w:rsidRPr="006E503B" w:rsidRDefault="000926E9" w:rsidP="006E503B">
            <w:pPr>
              <w:pStyle w:val="20"/>
              <w:rPr>
                <w:sz w:val="24"/>
                <w:szCs w:val="24"/>
              </w:rPr>
            </w:pPr>
            <w:r w:rsidRPr="006E503B">
              <w:rPr>
                <w:sz w:val="24"/>
                <w:szCs w:val="24"/>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1134" w:type="dxa"/>
          </w:tcPr>
          <w:p w:rsidR="000926E9" w:rsidRPr="00B1293D" w:rsidRDefault="000926E9" w:rsidP="000926E9">
            <w:pPr>
              <w:rPr>
                <w:rFonts w:cs="Times New Roman"/>
                <w:szCs w:val="24"/>
                <w:lang w:val="uk-UA"/>
              </w:rPr>
            </w:pPr>
            <w:r>
              <w:rPr>
                <w:rFonts w:cs="Times New Roman"/>
                <w:szCs w:val="24"/>
                <w:lang w:val="uk-UA"/>
              </w:rPr>
              <w:t>2026 рік</w:t>
            </w:r>
          </w:p>
        </w:tc>
        <w:tc>
          <w:tcPr>
            <w:tcW w:w="2977" w:type="dxa"/>
          </w:tcPr>
          <w:p w:rsidR="000926E9" w:rsidRPr="008C3781" w:rsidRDefault="000926E9" w:rsidP="000926E9">
            <w:pPr>
              <w:jc w:val="left"/>
              <w:rPr>
                <w:rFonts w:ascii="Times New Roman CYR" w:eastAsia="Times New Roman CYR" w:hAnsi="Times New Roman CYR" w:cs="Times New Roman CYR"/>
                <w:lang w:val="uk-UA"/>
              </w:rPr>
            </w:pPr>
            <w:r w:rsidRPr="008C3781">
              <w:rPr>
                <w:rFonts w:ascii="Times New Roman CYR" w:eastAsia="Times New Roman CYR" w:hAnsi="Times New Roman CYR" w:cs="Times New Roman CYR"/>
                <w:lang w:val="uk-UA"/>
              </w:rPr>
              <w:t xml:space="preserve">Відділ освіти </w:t>
            </w:r>
            <w:r w:rsidRPr="008C3781">
              <w:rPr>
                <w:rFonts w:cs="Times New Roman"/>
                <w:szCs w:val="24"/>
                <w:lang w:val="uk-UA"/>
              </w:rPr>
              <w:t>Роменської міської ради</w:t>
            </w:r>
          </w:p>
        </w:tc>
        <w:tc>
          <w:tcPr>
            <w:tcW w:w="1134" w:type="dxa"/>
          </w:tcPr>
          <w:p w:rsidR="000926E9" w:rsidRPr="00DE79AA" w:rsidRDefault="000926E9" w:rsidP="000926E9">
            <w:pPr>
              <w:rPr>
                <w:rFonts w:ascii="Times New Roman CYR" w:eastAsia="Times New Roman CYR" w:hAnsi="Times New Roman CYR" w:cs="Times New Roman CYR"/>
                <w:lang w:val="uk-UA"/>
              </w:rPr>
            </w:pPr>
            <w:r w:rsidRPr="00725707">
              <w:rPr>
                <w:rFonts w:ascii="Times New Roman CYR" w:eastAsia="Times New Roman CYR" w:hAnsi="Times New Roman CYR" w:cs="Times New Roman CYR"/>
                <w:lang w:val="uk-UA"/>
              </w:rPr>
              <w:t>2026</w:t>
            </w:r>
            <w:r>
              <w:rPr>
                <w:rFonts w:ascii="Times New Roman CYR" w:eastAsia="Times New Roman CYR" w:hAnsi="Times New Roman CYR" w:cs="Times New Roman CYR"/>
                <w:lang w:val="uk-UA"/>
              </w:rPr>
              <w:t xml:space="preserve"> </w:t>
            </w:r>
            <w:r w:rsidRPr="00725707">
              <w:rPr>
                <w:rFonts w:ascii="Times New Roman CYR" w:eastAsia="Times New Roman CYR" w:hAnsi="Times New Roman CYR" w:cs="Times New Roman CYR"/>
                <w:lang w:val="uk-UA"/>
              </w:rPr>
              <w:t>р. – 2</w:t>
            </w:r>
            <w:r w:rsidR="002F42F1">
              <w:rPr>
                <w:rFonts w:ascii="Times New Roman CYR" w:eastAsia="Times New Roman CYR" w:hAnsi="Times New Roman CYR" w:cs="Times New Roman CYR"/>
                <w:lang w:val="uk-UA"/>
              </w:rPr>
              <w:t> 666,8</w:t>
            </w:r>
          </w:p>
        </w:tc>
        <w:tc>
          <w:tcPr>
            <w:tcW w:w="992" w:type="dxa"/>
          </w:tcPr>
          <w:p w:rsidR="000926E9" w:rsidRPr="00F64E16" w:rsidRDefault="000926E9" w:rsidP="000926E9">
            <w:pPr>
              <w:rPr>
                <w:rFonts w:ascii="Times New Roman CYR" w:eastAsia="Times New Roman CYR" w:hAnsi="Times New Roman CYR" w:cs="Times New Roman CYR"/>
              </w:rPr>
            </w:pPr>
          </w:p>
        </w:tc>
        <w:tc>
          <w:tcPr>
            <w:tcW w:w="1437" w:type="dxa"/>
          </w:tcPr>
          <w:p w:rsidR="000926E9" w:rsidRPr="00EF5262" w:rsidRDefault="001464C6" w:rsidP="000926E9">
            <w:pPr>
              <w:jc w:val="left"/>
              <w:rPr>
                <w:rFonts w:ascii="Times New Roman CYR" w:eastAsia="Times New Roman CYR" w:hAnsi="Times New Roman CYR" w:cs="Times New Roman CYR"/>
                <w:lang w:val="uk-UA"/>
              </w:rPr>
            </w:pPr>
            <w:r>
              <w:rPr>
                <w:rFonts w:ascii="Times New Roman CYR" w:eastAsia="Times New Roman CYR" w:hAnsi="Times New Roman CYR" w:cs="Times New Roman CYR"/>
                <w:lang w:val="uk-UA"/>
              </w:rPr>
              <w:t>2026 р.-668,2</w:t>
            </w:r>
          </w:p>
        </w:tc>
        <w:tc>
          <w:tcPr>
            <w:tcW w:w="903" w:type="dxa"/>
          </w:tcPr>
          <w:p w:rsidR="000926E9" w:rsidRPr="000A0264" w:rsidRDefault="000926E9" w:rsidP="000926E9">
            <w:pPr>
              <w:rPr>
                <w:rFonts w:cs="Times New Roman"/>
                <w:b/>
                <w:szCs w:val="24"/>
                <w:lang w:val="uk-UA"/>
              </w:rPr>
            </w:pPr>
          </w:p>
        </w:tc>
        <w:tc>
          <w:tcPr>
            <w:tcW w:w="2196" w:type="dxa"/>
          </w:tcPr>
          <w:p w:rsidR="000926E9" w:rsidRPr="00351A76" w:rsidRDefault="000926E9" w:rsidP="000926E9">
            <w:pPr>
              <w:jc w:val="left"/>
              <w:rPr>
                <w:rFonts w:cs="Times New Roman"/>
                <w:szCs w:val="24"/>
                <w:lang w:val="uk-UA"/>
              </w:rPr>
            </w:pPr>
            <w:r w:rsidRPr="00725707">
              <w:rPr>
                <w:rFonts w:cs="Times New Roman"/>
                <w:szCs w:val="24"/>
                <w:lang w:val="uk-UA"/>
              </w:rPr>
              <w:t xml:space="preserve">Створення сучасного освітнього середовища для учнів загальноосвітніх закладів в умовах упровадження </w:t>
            </w:r>
            <w:r>
              <w:rPr>
                <w:rFonts w:cs="Times New Roman"/>
                <w:szCs w:val="24"/>
                <w:lang w:val="uk-UA"/>
              </w:rPr>
              <w:t>реформи Нової української школи</w:t>
            </w:r>
          </w:p>
        </w:tc>
      </w:tr>
    </w:tbl>
    <w:p w:rsidR="00A937F1" w:rsidRDefault="00F743ED" w:rsidP="008A4250">
      <w:pPr>
        <w:jc w:val="left"/>
        <w:rPr>
          <w:b/>
          <w:spacing w:val="-6"/>
          <w:szCs w:val="24"/>
          <w:lang w:val="uk-UA"/>
        </w:rPr>
      </w:pPr>
      <w:r>
        <w:rPr>
          <w:b/>
          <w:spacing w:val="-6"/>
          <w:szCs w:val="24"/>
          <w:lang w:val="uk-UA"/>
        </w:rPr>
        <w:t xml:space="preserve">   </w:t>
      </w:r>
    </w:p>
    <w:p w:rsidR="00A937F1" w:rsidRDefault="00A937F1" w:rsidP="008A4250">
      <w:pPr>
        <w:jc w:val="left"/>
        <w:rPr>
          <w:b/>
          <w:spacing w:val="-6"/>
          <w:szCs w:val="24"/>
          <w:lang w:val="uk-UA"/>
        </w:rPr>
      </w:pPr>
    </w:p>
    <w:p w:rsidR="006E503B" w:rsidRDefault="006E503B" w:rsidP="008A4250">
      <w:pPr>
        <w:jc w:val="left"/>
        <w:rPr>
          <w:b/>
          <w:spacing w:val="-6"/>
          <w:szCs w:val="24"/>
          <w:lang w:val="uk-UA"/>
        </w:rPr>
      </w:pPr>
    </w:p>
    <w:p w:rsidR="001E7263" w:rsidRDefault="001E7263"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7D2DFE" w:rsidRDefault="007D2DFE" w:rsidP="008A4250">
      <w:pPr>
        <w:jc w:val="left"/>
        <w:rPr>
          <w:b/>
          <w:spacing w:val="-6"/>
          <w:szCs w:val="24"/>
          <w:lang w:val="uk-UA"/>
        </w:rPr>
        <w:sectPr w:rsidR="007D2DFE" w:rsidSect="007D2DFE">
          <w:type w:val="continuous"/>
          <w:pgSz w:w="16838" w:h="11906" w:orient="landscape" w:code="9"/>
          <w:pgMar w:top="1701" w:right="1134" w:bottom="567" w:left="1134" w:header="1134" w:footer="0" w:gutter="0"/>
          <w:cols w:space="708"/>
          <w:titlePg/>
          <w:docGrid w:linePitch="360"/>
        </w:sectPr>
      </w:pPr>
    </w:p>
    <w:p w:rsidR="001E7263" w:rsidRPr="0090223C" w:rsidRDefault="001E7263" w:rsidP="001E7263">
      <w:pPr>
        <w:tabs>
          <w:tab w:val="left" w:pos="709"/>
        </w:tabs>
        <w:spacing w:line="276" w:lineRule="auto"/>
        <w:jc w:val="left"/>
        <w:rPr>
          <w:b/>
          <w:spacing w:val="-6"/>
          <w:szCs w:val="24"/>
          <w:lang w:val="uk-UA"/>
        </w:rPr>
        <w:sectPr w:rsidR="001E7263" w:rsidRPr="0090223C" w:rsidSect="00AD3F3D">
          <w:type w:val="continuous"/>
          <w:pgSz w:w="16838" w:h="11906" w:orient="landscape" w:code="9"/>
          <w:pgMar w:top="1701" w:right="1134" w:bottom="567" w:left="1134" w:header="1134" w:footer="0" w:gutter="0"/>
          <w:cols w:space="708"/>
          <w:titlePg/>
          <w:docGrid w:linePitch="360"/>
        </w:sectPr>
      </w:pP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DF2D9A">
        <w:rPr>
          <w:b/>
          <w:bCs/>
          <w:szCs w:val="24"/>
          <w:lang w:val="uk-UA"/>
        </w:rPr>
        <w:t>26</w:t>
      </w:r>
      <w:r w:rsidR="00C27747" w:rsidRPr="001C2F9E">
        <w:rPr>
          <w:b/>
          <w:bCs/>
          <w:szCs w:val="24"/>
          <w:lang w:val="uk-UA"/>
        </w:rPr>
        <w:t>.</w:t>
      </w:r>
      <w:r w:rsidR="00187D4D" w:rsidRPr="001C2F9E">
        <w:rPr>
          <w:b/>
          <w:bCs/>
          <w:szCs w:val="24"/>
          <w:lang w:val="uk-UA"/>
        </w:rPr>
        <w:t>0</w:t>
      </w:r>
      <w:r w:rsidR="004A0613" w:rsidRPr="001C2F9E">
        <w:rPr>
          <w:b/>
          <w:bCs/>
          <w:szCs w:val="24"/>
          <w:lang w:val="uk-UA"/>
        </w:rPr>
        <w:t>5</w:t>
      </w:r>
      <w:r w:rsidRPr="001C2F9E">
        <w:rPr>
          <w:b/>
          <w:bCs/>
          <w:szCs w:val="24"/>
          <w:lang w:val="uk-UA"/>
        </w:rPr>
        <w:t>.202</w:t>
      </w:r>
      <w:r w:rsidR="00187D4D" w:rsidRPr="001C2F9E">
        <w:rPr>
          <w:b/>
          <w:bCs/>
          <w:szCs w:val="24"/>
          <w:lang w:val="uk-UA"/>
        </w:rPr>
        <w:t>6</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E8047A" w:rsidRDefault="00E8047A" w:rsidP="00E8047A">
      <w:pPr>
        <w:spacing w:after="120" w:line="276" w:lineRule="auto"/>
        <w:ind w:firstLine="567"/>
        <w:rPr>
          <w:rFonts w:cs="Times New Roman"/>
          <w:bCs/>
          <w:szCs w:val="24"/>
          <w:lang w:val="uk-UA"/>
        </w:rPr>
      </w:pPr>
      <w:r>
        <w:rPr>
          <w:rFonts w:cs="Times New Roman"/>
          <w:bCs/>
          <w:szCs w:val="24"/>
          <w:lang w:val="uk-UA"/>
        </w:rPr>
        <w:t>Враховуючи лист Виконавчого комітету Роменської міської ради від 19.05.2026</w:t>
      </w:r>
      <w:r w:rsidR="00950A20">
        <w:rPr>
          <w:rFonts w:cs="Times New Roman"/>
          <w:bCs/>
          <w:szCs w:val="24"/>
          <w:lang w:val="uk-UA"/>
        </w:rPr>
        <w:t xml:space="preserve">                 </w:t>
      </w:r>
      <w:r>
        <w:rPr>
          <w:rFonts w:cs="Times New Roman"/>
          <w:bCs/>
          <w:szCs w:val="24"/>
          <w:lang w:val="uk-UA"/>
        </w:rPr>
        <w:t xml:space="preserve"> № 02.1-26/1897 </w:t>
      </w:r>
      <w:r w:rsidR="00950A20">
        <w:rPr>
          <w:rFonts w:cs="Times New Roman"/>
          <w:bCs/>
          <w:szCs w:val="24"/>
          <w:lang w:val="uk-UA"/>
        </w:rPr>
        <w:t xml:space="preserve">(додається) </w:t>
      </w:r>
      <w:r>
        <w:rPr>
          <w:rFonts w:cs="Times New Roman"/>
          <w:bCs/>
          <w:szCs w:val="24"/>
          <w:lang w:val="uk-UA"/>
        </w:rPr>
        <w:t xml:space="preserve">вносяться зміни до </w:t>
      </w:r>
      <w:r w:rsidRPr="00E8047A">
        <w:rPr>
          <w:rFonts w:cs="Times New Roman"/>
          <w:bCs/>
          <w:szCs w:val="24"/>
          <w:lang w:val="uk-UA"/>
        </w:rPr>
        <w:t xml:space="preserve">Завдання 1. </w:t>
      </w:r>
      <w:r>
        <w:rPr>
          <w:rFonts w:cs="Times New Roman"/>
          <w:bCs/>
          <w:szCs w:val="24"/>
          <w:lang w:val="uk-UA"/>
        </w:rPr>
        <w:t>«</w:t>
      </w:r>
      <w:r w:rsidRPr="00E8047A">
        <w:rPr>
          <w:rFonts w:cs="Times New Roman"/>
          <w:bCs/>
          <w:szCs w:val="24"/>
          <w:lang w:val="uk-UA"/>
        </w:rPr>
        <w:t>Впровадження заходів енергозбереження та енергоефективності</w:t>
      </w:r>
      <w:r>
        <w:rPr>
          <w:rFonts w:cs="Times New Roman"/>
          <w:bCs/>
          <w:szCs w:val="24"/>
          <w:lang w:val="uk-UA"/>
        </w:rPr>
        <w:t xml:space="preserve">» </w:t>
      </w:r>
      <w:r w:rsidRPr="00E8047A">
        <w:rPr>
          <w:rFonts w:cs="Times New Roman"/>
          <w:bCs/>
          <w:szCs w:val="24"/>
          <w:lang w:val="uk-UA"/>
        </w:rPr>
        <w:t>Пріоритет</w:t>
      </w:r>
      <w:r>
        <w:rPr>
          <w:rFonts w:cs="Times New Roman"/>
          <w:bCs/>
          <w:szCs w:val="24"/>
          <w:lang w:val="uk-UA"/>
        </w:rPr>
        <w:t>у</w:t>
      </w:r>
      <w:r w:rsidRPr="00E8047A">
        <w:rPr>
          <w:rFonts w:cs="Times New Roman"/>
          <w:bCs/>
          <w:szCs w:val="24"/>
          <w:lang w:val="uk-UA"/>
        </w:rPr>
        <w:t xml:space="preserve"> 1.6. </w:t>
      </w:r>
      <w:r>
        <w:rPr>
          <w:rFonts w:cs="Times New Roman"/>
          <w:bCs/>
          <w:szCs w:val="24"/>
          <w:lang w:val="uk-UA"/>
        </w:rPr>
        <w:t>«</w:t>
      </w:r>
      <w:r w:rsidRPr="00E8047A">
        <w:rPr>
          <w:rFonts w:cs="Times New Roman"/>
          <w:bCs/>
          <w:szCs w:val="24"/>
          <w:lang w:val="uk-UA"/>
        </w:rPr>
        <w:t>Енергозбереження</w:t>
      </w:r>
      <w:r>
        <w:rPr>
          <w:rFonts w:cs="Times New Roman"/>
          <w:bCs/>
          <w:szCs w:val="24"/>
          <w:lang w:val="uk-UA"/>
        </w:rPr>
        <w:t>»,  а саме:</w:t>
      </w:r>
    </w:p>
    <w:p w:rsidR="00E8047A" w:rsidRPr="00A41A22" w:rsidRDefault="00E8047A" w:rsidP="00E8047A">
      <w:pPr>
        <w:spacing w:after="120" w:line="276" w:lineRule="auto"/>
        <w:ind w:firstLine="567"/>
        <w:rPr>
          <w:rFonts w:cs="Times New Roman"/>
          <w:szCs w:val="24"/>
          <w:lang w:val="uk-UA"/>
        </w:rPr>
      </w:pPr>
      <w:r>
        <w:rPr>
          <w:rFonts w:cs="Times New Roman"/>
          <w:bCs/>
          <w:szCs w:val="24"/>
          <w:lang w:val="uk-UA"/>
        </w:rPr>
        <w:t>за заходом 5 «</w:t>
      </w:r>
      <w:r w:rsidR="000D0546" w:rsidRPr="00A509B6">
        <w:rPr>
          <w:rFonts w:cs="Times New Roman"/>
          <w:szCs w:val="24"/>
          <w:lang w:val="uk-UA"/>
        </w:rPr>
        <w:t xml:space="preserve">Капітальний ремонт центрального входу (утеплення) приміщення за </w:t>
      </w:r>
      <w:proofErr w:type="spellStart"/>
      <w:r w:rsidR="000D0546" w:rsidRPr="00A509B6">
        <w:rPr>
          <w:rFonts w:cs="Times New Roman"/>
          <w:szCs w:val="24"/>
          <w:lang w:val="uk-UA"/>
        </w:rPr>
        <w:t>адресою</w:t>
      </w:r>
      <w:proofErr w:type="spellEnd"/>
      <w:r w:rsidR="000D0546" w:rsidRPr="00A509B6">
        <w:rPr>
          <w:rFonts w:cs="Times New Roman"/>
          <w:szCs w:val="24"/>
          <w:lang w:val="uk-UA"/>
        </w:rPr>
        <w:t xml:space="preserve">: Сумська область, м. Ромни, бульвар Шевченка, </w:t>
      </w:r>
      <w:r w:rsidR="000D0546" w:rsidRPr="000D0546">
        <w:rPr>
          <w:rFonts w:cs="Times New Roman"/>
          <w:szCs w:val="24"/>
          <w:lang w:val="uk-UA"/>
        </w:rPr>
        <w:t>2</w:t>
      </w:r>
      <w:r w:rsidRPr="000D0546">
        <w:rPr>
          <w:rFonts w:cs="Times New Roman"/>
          <w:szCs w:val="24"/>
          <w:lang w:val="uk-UA"/>
        </w:rPr>
        <w:t xml:space="preserve">» </w:t>
      </w:r>
      <w:r>
        <w:rPr>
          <w:rFonts w:ascii="Times New Roman CYR" w:eastAsia="Times New Roman CYR" w:hAnsi="Times New Roman CYR" w:cs="Times New Roman CYR"/>
          <w:lang w:val="uk-UA"/>
        </w:rPr>
        <w:t>зменшено обсяг фінансування з бюджету громади на 2026 рік на 340,0 тис. грн, залишок асигнувань становить 210,0 тис. грн.</w:t>
      </w:r>
    </w:p>
    <w:p w:rsidR="00C84B19" w:rsidRDefault="00A41A22" w:rsidP="001C2F9E">
      <w:pPr>
        <w:spacing w:after="120" w:line="276" w:lineRule="auto"/>
        <w:ind w:firstLine="567"/>
        <w:rPr>
          <w:rFonts w:cs="Times New Roman"/>
          <w:szCs w:val="24"/>
          <w:lang w:val="uk-UA"/>
        </w:rPr>
      </w:pPr>
      <w:r>
        <w:rPr>
          <w:rFonts w:cs="Times New Roman"/>
          <w:bCs/>
          <w:szCs w:val="24"/>
          <w:lang w:val="uk-UA"/>
        </w:rPr>
        <w:t>Враховуючи лист</w:t>
      </w:r>
      <w:r w:rsidR="00E4134A" w:rsidRPr="00D622D0">
        <w:rPr>
          <w:rFonts w:cs="Times New Roman"/>
          <w:bCs/>
          <w:szCs w:val="24"/>
          <w:lang w:val="uk-UA"/>
        </w:rPr>
        <w:t xml:space="preserve"> </w:t>
      </w:r>
      <w:r>
        <w:rPr>
          <w:rFonts w:cs="Times New Roman"/>
          <w:bCs/>
          <w:szCs w:val="24"/>
          <w:lang w:val="uk-UA"/>
        </w:rPr>
        <w:t>Управління соціального захисту населе</w:t>
      </w:r>
      <w:r w:rsidR="008D2800">
        <w:rPr>
          <w:rFonts w:cs="Times New Roman"/>
          <w:bCs/>
          <w:szCs w:val="24"/>
          <w:lang w:val="uk-UA"/>
        </w:rPr>
        <w:t xml:space="preserve">ння Роменської міської ради </w:t>
      </w:r>
      <w:r w:rsidR="00B16037">
        <w:rPr>
          <w:rFonts w:cs="Times New Roman"/>
          <w:bCs/>
          <w:szCs w:val="24"/>
          <w:lang w:val="uk-UA"/>
        </w:rPr>
        <w:t xml:space="preserve">від </w:t>
      </w:r>
      <w:r w:rsidR="00257E70" w:rsidRPr="00257E70">
        <w:rPr>
          <w:rFonts w:cs="Times New Roman"/>
          <w:bCs/>
          <w:szCs w:val="24"/>
          <w:lang w:val="uk-UA"/>
        </w:rPr>
        <w:t>21.05.2026 №1925/07</w:t>
      </w:r>
      <w:r w:rsidRPr="00257E70">
        <w:rPr>
          <w:rFonts w:cs="Times New Roman"/>
          <w:bCs/>
          <w:szCs w:val="24"/>
          <w:lang w:val="uk-UA"/>
        </w:rPr>
        <w:t xml:space="preserve"> </w:t>
      </w:r>
      <w:r w:rsidR="001C2F9E" w:rsidRPr="002A0176">
        <w:rPr>
          <w:rFonts w:cs="Times New Roman"/>
          <w:bCs/>
          <w:szCs w:val="24"/>
          <w:lang w:val="uk-UA"/>
        </w:rPr>
        <w:t>(додається)</w:t>
      </w:r>
      <w:r w:rsidR="00E646B3" w:rsidRPr="002A0176">
        <w:rPr>
          <w:rFonts w:cs="Times New Roman"/>
          <w:szCs w:val="24"/>
          <w:lang w:val="uk-UA"/>
        </w:rPr>
        <w:t xml:space="preserve"> </w:t>
      </w:r>
      <w:r w:rsidR="00C84B19" w:rsidRPr="00D622D0">
        <w:rPr>
          <w:rFonts w:cs="Times New Roman"/>
          <w:szCs w:val="24"/>
          <w:lang w:val="uk-UA"/>
        </w:rPr>
        <w:t>вносяться до</w:t>
      </w:r>
      <w:r w:rsidR="008D2800">
        <w:rPr>
          <w:rFonts w:cs="Times New Roman"/>
          <w:szCs w:val="24"/>
          <w:lang w:val="uk-UA"/>
        </w:rPr>
        <w:t xml:space="preserve">повнення до </w:t>
      </w:r>
      <w:r w:rsidRPr="00A41A22">
        <w:rPr>
          <w:rFonts w:cs="Times New Roman"/>
          <w:szCs w:val="24"/>
          <w:lang w:val="uk-UA"/>
        </w:rPr>
        <w:t xml:space="preserve">Завдання 2. </w:t>
      </w:r>
      <w:r>
        <w:rPr>
          <w:rFonts w:cs="Times New Roman"/>
          <w:szCs w:val="24"/>
          <w:lang w:val="uk-UA"/>
        </w:rPr>
        <w:t>«</w:t>
      </w:r>
      <w:r w:rsidRPr="00A41A22">
        <w:rPr>
          <w:rFonts w:cs="Times New Roman"/>
          <w:szCs w:val="24"/>
          <w:lang w:val="uk-UA"/>
        </w:rPr>
        <w:t>Уд</w:t>
      </w:r>
      <w:r w:rsidR="008D2800">
        <w:rPr>
          <w:rFonts w:cs="Times New Roman"/>
          <w:szCs w:val="24"/>
          <w:lang w:val="uk-UA"/>
        </w:rPr>
        <w:t xml:space="preserve">осконалення системи соціального </w:t>
      </w:r>
      <w:r w:rsidRPr="00A41A22">
        <w:rPr>
          <w:rFonts w:cs="Times New Roman"/>
          <w:szCs w:val="24"/>
          <w:lang w:val="uk-UA"/>
        </w:rPr>
        <w:t>захисту та забезпечення соціальної підтримки найуразливіших верств населення</w:t>
      </w:r>
      <w:r w:rsidR="00C84B19" w:rsidRPr="00A41A22">
        <w:rPr>
          <w:rFonts w:cs="Times New Roman"/>
          <w:szCs w:val="24"/>
          <w:lang w:val="uk-UA"/>
        </w:rPr>
        <w:t>»</w:t>
      </w:r>
      <w:r w:rsidR="00906899">
        <w:rPr>
          <w:rFonts w:cs="Times New Roman"/>
          <w:szCs w:val="24"/>
          <w:lang w:val="uk-UA"/>
        </w:rPr>
        <w:t xml:space="preserve"> </w:t>
      </w:r>
      <w:r w:rsidRPr="00A41A22">
        <w:rPr>
          <w:rFonts w:cs="Times New Roman"/>
          <w:szCs w:val="24"/>
          <w:lang w:val="uk-UA"/>
        </w:rPr>
        <w:t xml:space="preserve">Пріоритету 2.3. </w:t>
      </w:r>
      <w:r>
        <w:rPr>
          <w:rFonts w:cs="Times New Roman"/>
          <w:szCs w:val="24"/>
          <w:lang w:val="uk-UA"/>
        </w:rPr>
        <w:t>«</w:t>
      </w:r>
      <w:r w:rsidRPr="00A41A22">
        <w:rPr>
          <w:rFonts w:cs="Times New Roman"/>
          <w:szCs w:val="24"/>
          <w:lang w:val="uk-UA"/>
        </w:rPr>
        <w:t>Соціальний захист</w:t>
      </w:r>
      <w:r>
        <w:rPr>
          <w:rFonts w:cs="Times New Roman"/>
          <w:szCs w:val="24"/>
          <w:lang w:val="uk-UA"/>
        </w:rPr>
        <w:t xml:space="preserve">», а саме: </w:t>
      </w:r>
      <w:r w:rsidR="004A2C5D" w:rsidRPr="00D622D0">
        <w:rPr>
          <w:rFonts w:cs="Times New Roman"/>
          <w:szCs w:val="24"/>
          <w:lang w:val="uk-UA"/>
        </w:rPr>
        <w:t xml:space="preserve"> </w:t>
      </w:r>
    </w:p>
    <w:p w:rsidR="00A41A22" w:rsidRPr="00531D26" w:rsidRDefault="00950A20" w:rsidP="001C2F9E">
      <w:pPr>
        <w:spacing w:after="120" w:line="276" w:lineRule="auto"/>
        <w:ind w:firstLine="567"/>
        <w:rPr>
          <w:rFonts w:cs="Times New Roman"/>
          <w:szCs w:val="24"/>
          <w:lang w:val="uk-UA"/>
        </w:rPr>
      </w:pPr>
      <w:r w:rsidRPr="00531D26">
        <w:rPr>
          <w:rFonts w:cs="Times New Roman"/>
          <w:szCs w:val="24"/>
          <w:lang w:val="uk-UA"/>
        </w:rPr>
        <w:t>19</w:t>
      </w:r>
      <w:r w:rsidR="00A41A22" w:rsidRPr="00531D26">
        <w:rPr>
          <w:rFonts w:cs="Times New Roman"/>
          <w:szCs w:val="24"/>
          <w:lang w:val="uk-UA"/>
        </w:rPr>
        <w:t>. «</w:t>
      </w:r>
      <w:r w:rsidR="00AA235A" w:rsidRPr="00AA235A">
        <w:rPr>
          <w:szCs w:val="24"/>
          <w:lang w:val="uk-UA"/>
        </w:rPr>
        <w:t>Надання матеріальної допомоги Корчаці Ларисі Леонідівні на лікування доньки (дитини з інвалідністю) Корчаки Софії Володимирівни</w:t>
      </w:r>
      <w:r w:rsidR="00A41A22" w:rsidRPr="00531D26">
        <w:rPr>
          <w:szCs w:val="24"/>
          <w:lang w:val="uk-UA"/>
        </w:rPr>
        <w:t xml:space="preserve">» з </w:t>
      </w:r>
      <w:r w:rsidR="00A41A22" w:rsidRPr="00531D26">
        <w:rPr>
          <w:rFonts w:cs="Times New Roman"/>
          <w:szCs w:val="24"/>
          <w:lang w:val="uk-UA"/>
        </w:rPr>
        <w:t>обс</w:t>
      </w:r>
      <w:r w:rsidR="00A51D0A" w:rsidRPr="00531D26">
        <w:rPr>
          <w:rFonts w:cs="Times New Roman"/>
          <w:szCs w:val="24"/>
          <w:lang w:val="uk-UA"/>
        </w:rPr>
        <w:t xml:space="preserve">ягом фінансування </w:t>
      </w:r>
      <w:r w:rsidR="00D170B7" w:rsidRPr="00531D26">
        <w:rPr>
          <w:rFonts w:cs="Times New Roman"/>
          <w:szCs w:val="24"/>
          <w:lang w:val="uk-UA"/>
        </w:rPr>
        <w:t>7</w:t>
      </w:r>
      <w:r w:rsidR="00A51D0A" w:rsidRPr="00531D26">
        <w:rPr>
          <w:rFonts w:cs="Times New Roman"/>
          <w:szCs w:val="24"/>
          <w:lang w:val="uk-UA"/>
        </w:rPr>
        <w:t>0,0 тис. грн.</w:t>
      </w:r>
    </w:p>
    <w:p w:rsidR="00A43B11" w:rsidRDefault="00A43B11" w:rsidP="00C07181">
      <w:pPr>
        <w:spacing w:after="120" w:line="276" w:lineRule="auto"/>
        <w:ind w:firstLine="567"/>
        <w:rPr>
          <w:rFonts w:cs="Times New Roman"/>
          <w:szCs w:val="24"/>
          <w:lang w:val="uk-UA"/>
        </w:rPr>
      </w:pPr>
      <w:r>
        <w:rPr>
          <w:rFonts w:cs="Times New Roman"/>
          <w:szCs w:val="24"/>
          <w:lang w:val="uk-UA"/>
        </w:rPr>
        <w:t xml:space="preserve">Враховуючи лист </w:t>
      </w:r>
      <w:r w:rsidR="001464C6">
        <w:rPr>
          <w:rFonts w:cs="Times New Roman"/>
          <w:szCs w:val="24"/>
          <w:lang w:val="uk-UA"/>
        </w:rPr>
        <w:t>В</w:t>
      </w:r>
      <w:r>
        <w:rPr>
          <w:rFonts w:cs="Times New Roman"/>
          <w:szCs w:val="24"/>
          <w:lang w:val="uk-UA"/>
        </w:rPr>
        <w:t xml:space="preserve">ідділу освіти Роменської міської ради </w:t>
      </w:r>
      <w:r w:rsidR="00C07181">
        <w:rPr>
          <w:rFonts w:cs="Times New Roman"/>
          <w:szCs w:val="24"/>
          <w:lang w:val="uk-UA"/>
        </w:rPr>
        <w:t xml:space="preserve">Сумської області від </w:t>
      </w:r>
      <w:r w:rsidR="001464C6">
        <w:rPr>
          <w:rFonts w:cs="Times New Roman"/>
          <w:szCs w:val="24"/>
          <w:lang w:val="uk-UA"/>
        </w:rPr>
        <w:t>1</w:t>
      </w:r>
      <w:r w:rsidR="001C3561">
        <w:rPr>
          <w:rFonts w:cs="Times New Roman"/>
          <w:szCs w:val="24"/>
          <w:lang w:val="uk-UA"/>
        </w:rPr>
        <w:t>9</w:t>
      </w:r>
      <w:r w:rsidR="001464C6">
        <w:rPr>
          <w:rFonts w:cs="Times New Roman"/>
          <w:szCs w:val="24"/>
          <w:lang w:val="uk-UA"/>
        </w:rPr>
        <w:t xml:space="preserve">.05.2026 </w:t>
      </w:r>
      <w:r w:rsidR="00C07181">
        <w:rPr>
          <w:rFonts w:cs="Times New Roman"/>
          <w:szCs w:val="24"/>
          <w:lang w:val="uk-UA"/>
        </w:rPr>
        <w:t xml:space="preserve">№ </w:t>
      </w:r>
      <w:r w:rsidR="001C3561">
        <w:rPr>
          <w:rFonts w:cs="Times New Roman"/>
          <w:szCs w:val="24"/>
          <w:lang w:val="uk-UA"/>
        </w:rPr>
        <w:t>01-19/635</w:t>
      </w:r>
      <w:r w:rsidR="001464C6">
        <w:rPr>
          <w:rFonts w:cs="Times New Roman"/>
          <w:szCs w:val="24"/>
          <w:lang w:val="uk-UA"/>
        </w:rPr>
        <w:t xml:space="preserve"> (додається) </w:t>
      </w:r>
      <w:r w:rsidR="00CC2EEE">
        <w:rPr>
          <w:rFonts w:cs="Times New Roman"/>
          <w:szCs w:val="24"/>
          <w:lang w:val="uk-UA"/>
        </w:rPr>
        <w:t xml:space="preserve">вносяться зміни до </w:t>
      </w:r>
      <w:r w:rsidR="00C07181" w:rsidRPr="00C07181">
        <w:rPr>
          <w:rFonts w:cs="Times New Roman"/>
          <w:szCs w:val="24"/>
          <w:lang w:val="uk-UA"/>
        </w:rPr>
        <w:t xml:space="preserve">Завдання 2. </w:t>
      </w:r>
      <w:r w:rsidR="00CC2EEE">
        <w:rPr>
          <w:rFonts w:cs="Times New Roman"/>
          <w:szCs w:val="24"/>
          <w:lang w:val="uk-UA"/>
        </w:rPr>
        <w:t>«</w:t>
      </w:r>
      <w:r w:rsidR="00C07181" w:rsidRPr="00C07181">
        <w:rPr>
          <w:rFonts w:cs="Times New Roman"/>
          <w:szCs w:val="24"/>
          <w:lang w:val="uk-UA"/>
        </w:rPr>
        <w:t>Покращення матеріально-технічного</w:t>
      </w:r>
      <w:r w:rsidR="00C07181">
        <w:rPr>
          <w:rFonts w:cs="Times New Roman"/>
          <w:szCs w:val="24"/>
          <w:lang w:val="uk-UA"/>
        </w:rPr>
        <w:t xml:space="preserve"> забезпечення закладів освіти, </w:t>
      </w:r>
      <w:r w:rsidR="00C07181" w:rsidRPr="00C07181">
        <w:rPr>
          <w:rFonts w:cs="Times New Roman"/>
          <w:szCs w:val="24"/>
          <w:lang w:val="uk-UA"/>
        </w:rPr>
        <w:t>створення умов для учасників освітнього процесу</w:t>
      </w:r>
      <w:r w:rsidR="00CC2EEE">
        <w:rPr>
          <w:rFonts w:cs="Times New Roman"/>
          <w:szCs w:val="24"/>
          <w:lang w:val="uk-UA"/>
        </w:rPr>
        <w:t>»</w:t>
      </w:r>
      <w:r w:rsidR="00C07181">
        <w:rPr>
          <w:rFonts w:cs="Times New Roman"/>
          <w:szCs w:val="24"/>
          <w:lang w:val="uk-UA"/>
        </w:rPr>
        <w:t xml:space="preserve"> </w:t>
      </w:r>
      <w:r w:rsidR="00C07181" w:rsidRPr="00C07181">
        <w:rPr>
          <w:rFonts w:cs="Times New Roman"/>
          <w:szCs w:val="24"/>
          <w:lang w:val="uk-UA"/>
        </w:rPr>
        <w:t>Пріоритет</w:t>
      </w:r>
      <w:r w:rsidR="00C07181">
        <w:rPr>
          <w:rFonts w:cs="Times New Roman"/>
          <w:szCs w:val="24"/>
          <w:lang w:val="uk-UA"/>
        </w:rPr>
        <w:t>у</w:t>
      </w:r>
      <w:r w:rsidR="00C07181" w:rsidRPr="00C07181">
        <w:rPr>
          <w:rFonts w:cs="Times New Roman"/>
          <w:szCs w:val="24"/>
          <w:lang w:val="uk-UA"/>
        </w:rPr>
        <w:t xml:space="preserve"> 2.5. </w:t>
      </w:r>
      <w:r w:rsidR="001464C6">
        <w:rPr>
          <w:rFonts w:cs="Times New Roman"/>
          <w:szCs w:val="24"/>
          <w:lang w:val="uk-UA"/>
        </w:rPr>
        <w:t>«</w:t>
      </w:r>
      <w:r w:rsidR="00C07181" w:rsidRPr="00C07181">
        <w:rPr>
          <w:rFonts w:cs="Times New Roman"/>
          <w:szCs w:val="24"/>
          <w:lang w:val="uk-UA"/>
        </w:rPr>
        <w:t>Освіта</w:t>
      </w:r>
      <w:r w:rsidR="001464C6">
        <w:rPr>
          <w:rFonts w:cs="Times New Roman"/>
          <w:szCs w:val="24"/>
          <w:lang w:val="uk-UA"/>
        </w:rPr>
        <w:t>»</w:t>
      </w:r>
      <w:r w:rsidR="00C07181">
        <w:rPr>
          <w:rFonts w:cs="Times New Roman"/>
          <w:szCs w:val="24"/>
          <w:lang w:val="uk-UA"/>
        </w:rPr>
        <w:t>, а саме:</w:t>
      </w:r>
    </w:p>
    <w:p w:rsidR="00C07181" w:rsidRPr="00A41A22" w:rsidRDefault="00CC2EEE" w:rsidP="00C07181">
      <w:pPr>
        <w:spacing w:after="120" w:line="276" w:lineRule="auto"/>
        <w:ind w:firstLine="567"/>
        <w:rPr>
          <w:rFonts w:cs="Times New Roman"/>
          <w:szCs w:val="24"/>
          <w:lang w:val="uk-UA"/>
        </w:rPr>
      </w:pPr>
      <w:r>
        <w:rPr>
          <w:rFonts w:cs="Times New Roman"/>
          <w:szCs w:val="24"/>
          <w:lang w:val="uk-UA"/>
        </w:rPr>
        <w:t xml:space="preserve">за заходом </w:t>
      </w:r>
      <w:r w:rsidR="00C07181">
        <w:rPr>
          <w:rFonts w:cs="Times New Roman"/>
          <w:szCs w:val="24"/>
          <w:lang w:val="uk-UA"/>
        </w:rPr>
        <w:t>10. «</w:t>
      </w:r>
      <w:r w:rsidR="00C07181" w:rsidRPr="00725707">
        <w:rPr>
          <w:rFonts w:ascii="Times New Roman CYR" w:eastAsia="Times New Roman CYR" w:hAnsi="Times New Roman CYR" w:cs="Times New Roman CYR"/>
          <w:lang w:val="uk-UA"/>
        </w:rPr>
        <w:t>Забезпечення закладів загальної середньої освіти засобами навчання та обладнанням в межах впровадження реформи «Нова українська школа»</w:t>
      </w:r>
      <w:r w:rsidR="00C07181">
        <w:rPr>
          <w:rFonts w:ascii="Times New Roman CYR" w:eastAsia="Times New Roman CYR" w:hAnsi="Times New Roman CYR" w:cs="Times New Roman CYR"/>
          <w:lang w:val="uk-UA"/>
        </w:rPr>
        <w:t xml:space="preserve"> </w:t>
      </w:r>
      <w:r w:rsidR="001464C6">
        <w:rPr>
          <w:rFonts w:ascii="Times New Roman CYR" w:eastAsia="Times New Roman CYR" w:hAnsi="Times New Roman CYR" w:cs="Times New Roman CYR"/>
          <w:lang w:val="uk-UA"/>
        </w:rPr>
        <w:t xml:space="preserve">зменшено обсяг фінансування з </w:t>
      </w:r>
      <w:r w:rsidR="001C3561">
        <w:rPr>
          <w:rFonts w:ascii="Times New Roman CYR" w:eastAsia="Times New Roman CYR" w:hAnsi="Times New Roman CYR" w:cs="Times New Roman CYR"/>
          <w:lang w:val="uk-UA"/>
        </w:rPr>
        <w:t xml:space="preserve">державного </w:t>
      </w:r>
      <w:r w:rsidR="001464C6">
        <w:rPr>
          <w:rFonts w:ascii="Times New Roman CYR" w:eastAsia="Times New Roman CYR" w:hAnsi="Times New Roman CYR" w:cs="Times New Roman CYR"/>
          <w:lang w:val="uk-UA"/>
        </w:rPr>
        <w:t xml:space="preserve">бюджету на </w:t>
      </w:r>
      <w:r w:rsidR="005651AA">
        <w:rPr>
          <w:rFonts w:ascii="Times New Roman CYR" w:eastAsia="Times New Roman CYR" w:hAnsi="Times New Roman CYR" w:cs="Times New Roman CYR"/>
          <w:lang w:val="uk-UA"/>
        </w:rPr>
        <w:t xml:space="preserve">2026 рік </w:t>
      </w:r>
      <w:r w:rsidR="00AD5E45">
        <w:rPr>
          <w:rFonts w:ascii="Times New Roman CYR" w:eastAsia="Times New Roman CYR" w:hAnsi="Times New Roman CYR" w:cs="Times New Roman CYR"/>
          <w:lang w:val="uk-UA"/>
        </w:rPr>
        <w:t xml:space="preserve">на </w:t>
      </w:r>
      <w:r w:rsidR="001C3561">
        <w:rPr>
          <w:rFonts w:ascii="Times New Roman CYR" w:eastAsia="Times New Roman CYR" w:hAnsi="Times New Roman CYR" w:cs="Times New Roman CYR"/>
          <w:lang w:val="uk-UA"/>
        </w:rPr>
        <w:t>6,2</w:t>
      </w:r>
      <w:r w:rsidR="001464C6">
        <w:rPr>
          <w:rFonts w:ascii="Times New Roman CYR" w:eastAsia="Times New Roman CYR" w:hAnsi="Times New Roman CYR" w:cs="Times New Roman CYR"/>
          <w:lang w:val="uk-UA"/>
        </w:rPr>
        <w:t xml:space="preserve"> тис. грн</w:t>
      </w:r>
      <w:r w:rsidR="005651AA">
        <w:rPr>
          <w:rFonts w:ascii="Times New Roman CYR" w:eastAsia="Times New Roman CYR" w:hAnsi="Times New Roman CYR" w:cs="Times New Roman CYR"/>
          <w:lang w:val="uk-UA"/>
        </w:rPr>
        <w:t xml:space="preserve">, залишок асигнувань становить </w:t>
      </w:r>
      <w:r w:rsidR="001C3561">
        <w:rPr>
          <w:rFonts w:ascii="Times New Roman CYR" w:eastAsia="Times New Roman CYR" w:hAnsi="Times New Roman CYR" w:cs="Times New Roman CYR"/>
          <w:lang w:val="uk-UA"/>
        </w:rPr>
        <w:t>2 666,8</w:t>
      </w:r>
      <w:r w:rsidR="005651AA">
        <w:rPr>
          <w:rFonts w:ascii="Times New Roman CYR" w:eastAsia="Times New Roman CYR" w:hAnsi="Times New Roman CYR" w:cs="Times New Roman CYR"/>
          <w:lang w:val="uk-UA"/>
        </w:rPr>
        <w:t xml:space="preserve"> тис. грн.</w:t>
      </w:r>
    </w:p>
    <w:p w:rsidR="002360E2" w:rsidRDefault="002360E2" w:rsidP="002360E2">
      <w:pPr>
        <w:shd w:val="clear" w:color="auto" w:fill="FFFFFF"/>
        <w:tabs>
          <w:tab w:val="left" w:pos="-284"/>
          <w:tab w:val="left" w:pos="540"/>
        </w:tabs>
        <w:spacing w:line="276" w:lineRule="auto"/>
        <w:ind w:right="140"/>
        <w:rPr>
          <w:b/>
          <w:color w:val="000000"/>
          <w:szCs w:val="24"/>
          <w:lang w:val="uk-UA"/>
        </w:rPr>
      </w:pPr>
    </w:p>
    <w:p w:rsidR="00A41A22" w:rsidRDefault="00A41A22" w:rsidP="002360E2">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Pr="00D5360B" w:rsidRDefault="00960576" w:rsidP="002360E2">
      <w:pPr>
        <w:shd w:val="clear" w:color="auto" w:fill="FFFFFF"/>
        <w:tabs>
          <w:tab w:val="left" w:pos="-284"/>
          <w:tab w:val="left" w:pos="540"/>
        </w:tabs>
        <w:spacing w:line="276" w:lineRule="auto"/>
        <w:ind w:right="140"/>
        <w:jc w:val="left"/>
        <w:rPr>
          <w:b/>
          <w:szCs w:val="24"/>
          <w:lang w:val="uk-UA"/>
        </w:rPr>
      </w:pPr>
      <w:r w:rsidRPr="00D5360B">
        <w:rPr>
          <w:b/>
          <w:szCs w:val="24"/>
          <w:lang w:val="uk-UA"/>
        </w:rPr>
        <w:t>Керуючий справами виконкому</w:t>
      </w:r>
      <w:r w:rsidRPr="00D5360B">
        <w:rPr>
          <w:b/>
          <w:szCs w:val="24"/>
          <w:lang w:val="uk-UA"/>
        </w:rPr>
        <w:tab/>
      </w:r>
      <w:r w:rsidRPr="00D5360B">
        <w:rPr>
          <w:b/>
          <w:szCs w:val="24"/>
          <w:lang w:val="uk-UA"/>
        </w:rPr>
        <w:tab/>
      </w:r>
      <w:r w:rsidRPr="00D5360B">
        <w:rPr>
          <w:b/>
          <w:szCs w:val="24"/>
          <w:lang w:val="uk-UA"/>
        </w:rPr>
        <w:tab/>
      </w:r>
      <w:r w:rsidRPr="00D5360B">
        <w:rPr>
          <w:b/>
          <w:szCs w:val="24"/>
          <w:lang w:val="uk-UA"/>
        </w:rPr>
        <w:tab/>
      </w:r>
      <w:r w:rsidRPr="00D5360B">
        <w:rPr>
          <w:b/>
          <w:szCs w:val="24"/>
          <w:lang w:val="uk-UA"/>
        </w:rPr>
        <w:tab/>
        <w:t>Наталія МОСКАЛЕНКО</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D05ACC">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CC1" w:rsidRDefault="00334CC1" w:rsidP="002F55E3">
      <w:r>
        <w:separator/>
      </w:r>
    </w:p>
  </w:endnote>
  <w:endnote w:type="continuationSeparator" w:id="0">
    <w:p w:rsidR="00334CC1" w:rsidRDefault="00334CC1"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CC1" w:rsidRDefault="00334CC1" w:rsidP="002F55E3">
      <w:r>
        <w:separator/>
      </w:r>
    </w:p>
  </w:footnote>
  <w:footnote w:type="continuationSeparator" w:id="0">
    <w:p w:rsidR="00334CC1" w:rsidRDefault="00334CC1"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Pr="00AD3F3D" w:rsidRDefault="00AD3F3D" w:rsidP="00AD3F3D">
    <w:pPr>
      <w:pStyle w:val="af0"/>
      <w:jc w:val="right"/>
      <w:rPr>
        <w:lang w:val="uk-UA"/>
      </w:rPr>
    </w:pPr>
    <w:r>
      <w:rPr>
        <w:lang w:val="uk-UA"/>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ACC" w:rsidRPr="00AD3F3D" w:rsidRDefault="00AD3F3D" w:rsidP="00AD3F3D">
    <w:pPr>
      <w:pStyle w:val="af0"/>
      <w:jc w:val="right"/>
      <w:rPr>
        <w:lang w:val="uk-UA"/>
      </w:rPr>
    </w:pP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C281F"/>
    <w:multiLevelType w:val="hybridMultilevel"/>
    <w:tmpl w:val="227C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F0644"/>
    <w:multiLevelType w:val="hybridMultilevel"/>
    <w:tmpl w:val="F90CE97E"/>
    <w:lvl w:ilvl="0" w:tplc="4D5064A6">
      <w:start w:val="1"/>
      <w:numFmt w:val="decimal"/>
      <w:suff w:val="space"/>
      <w:lvlText w:val="%1."/>
      <w:lvlJc w:val="left"/>
      <w:pPr>
        <w:ind w:left="0" w:firstLine="567"/>
      </w:pPr>
      <w:rPr>
        <w:rFonts w:ascii="Times New Roman" w:eastAsia="Wingdings"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1"/>
  </w:num>
  <w:num w:numId="5">
    <w:abstractNumId w:val="5"/>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0037B"/>
    <w:rsid w:val="00002FD5"/>
    <w:rsid w:val="000069F5"/>
    <w:rsid w:val="00011297"/>
    <w:rsid w:val="00012D0F"/>
    <w:rsid w:val="00014F90"/>
    <w:rsid w:val="00021AA0"/>
    <w:rsid w:val="000233E1"/>
    <w:rsid w:val="0002466B"/>
    <w:rsid w:val="00024B29"/>
    <w:rsid w:val="000270CC"/>
    <w:rsid w:val="00033E72"/>
    <w:rsid w:val="00034CDF"/>
    <w:rsid w:val="00041BBB"/>
    <w:rsid w:val="0004278E"/>
    <w:rsid w:val="000430CF"/>
    <w:rsid w:val="00047A06"/>
    <w:rsid w:val="00064263"/>
    <w:rsid w:val="00065ED6"/>
    <w:rsid w:val="00066A55"/>
    <w:rsid w:val="00077857"/>
    <w:rsid w:val="00077ACF"/>
    <w:rsid w:val="0008176A"/>
    <w:rsid w:val="000926E9"/>
    <w:rsid w:val="00092AFD"/>
    <w:rsid w:val="000A1CB2"/>
    <w:rsid w:val="000A371A"/>
    <w:rsid w:val="000A6B2A"/>
    <w:rsid w:val="000A6D2B"/>
    <w:rsid w:val="000B068C"/>
    <w:rsid w:val="000B080B"/>
    <w:rsid w:val="000B639D"/>
    <w:rsid w:val="000C1DF9"/>
    <w:rsid w:val="000C5C0D"/>
    <w:rsid w:val="000D044C"/>
    <w:rsid w:val="000D0546"/>
    <w:rsid w:val="000D1884"/>
    <w:rsid w:val="000D2F31"/>
    <w:rsid w:val="000D42A7"/>
    <w:rsid w:val="000D5FA3"/>
    <w:rsid w:val="000E202E"/>
    <w:rsid w:val="000E401B"/>
    <w:rsid w:val="000E4C58"/>
    <w:rsid w:val="000E549B"/>
    <w:rsid w:val="000E7C2B"/>
    <w:rsid w:val="000F6EFE"/>
    <w:rsid w:val="0010747D"/>
    <w:rsid w:val="00111D42"/>
    <w:rsid w:val="00113E15"/>
    <w:rsid w:val="001158E0"/>
    <w:rsid w:val="0012644A"/>
    <w:rsid w:val="00126CDE"/>
    <w:rsid w:val="00132F80"/>
    <w:rsid w:val="001358F3"/>
    <w:rsid w:val="00140380"/>
    <w:rsid w:val="001421E1"/>
    <w:rsid w:val="00142205"/>
    <w:rsid w:val="00144DFB"/>
    <w:rsid w:val="001460F7"/>
    <w:rsid w:val="001464C6"/>
    <w:rsid w:val="001704F9"/>
    <w:rsid w:val="0017266A"/>
    <w:rsid w:val="0017304C"/>
    <w:rsid w:val="00173EC2"/>
    <w:rsid w:val="001765D0"/>
    <w:rsid w:val="00187D4D"/>
    <w:rsid w:val="001A1752"/>
    <w:rsid w:val="001A58FD"/>
    <w:rsid w:val="001A782D"/>
    <w:rsid w:val="001B0C3D"/>
    <w:rsid w:val="001B4D05"/>
    <w:rsid w:val="001B572C"/>
    <w:rsid w:val="001B57AA"/>
    <w:rsid w:val="001C1F75"/>
    <w:rsid w:val="001C2F9E"/>
    <w:rsid w:val="001C3561"/>
    <w:rsid w:val="001C53E4"/>
    <w:rsid w:val="001C761B"/>
    <w:rsid w:val="001D1E9B"/>
    <w:rsid w:val="001D4169"/>
    <w:rsid w:val="001D74C3"/>
    <w:rsid w:val="001D7E2F"/>
    <w:rsid w:val="001E11F1"/>
    <w:rsid w:val="001E23B5"/>
    <w:rsid w:val="001E2B5A"/>
    <w:rsid w:val="001E6EDA"/>
    <w:rsid w:val="001E7263"/>
    <w:rsid w:val="001F094C"/>
    <w:rsid w:val="001F4FA5"/>
    <w:rsid w:val="0020095D"/>
    <w:rsid w:val="00203F6D"/>
    <w:rsid w:val="00204CE8"/>
    <w:rsid w:val="0020535A"/>
    <w:rsid w:val="00206727"/>
    <w:rsid w:val="002131E4"/>
    <w:rsid w:val="00213A20"/>
    <w:rsid w:val="00213EA2"/>
    <w:rsid w:val="00215929"/>
    <w:rsid w:val="00221223"/>
    <w:rsid w:val="002271F8"/>
    <w:rsid w:val="00230FEA"/>
    <w:rsid w:val="002327B2"/>
    <w:rsid w:val="00235E79"/>
    <w:rsid w:val="002360E2"/>
    <w:rsid w:val="002516A8"/>
    <w:rsid w:val="00251792"/>
    <w:rsid w:val="002528CB"/>
    <w:rsid w:val="00255ABB"/>
    <w:rsid w:val="0025693C"/>
    <w:rsid w:val="002569ED"/>
    <w:rsid w:val="00257E70"/>
    <w:rsid w:val="002676DD"/>
    <w:rsid w:val="00276E16"/>
    <w:rsid w:val="00281A80"/>
    <w:rsid w:val="00284EAC"/>
    <w:rsid w:val="00292A24"/>
    <w:rsid w:val="00294DD4"/>
    <w:rsid w:val="002A0176"/>
    <w:rsid w:val="002A2103"/>
    <w:rsid w:val="002A4877"/>
    <w:rsid w:val="002A547D"/>
    <w:rsid w:val="002B10B0"/>
    <w:rsid w:val="002B7C7E"/>
    <w:rsid w:val="002C438A"/>
    <w:rsid w:val="002C48D8"/>
    <w:rsid w:val="002D3A27"/>
    <w:rsid w:val="002E2527"/>
    <w:rsid w:val="002E373E"/>
    <w:rsid w:val="002E4905"/>
    <w:rsid w:val="002F1D2D"/>
    <w:rsid w:val="002F42F1"/>
    <w:rsid w:val="002F55E3"/>
    <w:rsid w:val="00301969"/>
    <w:rsid w:val="00314BE4"/>
    <w:rsid w:val="003236EA"/>
    <w:rsid w:val="00324446"/>
    <w:rsid w:val="003323E1"/>
    <w:rsid w:val="00334CC1"/>
    <w:rsid w:val="00340CCC"/>
    <w:rsid w:val="00340CF5"/>
    <w:rsid w:val="00341D9D"/>
    <w:rsid w:val="00343355"/>
    <w:rsid w:val="00343CCC"/>
    <w:rsid w:val="0034468C"/>
    <w:rsid w:val="00352670"/>
    <w:rsid w:val="00356F8D"/>
    <w:rsid w:val="00361FD5"/>
    <w:rsid w:val="0036491D"/>
    <w:rsid w:val="0036790C"/>
    <w:rsid w:val="00367E34"/>
    <w:rsid w:val="00370760"/>
    <w:rsid w:val="0037115F"/>
    <w:rsid w:val="00375C13"/>
    <w:rsid w:val="0037634C"/>
    <w:rsid w:val="00380263"/>
    <w:rsid w:val="003820CC"/>
    <w:rsid w:val="003868BE"/>
    <w:rsid w:val="00392AE2"/>
    <w:rsid w:val="0039753A"/>
    <w:rsid w:val="003A1C98"/>
    <w:rsid w:val="003A52F2"/>
    <w:rsid w:val="003A6E07"/>
    <w:rsid w:val="003A7344"/>
    <w:rsid w:val="003B3A7F"/>
    <w:rsid w:val="003B6D99"/>
    <w:rsid w:val="003B70C1"/>
    <w:rsid w:val="003C054D"/>
    <w:rsid w:val="003C5916"/>
    <w:rsid w:val="003C758E"/>
    <w:rsid w:val="003C7B97"/>
    <w:rsid w:val="003D56E8"/>
    <w:rsid w:val="003D65C8"/>
    <w:rsid w:val="003E2224"/>
    <w:rsid w:val="003E5371"/>
    <w:rsid w:val="003F23B7"/>
    <w:rsid w:val="003F370F"/>
    <w:rsid w:val="00400B28"/>
    <w:rsid w:val="00404DCA"/>
    <w:rsid w:val="00406C39"/>
    <w:rsid w:val="004129D4"/>
    <w:rsid w:val="004319F1"/>
    <w:rsid w:val="00432B4F"/>
    <w:rsid w:val="00437608"/>
    <w:rsid w:val="00437A8C"/>
    <w:rsid w:val="0044109F"/>
    <w:rsid w:val="0044121C"/>
    <w:rsid w:val="00450239"/>
    <w:rsid w:val="00454753"/>
    <w:rsid w:val="004548A2"/>
    <w:rsid w:val="0045505C"/>
    <w:rsid w:val="00456AAD"/>
    <w:rsid w:val="00461418"/>
    <w:rsid w:val="00464695"/>
    <w:rsid w:val="00466FA0"/>
    <w:rsid w:val="00470E24"/>
    <w:rsid w:val="0048631A"/>
    <w:rsid w:val="00486A45"/>
    <w:rsid w:val="0049135D"/>
    <w:rsid w:val="004956E4"/>
    <w:rsid w:val="00497B84"/>
    <w:rsid w:val="004A0613"/>
    <w:rsid w:val="004A2C5D"/>
    <w:rsid w:val="004A5156"/>
    <w:rsid w:val="004A62AD"/>
    <w:rsid w:val="004B4223"/>
    <w:rsid w:val="004C1106"/>
    <w:rsid w:val="004C67FD"/>
    <w:rsid w:val="004D62D6"/>
    <w:rsid w:val="004F600D"/>
    <w:rsid w:val="00500194"/>
    <w:rsid w:val="00500AD0"/>
    <w:rsid w:val="005031C4"/>
    <w:rsid w:val="005061C4"/>
    <w:rsid w:val="00506FEB"/>
    <w:rsid w:val="005115C8"/>
    <w:rsid w:val="00512242"/>
    <w:rsid w:val="00512FDA"/>
    <w:rsid w:val="005259A7"/>
    <w:rsid w:val="00531D26"/>
    <w:rsid w:val="00532ADD"/>
    <w:rsid w:val="00532BFB"/>
    <w:rsid w:val="0053458A"/>
    <w:rsid w:val="00537870"/>
    <w:rsid w:val="00537D54"/>
    <w:rsid w:val="00544071"/>
    <w:rsid w:val="005462F9"/>
    <w:rsid w:val="00546794"/>
    <w:rsid w:val="00554048"/>
    <w:rsid w:val="0056064C"/>
    <w:rsid w:val="005651AA"/>
    <w:rsid w:val="0056672E"/>
    <w:rsid w:val="00575686"/>
    <w:rsid w:val="005836E3"/>
    <w:rsid w:val="005907B7"/>
    <w:rsid w:val="00590EE2"/>
    <w:rsid w:val="005937F1"/>
    <w:rsid w:val="005962FB"/>
    <w:rsid w:val="005A3E5E"/>
    <w:rsid w:val="005A6588"/>
    <w:rsid w:val="005A6BFD"/>
    <w:rsid w:val="005B24C6"/>
    <w:rsid w:val="005B5FF1"/>
    <w:rsid w:val="005C68EB"/>
    <w:rsid w:val="005C7634"/>
    <w:rsid w:val="005D2B14"/>
    <w:rsid w:val="005E1E4C"/>
    <w:rsid w:val="005E4B5F"/>
    <w:rsid w:val="005E55D0"/>
    <w:rsid w:val="005E5E03"/>
    <w:rsid w:val="005E7FAB"/>
    <w:rsid w:val="005F4499"/>
    <w:rsid w:val="005F7144"/>
    <w:rsid w:val="005F7D5F"/>
    <w:rsid w:val="0060058E"/>
    <w:rsid w:val="00601471"/>
    <w:rsid w:val="00603288"/>
    <w:rsid w:val="00605E71"/>
    <w:rsid w:val="006153B0"/>
    <w:rsid w:val="006229E5"/>
    <w:rsid w:val="006246D8"/>
    <w:rsid w:val="006335C2"/>
    <w:rsid w:val="00635DDF"/>
    <w:rsid w:val="006400CA"/>
    <w:rsid w:val="00642C54"/>
    <w:rsid w:val="006436E4"/>
    <w:rsid w:val="00643BBE"/>
    <w:rsid w:val="006469B3"/>
    <w:rsid w:val="00650F3C"/>
    <w:rsid w:val="00653485"/>
    <w:rsid w:val="00654618"/>
    <w:rsid w:val="006573A9"/>
    <w:rsid w:val="00657882"/>
    <w:rsid w:val="00661B5B"/>
    <w:rsid w:val="00667163"/>
    <w:rsid w:val="00672564"/>
    <w:rsid w:val="00675021"/>
    <w:rsid w:val="006819C0"/>
    <w:rsid w:val="006826F1"/>
    <w:rsid w:val="00683016"/>
    <w:rsid w:val="00685AE9"/>
    <w:rsid w:val="006932D2"/>
    <w:rsid w:val="00694FE9"/>
    <w:rsid w:val="0069633B"/>
    <w:rsid w:val="006A5D5D"/>
    <w:rsid w:val="006A769B"/>
    <w:rsid w:val="006B0308"/>
    <w:rsid w:val="006B365F"/>
    <w:rsid w:val="006C0C68"/>
    <w:rsid w:val="006C13EE"/>
    <w:rsid w:val="006C4B19"/>
    <w:rsid w:val="006C6585"/>
    <w:rsid w:val="006E36D2"/>
    <w:rsid w:val="006E503B"/>
    <w:rsid w:val="006E50FA"/>
    <w:rsid w:val="006E5411"/>
    <w:rsid w:val="006F05B7"/>
    <w:rsid w:val="007024CF"/>
    <w:rsid w:val="007034DD"/>
    <w:rsid w:val="00704FBC"/>
    <w:rsid w:val="00707BC0"/>
    <w:rsid w:val="00722121"/>
    <w:rsid w:val="0072334F"/>
    <w:rsid w:val="007357DE"/>
    <w:rsid w:val="007500F4"/>
    <w:rsid w:val="00765C40"/>
    <w:rsid w:val="0076794E"/>
    <w:rsid w:val="0077486D"/>
    <w:rsid w:val="0078054E"/>
    <w:rsid w:val="0078163A"/>
    <w:rsid w:val="0078335D"/>
    <w:rsid w:val="00785E15"/>
    <w:rsid w:val="007934D5"/>
    <w:rsid w:val="00796EDA"/>
    <w:rsid w:val="007A0EC3"/>
    <w:rsid w:val="007A3CE4"/>
    <w:rsid w:val="007A43EB"/>
    <w:rsid w:val="007B16E3"/>
    <w:rsid w:val="007C1FC0"/>
    <w:rsid w:val="007D07E8"/>
    <w:rsid w:val="007D2DFE"/>
    <w:rsid w:val="007D5F99"/>
    <w:rsid w:val="007D70FF"/>
    <w:rsid w:val="007D7BF0"/>
    <w:rsid w:val="007E243D"/>
    <w:rsid w:val="007E2936"/>
    <w:rsid w:val="007E67A3"/>
    <w:rsid w:val="007F643B"/>
    <w:rsid w:val="007F7191"/>
    <w:rsid w:val="00805CC1"/>
    <w:rsid w:val="00807F73"/>
    <w:rsid w:val="00810E17"/>
    <w:rsid w:val="00817902"/>
    <w:rsid w:val="00823C4B"/>
    <w:rsid w:val="00824173"/>
    <w:rsid w:val="0083712B"/>
    <w:rsid w:val="0084228C"/>
    <w:rsid w:val="00853BE5"/>
    <w:rsid w:val="00856FFA"/>
    <w:rsid w:val="008570E4"/>
    <w:rsid w:val="00857471"/>
    <w:rsid w:val="0086725B"/>
    <w:rsid w:val="00871CD7"/>
    <w:rsid w:val="008814E1"/>
    <w:rsid w:val="008818A2"/>
    <w:rsid w:val="00887316"/>
    <w:rsid w:val="00887BF9"/>
    <w:rsid w:val="008908C7"/>
    <w:rsid w:val="008929B8"/>
    <w:rsid w:val="008A4250"/>
    <w:rsid w:val="008B72CC"/>
    <w:rsid w:val="008C4A9B"/>
    <w:rsid w:val="008C4DAA"/>
    <w:rsid w:val="008C5D73"/>
    <w:rsid w:val="008C743C"/>
    <w:rsid w:val="008D2800"/>
    <w:rsid w:val="008E2F44"/>
    <w:rsid w:val="008F3410"/>
    <w:rsid w:val="00902918"/>
    <w:rsid w:val="0090456B"/>
    <w:rsid w:val="00906899"/>
    <w:rsid w:val="009077D7"/>
    <w:rsid w:val="009078A4"/>
    <w:rsid w:val="00912BE4"/>
    <w:rsid w:val="0091380C"/>
    <w:rsid w:val="0091690A"/>
    <w:rsid w:val="009209EB"/>
    <w:rsid w:val="00924160"/>
    <w:rsid w:val="00936CE6"/>
    <w:rsid w:val="00937A42"/>
    <w:rsid w:val="00941FC7"/>
    <w:rsid w:val="00942C25"/>
    <w:rsid w:val="00944FC0"/>
    <w:rsid w:val="00950A20"/>
    <w:rsid w:val="00950E37"/>
    <w:rsid w:val="00953197"/>
    <w:rsid w:val="00960576"/>
    <w:rsid w:val="00961A15"/>
    <w:rsid w:val="00963378"/>
    <w:rsid w:val="00965FC7"/>
    <w:rsid w:val="009660F6"/>
    <w:rsid w:val="009738F9"/>
    <w:rsid w:val="00977503"/>
    <w:rsid w:val="00991B82"/>
    <w:rsid w:val="00993525"/>
    <w:rsid w:val="00994A06"/>
    <w:rsid w:val="009A0671"/>
    <w:rsid w:val="009B20EA"/>
    <w:rsid w:val="009B249D"/>
    <w:rsid w:val="009D4F18"/>
    <w:rsid w:val="009E2204"/>
    <w:rsid w:val="009E620F"/>
    <w:rsid w:val="009F0319"/>
    <w:rsid w:val="009F44C8"/>
    <w:rsid w:val="009F6FD5"/>
    <w:rsid w:val="00A03045"/>
    <w:rsid w:val="00A06A6C"/>
    <w:rsid w:val="00A071E2"/>
    <w:rsid w:val="00A11753"/>
    <w:rsid w:val="00A13448"/>
    <w:rsid w:val="00A20BE3"/>
    <w:rsid w:val="00A20F6A"/>
    <w:rsid w:val="00A21C34"/>
    <w:rsid w:val="00A22145"/>
    <w:rsid w:val="00A2278D"/>
    <w:rsid w:val="00A2731C"/>
    <w:rsid w:val="00A319FC"/>
    <w:rsid w:val="00A337B2"/>
    <w:rsid w:val="00A35EEB"/>
    <w:rsid w:val="00A41A22"/>
    <w:rsid w:val="00A43B11"/>
    <w:rsid w:val="00A509B6"/>
    <w:rsid w:val="00A51D0A"/>
    <w:rsid w:val="00A56D41"/>
    <w:rsid w:val="00A578C7"/>
    <w:rsid w:val="00A61086"/>
    <w:rsid w:val="00A643F4"/>
    <w:rsid w:val="00A66118"/>
    <w:rsid w:val="00A937F1"/>
    <w:rsid w:val="00A94050"/>
    <w:rsid w:val="00A96835"/>
    <w:rsid w:val="00A975A4"/>
    <w:rsid w:val="00AA235A"/>
    <w:rsid w:val="00AA4CB7"/>
    <w:rsid w:val="00AA56B6"/>
    <w:rsid w:val="00AB00B1"/>
    <w:rsid w:val="00AB603F"/>
    <w:rsid w:val="00AB7D50"/>
    <w:rsid w:val="00AC275A"/>
    <w:rsid w:val="00AC388D"/>
    <w:rsid w:val="00AC421C"/>
    <w:rsid w:val="00AC43FA"/>
    <w:rsid w:val="00AD3F3D"/>
    <w:rsid w:val="00AD51B4"/>
    <w:rsid w:val="00AD5E45"/>
    <w:rsid w:val="00AE57EC"/>
    <w:rsid w:val="00AE634B"/>
    <w:rsid w:val="00AF281C"/>
    <w:rsid w:val="00AF38E9"/>
    <w:rsid w:val="00AF4A69"/>
    <w:rsid w:val="00B005AF"/>
    <w:rsid w:val="00B0523B"/>
    <w:rsid w:val="00B05CF5"/>
    <w:rsid w:val="00B07BF5"/>
    <w:rsid w:val="00B1174A"/>
    <w:rsid w:val="00B15F0F"/>
    <w:rsid w:val="00B16037"/>
    <w:rsid w:val="00B20DA5"/>
    <w:rsid w:val="00B26FB8"/>
    <w:rsid w:val="00B2719A"/>
    <w:rsid w:val="00B3325F"/>
    <w:rsid w:val="00B36330"/>
    <w:rsid w:val="00B363A3"/>
    <w:rsid w:val="00B56C18"/>
    <w:rsid w:val="00B67AB9"/>
    <w:rsid w:val="00B70AEC"/>
    <w:rsid w:val="00B8382D"/>
    <w:rsid w:val="00B86C34"/>
    <w:rsid w:val="00B911CC"/>
    <w:rsid w:val="00B93A2D"/>
    <w:rsid w:val="00B94A78"/>
    <w:rsid w:val="00B96688"/>
    <w:rsid w:val="00BA4709"/>
    <w:rsid w:val="00BB0525"/>
    <w:rsid w:val="00BB0BAA"/>
    <w:rsid w:val="00BB53F2"/>
    <w:rsid w:val="00BB7992"/>
    <w:rsid w:val="00BB7BE2"/>
    <w:rsid w:val="00BC4A47"/>
    <w:rsid w:val="00BC5855"/>
    <w:rsid w:val="00BC6766"/>
    <w:rsid w:val="00BD2067"/>
    <w:rsid w:val="00BD2D4B"/>
    <w:rsid w:val="00BD5CAB"/>
    <w:rsid w:val="00BD6DDD"/>
    <w:rsid w:val="00BE1552"/>
    <w:rsid w:val="00BE6F2E"/>
    <w:rsid w:val="00BF0A91"/>
    <w:rsid w:val="00BF3AD1"/>
    <w:rsid w:val="00BF4308"/>
    <w:rsid w:val="00BF63A2"/>
    <w:rsid w:val="00C07181"/>
    <w:rsid w:val="00C1203F"/>
    <w:rsid w:val="00C17023"/>
    <w:rsid w:val="00C2038A"/>
    <w:rsid w:val="00C208FB"/>
    <w:rsid w:val="00C21C06"/>
    <w:rsid w:val="00C220FD"/>
    <w:rsid w:val="00C235D9"/>
    <w:rsid w:val="00C2394A"/>
    <w:rsid w:val="00C251D1"/>
    <w:rsid w:val="00C25456"/>
    <w:rsid w:val="00C26CAA"/>
    <w:rsid w:val="00C27747"/>
    <w:rsid w:val="00C309B1"/>
    <w:rsid w:val="00C32914"/>
    <w:rsid w:val="00C44EC9"/>
    <w:rsid w:val="00C531E9"/>
    <w:rsid w:val="00C53490"/>
    <w:rsid w:val="00C626E8"/>
    <w:rsid w:val="00C634F4"/>
    <w:rsid w:val="00C64E0A"/>
    <w:rsid w:val="00C66D09"/>
    <w:rsid w:val="00C74523"/>
    <w:rsid w:val="00C778EF"/>
    <w:rsid w:val="00C845ED"/>
    <w:rsid w:val="00C84B19"/>
    <w:rsid w:val="00C903D7"/>
    <w:rsid w:val="00C92920"/>
    <w:rsid w:val="00CA0272"/>
    <w:rsid w:val="00CB2526"/>
    <w:rsid w:val="00CB255C"/>
    <w:rsid w:val="00CB4882"/>
    <w:rsid w:val="00CB535A"/>
    <w:rsid w:val="00CC2124"/>
    <w:rsid w:val="00CC2EEE"/>
    <w:rsid w:val="00CC35FD"/>
    <w:rsid w:val="00CC684B"/>
    <w:rsid w:val="00CD218B"/>
    <w:rsid w:val="00CD3D92"/>
    <w:rsid w:val="00CD443C"/>
    <w:rsid w:val="00CD535A"/>
    <w:rsid w:val="00CE044C"/>
    <w:rsid w:val="00CF0742"/>
    <w:rsid w:val="00D0338C"/>
    <w:rsid w:val="00D0421A"/>
    <w:rsid w:val="00D04592"/>
    <w:rsid w:val="00D052A6"/>
    <w:rsid w:val="00D05ACC"/>
    <w:rsid w:val="00D10183"/>
    <w:rsid w:val="00D124A6"/>
    <w:rsid w:val="00D14646"/>
    <w:rsid w:val="00D170B7"/>
    <w:rsid w:val="00D26C69"/>
    <w:rsid w:val="00D272FD"/>
    <w:rsid w:val="00D33017"/>
    <w:rsid w:val="00D3542C"/>
    <w:rsid w:val="00D51E77"/>
    <w:rsid w:val="00D524B1"/>
    <w:rsid w:val="00D53547"/>
    <w:rsid w:val="00D5360B"/>
    <w:rsid w:val="00D53A4C"/>
    <w:rsid w:val="00D55ACA"/>
    <w:rsid w:val="00D61FB6"/>
    <w:rsid w:val="00D622D0"/>
    <w:rsid w:val="00D6281E"/>
    <w:rsid w:val="00D62AF6"/>
    <w:rsid w:val="00D643BE"/>
    <w:rsid w:val="00D7115F"/>
    <w:rsid w:val="00D74C43"/>
    <w:rsid w:val="00D7500F"/>
    <w:rsid w:val="00D75973"/>
    <w:rsid w:val="00D75EFE"/>
    <w:rsid w:val="00D80421"/>
    <w:rsid w:val="00D81E86"/>
    <w:rsid w:val="00D82DA7"/>
    <w:rsid w:val="00D8426C"/>
    <w:rsid w:val="00D86A30"/>
    <w:rsid w:val="00D8702D"/>
    <w:rsid w:val="00D961AC"/>
    <w:rsid w:val="00DA7BF7"/>
    <w:rsid w:val="00DB694C"/>
    <w:rsid w:val="00DC198E"/>
    <w:rsid w:val="00DC2479"/>
    <w:rsid w:val="00DC48BB"/>
    <w:rsid w:val="00DC7A09"/>
    <w:rsid w:val="00DD27C8"/>
    <w:rsid w:val="00DD27DC"/>
    <w:rsid w:val="00DD2A67"/>
    <w:rsid w:val="00DD3152"/>
    <w:rsid w:val="00DD6867"/>
    <w:rsid w:val="00DE4A88"/>
    <w:rsid w:val="00DF0961"/>
    <w:rsid w:val="00DF1637"/>
    <w:rsid w:val="00DF257B"/>
    <w:rsid w:val="00DF2D9A"/>
    <w:rsid w:val="00E06A8A"/>
    <w:rsid w:val="00E11AA8"/>
    <w:rsid w:val="00E11F66"/>
    <w:rsid w:val="00E1273F"/>
    <w:rsid w:val="00E31D23"/>
    <w:rsid w:val="00E3578F"/>
    <w:rsid w:val="00E4134A"/>
    <w:rsid w:val="00E41FD8"/>
    <w:rsid w:val="00E42284"/>
    <w:rsid w:val="00E452CF"/>
    <w:rsid w:val="00E4573A"/>
    <w:rsid w:val="00E46613"/>
    <w:rsid w:val="00E510FD"/>
    <w:rsid w:val="00E515F2"/>
    <w:rsid w:val="00E54B06"/>
    <w:rsid w:val="00E562FB"/>
    <w:rsid w:val="00E567D3"/>
    <w:rsid w:val="00E646B3"/>
    <w:rsid w:val="00E657F0"/>
    <w:rsid w:val="00E8047A"/>
    <w:rsid w:val="00E921F4"/>
    <w:rsid w:val="00E95708"/>
    <w:rsid w:val="00E95B5D"/>
    <w:rsid w:val="00E97043"/>
    <w:rsid w:val="00E976F4"/>
    <w:rsid w:val="00E97F50"/>
    <w:rsid w:val="00EA387D"/>
    <w:rsid w:val="00EA48C5"/>
    <w:rsid w:val="00EA4B73"/>
    <w:rsid w:val="00EA7054"/>
    <w:rsid w:val="00EA7F3F"/>
    <w:rsid w:val="00EC6F9F"/>
    <w:rsid w:val="00ED1DBC"/>
    <w:rsid w:val="00ED3622"/>
    <w:rsid w:val="00ED60EE"/>
    <w:rsid w:val="00EE0C91"/>
    <w:rsid w:val="00EE3A6E"/>
    <w:rsid w:val="00EE7FB7"/>
    <w:rsid w:val="00EF1CA7"/>
    <w:rsid w:val="00EF3A8C"/>
    <w:rsid w:val="00EF4066"/>
    <w:rsid w:val="00EF521A"/>
    <w:rsid w:val="00EF5636"/>
    <w:rsid w:val="00F00D7E"/>
    <w:rsid w:val="00F05979"/>
    <w:rsid w:val="00F0688A"/>
    <w:rsid w:val="00F15207"/>
    <w:rsid w:val="00F15661"/>
    <w:rsid w:val="00F53D8B"/>
    <w:rsid w:val="00F544DC"/>
    <w:rsid w:val="00F54741"/>
    <w:rsid w:val="00F54D4D"/>
    <w:rsid w:val="00F55075"/>
    <w:rsid w:val="00F5634D"/>
    <w:rsid w:val="00F57EEE"/>
    <w:rsid w:val="00F62A90"/>
    <w:rsid w:val="00F731EE"/>
    <w:rsid w:val="00F73476"/>
    <w:rsid w:val="00F743ED"/>
    <w:rsid w:val="00F7514E"/>
    <w:rsid w:val="00F77050"/>
    <w:rsid w:val="00F81EF0"/>
    <w:rsid w:val="00F82265"/>
    <w:rsid w:val="00F82B9F"/>
    <w:rsid w:val="00F94EE9"/>
    <w:rsid w:val="00F95601"/>
    <w:rsid w:val="00FB0050"/>
    <w:rsid w:val="00FB01FF"/>
    <w:rsid w:val="00FB165A"/>
    <w:rsid w:val="00FB185C"/>
    <w:rsid w:val="00FB3DAC"/>
    <w:rsid w:val="00FC20A5"/>
    <w:rsid w:val="00FC776C"/>
    <w:rsid w:val="00FE0BC8"/>
    <w:rsid w:val="00FE1B6C"/>
    <w:rsid w:val="00FE5A3F"/>
    <w:rsid w:val="00FF1CE7"/>
    <w:rsid w:val="00FF211C"/>
    <w:rsid w:val="00FF2832"/>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DCD8"/>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а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ой текст с от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и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ий колонтитул Знак"/>
    <w:basedOn w:val="a0"/>
    <w:link w:val="af2"/>
    <w:uiPriority w:val="99"/>
    <w:rsid w:val="00BA4709"/>
    <w:rPr>
      <w:rFonts w:ascii="Symbol" w:eastAsia="Wingdings" w:hAnsi="Symbol" w:cs="Symbol"/>
      <w:sz w:val="24"/>
      <w:szCs w:val="22"/>
      <w:lang w:val="ru-RU" w:eastAsia="en-US"/>
    </w:rPr>
  </w:style>
  <w:style w:type="character" w:customStyle="1" w:styleId="2">
    <w:name w:val="Основной текст (2)_"/>
    <w:link w:val="20"/>
    <w:uiPriority w:val="99"/>
    <w:locked/>
    <w:rsid w:val="00113E15"/>
    <w:rPr>
      <w:rFonts w:ascii="Times New Roman" w:hAnsi="Times New Roman"/>
      <w:sz w:val="19"/>
      <w:shd w:val="clear" w:color="auto" w:fill="FFFFFF"/>
    </w:rPr>
  </w:style>
  <w:style w:type="paragraph" w:customStyle="1" w:styleId="20">
    <w:name w:val="Основной текст (2)"/>
    <w:basedOn w:val="a"/>
    <w:link w:val="2"/>
    <w:uiPriority w:val="99"/>
    <w:rsid w:val="00113E15"/>
    <w:pPr>
      <w:widowControl w:val="0"/>
      <w:shd w:val="clear" w:color="auto" w:fill="FFFFFF"/>
      <w:spacing w:line="240" w:lineRule="atLeast"/>
      <w:jc w:val="left"/>
    </w:pPr>
    <w:rPr>
      <w:rFonts w:eastAsia="Calibri" w:cs="Times New Roman"/>
      <w:sz w:val="19"/>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romny-vk.gov.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E4907-4CAE-44C3-AA6C-D1817C82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801</Words>
  <Characters>4571</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5</cp:revision>
  <cp:lastPrinted>2026-05-22T11:22:00Z</cp:lastPrinted>
  <dcterms:created xsi:type="dcterms:W3CDTF">2026-05-22T11:31:00Z</dcterms:created>
  <dcterms:modified xsi:type="dcterms:W3CDTF">2026-05-22T11:38:00Z</dcterms:modified>
</cp:coreProperties>
</file>