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138" w:rsidRPr="006D5BE2" w:rsidRDefault="00B80138" w:rsidP="00B80138">
      <w:pPr>
        <w:tabs>
          <w:tab w:val="left" w:pos="4395"/>
        </w:tabs>
        <w:contextualSpacing/>
        <w:jc w:val="center"/>
        <w:rPr>
          <w:b/>
          <w:sz w:val="24"/>
        </w:rPr>
      </w:pPr>
      <w:bookmarkStart w:id="0" w:name="_GoBack"/>
      <w:bookmarkEnd w:id="0"/>
      <w:r w:rsidRPr="006D5BE2">
        <w:rPr>
          <w:noProof/>
          <w:sz w:val="24"/>
          <w:lang w:eastAsia="uk-UA"/>
        </w:rPr>
        <w:drawing>
          <wp:inline distT="0" distB="0" distL="0" distR="0" wp14:anchorId="1EC473CD" wp14:editId="719B4D78">
            <wp:extent cx="4876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138" w:rsidRPr="006D5BE2" w:rsidRDefault="00B80138" w:rsidP="00B80138">
      <w:pPr>
        <w:tabs>
          <w:tab w:val="left" w:pos="4395"/>
        </w:tabs>
        <w:contextualSpacing/>
        <w:jc w:val="center"/>
        <w:rPr>
          <w:b/>
          <w:sz w:val="24"/>
        </w:rPr>
      </w:pPr>
      <w:r w:rsidRPr="006D5BE2">
        <w:rPr>
          <w:b/>
          <w:sz w:val="24"/>
        </w:rPr>
        <w:t>РОМЕНСЬКА МІСЬКА РАДА СУМСЬКОЇ ОБЛАСТІ</w:t>
      </w:r>
    </w:p>
    <w:p w:rsidR="00B80138" w:rsidRPr="006D5BE2" w:rsidRDefault="00B80138" w:rsidP="00B80138">
      <w:pPr>
        <w:contextualSpacing/>
        <w:jc w:val="center"/>
        <w:rPr>
          <w:b/>
          <w:sz w:val="24"/>
        </w:rPr>
      </w:pPr>
      <w:r w:rsidRPr="006D5BE2">
        <w:rPr>
          <w:b/>
          <w:sz w:val="24"/>
        </w:rPr>
        <w:t>ВОСЬМЕ  СКЛИКАННЯ</w:t>
      </w:r>
    </w:p>
    <w:p w:rsidR="00B80138" w:rsidRPr="006D5BE2" w:rsidRDefault="00B80138" w:rsidP="00B80138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  <w:noProof/>
          <w:sz w:val="24"/>
        </w:rPr>
      </w:pPr>
      <w:r w:rsidRPr="00B80841">
        <w:rPr>
          <w:b/>
          <w:bCs/>
          <w:noProof/>
          <w:sz w:val="24"/>
        </w:rPr>
        <w:t>СТО ДЕ</w:t>
      </w:r>
      <w:r w:rsidR="0034333D">
        <w:rPr>
          <w:b/>
          <w:bCs/>
          <w:noProof/>
          <w:sz w:val="24"/>
        </w:rPr>
        <w:t>СЯТА</w:t>
      </w:r>
      <w:r w:rsidRPr="00B80841">
        <w:rPr>
          <w:b/>
          <w:bCs/>
          <w:noProof/>
          <w:sz w:val="24"/>
        </w:rPr>
        <w:t xml:space="preserve"> СЕСІЯ</w:t>
      </w:r>
    </w:p>
    <w:p w:rsidR="00B80138" w:rsidRDefault="00B80138" w:rsidP="00B80138">
      <w:pPr>
        <w:keepNext/>
        <w:tabs>
          <w:tab w:val="center" w:pos="4677"/>
          <w:tab w:val="left" w:pos="6960"/>
        </w:tabs>
        <w:contextualSpacing/>
        <w:jc w:val="center"/>
        <w:outlineLvl w:val="2"/>
        <w:rPr>
          <w:b/>
          <w:bCs/>
          <w:color w:val="000000"/>
          <w:sz w:val="24"/>
        </w:rPr>
      </w:pPr>
      <w:r w:rsidRPr="006D5BE2">
        <w:rPr>
          <w:b/>
          <w:bCs/>
          <w:color w:val="000000"/>
          <w:sz w:val="24"/>
        </w:rPr>
        <w:t>РІШЕННЯ</w:t>
      </w:r>
    </w:p>
    <w:p w:rsidR="007249F1" w:rsidRPr="00BF6541" w:rsidRDefault="007249F1" w:rsidP="007249F1">
      <w:pPr>
        <w:tabs>
          <w:tab w:val="left" w:pos="4395"/>
        </w:tabs>
        <w:ind w:hanging="2"/>
        <w:contextualSpacing/>
        <w:jc w:val="center"/>
        <w:rPr>
          <w:color w:val="000000"/>
          <w:sz w:val="16"/>
          <w:szCs w:val="1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085"/>
        <w:gridCol w:w="2669"/>
        <w:gridCol w:w="626"/>
        <w:gridCol w:w="3191"/>
        <w:gridCol w:w="68"/>
      </w:tblGrid>
      <w:tr w:rsidR="00680232" w:rsidRPr="00680232" w:rsidTr="007249F1">
        <w:trPr>
          <w:gridAfter w:val="1"/>
          <w:wAfter w:w="68" w:type="dxa"/>
        </w:trPr>
        <w:tc>
          <w:tcPr>
            <w:tcW w:w="3085" w:type="dxa"/>
            <w:hideMark/>
          </w:tcPr>
          <w:p w:rsidR="00DC3C00" w:rsidRPr="00680232" w:rsidRDefault="00DC3C00" w:rsidP="00DC3C00">
            <w:pPr>
              <w:spacing w:before="120" w:after="120"/>
              <w:jc w:val="both"/>
              <w:rPr>
                <w:b/>
                <w:sz w:val="24"/>
              </w:rPr>
            </w:pPr>
            <w:r w:rsidRPr="00680232">
              <w:rPr>
                <w:b/>
                <w:sz w:val="24"/>
                <w:lang w:val="ru-RU"/>
              </w:rPr>
              <w:t>2</w:t>
            </w:r>
            <w:r w:rsidR="0034333D" w:rsidRPr="00680232">
              <w:rPr>
                <w:b/>
                <w:sz w:val="24"/>
                <w:lang w:val="ru-RU"/>
              </w:rPr>
              <w:t>6</w:t>
            </w:r>
            <w:r w:rsidRPr="00680232">
              <w:rPr>
                <w:b/>
                <w:sz w:val="24"/>
                <w:lang w:val="ru-RU"/>
              </w:rPr>
              <w:t>.05.2026</w:t>
            </w:r>
          </w:p>
        </w:tc>
        <w:tc>
          <w:tcPr>
            <w:tcW w:w="3295" w:type="dxa"/>
            <w:gridSpan w:val="2"/>
            <w:hideMark/>
          </w:tcPr>
          <w:p w:rsidR="00DC3C00" w:rsidRPr="00680232" w:rsidRDefault="00DC3C00" w:rsidP="00DC3C00">
            <w:pPr>
              <w:spacing w:before="120" w:after="120"/>
              <w:jc w:val="center"/>
              <w:rPr>
                <w:b/>
                <w:sz w:val="24"/>
              </w:rPr>
            </w:pPr>
            <w:r w:rsidRPr="00680232">
              <w:rPr>
                <w:b/>
                <w:sz w:val="24"/>
              </w:rPr>
              <w:t xml:space="preserve">    Ромни</w:t>
            </w:r>
          </w:p>
        </w:tc>
        <w:tc>
          <w:tcPr>
            <w:tcW w:w="3191" w:type="dxa"/>
          </w:tcPr>
          <w:p w:rsidR="00DC3C00" w:rsidRPr="00680232" w:rsidRDefault="00DC3C00" w:rsidP="00DC3C00">
            <w:pPr>
              <w:spacing w:after="120"/>
              <w:ind w:hanging="2"/>
              <w:jc w:val="center"/>
              <w:rPr>
                <w:b/>
                <w:sz w:val="24"/>
              </w:rPr>
            </w:pPr>
          </w:p>
        </w:tc>
      </w:tr>
      <w:tr w:rsidR="00680232" w:rsidRPr="00680232" w:rsidTr="007249F1">
        <w:tc>
          <w:tcPr>
            <w:tcW w:w="5754" w:type="dxa"/>
            <w:gridSpan w:val="2"/>
            <w:hideMark/>
          </w:tcPr>
          <w:p w:rsidR="00DC3C00" w:rsidRPr="00680232" w:rsidRDefault="00DC3C00" w:rsidP="00DC3C00">
            <w:pPr>
              <w:spacing w:after="120" w:line="276" w:lineRule="auto"/>
              <w:jc w:val="both"/>
              <w:rPr>
                <w:rFonts w:eastAsia="Calibri"/>
                <w:b/>
                <w:sz w:val="24"/>
              </w:rPr>
            </w:pPr>
            <w:r w:rsidRPr="00680232">
              <w:rPr>
                <w:rFonts w:eastAsia="Calibri"/>
                <w:b/>
                <w:sz w:val="24"/>
              </w:rPr>
              <w:t>Про стан виконання Програми утримання та розвитку Міського парку культури та відпочинку ім. Т.Г. Шевченка на 2024 – 2026 роки за підсумками 202</w:t>
            </w:r>
            <w:r w:rsidR="003968C0" w:rsidRPr="00680232">
              <w:rPr>
                <w:rFonts w:eastAsia="Calibri"/>
                <w:b/>
                <w:sz w:val="24"/>
              </w:rPr>
              <w:t>5</w:t>
            </w:r>
            <w:r w:rsidRPr="00680232">
              <w:rPr>
                <w:rFonts w:eastAsia="Calibri"/>
                <w:b/>
                <w:sz w:val="24"/>
              </w:rPr>
              <w:t xml:space="preserve"> року</w:t>
            </w:r>
          </w:p>
        </w:tc>
        <w:tc>
          <w:tcPr>
            <w:tcW w:w="3885" w:type="dxa"/>
            <w:gridSpan w:val="3"/>
          </w:tcPr>
          <w:p w:rsidR="00DC3C00" w:rsidRPr="00680232" w:rsidRDefault="00DC3C00" w:rsidP="00DC3C00">
            <w:pPr>
              <w:spacing w:after="200" w:line="276" w:lineRule="auto"/>
              <w:rPr>
                <w:rFonts w:eastAsia="Calibri"/>
                <w:b/>
                <w:sz w:val="24"/>
              </w:rPr>
            </w:pPr>
          </w:p>
        </w:tc>
      </w:tr>
    </w:tbl>
    <w:p w:rsidR="00D95DC0" w:rsidRPr="00680232" w:rsidRDefault="00D95DC0" w:rsidP="00D95DC0">
      <w:pPr>
        <w:spacing w:after="120" w:line="276" w:lineRule="auto"/>
        <w:ind w:firstLine="425"/>
        <w:jc w:val="both"/>
        <w:rPr>
          <w:bCs/>
          <w:sz w:val="24"/>
        </w:rPr>
      </w:pPr>
      <w:r w:rsidRPr="00680232">
        <w:rPr>
          <w:bCs/>
          <w:sz w:val="24"/>
        </w:rPr>
        <w:t xml:space="preserve">Відповідно до </w:t>
      </w:r>
      <w:r w:rsidRPr="00680232">
        <w:rPr>
          <w:sz w:val="24"/>
        </w:rPr>
        <w:t xml:space="preserve">пункту 22 частини 1 статті 26  </w:t>
      </w:r>
      <w:r w:rsidRPr="00680232">
        <w:rPr>
          <w:bCs/>
          <w:sz w:val="24"/>
        </w:rPr>
        <w:t>Закону України «Про місцеве самоврядування в Україні», Закону України  «Про природно-заповідний фонд України», Закону України  «Про благоустрій населених пунктів», з метою раціонального використання та збереження природно-заповідного фонду міста, створення умов для екологічного і культурного розвитку міста, комплексної розбудови інфраструктури Міського парку культури та відпочинку  ім. Т.Г. Шевченка.</w:t>
      </w:r>
    </w:p>
    <w:p w:rsidR="00D95DC0" w:rsidRPr="00680232" w:rsidRDefault="00D95DC0" w:rsidP="00D95DC0">
      <w:pPr>
        <w:spacing w:after="120" w:line="276" w:lineRule="auto"/>
        <w:jc w:val="both"/>
        <w:rPr>
          <w:rFonts w:eastAsia="Calibri"/>
          <w:sz w:val="24"/>
        </w:rPr>
      </w:pPr>
      <w:r w:rsidRPr="00680232">
        <w:rPr>
          <w:rFonts w:eastAsia="Calibri"/>
          <w:sz w:val="24"/>
        </w:rPr>
        <w:t>МІСЬКА РАДА ВИРІШИЛА:</w:t>
      </w:r>
    </w:p>
    <w:p w:rsidR="00D95DC0" w:rsidRPr="00680232" w:rsidRDefault="00D95DC0" w:rsidP="00D95DC0">
      <w:pPr>
        <w:spacing w:after="120" w:line="276" w:lineRule="auto"/>
        <w:ind w:firstLine="425"/>
        <w:jc w:val="both"/>
        <w:rPr>
          <w:rFonts w:eastAsia="Calibri"/>
          <w:sz w:val="24"/>
        </w:rPr>
      </w:pPr>
      <w:r w:rsidRPr="00680232">
        <w:rPr>
          <w:rFonts w:eastAsia="Calibri"/>
          <w:sz w:val="24"/>
        </w:rPr>
        <w:t>1.  Взяти до відома інформацію керуючого справами виконкому Москаленко Н.В. про стан виконання  Програми утримання та розвитку Міського парку культури та відпочинку ім. Т.Г. Шевченка на 2024 – 2026 роки за підсумками 202</w:t>
      </w:r>
      <w:r w:rsidR="00E34FFF" w:rsidRPr="00680232">
        <w:rPr>
          <w:rFonts w:eastAsia="Calibri"/>
          <w:sz w:val="24"/>
        </w:rPr>
        <w:t>5</w:t>
      </w:r>
      <w:r w:rsidRPr="00680232">
        <w:rPr>
          <w:rFonts w:eastAsia="Calibri"/>
          <w:sz w:val="24"/>
        </w:rPr>
        <w:t xml:space="preserve"> року, затвердженої рішенням міської ради від 27.12.2023 (додається).</w:t>
      </w:r>
    </w:p>
    <w:p w:rsidR="00D95DC0" w:rsidRPr="00680232" w:rsidRDefault="00D95DC0" w:rsidP="00D95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jc w:val="both"/>
        <w:rPr>
          <w:rFonts w:eastAsia="Calibri"/>
          <w:spacing w:val="-9"/>
          <w:sz w:val="24"/>
          <w:lang w:eastAsia="uk-UA"/>
        </w:rPr>
      </w:pPr>
      <w:r w:rsidRPr="00680232">
        <w:rPr>
          <w:rFonts w:eastAsia="Calibri"/>
          <w:sz w:val="24"/>
        </w:rPr>
        <w:t xml:space="preserve">2. </w:t>
      </w:r>
      <w:r w:rsidRPr="00680232">
        <w:rPr>
          <w:sz w:val="24"/>
        </w:rPr>
        <w:t>Залишити на контролі рішення Роменської міської ради від 27.12.2023 «Про затвердження Програми утримання та розвитку Міського парку культури та відпочинку ім. Т.Г. Шевченка на 2024 – 2026 роки».</w:t>
      </w:r>
    </w:p>
    <w:p w:rsidR="00125894" w:rsidRPr="00680232" w:rsidRDefault="00125894" w:rsidP="00125894">
      <w:pPr>
        <w:contextualSpacing/>
        <w:jc w:val="both"/>
        <w:rPr>
          <w:rFonts w:eastAsia="Calibri"/>
          <w:sz w:val="24"/>
        </w:rPr>
      </w:pPr>
    </w:p>
    <w:p w:rsidR="00B80138" w:rsidRPr="00680232" w:rsidRDefault="00B80138" w:rsidP="00125894">
      <w:pPr>
        <w:contextualSpacing/>
        <w:jc w:val="both"/>
        <w:rPr>
          <w:rFonts w:eastAsia="Calibri"/>
          <w:sz w:val="24"/>
        </w:rPr>
      </w:pPr>
    </w:p>
    <w:p w:rsidR="00B80138" w:rsidRPr="00680232" w:rsidRDefault="00B80138" w:rsidP="00B80138">
      <w:pPr>
        <w:widowControl w:val="0"/>
        <w:contextualSpacing/>
        <w:rPr>
          <w:b/>
          <w:sz w:val="24"/>
          <w:lang w:eastAsia="uk-UA"/>
        </w:rPr>
      </w:pPr>
      <w:r w:rsidRPr="00680232">
        <w:rPr>
          <w:b/>
          <w:sz w:val="24"/>
          <w:lang w:eastAsia="uk-UA"/>
        </w:rPr>
        <w:t>Міський голова</w:t>
      </w:r>
      <w:r w:rsidRPr="00680232">
        <w:rPr>
          <w:b/>
          <w:sz w:val="24"/>
          <w:lang w:eastAsia="uk-UA"/>
        </w:rPr>
        <w:tab/>
      </w:r>
      <w:r w:rsidRPr="00680232">
        <w:rPr>
          <w:b/>
          <w:sz w:val="24"/>
          <w:lang w:eastAsia="uk-UA"/>
        </w:rPr>
        <w:tab/>
      </w:r>
      <w:r w:rsidRPr="00680232">
        <w:rPr>
          <w:b/>
          <w:sz w:val="24"/>
          <w:lang w:eastAsia="uk-UA"/>
        </w:rPr>
        <w:tab/>
      </w:r>
      <w:r w:rsidRPr="00680232">
        <w:rPr>
          <w:b/>
          <w:sz w:val="24"/>
          <w:lang w:eastAsia="uk-UA"/>
        </w:rPr>
        <w:tab/>
      </w:r>
      <w:r w:rsidRPr="00680232">
        <w:rPr>
          <w:b/>
          <w:sz w:val="24"/>
          <w:lang w:eastAsia="uk-UA"/>
        </w:rPr>
        <w:tab/>
      </w:r>
      <w:r w:rsidRPr="00680232">
        <w:rPr>
          <w:b/>
          <w:sz w:val="24"/>
          <w:lang w:eastAsia="uk-UA"/>
        </w:rPr>
        <w:tab/>
        <w:t xml:space="preserve">                                </w:t>
      </w:r>
      <w:r w:rsidRPr="00680232">
        <w:rPr>
          <w:b/>
          <w:sz w:val="24"/>
          <w:lang w:eastAsia="uk-UA"/>
        </w:rPr>
        <w:tab/>
        <w:t>Олег СТОГНІЙ</w:t>
      </w:r>
    </w:p>
    <w:p w:rsidR="00125894" w:rsidRPr="00680232" w:rsidRDefault="00125894"/>
    <w:p w:rsidR="00125894" w:rsidRPr="00680232" w:rsidRDefault="00125894"/>
    <w:p w:rsidR="00125894" w:rsidRPr="00680232" w:rsidRDefault="00125894" w:rsidP="008F7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</w:pPr>
    </w:p>
    <w:p w:rsidR="00125894" w:rsidRPr="00680232" w:rsidRDefault="00125894"/>
    <w:p w:rsidR="00125894" w:rsidRPr="00680232" w:rsidRDefault="00125894"/>
    <w:p w:rsidR="00125894" w:rsidRPr="00680232" w:rsidRDefault="00125894"/>
    <w:p w:rsidR="00125894" w:rsidRPr="00680232" w:rsidRDefault="00125894"/>
    <w:p w:rsidR="00125894" w:rsidRPr="00680232" w:rsidRDefault="00125894"/>
    <w:p w:rsidR="00125894" w:rsidRPr="00680232" w:rsidRDefault="00125894"/>
    <w:p w:rsidR="00641C2F" w:rsidRPr="00680232" w:rsidRDefault="00641C2F"/>
    <w:p w:rsidR="00641C2F" w:rsidRPr="00680232" w:rsidRDefault="00641C2F"/>
    <w:p w:rsidR="007249F1" w:rsidRPr="00680232" w:rsidRDefault="007249F1"/>
    <w:p w:rsidR="007249F1" w:rsidRPr="00680232" w:rsidRDefault="007249F1"/>
    <w:p w:rsidR="00D95DC0" w:rsidRPr="00680232" w:rsidRDefault="00D95DC0" w:rsidP="00D95DC0">
      <w:pPr>
        <w:jc w:val="center"/>
        <w:rPr>
          <w:rFonts w:eastAsia="Calibri"/>
          <w:b/>
          <w:sz w:val="24"/>
        </w:rPr>
      </w:pPr>
      <w:r w:rsidRPr="00680232">
        <w:rPr>
          <w:rFonts w:eastAsia="Calibri"/>
          <w:b/>
          <w:sz w:val="24"/>
        </w:rPr>
        <w:lastRenderedPageBreak/>
        <w:t>ІНФОРМАЦІЯ</w:t>
      </w:r>
    </w:p>
    <w:p w:rsidR="00D95DC0" w:rsidRPr="00680232" w:rsidRDefault="00D95DC0" w:rsidP="00D95DC0">
      <w:pPr>
        <w:jc w:val="center"/>
        <w:rPr>
          <w:rFonts w:eastAsia="Calibri"/>
          <w:b/>
          <w:sz w:val="24"/>
        </w:rPr>
      </w:pPr>
      <w:r w:rsidRPr="00680232">
        <w:rPr>
          <w:rFonts w:eastAsia="Calibri"/>
          <w:b/>
          <w:sz w:val="24"/>
        </w:rPr>
        <w:t xml:space="preserve">про стан виконання програми </w:t>
      </w:r>
      <w:proofErr w:type="spellStart"/>
      <w:r w:rsidRPr="00680232">
        <w:rPr>
          <w:rFonts w:eastAsia="Calibri"/>
          <w:b/>
          <w:sz w:val="24"/>
        </w:rPr>
        <w:t>Програми</w:t>
      </w:r>
      <w:proofErr w:type="spellEnd"/>
      <w:r w:rsidRPr="00680232">
        <w:rPr>
          <w:rFonts w:eastAsia="Calibri"/>
          <w:b/>
          <w:sz w:val="24"/>
        </w:rPr>
        <w:t xml:space="preserve"> утримання та розвитку Міського парку культури та відпочинку ім. Т.Г. Шевченка на 2024 – 2026 роки за підсумками 202</w:t>
      </w:r>
      <w:r w:rsidR="00A31FC5" w:rsidRPr="00680232">
        <w:rPr>
          <w:rFonts w:eastAsia="Calibri"/>
          <w:b/>
          <w:sz w:val="24"/>
        </w:rPr>
        <w:t>5</w:t>
      </w:r>
      <w:r w:rsidRPr="00680232">
        <w:rPr>
          <w:rFonts w:eastAsia="Calibri"/>
          <w:b/>
          <w:sz w:val="24"/>
        </w:rPr>
        <w:t xml:space="preserve"> року</w:t>
      </w:r>
    </w:p>
    <w:p w:rsidR="00D95DC0" w:rsidRPr="00680232" w:rsidRDefault="00D95DC0" w:rsidP="00D95DC0">
      <w:pPr>
        <w:suppressAutoHyphens/>
        <w:ind w:hanging="2"/>
        <w:jc w:val="both"/>
        <w:rPr>
          <w:rFonts w:eastAsiaTheme="minorEastAsia"/>
          <w:b/>
          <w:sz w:val="24"/>
          <w:lang w:eastAsia="zh-CN"/>
        </w:rPr>
      </w:pPr>
    </w:p>
    <w:p w:rsidR="00D95DC0" w:rsidRPr="00680232" w:rsidRDefault="00D95DC0" w:rsidP="0034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firstLine="567"/>
        <w:jc w:val="both"/>
        <w:rPr>
          <w:bCs/>
          <w:sz w:val="24"/>
        </w:rPr>
      </w:pPr>
      <w:r w:rsidRPr="00680232">
        <w:rPr>
          <w:bCs/>
          <w:sz w:val="24"/>
        </w:rPr>
        <w:t>Рішенням Роменської міської ради від 27.12.2023 затверджено Програму утримання та розвитку Міського парку культури та відпочинку ім. Т.Г. Шевченка на 2024 – 2026 роки (далі – Програма).</w:t>
      </w:r>
    </w:p>
    <w:p w:rsidR="00D95DC0" w:rsidRPr="00680232" w:rsidRDefault="00D95DC0" w:rsidP="0034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firstLine="567"/>
        <w:jc w:val="both"/>
        <w:rPr>
          <w:bCs/>
          <w:sz w:val="24"/>
        </w:rPr>
      </w:pPr>
      <w:r w:rsidRPr="00680232">
        <w:rPr>
          <w:bCs/>
          <w:sz w:val="24"/>
        </w:rPr>
        <w:t xml:space="preserve">Метою Програми було здійснення заходів щодо утримання та забезпечення благоустрою парку, відновлення зелених насаджень, створення умов проведення реконструкції архітектурно-ландшафтної інфраструктури парку за сучасними вимогами, його збереження і розвиток як центру відпочинку та пам’ятки садово-паркового мистецтва природно-заповідного фонду, організація привабливого природного середовища для спортивно-культурного дозвілля та відпочинку мешканців. </w:t>
      </w:r>
    </w:p>
    <w:p w:rsidR="00D95DC0" w:rsidRPr="00680232" w:rsidRDefault="00D95DC0" w:rsidP="0034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firstLine="567"/>
        <w:jc w:val="both"/>
        <w:rPr>
          <w:bCs/>
          <w:sz w:val="24"/>
        </w:rPr>
      </w:pPr>
      <w:r w:rsidRPr="00680232">
        <w:rPr>
          <w:bCs/>
          <w:sz w:val="24"/>
        </w:rPr>
        <w:t>На 202</w:t>
      </w:r>
      <w:r w:rsidR="00A31FC5" w:rsidRPr="00680232">
        <w:rPr>
          <w:bCs/>
          <w:sz w:val="24"/>
        </w:rPr>
        <w:t>5</w:t>
      </w:r>
      <w:r w:rsidRPr="00680232">
        <w:rPr>
          <w:bCs/>
          <w:sz w:val="24"/>
        </w:rPr>
        <w:t xml:space="preserve"> рік Програмою передбачено на благоустрій парку кошти в сумі </w:t>
      </w:r>
      <w:r w:rsidR="0064782E" w:rsidRPr="00680232">
        <w:rPr>
          <w:bCs/>
          <w:sz w:val="24"/>
        </w:rPr>
        <w:t>2 212,619</w:t>
      </w:r>
      <w:r w:rsidRPr="00680232">
        <w:rPr>
          <w:bCs/>
          <w:sz w:val="24"/>
        </w:rPr>
        <w:t xml:space="preserve"> тис. грн, з яких використано </w:t>
      </w:r>
      <w:r w:rsidR="0064782E" w:rsidRPr="00680232">
        <w:rPr>
          <w:bCs/>
          <w:sz w:val="24"/>
        </w:rPr>
        <w:t>2 207,743</w:t>
      </w:r>
      <w:r w:rsidRPr="00680232">
        <w:rPr>
          <w:bCs/>
          <w:sz w:val="24"/>
        </w:rPr>
        <w:t xml:space="preserve"> тис. грн на такі заходи: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lang w:eastAsia="uk-UA"/>
        </w:rPr>
      </w:pPr>
      <w:r w:rsidRPr="00680232">
        <w:rPr>
          <w:rFonts w:ascii="Times New Roman" w:hAnsi="Times New Roman"/>
          <w:sz w:val="24"/>
          <w:lang w:val="uk-UA" w:eastAsia="uk-UA"/>
        </w:rPr>
        <w:t>п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ослуги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з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прокладання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водопроводу на території Міського парку культури та відпочинку ім. Т.Г. Шевченка</w:t>
      </w:r>
      <w:r w:rsidR="00A31FC5" w:rsidRPr="00680232">
        <w:rPr>
          <w:rFonts w:ascii="Times New Roman" w:hAnsi="Times New Roman"/>
          <w:sz w:val="24"/>
          <w:lang w:val="uk-UA" w:eastAsia="uk-UA"/>
        </w:rPr>
        <w:t xml:space="preserve"> -</w:t>
      </w:r>
      <w:r w:rsidR="00573A88" w:rsidRPr="00680232">
        <w:rPr>
          <w:rFonts w:ascii="Times New Roman" w:hAnsi="Times New Roman"/>
          <w:sz w:val="24"/>
          <w:lang w:val="uk-UA" w:eastAsia="uk-UA"/>
        </w:rPr>
        <w:t xml:space="preserve"> 34,400</w:t>
      </w:r>
      <w:r w:rsidR="00A31FC5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A31FC5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A31FC5" w:rsidRPr="00680232">
        <w:rPr>
          <w:rFonts w:ascii="Times New Roman" w:hAnsi="Times New Roman"/>
          <w:bCs/>
          <w:sz w:val="24"/>
        </w:rPr>
        <w:t>рн</w:t>
      </w:r>
      <w:proofErr w:type="spellEnd"/>
      <w:r w:rsidR="00A31FC5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п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оточний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ремонт та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прокладання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кабельної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лінії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електричних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мереж на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території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Міського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та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.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Т.Г.Шевченка</w:t>
      </w:r>
      <w:proofErr w:type="spellEnd"/>
      <w:r w:rsidR="00A31FC5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>– 11,999</w:t>
      </w:r>
      <w:r w:rsidR="00A31FC5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A31FC5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A31FC5" w:rsidRPr="00680232">
        <w:rPr>
          <w:rFonts w:ascii="Times New Roman" w:hAnsi="Times New Roman"/>
          <w:bCs/>
          <w:sz w:val="24"/>
        </w:rPr>
        <w:t>рн</w:t>
      </w:r>
      <w:proofErr w:type="spellEnd"/>
      <w:r w:rsidR="00A31FC5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п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рибирання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території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 в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Міському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і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>. Т.Г. Шевченка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>– 877,940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косіння</w:t>
      </w:r>
      <w:r w:rsidR="00A31FC5" w:rsidRPr="00680232">
        <w:rPr>
          <w:rFonts w:ascii="Times New Roman" w:hAnsi="Times New Roman"/>
          <w:sz w:val="24"/>
          <w:lang w:eastAsia="uk-UA"/>
        </w:rPr>
        <w:t xml:space="preserve"> трави в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Міському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і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>. Т.Г. Шевченка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>– 383</w:t>
      </w:r>
      <w:r w:rsidR="0064782E" w:rsidRPr="00680232">
        <w:rPr>
          <w:rFonts w:ascii="Times New Roman" w:hAnsi="Times New Roman"/>
          <w:sz w:val="24"/>
          <w:lang w:val="uk-UA" w:eastAsia="uk-UA"/>
        </w:rPr>
        <w:t>,</w:t>
      </w:r>
      <w:r w:rsidR="00573A88" w:rsidRPr="00680232">
        <w:rPr>
          <w:rFonts w:ascii="Times New Roman" w:hAnsi="Times New Roman"/>
          <w:sz w:val="24"/>
          <w:lang w:val="uk-UA" w:eastAsia="uk-UA"/>
        </w:rPr>
        <w:t xml:space="preserve"> 920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з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несення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та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підрізка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аварійних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дерев в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Міському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і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>. Т.Г. Шевченка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>– 137,811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у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тримання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клумб та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оббивка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бордюрів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 в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Міському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і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>. Т.Г. Шевченка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>– 112,720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в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ивезення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листя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та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гілля</w:t>
      </w:r>
      <w:proofErr w:type="spellEnd"/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>– 97,964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п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ослуги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з демонтажу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атракціону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r w:rsidRPr="00680232">
        <w:rPr>
          <w:rFonts w:ascii="Times New Roman" w:hAnsi="Times New Roman"/>
          <w:sz w:val="24"/>
          <w:lang w:val="uk-UA" w:eastAsia="uk-UA"/>
        </w:rPr>
        <w:t>«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Веселі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г</w:t>
      </w:r>
      <w:r w:rsidRPr="00680232">
        <w:rPr>
          <w:rFonts w:ascii="Times New Roman" w:hAnsi="Times New Roman"/>
          <w:sz w:val="24"/>
          <w:lang w:val="uk-UA" w:eastAsia="uk-UA"/>
        </w:rPr>
        <w:t>і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рки</w:t>
      </w:r>
      <w:proofErr w:type="spellEnd"/>
      <w:r w:rsidRPr="00680232">
        <w:rPr>
          <w:rFonts w:ascii="Times New Roman" w:hAnsi="Times New Roman"/>
          <w:sz w:val="24"/>
          <w:lang w:val="uk-UA" w:eastAsia="uk-UA"/>
        </w:rPr>
        <w:t>»</w:t>
      </w:r>
      <w:r w:rsidR="00A31FC5" w:rsidRPr="00680232">
        <w:rPr>
          <w:rFonts w:ascii="Times New Roman" w:hAnsi="Times New Roman"/>
          <w:sz w:val="24"/>
          <w:lang w:eastAsia="uk-UA"/>
        </w:rPr>
        <w:t xml:space="preserve"> на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території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Міського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і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>. Т.Г. Шевченка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>–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 xml:space="preserve">80,000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п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оточний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ремонт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електромережі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на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території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Міського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і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>. Т.Г. Шевченка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>– 25,590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1F1E18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п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оточний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ремонт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дитячих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майданчиків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на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території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Міського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та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.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Т.Г.Шевченка</w:t>
      </w:r>
      <w:proofErr w:type="spellEnd"/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>–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 xml:space="preserve">100,000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п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оточний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ремонт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покриття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(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укладення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тротуарної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плитки) на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території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Міського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та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.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Т.Г.Шевченка</w:t>
      </w:r>
      <w:proofErr w:type="spellEnd"/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Pr="00680232">
        <w:rPr>
          <w:rFonts w:ascii="Times New Roman" w:hAnsi="Times New Roman"/>
          <w:sz w:val="24"/>
          <w:lang w:val="uk-UA" w:eastAsia="uk-UA"/>
        </w:rPr>
        <w:t xml:space="preserve">– </w:t>
      </w:r>
      <w:r w:rsidR="00573A88" w:rsidRPr="00680232">
        <w:rPr>
          <w:rFonts w:ascii="Times New Roman" w:hAnsi="Times New Roman"/>
          <w:sz w:val="24"/>
          <w:lang w:val="uk-UA" w:eastAsia="uk-UA"/>
        </w:rPr>
        <w:t xml:space="preserve">107,348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п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ослуги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з монтажу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системи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охоронної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сигналізації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на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території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Міського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та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.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Т.Г.Шевченка</w:t>
      </w:r>
      <w:proofErr w:type="spellEnd"/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Pr="00680232">
        <w:rPr>
          <w:rFonts w:ascii="Times New Roman" w:hAnsi="Times New Roman"/>
          <w:sz w:val="24"/>
          <w:lang w:val="uk-UA" w:eastAsia="uk-UA"/>
        </w:rPr>
        <w:t xml:space="preserve">– </w:t>
      </w:r>
      <w:r w:rsidR="00DB0E71" w:rsidRPr="00680232">
        <w:rPr>
          <w:rFonts w:ascii="Times New Roman" w:hAnsi="Times New Roman"/>
          <w:sz w:val="24"/>
          <w:lang w:val="uk-UA" w:eastAsia="uk-UA"/>
        </w:rPr>
        <w:t>51,500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п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оточний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 xml:space="preserve"> ремонт 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нежитлової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будівлі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 xml:space="preserve"> (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приміщення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 xml:space="preserve"> тиру 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пневматичного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 xml:space="preserve">) на 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території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Міського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 xml:space="preserve"> та 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>. Т.Г. Шевченка</w:t>
      </w:r>
      <w:r w:rsidR="00DB0E71" w:rsidRPr="00680232">
        <w:rPr>
          <w:rFonts w:ascii="Times New Roman" w:hAnsi="Times New Roman"/>
          <w:sz w:val="24"/>
          <w:lang w:val="uk-UA" w:eastAsia="uk-UA"/>
        </w:rPr>
        <w:t xml:space="preserve"> – 186,551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DB0E71" w:rsidRPr="00680232">
        <w:rPr>
          <w:rFonts w:ascii="Times New Roman" w:hAnsi="Times New Roman"/>
          <w:bCs/>
          <w:sz w:val="24"/>
          <w:lang w:val="uk-UA"/>
        </w:rPr>
        <w:t>.</w:t>
      </w:r>
    </w:p>
    <w:p w:rsidR="00D95DC0" w:rsidRPr="00680232" w:rsidRDefault="00D95DC0" w:rsidP="0034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firstLine="567"/>
        <w:jc w:val="both"/>
        <w:rPr>
          <w:bCs/>
          <w:sz w:val="24"/>
        </w:rPr>
      </w:pPr>
      <w:r w:rsidRPr="00680232">
        <w:rPr>
          <w:bCs/>
          <w:sz w:val="24"/>
        </w:rPr>
        <w:t>В процесі виконання Програми були створені належні умови для дозвілля та відпочинку, забезпечені умови для проведення дитячих оздоровчих майданчиків на території парку, оздоблено ландшафтну інфраструктуру парку висадкою квітів; залучені фізичні особи-</w:t>
      </w:r>
      <w:r w:rsidRPr="00680232">
        <w:rPr>
          <w:bCs/>
          <w:sz w:val="24"/>
        </w:rPr>
        <w:lastRenderedPageBreak/>
        <w:t xml:space="preserve">підприємці з установленням розважальних комплексів, батутів, </w:t>
      </w:r>
      <w:proofErr w:type="spellStart"/>
      <w:r w:rsidRPr="00680232">
        <w:rPr>
          <w:bCs/>
          <w:sz w:val="24"/>
        </w:rPr>
        <w:t>гірок</w:t>
      </w:r>
      <w:proofErr w:type="spellEnd"/>
      <w:r w:rsidRPr="00680232">
        <w:rPr>
          <w:bCs/>
          <w:sz w:val="24"/>
        </w:rPr>
        <w:t xml:space="preserve">, дитячого транспорту; залучені фізичні особи-підприємці з </w:t>
      </w:r>
      <w:proofErr w:type="spellStart"/>
      <w:r w:rsidRPr="00680232">
        <w:rPr>
          <w:bCs/>
          <w:sz w:val="24"/>
        </w:rPr>
        <w:t>продажем</w:t>
      </w:r>
      <w:proofErr w:type="spellEnd"/>
      <w:r w:rsidRPr="00680232">
        <w:rPr>
          <w:bCs/>
          <w:sz w:val="24"/>
        </w:rPr>
        <w:t xml:space="preserve"> солодощів та безалкогольних напоїв.</w:t>
      </w:r>
    </w:p>
    <w:p w:rsidR="00D95DC0" w:rsidRPr="00680232" w:rsidRDefault="00D95DC0" w:rsidP="0034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firstLine="567"/>
        <w:jc w:val="both"/>
        <w:rPr>
          <w:rFonts w:eastAsia="Calibri"/>
          <w:spacing w:val="-9"/>
          <w:sz w:val="24"/>
          <w:lang w:eastAsia="uk-UA"/>
        </w:rPr>
      </w:pPr>
      <w:r w:rsidRPr="00680232">
        <w:rPr>
          <w:sz w:val="24"/>
        </w:rPr>
        <w:t>Пропонуємо залишити на контролі рішення Роменської міської ради від 27.12.2023 «Про затвердження Програми благоустрою населених пунктів Роменської міської територіальної громади на 2024-2026 роки».</w:t>
      </w:r>
    </w:p>
    <w:p w:rsidR="00D95DC0" w:rsidRPr="00680232" w:rsidRDefault="00D95DC0" w:rsidP="00D95DC0">
      <w:pPr>
        <w:suppressAutoHyphens/>
        <w:rPr>
          <w:b/>
          <w:bCs/>
          <w:sz w:val="24"/>
          <w:lang w:eastAsia="zh-CN"/>
        </w:rPr>
      </w:pPr>
    </w:p>
    <w:p w:rsidR="00D95DC0" w:rsidRPr="00680232" w:rsidRDefault="00D95DC0" w:rsidP="00D95DC0">
      <w:pPr>
        <w:suppressAutoHyphens/>
        <w:rPr>
          <w:sz w:val="24"/>
          <w:lang w:eastAsia="zh-CN"/>
        </w:rPr>
      </w:pPr>
      <w:r w:rsidRPr="00680232">
        <w:rPr>
          <w:b/>
          <w:bCs/>
          <w:sz w:val="24"/>
          <w:lang w:eastAsia="zh-CN"/>
        </w:rPr>
        <w:t xml:space="preserve">Начальник управління </w:t>
      </w:r>
    </w:p>
    <w:p w:rsidR="00D95DC0" w:rsidRPr="00680232" w:rsidRDefault="00D95DC0" w:rsidP="00D95DC0">
      <w:pPr>
        <w:suppressAutoHyphens/>
        <w:rPr>
          <w:sz w:val="24"/>
          <w:lang w:eastAsia="zh-CN"/>
        </w:rPr>
      </w:pPr>
      <w:r w:rsidRPr="00680232">
        <w:rPr>
          <w:b/>
          <w:bCs/>
          <w:sz w:val="24"/>
          <w:lang w:eastAsia="zh-CN"/>
        </w:rPr>
        <w:t xml:space="preserve">житлово-комунального господарства </w:t>
      </w:r>
    </w:p>
    <w:p w:rsidR="00D95DC0" w:rsidRPr="00680232" w:rsidRDefault="00D95DC0" w:rsidP="00D95DC0">
      <w:pPr>
        <w:suppressAutoHyphens/>
        <w:rPr>
          <w:sz w:val="24"/>
          <w:lang w:eastAsia="zh-CN"/>
        </w:rPr>
      </w:pPr>
      <w:r w:rsidRPr="00680232">
        <w:rPr>
          <w:b/>
          <w:bCs/>
          <w:sz w:val="24"/>
          <w:lang w:eastAsia="zh-CN"/>
        </w:rPr>
        <w:t>Роменської міської ради</w:t>
      </w:r>
      <w:r w:rsidRPr="00680232">
        <w:rPr>
          <w:b/>
          <w:bCs/>
          <w:sz w:val="24"/>
          <w:lang w:eastAsia="zh-CN"/>
        </w:rPr>
        <w:tab/>
      </w:r>
      <w:r w:rsidRPr="00680232">
        <w:rPr>
          <w:b/>
          <w:bCs/>
          <w:sz w:val="24"/>
          <w:lang w:eastAsia="zh-CN"/>
        </w:rPr>
        <w:tab/>
      </w:r>
      <w:r w:rsidRPr="00680232">
        <w:rPr>
          <w:b/>
          <w:bCs/>
          <w:sz w:val="24"/>
          <w:lang w:eastAsia="zh-CN"/>
        </w:rPr>
        <w:tab/>
      </w:r>
      <w:r w:rsidRPr="00680232">
        <w:rPr>
          <w:b/>
          <w:bCs/>
          <w:sz w:val="24"/>
          <w:lang w:eastAsia="zh-CN"/>
        </w:rPr>
        <w:tab/>
      </w:r>
      <w:r w:rsidRPr="00680232">
        <w:rPr>
          <w:b/>
          <w:bCs/>
          <w:sz w:val="24"/>
          <w:lang w:eastAsia="zh-CN"/>
        </w:rPr>
        <w:tab/>
        <w:t xml:space="preserve">   Олена ГРЕБЕНЮК</w:t>
      </w:r>
    </w:p>
    <w:p w:rsidR="00D95DC0" w:rsidRPr="00680232" w:rsidRDefault="00D95DC0" w:rsidP="00D95DC0">
      <w:pPr>
        <w:suppressAutoHyphens/>
        <w:rPr>
          <w:b/>
          <w:bCs/>
          <w:sz w:val="24"/>
          <w:lang w:eastAsia="zh-CN"/>
        </w:rPr>
      </w:pPr>
    </w:p>
    <w:p w:rsidR="00D95DC0" w:rsidRPr="00680232" w:rsidRDefault="00D95DC0" w:rsidP="00D95DC0">
      <w:pPr>
        <w:suppressAutoHyphens/>
        <w:rPr>
          <w:sz w:val="24"/>
          <w:lang w:eastAsia="zh-CN"/>
        </w:rPr>
      </w:pPr>
      <w:r w:rsidRPr="00680232">
        <w:rPr>
          <w:b/>
          <w:bCs/>
          <w:sz w:val="24"/>
          <w:lang w:eastAsia="zh-CN"/>
        </w:rPr>
        <w:t>Погоджено</w:t>
      </w:r>
    </w:p>
    <w:p w:rsidR="00D95DC0" w:rsidRPr="00680232" w:rsidRDefault="00D95DC0" w:rsidP="00D95DC0">
      <w:pPr>
        <w:suppressAutoHyphens/>
        <w:rPr>
          <w:sz w:val="24"/>
          <w:lang w:eastAsia="zh-CN"/>
        </w:rPr>
      </w:pPr>
      <w:r w:rsidRPr="00680232">
        <w:rPr>
          <w:b/>
          <w:bCs/>
          <w:sz w:val="24"/>
          <w:lang w:eastAsia="zh-CN"/>
        </w:rPr>
        <w:t>Керуючий справами виконкому</w:t>
      </w:r>
      <w:r w:rsidRPr="00680232">
        <w:rPr>
          <w:b/>
          <w:bCs/>
          <w:sz w:val="24"/>
          <w:lang w:eastAsia="zh-CN"/>
        </w:rPr>
        <w:tab/>
      </w:r>
      <w:r w:rsidRPr="00680232">
        <w:rPr>
          <w:b/>
          <w:bCs/>
          <w:sz w:val="24"/>
          <w:lang w:eastAsia="zh-CN"/>
        </w:rPr>
        <w:tab/>
      </w:r>
      <w:r w:rsidRPr="00680232">
        <w:rPr>
          <w:b/>
          <w:bCs/>
          <w:sz w:val="24"/>
          <w:lang w:eastAsia="zh-CN"/>
        </w:rPr>
        <w:tab/>
        <w:t xml:space="preserve">               Наталія МОСКАЛЕНКО</w:t>
      </w:r>
    </w:p>
    <w:p w:rsidR="00641C2F" w:rsidRPr="00680232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641C2F" w:rsidRPr="00680232" w:rsidRDefault="00641C2F" w:rsidP="00641C2F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left="-1" w:hangingChars="1" w:hanging="2"/>
        <w:jc w:val="both"/>
        <w:textDirection w:val="btLr"/>
        <w:textAlignment w:val="top"/>
        <w:outlineLvl w:val="0"/>
        <w:rPr>
          <w:position w:val="-1"/>
          <w:sz w:val="24"/>
        </w:rPr>
      </w:pPr>
    </w:p>
    <w:sectPr w:rsidR="00641C2F" w:rsidRPr="00680232" w:rsidSect="00927B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917" w:rsidRDefault="00D50917" w:rsidP="007249F1">
      <w:r>
        <w:separator/>
      </w:r>
    </w:p>
  </w:endnote>
  <w:endnote w:type="continuationSeparator" w:id="0">
    <w:p w:rsidR="00D50917" w:rsidRDefault="00D50917" w:rsidP="0072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917" w:rsidRDefault="00D50917" w:rsidP="007249F1">
      <w:r>
        <w:separator/>
      </w:r>
    </w:p>
  </w:footnote>
  <w:footnote w:type="continuationSeparator" w:id="0">
    <w:p w:rsidR="00D50917" w:rsidRDefault="00D50917" w:rsidP="00724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7CE7E04"/>
    <w:multiLevelType w:val="hybridMultilevel"/>
    <w:tmpl w:val="889C6C24"/>
    <w:lvl w:ilvl="0" w:tplc="3B84A5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8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0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2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4"/>
  </w:num>
  <w:num w:numId="2">
    <w:abstractNumId w:val="20"/>
  </w:num>
  <w:num w:numId="3">
    <w:abstractNumId w:val="11"/>
  </w:num>
  <w:num w:numId="4">
    <w:abstractNumId w:val="12"/>
  </w:num>
  <w:num w:numId="5">
    <w:abstractNumId w:val="9"/>
  </w:num>
  <w:num w:numId="6">
    <w:abstractNumId w:val="21"/>
  </w:num>
  <w:num w:numId="7">
    <w:abstractNumId w:val="7"/>
  </w:num>
  <w:num w:numId="8">
    <w:abstractNumId w:val="28"/>
  </w:num>
  <w:num w:numId="9">
    <w:abstractNumId w:val="25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7"/>
  </w:num>
  <w:num w:numId="15">
    <w:abstractNumId w:val="10"/>
  </w:num>
  <w:num w:numId="16">
    <w:abstractNumId w:val="19"/>
  </w:num>
  <w:num w:numId="17">
    <w:abstractNumId w:val="23"/>
  </w:num>
  <w:num w:numId="18">
    <w:abstractNumId w:val="29"/>
  </w:num>
  <w:num w:numId="19">
    <w:abstractNumId w:val="15"/>
  </w:num>
  <w:num w:numId="20">
    <w:abstractNumId w:val="14"/>
  </w:num>
  <w:num w:numId="21">
    <w:abstractNumId w:val="8"/>
  </w:num>
  <w:num w:numId="22">
    <w:abstractNumId w:val="17"/>
  </w:num>
  <w:num w:numId="23">
    <w:abstractNumId w:val="16"/>
  </w:num>
  <w:num w:numId="24">
    <w:abstractNumId w:val="2"/>
  </w:num>
  <w:num w:numId="25">
    <w:abstractNumId w:val="30"/>
  </w:num>
  <w:num w:numId="26">
    <w:abstractNumId w:val="18"/>
  </w:num>
  <w:num w:numId="27">
    <w:abstractNumId w:val="13"/>
  </w:num>
  <w:num w:numId="28">
    <w:abstractNumId w:val="22"/>
  </w:num>
  <w:num w:numId="29">
    <w:abstractNumId w:val="1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0EA8"/>
    <w:rsid w:val="0000558F"/>
    <w:rsid w:val="00022626"/>
    <w:rsid w:val="00037FA6"/>
    <w:rsid w:val="00041A88"/>
    <w:rsid w:val="0004459A"/>
    <w:rsid w:val="00053B6D"/>
    <w:rsid w:val="000612AD"/>
    <w:rsid w:val="00066A5E"/>
    <w:rsid w:val="00070AD9"/>
    <w:rsid w:val="00086DAA"/>
    <w:rsid w:val="00093C36"/>
    <w:rsid w:val="000951A9"/>
    <w:rsid w:val="0009557A"/>
    <w:rsid w:val="000A4F51"/>
    <w:rsid w:val="000D4FE4"/>
    <w:rsid w:val="000E2AB0"/>
    <w:rsid w:val="000E69A2"/>
    <w:rsid w:val="0010099A"/>
    <w:rsid w:val="00100AFE"/>
    <w:rsid w:val="00104237"/>
    <w:rsid w:val="001052CB"/>
    <w:rsid w:val="00105FDC"/>
    <w:rsid w:val="00125894"/>
    <w:rsid w:val="00126ED7"/>
    <w:rsid w:val="001371B2"/>
    <w:rsid w:val="00143A09"/>
    <w:rsid w:val="00144DA3"/>
    <w:rsid w:val="001502F1"/>
    <w:rsid w:val="001522DF"/>
    <w:rsid w:val="00153B61"/>
    <w:rsid w:val="0015622B"/>
    <w:rsid w:val="00161626"/>
    <w:rsid w:val="0017157F"/>
    <w:rsid w:val="00172684"/>
    <w:rsid w:val="00174FB7"/>
    <w:rsid w:val="0018352D"/>
    <w:rsid w:val="00195732"/>
    <w:rsid w:val="001A1537"/>
    <w:rsid w:val="001A34F3"/>
    <w:rsid w:val="001B4239"/>
    <w:rsid w:val="001B4550"/>
    <w:rsid w:val="001B7B73"/>
    <w:rsid w:val="001D4552"/>
    <w:rsid w:val="001D587A"/>
    <w:rsid w:val="001E2D7A"/>
    <w:rsid w:val="001F1E18"/>
    <w:rsid w:val="001F3912"/>
    <w:rsid w:val="001F482E"/>
    <w:rsid w:val="002059E2"/>
    <w:rsid w:val="00205CDF"/>
    <w:rsid w:val="00207413"/>
    <w:rsid w:val="0021018B"/>
    <w:rsid w:val="00213EF9"/>
    <w:rsid w:val="002222F9"/>
    <w:rsid w:val="002377FB"/>
    <w:rsid w:val="00241FA4"/>
    <w:rsid w:val="00266A58"/>
    <w:rsid w:val="00282584"/>
    <w:rsid w:val="00292A6A"/>
    <w:rsid w:val="00294A93"/>
    <w:rsid w:val="0029738A"/>
    <w:rsid w:val="002A1140"/>
    <w:rsid w:val="002A540D"/>
    <w:rsid w:val="002A7142"/>
    <w:rsid w:val="002C1595"/>
    <w:rsid w:val="002D2E19"/>
    <w:rsid w:val="002D3E09"/>
    <w:rsid w:val="002D4B1F"/>
    <w:rsid w:val="002D58BF"/>
    <w:rsid w:val="002E1E16"/>
    <w:rsid w:val="002E7269"/>
    <w:rsid w:val="002F14A9"/>
    <w:rsid w:val="002F5F6E"/>
    <w:rsid w:val="002F6659"/>
    <w:rsid w:val="002F6FD6"/>
    <w:rsid w:val="003026E1"/>
    <w:rsid w:val="00310705"/>
    <w:rsid w:val="00313970"/>
    <w:rsid w:val="00316F67"/>
    <w:rsid w:val="00316F95"/>
    <w:rsid w:val="00323198"/>
    <w:rsid w:val="00325D19"/>
    <w:rsid w:val="0034333D"/>
    <w:rsid w:val="00343F9F"/>
    <w:rsid w:val="00351EB1"/>
    <w:rsid w:val="00372710"/>
    <w:rsid w:val="00375156"/>
    <w:rsid w:val="0037759F"/>
    <w:rsid w:val="00381F67"/>
    <w:rsid w:val="003859E8"/>
    <w:rsid w:val="003954E2"/>
    <w:rsid w:val="003968C0"/>
    <w:rsid w:val="003A1E92"/>
    <w:rsid w:val="003A24BC"/>
    <w:rsid w:val="003A553B"/>
    <w:rsid w:val="003A68E0"/>
    <w:rsid w:val="003B2984"/>
    <w:rsid w:val="003B38B2"/>
    <w:rsid w:val="003B6A16"/>
    <w:rsid w:val="003B7D4A"/>
    <w:rsid w:val="003B7DC6"/>
    <w:rsid w:val="003C065F"/>
    <w:rsid w:val="003C6AC3"/>
    <w:rsid w:val="003D7ADA"/>
    <w:rsid w:val="003E19A6"/>
    <w:rsid w:val="004026C3"/>
    <w:rsid w:val="004107D9"/>
    <w:rsid w:val="00412E12"/>
    <w:rsid w:val="00413DA7"/>
    <w:rsid w:val="00415EEA"/>
    <w:rsid w:val="00422D83"/>
    <w:rsid w:val="00436DD7"/>
    <w:rsid w:val="00441761"/>
    <w:rsid w:val="004423DE"/>
    <w:rsid w:val="0044353B"/>
    <w:rsid w:val="00445E99"/>
    <w:rsid w:val="004574E5"/>
    <w:rsid w:val="004579D0"/>
    <w:rsid w:val="004735D8"/>
    <w:rsid w:val="00474D65"/>
    <w:rsid w:val="0047739E"/>
    <w:rsid w:val="004801CB"/>
    <w:rsid w:val="004A4E92"/>
    <w:rsid w:val="004C1760"/>
    <w:rsid w:val="004C235C"/>
    <w:rsid w:val="004C7D11"/>
    <w:rsid w:val="004E4495"/>
    <w:rsid w:val="004F7516"/>
    <w:rsid w:val="00501F52"/>
    <w:rsid w:val="0050505B"/>
    <w:rsid w:val="00514932"/>
    <w:rsid w:val="00515A4A"/>
    <w:rsid w:val="00516E13"/>
    <w:rsid w:val="00517D03"/>
    <w:rsid w:val="0052046E"/>
    <w:rsid w:val="00521A51"/>
    <w:rsid w:val="00531BEC"/>
    <w:rsid w:val="00536615"/>
    <w:rsid w:val="005370F0"/>
    <w:rsid w:val="00540251"/>
    <w:rsid w:val="00546CA3"/>
    <w:rsid w:val="005602BA"/>
    <w:rsid w:val="0056409E"/>
    <w:rsid w:val="0056725D"/>
    <w:rsid w:val="00573A88"/>
    <w:rsid w:val="00573E33"/>
    <w:rsid w:val="0057565F"/>
    <w:rsid w:val="00576DA2"/>
    <w:rsid w:val="005A1306"/>
    <w:rsid w:val="005B05A6"/>
    <w:rsid w:val="005B5216"/>
    <w:rsid w:val="005B7987"/>
    <w:rsid w:val="005C31A6"/>
    <w:rsid w:val="005C7875"/>
    <w:rsid w:val="005D004D"/>
    <w:rsid w:val="005F48C8"/>
    <w:rsid w:val="006066D6"/>
    <w:rsid w:val="00627A89"/>
    <w:rsid w:val="0063371F"/>
    <w:rsid w:val="00636430"/>
    <w:rsid w:val="00637390"/>
    <w:rsid w:val="00641C2F"/>
    <w:rsid w:val="0064782E"/>
    <w:rsid w:val="0065539B"/>
    <w:rsid w:val="00663640"/>
    <w:rsid w:val="00663EBB"/>
    <w:rsid w:val="00667D57"/>
    <w:rsid w:val="0067307F"/>
    <w:rsid w:val="00680232"/>
    <w:rsid w:val="00683530"/>
    <w:rsid w:val="0068357B"/>
    <w:rsid w:val="006914D1"/>
    <w:rsid w:val="00692615"/>
    <w:rsid w:val="006926F4"/>
    <w:rsid w:val="00697455"/>
    <w:rsid w:val="006A78EB"/>
    <w:rsid w:val="006A7FED"/>
    <w:rsid w:val="006B4B80"/>
    <w:rsid w:val="006B70E9"/>
    <w:rsid w:val="006B7445"/>
    <w:rsid w:val="006C2127"/>
    <w:rsid w:val="006C343B"/>
    <w:rsid w:val="006C355E"/>
    <w:rsid w:val="006C6B6D"/>
    <w:rsid w:val="006E1636"/>
    <w:rsid w:val="006F101C"/>
    <w:rsid w:val="006F315B"/>
    <w:rsid w:val="00702256"/>
    <w:rsid w:val="00706DEF"/>
    <w:rsid w:val="00713BE3"/>
    <w:rsid w:val="0071747E"/>
    <w:rsid w:val="007177DE"/>
    <w:rsid w:val="0072393B"/>
    <w:rsid w:val="00723C72"/>
    <w:rsid w:val="007249F1"/>
    <w:rsid w:val="00727323"/>
    <w:rsid w:val="00742DED"/>
    <w:rsid w:val="00752F77"/>
    <w:rsid w:val="00765969"/>
    <w:rsid w:val="00766380"/>
    <w:rsid w:val="00767836"/>
    <w:rsid w:val="007775F2"/>
    <w:rsid w:val="007936E2"/>
    <w:rsid w:val="007965B5"/>
    <w:rsid w:val="007A2FED"/>
    <w:rsid w:val="007A6BB0"/>
    <w:rsid w:val="007C10EB"/>
    <w:rsid w:val="007C1EFF"/>
    <w:rsid w:val="007E36F9"/>
    <w:rsid w:val="007E47BE"/>
    <w:rsid w:val="007E572D"/>
    <w:rsid w:val="007F1201"/>
    <w:rsid w:val="007F53FF"/>
    <w:rsid w:val="00800148"/>
    <w:rsid w:val="00807D0B"/>
    <w:rsid w:val="00815FF9"/>
    <w:rsid w:val="0082065D"/>
    <w:rsid w:val="00825EEF"/>
    <w:rsid w:val="00830399"/>
    <w:rsid w:val="008349B1"/>
    <w:rsid w:val="00840714"/>
    <w:rsid w:val="00840D31"/>
    <w:rsid w:val="00850E21"/>
    <w:rsid w:val="008523BC"/>
    <w:rsid w:val="00856178"/>
    <w:rsid w:val="00857B8F"/>
    <w:rsid w:val="00866C1E"/>
    <w:rsid w:val="00874A2F"/>
    <w:rsid w:val="0088125B"/>
    <w:rsid w:val="00885745"/>
    <w:rsid w:val="00887999"/>
    <w:rsid w:val="008920E0"/>
    <w:rsid w:val="008A594F"/>
    <w:rsid w:val="008C55F6"/>
    <w:rsid w:val="008D1339"/>
    <w:rsid w:val="008D190D"/>
    <w:rsid w:val="008D5BA8"/>
    <w:rsid w:val="008E4AB6"/>
    <w:rsid w:val="008F136B"/>
    <w:rsid w:val="008F7337"/>
    <w:rsid w:val="008F7D9D"/>
    <w:rsid w:val="00900516"/>
    <w:rsid w:val="00904C65"/>
    <w:rsid w:val="00911A0F"/>
    <w:rsid w:val="0091573D"/>
    <w:rsid w:val="0091577E"/>
    <w:rsid w:val="009161E4"/>
    <w:rsid w:val="00920A1B"/>
    <w:rsid w:val="00927B24"/>
    <w:rsid w:val="00932267"/>
    <w:rsid w:val="00940D93"/>
    <w:rsid w:val="00942CFD"/>
    <w:rsid w:val="0095100B"/>
    <w:rsid w:val="00953E3C"/>
    <w:rsid w:val="0096484B"/>
    <w:rsid w:val="00971893"/>
    <w:rsid w:val="00972B9E"/>
    <w:rsid w:val="00975CED"/>
    <w:rsid w:val="009828ED"/>
    <w:rsid w:val="00985450"/>
    <w:rsid w:val="009A466B"/>
    <w:rsid w:val="009A589C"/>
    <w:rsid w:val="009A60E0"/>
    <w:rsid w:val="009B1F8E"/>
    <w:rsid w:val="009B2022"/>
    <w:rsid w:val="009C1EDE"/>
    <w:rsid w:val="009D7270"/>
    <w:rsid w:val="009E2D6A"/>
    <w:rsid w:val="009E6C57"/>
    <w:rsid w:val="009F185C"/>
    <w:rsid w:val="009F1A85"/>
    <w:rsid w:val="009F5AAB"/>
    <w:rsid w:val="00A1289C"/>
    <w:rsid w:val="00A1342B"/>
    <w:rsid w:val="00A209F0"/>
    <w:rsid w:val="00A21AA3"/>
    <w:rsid w:val="00A24C54"/>
    <w:rsid w:val="00A27C28"/>
    <w:rsid w:val="00A31FC5"/>
    <w:rsid w:val="00A33747"/>
    <w:rsid w:val="00A34AE5"/>
    <w:rsid w:val="00A36F29"/>
    <w:rsid w:val="00A43E29"/>
    <w:rsid w:val="00A44B85"/>
    <w:rsid w:val="00A61350"/>
    <w:rsid w:val="00A86972"/>
    <w:rsid w:val="00A924A6"/>
    <w:rsid w:val="00A938F5"/>
    <w:rsid w:val="00A94369"/>
    <w:rsid w:val="00A95606"/>
    <w:rsid w:val="00A960A3"/>
    <w:rsid w:val="00A976A5"/>
    <w:rsid w:val="00AA2440"/>
    <w:rsid w:val="00AA337E"/>
    <w:rsid w:val="00AA4105"/>
    <w:rsid w:val="00AC40F7"/>
    <w:rsid w:val="00AC6DC2"/>
    <w:rsid w:val="00AD317F"/>
    <w:rsid w:val="00AE255A"/>
    <w:rsid w:val="00AF1361"/>
    <w:rsid w:val="00B0072C"/>
    <w:rsid w:val="00B02D22"/>
    <w:rsid w:val="00B039FC"/>
    <w:rsid w:val="00B1417F"/>
    <w:rsid w:val="00B15144"/>
    <w:rsid w:val="00B1524A"/>
    <w:rsid w:val="00B34418"/>
    <w:rsid w:val="00B3454A"/>
    <w:rsid w:val="00B3560A"/>
    <w:rsid w:val="00B407BF"/>
    <w:rsid w:val="00B4261F"/>
    <w:rsid w:val="00B63EBE"/>
    <w:rsid w:val="00B64FE3"/>
    <w:rsid w:val="00B80138"/>
    <w:rsid w:val="00B803C4"/>
    <w:rsid w:val="00B8229A"/>
    <w:rsid w:val="00B8570D"/>
    <w:rsid w:val="00B95331"/>
    <w:rsid w:val="00BA16C0"/>
    <w:rsid w:val="00BA5358"/>
    <w:rsid w:val="00BB2409"/>
    <w:rsid w:val="00BB2543"/>
    <w:rsid w:val="00BC5B58"/>
    <w:rsid w:val="00BC62DE"/>
    <w:rsid w:val="00BD163C"/>
    <w:rsid w:val="00BD20F0"/>
    <w:rsid w:val="00BE0B8B"/>
    <w:rsid w:val="00BE1CE5"/>
    <w:rsid w:val="00BE1D22"/>
    <w:rsid w:val="00BE2F73"/>
    <w:rsid w:val="00BF5369"/>
    <w:rsid w:val="00C02689"/>
    <w:rsid w:val="00C109C5"/>
    <w:rsid w:val="00C23431"/>
    <w:rsid w:val="00C26F4C"/>
    <w:rsid w:val="00C40CC3"/>
    <w:rsid w:val="00C51105"/>
    <w:rsid w:val="00C5301A"/>
    <w:rsid w:val="00C5717D"/>
    <w:rsid w:val="00C61773"/>
    <w:rsid w:val="00C65FC9"/>
    <w:rsid w:val="00C70F55"/>
    <w:rsid w:val="00C70F6A"/>
    <w:rsid w:val="00C82FDD"/>
    <w:rsid w:val="00C846C6"/>
    <w:rsid w:val="00C876BF"/>
    <w:rsid w:val="00C975C5"/>
    <w:rsid w:val="00C97E31"/>
    <w:rsid w:val="00CB4AC8"/>
    <w:rsid w:val="00CD105F"/>
    <w:rsid w:val="00D021D2"/>
    <w:rsid w:val="00D04A62"/>
    <w:rsid w:val="00D07900"/>
    <w:rsid w:val="00D20FA0"/>
    <w:rsid w:val="00D224E5"/>
    <w:rsid w:val="00D23A29"/>
    <w:rsid w:val="00D27156"/>
    <w:rsid w:val="00D33BF5"/>
    <w:rsid w:val="00D41480"/>
    <w:rsid w:val="00D50917"/>
    <w:rsid w:val="00D57ACC"/>
    <w:rsid w:val="00D72DBE"/>
    <w:rsid w:val="00D85EF6"/>
    <w:rsid w:val="00D95DC0"/>
    <w:rsid w:val="00DA0DD2"/>
    <w:rsid w:val="00DA5709"/>
    <w:rsid w:val="00DA7361"/>
    <w:rsid w:val="00DB0E71"/>
    <w:rsid w:val="00DB1EDB"/>
    <w:rsid w:val="00DB4999"/>
    <w:rsid w:val="00DB4C78"/>
    <w:rsid w:val="00DB543E"/>
    <w:rsid w:val="00DC3C00"/>
    <w:rsid w:val="00DC42C4"/>
    <w:rsid w:val="00DC4841"/>
    <w:rsid w:val="00DC52FA"/>
    <w:rsid w:val="00DC5773"/>
    <w:rsid w:val="00DC589A"/>
    <w:rsid w:val="00DC69B7"/>
    <w:rsid w:val="00DC75AC"/>
    <w:rsid w:val="00DC7F19"/>
    <w:rsid w:val="00DC7F9F"/>
    <w:rsid w:val="00DD0800"/>
    <w:rsid w:val="00DD27FC"/>
    <w:rsid w:val="00DD2BE3"/>
    <w:rsid w:val="00DD3436"/>
    <w:rsid w:val="00DE298D"/>
    <w:rsid w:val="00DF4BA8"/>
    <w:rsid w:val="00E00D81"/>
    <w:rsid w:val="00E01751"/>
    <w:rsid w:val="00E036BB"/>
    <w:rsid w:val="00E04018"/>
    <w:rsid w:val="00E05288"/>
    <w:rsid w:val="00E05FC1"/>
    <w:rsid w:val="00E07586"/>
    <w:rsid w:val="00E078D5"/>
    <w:rsid w:val="00E11B98"/>
    <w:rsid w:val="00E12C91"/>
    <w:rsid w:val="00E12CC0"/>
    <w:rsid w:val="00E14AC2"/>
    <w:rsid w:val="00E17318"/>
    <w:rsid w:val="00E200C8"/>
    <w:rsid w:val="00E33CB2"/>
    <w:rsid w:val="00E34FFF"/>
    <w:rsid w:val="00E45A72"/>
    <w:rsid w:val="00E45A8D"/>
    <w:rsid w:val="00E473C0"/>
    <w:rsid w:val="00E5350A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1347"/>
    <w:rsid w:val="00EC7D9E"/>
    <w:rsid w:val="00ED0CA8"/>
    <w:rsid w:val="00ED39B8"/>
    <w:rsid w:val="00ED4E51"/>
    <w:rsid w:val="00ED66F3"/>
    <w:rsid w:val="00ED7709"/>
    <w:rsid w:val="00EE7F3F"/>
    <w:rsid w:val="00EF2416"/>
    <w:rsid w:val="00F00109"/>
    <w:rsid w:val="00F058F6"/>
    <w:rsid w:val="00F0590B"/>
    <w:rsid w:val="00F1168E"/>
    <w:rsid w:val="00F201EA"/>
    <w:rsid w:val="00F21BFB"/>
    <w:rsid w:val="00F233E3"/>
    <w:rsid w:val="00F25929"/>
    <w:rsid w:val="00F262F2"/>
    <w:rsid w:val="00F33FAA"/>
    <w:rsid w:val="00F43A2E"/>
    <w:rsid w:val="00F52FE7"/>
    <w:rsid w:val="00F57D49"/>
    <w:rsid w:val="00F659FC"/>
    <w:rsid w:val="00F67FC4"/>
    <w:rsid w:val="00F73E7B"/>
    <w:rsid w:val="00F748FA"/>
    <w:rsid w:val="00F77CA9"/>
    <w:rsid w:val="00F822C2"/>
    <w:rsid w:val="00F92185"/>
    <w:rsid w:val="00F9293F"/>
    <w:rsid w:val="00F93BCB"/>
    <w:rsid w:val="00F93D9B"/>
    <w:rsid w:val="00FA4FA2"/>
    <w:rsid w:val="00FA6835"/>
    <w:rsid w:val="00FA7CC0"/>
    <w:rsid w:val="00FB24B6"/>
    <w:rsid w:val="00FC547F"/>
    <w:rsid w:val="00FC54FE"/>
    <w:rsid w:val="00FC7286"/>
    <w:rsid w:val="00FD40E4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03157-3422-4028-A268-D9B2901A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basedOn w:val="a0"/>
    <w:uiPriority w:val="99"/>
    <w:semiHidden/>
    <w:unhideWhenUsed/>
    <w:rsid w:val="00573E33"/>
    <w:rPr>
      <w:color w:val="0000FF"/>
      <w:u w:val="single"/>
    </w:rPr>
  </w:style>
  <w:style w:type="paragraph" w:customStyle="1" w:styleId="25">
    <w:name w:val="Основной текст (2)"/>
    <w:basedOn w:val="a"/>
    <w:link w:val="26"/>
    <w:rsid w:val="00B0072C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val="x-none" w:eastAsia="en-US"/>
    </w:rPr>
  </w:style>
  <w:style w:type="character" w:customStyle="1" w:styleId="26">
    <w:name w:val="Основной текст (2)_"/>
    <w:link w:val="25"/>
    <w:rsid w:val="00B0072C"/>
    <w:rPr>
      <w:rFonts w:ascii="Times New Roman" w:eastAsia="Times New Roman" w:hAnsi="Times New Roman"/>
      <w:sz w:val="22"/>
      <w:szCs w:val="22"/>
      <w:shd w:val="clear" w:color="auto" w:fill="FFFFFF"/>
      <w:lang w:eastAsia="en-US"/>
    </w:rPr>
  </w:style>
  <w:style w:type="paragraph" w:styleId="af1">
    <w:name w:val="header"/>
    <w:basedOn w:val="a"/>
    <w:link w:val="af2"/>
    <w:uiPriority w:val="99"/>
    <w:unhideWhenUsed/>
    <w:rsid w:val="007249F1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7249F1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249F1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7249F1"/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A67B0-EF1E-4598-8E78-F0EC3DB4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2929</Words>
  <Characters>1670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2026-05-22T06:00:00Z</cp:lastPrinted>
  <dcterms:created xsi:type="dcterms:W3CDTF">2026-05-22T10:51:00Z</dcterms:created>
  <dcterms:modified xsi:type="dcterms:W3CDTF">2026-05-22T10:51:00Z</dcterms:modified>
</cp:coreProperties>
</file>