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C011F5" w:rsidRDefault="00AA22CD" w:rsidP="00C011F5">
      <w:pPr>
        <w:spacing w:line="276" w:lineRule="auto"/>
        <w:jc w:val="center"/>
        <w:rPr>
          <w:b/>
          <w:color w:val="000000" w:themeColor="text1"/>
        </w:rPr>
      </w:pPr>
      <w:r w:rsidRPr="00C011F5">
        <w:rPr>
          <w:noProof/>
          <w:color w:val="000000" w:themeColor="text1"/>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C011F5" w:rsidRDefault="00AA22CD" w:rsidP="00AA22CD">
      <w:pPr>
        <w:spacing w:line="276" w:lineRule="auto"/>
        <w:jc w:val="center"/>
        <w:rPr>
          <w:b/>
          <w:bCs/>
          <w:color w:val="000000" w:themeColor="text1"/>
        </w:rPr>
      </w:pPr>
      <w:r w:rsidRPr="00C011F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C011F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747" w:type="dxa"/>
        <w:tblLook w:val="04A0" w:firstRow="1" w:lastRow="0" w:firstColumn="1" w:lastColumn="0" w:noHBand="0" w:noVBand="1"/>
      </w:tblPr>
      <w:tblGrid>
        <w:gridCol w:w="3510"/>
        <w:gridCol w:w="2835"/>
        <w:gridCol w:w="3402"/>
      </w:tblGrid>
      <w:tr w:rsidR="006B5391" w:rsidRPr="002B3D46" w:rsidTr="006B5391">
        <w:tc>
          <w:tcPr>
            <w:tcW w:w="3510" w:type="dxa"/>
          </w:tcPr>
          <w:p w:rsidR="00AA22CD" w:rsidRPr="002B3D46" w:rsidRDefault="007C078D" w:rsidP="002B3D46">
            <w:pPr>
              <w:spacing w:line="276" w:lineRule="auto"/>
              <w:jc w:val="both"/>
              <w:rPr>
                <w:b/>
                <w:lang w:eastAsia="uk-UA"/>
              </w:rPr>
            </w:pPr>
            <w:r>
              <w:rPr>
                <w:b/>
                <w:lang w:eastAsia="uk-UA"/>
              </w:rPr>
              <w:t>0</w:t>
            </w:r>
            <w:r w:rsidR="00EC79D7">
              <w:rPr>
                <w:b/>
                <w:lang w:eastAsia="uk-UA"/>
              </w:rPr>
              <w:t>4</w:t>
            </w:r>
            <w:r w:rsidR="001B36BA" w:rsidRPr="002B3D46">
              <w:rPr>
                <w:b/>
                <w:lang w:eastAsia="uk-UA"/>
              </w:rPr>
              <w:t>.</w:t>
            </w:r>
            <w:r w:rsidR="001A4715" w:rsidRPr="002B3D46">
              <w:rPr>
                <w:b/>
                <w:lang w:eastAsia="uk-UA"/>
              </w:rPr>
              <w:t>0</w:t>
            </w:r>
            <w:r>
              <w:rPr>
                <w:b/>
                <w:lang w:eastAsia="uk-UA"/>
              </w:rPr>
              <w:t>5</w:t>
            </w:r>
            <w:r w:rsidR="00AA22CD" w:rsidRPr="002B3D46">
              <w:rPr>
                <w:b/>
                <w:lang w:eastAsia="uk-UA"/>
              </w:rPr>
              <w:t>.202</w:t>
            </w:r>
            <w:r w:rsidR="002B3D46" w:rsidRPr="002B3D46">
              <w:rPr>
                <w:b/>
                <w:lang w:eastAsia="uk-UA"/>
              </w:rPr>
              <w:t>6</w:t>
            </w:r>
          </w:p>
        </w:tc>
        <w:tc>
          <w:tcPr>
            <w:tcW w:w="2835" w:type="dxa"/>
          </w:tcPr>
          <w:p w:rsidR="00AA22CD" w:rsidRPr="002B3D46" w:rsidRDefault="00AA22CD" w:rsidP="00834144">
            <w:pPr>
              <w:spacing w:line="276" w:lineRule="auto"/>
              <w:jc w:val="center"/>
              <w:rPr>
                <w:b/>
                <w:lang w:eastAsia="uk-UA"/>
              </w:rPr>
            </w:pPr>
            <w:r w:rsidRPr="002B3D46">
              <w:rPr>
                <w:b/>
                <w:lang w:eastAsia="uk-UA"/>
              </w:rPr>
              <w:t>Ромни</w:t>
            </w:r>
          </w:p>
        </w:tc>
        <w:tc>
          <w:tcPr>
            <w:tcW w:w="3402" w:type="dxa"/>
          </w:tcPr>
          <w:p w:rsidR="00AA22CD" w:rsidRPr="002B3D46" w:rsidRDefault="00AA22CD" w:rsidP="004F53B8">
            <w:pPr>
              <w:spacing w:line="276" w:lineRule="auto"/>
              <w:jc w:val="right"/>
              <w:rPr>
                <w:b/>
                <w:lang w:eastAsia="uk-UA"/>
              </w:rPr>
            </w:pPr>
            <w:r w:rsidRPr="002B3D46">
              <w:rPr>
                <w:b/>
                <w:lang w:eastAsia="uk-UA"/>
              </w:rPr>
              <w:t>№</w:t>
            </w:r>
            <w:r w:rsidR="002B3D46" w:rsidRPr="002B3D46">
              <w:rPr>
                <w:b/>
                <w:lang w:eastAsia="uk-UA"/>
              </w:rPr>
              <w:t xml:space="preserve"> </w:t>
            </w:r>
            <w:r w:rsidR="00C011F5">
              <w:rPr>
                <w:b/>
                <w:lang w:eastAsia="uk-UA"/>
              </w:rPr>
              <w:t>110</w:t>
            </w:r>
            <w:r w:rsidR="009914FD" w:rsidRPr="002B3D46">
              <w:rPr>
                <w:b/>
                <w:lang w:eastAsia="uk-UA"/>
              </w:rPr>
              <w:t>-ОД</w:t>
            </w:r>
            <w:r w:rsidR="001B36BA" w:rsidRPr="002B3D46">
              <w:rPr>
                <w:b/>
                <w:lang w:eastAsia="uk-UA"/>
              </w:rPr>
              <w:t xml:space="preserve"> </w:t>
            </w:r>
          </w:p>
        </w:tc>
      </w:tr>
    </w:tbl>
    <w:p w:rsidR="00AA22CD" w:rsidRPr="002B3D46" w:rsidRDefault="00AA22CD" w:rsidP="00AA22CD">
      <w:pPr>
        <w:spacing w:line="276" w:lineRule="auto"/>
        <w:jc w:val="both"/>
        <w:rPr>
          <w:b/>
          <w:sz w:val="16"/>
          <w:szCs w:val="16"/>
          <w:lang w:eastAsia="uk-UA"/>
        </w:rPr>
      </w:pPr>
    </w:p>
    <w:tbl>
      <w:tblPr>
        <w:tblW w:w="11770" w:type="dxa"/>
        <w:tblLook w:val="04A0" w:firstRow="1" w:lastRow="0" w:firstColumn="1" w:lastColumn="0" w:noHBand="0" w:noVBand="1"/>
      </w:tblPr>
      <w:tblGrid>
        <w:gridCol w:w="5778"/>
        <w:gridCol w:w="5992"/>
      </w:tblGrid>
      <w:tr w:rsidR="004F53B8" w:rsidRPr="00476285" w:rsidTr="001B301D">
        <w:tc>
          <w:tcPr>
            <w:tcW w:w="5778" w:type="dxa"/>
            <w:hideMark/>
          </w:tcPr>
          <w:p w:rsidR="004F53B8" w:rsidRPr="00476285" w:rsidRDefault="001B301D" w:rsidP="00C011F5">
            <w:pPr>
              <w:spacing w:line="276" w:lineRule="auto"/>
              <w:ind w:right="1026"/>
              <w:jc w:val="both"/>
              <w:rPr>
                <w:b/>
                <w:lang w:eastAsia="uk-UA"/>
              </w:rPr>
            </w:pPr>
            <w:r>
              <w:rPr>
                <w:b/>
              </w:rPr>
              <w:t>Про затвердження паспорта бюджетної</w:t>
            </w:r>
            <w:r w:rsidR="00C011F5">
              <w:rPr>
                <w:b/>
              </w:rPr>
              <w:t xml:space="preserve"> п</w:t>
            </w:r>
            <w:r>
              <w:rPr>
                <w:b/>
              </w:rPr>
              <w:t>рограми     Виконавчого       комітету</w:t>
            </w:r>
            <w:r w:rsidR="00C011F5">
              <w:rPr>
                <w:b/>
              </w:rPr>
              <w:t xml:space="preserve"> </w:t>
            </w:r>
            <w:r w:rsidR="00381F8F">
              <w:rPr>
                <w:b/>
              </w:rPr>
              <w:t>Роменської міської</w:t>
            </w:r>
            <w:r>
              <w:rPr>
                <w:b/>
              </w:rPr>
              <w:t xml:space="preserve"> ради на 2026 рік за</w:t>
            </w:r>
            <w:r w:rsidR="00C011F5">
              <w:rPr>
                <w:b/>
              </w:rPr>
              <w:t xml:space="preserve"> </w:t>
            </w:r>
            <w:r w:rsidR="00DE66B8">
              <w:rPr>
                <w:b/>
              </w:rPr>
              <w:t>КПКВК 02</w:t>
            </w:r>
            <w:r w:rsidR="00C837F4">
              <w:rPr>
                <w:b/>
              </w:rPr>
              <w:t>12070</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1B301D" w:rsidP="00C81EF2">
      <w:pPr>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991C43">
        <w:t xml:space="preserve">рішення міської ради від </w:t>
      </w:r>
      <w:r w:rsidR="00C837F4">
        <w:t>22</w:t>
      </w:r>
      <w:r w:rsidR="00DE66B8">
        <w:t>.0</w:t>
      </w:r>
      <w:r w:rsidR="00C837F4">
        <w:t>4</w:t>
      </w:r>
      <w:r w:rsidR="00DE66B8">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1B301D" w:rsidRDefault="001B301D" w:rsidP="00C81EF2">
      <w:pPr>
        <w:ind w:right="-1"/>
        <w:jc w:val="both"/>
      </w:pPr>
    </w:p>
    <w:p w:rsidR="00AA22CD" w:rsidRPr="00476285" w:rsidRDefault="001B301D" w:rsidP="006B5391">
      <w:pPr>
        <w:jc w:val="both"/>
        <w:rPr>
          <w:color w:val="000000" w:themeColor="text1"/>
        </w:rPr>
      </w:pPr>
      <w:r>
        <w:rPr>
          <w:color w:val="000000" w:themeColor="text1"/>
        </w:rPr>
        <w:t xml:space="preserve">         Затвердити паспорт бюджетної програми Виконавчого комітету Роменської міської р</w:t>
      </w:r>
      <w:r w:rsidR="00DE66B8">
        <w:rPr>
          <w:color w:val="000000" w:themeColor="text1"/>
        </w:rPr>
        <w:t>ади на 2026 рік за КПКВК 021</w:t>
      </w:r>
      <w:r w:rsidR="00C837F4">
        <w:rPr>
          <w:color w:val="000000" w:themeColor="text1"/>
        </w:rPr>
        <w:t>2070</w:t>
      </w:r>
      <w:r>
        <w:rPr>
          <w:color w:val="000000" w:themeColor="text1"/>
        </w:rPr>
        <w:t xml:space="preserve"> </w:t>
      </w:r>
      <w:r w:rsidR="00C837F4" w:rsidRPr="00C837F4">
        <w:rPr>
          <w:color w:val="000000" w:themeColor="text1"/>
        </w:rPr>
        <w:t>«Екстрена та швидка медична допомога населенню»</w:t>
      </w:r>
      <w:r w:rsidR="00C011F5">
        <w:rPr>
          <w:color w:val="000000" w:themeColor="text1"/>
        </w:rPr>
        <w:t xml:space="preserve">, що </w:t>
      </w:r>
      <w:r w:rsidR="00381F8F">
        <w:rPr>
          <w:color w:val="000000" w:themeColor="text1"/>
          <w:shd w:val="clear" w:color="auto" w:fill="FFFFFF"/>
        </w:rPr>
        <w:t>додається</w:t>
      </w:r>
      <w:bookmarkStart w:id="0" w:name="_GoBack"/>
      <w:bookmarkEnd w:id="0"/>
      <w:r>
        <w:rPr>
          <w:color w:val="000000"/>
        </w:rPr>
        <w:t>.</w:t>
      </w:r>
      <w:r>
        <w:rPr>
          <w:color w:val="000000" w:themeColor="text1"/>
        </w:rPr>
        <w:t xml:space="preserve">  </w:t>
      </w:r>
    </w:p>
    <w:p w:rsidR="00AA22CD" w:rsidRDefault="00AA22CD" w:rsidP="00AA22CD">
      <w:pPr>
        <w:spacing w:line="276" w:lineRule="auto"/>
        <w:jc w:val="both"/>
        <w:rPr>
          <w:b/>
          <w:bCs/>
          <w:color w:val="000000" w:themeColor="text1"/>
        </w:rPr>
      </w:pPr>
    </w:p>
    <w:p w:rsidR="001B301D" w:rsidRPr="00476285" w:rsidRDefault="001B301D" w:rsidP="00AA22CD">
      <w:pPr>
        <w:spacing w:line="276" w:lineRule="auto"/>
        <w:jc w:val="both"/>
        <w:rPr>
          <w:b/>
          <w:bCs/>
          <w:color w:val="000000" w:themeColor="text1"/>
        </w:rPr>
      </w:pPr>
    </w:p>
    <w:p w:rsidR="007C5069" w:rsidRPr="00B17791" w:rsidRDefault="00563C73" w:rsidP="000549B6">
      <w:pPr>
        <w:spacing w:line="276" w:lineRule="auto"/>
        <w:jc w:val="both"/>
        <w:rPr>
          <w:b/>
          <w:color w:val="000000"/>
        </w:rPr>
      </w:pPr>
      <w:r w:rsidRPr="00563C73">
        <w:rPr>
          <w:b/>
          <w:bCs/>
          <w:color w:val="000000" w:themeColor="text1"/>
        </w:rPr>
        <w:t>Міський голова</w:t>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sidRPr="00563C73">
        <w:rPr>
          <w:b/>
          <w:bCs/>
          <w:color w:val="000000" w:themeColor="text1"/>
        </w:rPr>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7F5" w:rsidRDefault="008C17F5" w:rsidP="00592194">
      <w:r>
        <w:separator/>
      </w:r>
    </w:p>
  </w:endnote>
  <w:endnote w:type="continuationSeparator" w:id="0">
    <w:p w:rsidR="008C17F5" w:rsidRDefault="008C17F5"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7F5" w:rsidRDefault="008C17F5" w:rsidP="00592194">
      <w:r>
        <w:separator/>
      </w:r>
    </w:p>
  </w:footnote>
  <w:footnote w:type="continuationSeparator" w:id="0">
    <w:p w:rsidR="008C17F5" w:rsidRDefault="008C17F5"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3C9E"/>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01D"/>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3D46"/>
    <w:rsid w:val="002B5DBD"/>
    <w:rsid w:val="002C047D"/>
    <w:rsid w:val="002C4190"/>
    <w:rsid w:val="002C4DE7"/>
    <w:rsid w:val="002C6863"/>
    <w:rsid w:val="002D2A65"/>
    <w:rsid w:val="002D4390"/>
    <w:rsid w:val="002D4AD5"/>
    <w:rsid w:val="002E13A2"/>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1F8F"/>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3C7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00FA"/>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2E3"/>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B5391"/>
    <w:rsid w:val="006C0B79"/>
    <w:rsid w:val="006C0EA8"/>
    <w:rsid w:val="006C1256"/>
    <w:rsid w:val="006C23C5"/>
    <w:rsid w:val="006C2EC4"/>
    <w:rsid w:val="006C3A9E"/>
    <w:rsid w:val="006C503B"/>
    <w:rsid w:val="006D2396"/>
    <w:rsid w:val="006D2413"/>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25B0"/>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78D"/>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67A9C"/>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17F5"/>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722"/>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312"/>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3689"/>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11F5"/>
    <w:rsid w:val="00C0376F"/>
    <w:rsid w:val="00C14318"/>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1EF2"/>
    <w:rsid w:val="00C837F4"/>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B6B1F"/>
    <w:rsid w:val="00DC4FAF"/>
    <w:rsid w:val="00DC6DEA"/>
    <w:rsid w:val="00DD4041"/>
    <w:rsid w:val="00DD7482"/>
    <w:rsid w:val="00DD773D"/>
    <w:rsid w:val="00DD7CA6"/>
    <w:rsid w:val="00DE0E04"/>
    <w:rsid w:val="00DE1E06"/>
    <w:rsid w:val="00DE465E"/>
    <w:rsid w:val="00DE66B8"/>
    <w:rsid w:val="00DE7733"/>
    <w:rsid w:val="00DF2A29"/>
    <w:rsid w:val="00E07919"/>
    <w:rsid w:val="00E12798"/>
    <w:rsid w:val="00E12BAC"/>
    <w:rsid w:val="00E148D5"/>
    <w:rsid w:val="00E15CE3"/>
    <w:rsid w:val="00E16656"/>
    <w:rsid w:val="00E21CCE"/>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045C"/>
    <w:rsid w:val="00EB3496"/>
    <w:rsid w:val="00EB6497"/>
    <w:rsid w:val="00EB75FA"/>
    <w:rsid w:val="00EC48F2"/>
    <w:rsid w:val="00EC4DB5"/>
    <w:rsid w:val="00EC5B62"/>
    <w:rsid w:val="00EC79D7"/>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87CB"/>
  <w15:docId w15:val="{4F528D34-B72F-4EF4-BFD2-E8C74411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50077906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3266244">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654B-7E66-47AB-B830-171D2B9D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378</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2026-05-01T10:32:00Z</cp:lastPrinted>
  <dcterms:created xsi:type="dcterms:W3CDTF">2026-05-04T08:19:00Z</dcterms:created>
  <dcterms:modified xsi:type="dcterms:W3CDTF">2026-05-04T08:19:00Z</dcterms:modified>
</cp:coreProperties>
</file>