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C5E3" w14:textId="77777777"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14:paraId="15E14785" w14:textId="77777777"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14:paraId="7E8179AD" w14:textId="77777777"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825E32C" w14:textId="1D02FEC9"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4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14:paraId="7088FC9A" w14:textId="77777777"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776B0" w:rsidRPr="005776B0" w14:paraId="524154D3" w14:textId="77777777" w:rsidTr="003F2C74">
        <w:trPr>
          <w:trHeight w:val="609"/>
        </w:trPr>
        <w:tc>
          <w:tcPr>
            <w:tcW w:w="9781" w:type="dxa"/>
          </w:tcPr>
          <w:p w14:paraId="524F962E" w14:textId="37DA4581" w:rsidR="005776B0" w:rsidRPr="005776B0" w:rsidRDefault="003F2C74" w:rsidP="003F2C74">
            <w:pPr>
              <w:spacing w:after="120" w:line="276" w:lineRule="auto"/>
              <w:ind w:left="-105" w:right="-10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31E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прийняття в комунальну власність Роменської міської територіальної громади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електрогенераторної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установки</w:t>
            </w:r>
            <w:r w:rsidRPr="00DA7E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та передачу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її</w:t>
            </w:r>
            <w:r w:rsidRPr="00DA7E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КП 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Міськводоканал</w:t>
            </w:r>
            <w:r w:rsidRPr="00DA7E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» РМР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»</w:t>
            </w:r>
            <w:r w:rsidRPr="00DA7E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на праві </w:t>
            </w:r>
            <w:proofErr w:type="spellStart"/>
            <w:r w:rsidRPr="00DA7E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узуфрукта</w:t>
            </w:r>
            <w:proofErr w:type="spellEnd"/>
          </w:p>
        </w:tc>
      </w:tr>
    </w:tbl>
    <w:p w14:paraId="38E3610F" w14:textId="77777777" w:rsidR="003F2C74" w:rsidRPr="006C6857" w:rsidRDefault="003F2C74" w:rsidP="003F2C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атей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25, 59, 60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60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1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благодійну діяльність та благодійні організації»,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 xml:space="preserve">статей 319, 398 Цивільного кодексу України, Порядку передачі державного та комунального майна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№ 1103,</w:t>
      </w:r>
      <w:r w:rsidRPr="006C685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</w:p>
    <w:p w14:paraId="060F5E16" w14:textId="77777777" w:rsidR="003F2C74" w:rsidRPr="006C6857" w:rsidRDefault="003F2C74" w:rsidP="003F2C74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6C6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МІСЬКА РАДА</w:t>
      </w:r>
      <w:r w:rsidRPr="006C68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 </w:t>
      </w:r>
      <w:r w:rsidRPr="006C6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ВИРІШИЛА:</w:t>
      </w:r>
    </w:p>
    <w:p w14:paraId="1699301C" w14:textId="77777777" w:rsidR="003F2C74" w:rsidRDefault="003F2C74" w:rsidP="003F2C74">
      <w:pPr>
        <w:pStyle w:val="ad"/>
        <w:numPr>
          <w:ilvl w:val="0"/>
          <w:numId w:val="19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Надати згоду та прийняти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власн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8B0C45">
        <w:rPr>
          <w:rFonts w:ascii="Times New Roman" w:hAnsi="Times New Roman"/>
          <w:sz w:val="24"/>
          <w:szCs w:val="24"/>
          <w:lang w:val="uk-UA"/>
        </w:rPr>
        <w:t>ст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Роменської міської територіальної громади майн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у вигляді благодійної допомоги, а саме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</w:t>
      </w:r>
      <w:r w:rsidRPr="00E376EC">
        <w:rPr>
          <w:rFonts w:ascii="Times New Roman" w:hAnsi="Times New Roman"/>
          <w:sz w:val="24"/>
          <w:szCs w:val="24"/>
          <w:lang w:val="uk-UA"/>
        </w:rPr>
        <w:t>лектрогенераторн</w:t>
      </w:r>
      <w:r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 w:rsidRPr="00E376EC">
        <w:rPr>
          <w:rFonts w:ascii="Times New Roman" w:hAnsi="Times New Roman"/>
          <w:sz w:val="24"/>
          <w:szCs w:val="24"/>
          <w:lang w:val="uk-UA"/>
        </w:rPr>
        <w:t xml:space="preserve"> установк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E376EC">
        <w:rPr>
          <w:rFonts w:ascii="Times New Roman" w:hAnsi="Times New Roman"/>
          <w:sz w:val="24"/>
          <w:szCs w:val="24"/>
          <w:lang w:val="uk-UA"/>
        </w:rPr>
        <w:t xml:space="preserve"> з поршневим двигуном внутрішнього згоряння із запалюванням від стиснення (дизелем або </w:t>
      </w:r>
      <w:proofErr w:type="spellStart"/>
      <w:r w:rsidRPr="00E376EC">
        <w:rPr>
          <w:rFonts w:ascii="Times New Roman" w:hAnsi="Times New Roman"/>
          <w:sz w:val="24"/>
          <w:szCs w:val="24"/>
          <w:lang w:val="uk-UA"/>
        </w:rPr>
        <w:t>напівдизелем</w:t>
      </w:r>
      <w:proofErr w:type="spellEnd"/>
      <w:r w:rsidRPr="00E376EC">
        <w:rPr>
          <w:rFonts w:ascii="Times New Roman" w:hAnsi="Times New Roman"/>
          <w:sz w:val="24"/>
          <w:szCs w:val="24"/>
          <w:lang w:val="uk-UA"/>
        </w:rPr>
        <w:t xml:space="preserve">), потужністю 350 </w:t>
      </w:r>
      <w:proofErr w:type="spellStart"/>
      <w:r w:rsidRPr="00E376EC">
        <w:rPr>
          <w:rFonts w:ascii="Times New Roman" w:hAnsi="Times New Roman"/>
          <w:sz w:val="24"/>
          <w:szCs w:val="24"/>
          <w:lang w:val="uk-UA"/>
        </w:rPr>
        <w:t>кВА</w:t>
      </w:r>
      <w:proofErr w:type="spellEnd"/>
      <w:r w:rsidRPr="00E376EC">
        <w:rPr>
          <w:rFonts w:ascii="Times New Roman" w:hAnsi="Times New Roman"/>
          <w:sz w:val="24"/>
          <w:szCs w:val="24"/>
          <w:lang w:val="uk-UA"/>
        </w:rPr>
        <w:t>: TMGB-350 MODEL BAUDOUIN 350 KVA DIESEL CANOPIED GENSET WITH CB з панеллю керування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у кількості 1 одиниці, балансов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(початков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) </w:t>
      </w:r>
      <w:proofErr w:type="spellStart"/>
      <w:r w:rsidRPr="008B0C45">
        <w:rPr>
          <w:rFonts w:ascii="Times New Roman" w:hAnsi="Times New Roman"/>
          <w:sz w:val="24"/>
          <w:szCs w:val="24"/>
          <w:lang w:val="uk-UA"/>
        </w:rPr>
        <w:t>вартіст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2 231 000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гр</w:t>
      </w:r>
      <w:r>
        <w:rPr>
          <w:rFonts w:ascii="Times New Roman" w:hAnsi="Times New Roman"/>
          <w:sz w:val="24"/>
          <w:szCs w:val="24"/>
          <w:lang w:val="uk-UA"/>
        </w:rPr>
        <w:t>ивень 00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коп.</w:t>
      </w:r>
    </w:p>
    <w:p w14:paraId="0DD76BE8" w14:textId="77777777" w:rsidR="003F2C74" w:rsidRPr="003E1FD0" w:rsidRDefault="003F2C74" w:rsidP="003F2C74">
      <w:pPr>
        <w:pStyle w:val="ad"/>
        <w:numPr>
          <w:ilvl w:val="0"/>
          <w:numId w:val="19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Передати на баланс, в безоплатне володіння та користування </w:t>
      </w:r>
      <w:r w:rsidRPr="003E1FD0">
        <w:rPr>
          <w:rFonts w:ascii="Times New Roman" w:hAnsi="Times New Roman"/>
          <w:color w:val="000000" w:themeColor="text1"/>
          <w:sz w:val="24"/>
          <w:szCs w:val="24"/>
          <w:lang w:val="uk-UA"/>
        </w:rPr>
        <w:t>Комунальному підприємств</w:t>
      </w:r>
      <w:r w:rsidRPr="003E1FD0">
        <w:rPr>
          <w:rFonts w:ascii="Times New Roman" w:hAnsi="Times New Roman"/>
          <w:sz w:val="24"/>
          <w:szCs w:val="24"/>
          <w:lang w:val="uk-UA"/>
        </w:rPr>
        <w:t xml:space="preserve">у «Міськводоканал» Роменської міської ради» (код ЄДРПОУ 37929833) (далі – </w:t>
      </w:r>
      <w:proofErr w:type="spellStart"/>
      <w:r w:rsidRPr="003E1FD0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3E1FD0">
        <w:rPr>
          <w:rFonts w:ascii="Times New Roman" w:hAnsi="Times New Roman"/>
          <w:sz w:val="24"/>
          <w:szCs w:val="24"/>
          <w:lang w:val="uk-UA"/>
        </w:rPr>
        <w:t xml:space="preserve">) майно, вказане у пункті 1 цього рішення. </w:t>
      </w:r>
    </w:p>
    <w:p w14:paraId="1C534C92" w14:textId="77777777" w:rsidR="003F2C74" w:rsidRDefault="003F2C74" w:rsidP="003F2C74">
      <w:pPr>
        <w:pStyle w:val="ad"/>
        <w:numPr>
          <w:ilvl w:val="0"/>
          <w:numId w:val="19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Встановити, що комунальне майно, зазначене в пункті 1 цього рішення, передається </w:t>
      </w:r>
      <w:r w:rsidRPr="003E1FD0">
        <w:rPr>
          <w:rFonts w:ascii="Times New Roman" w:hAnsi="Times New Roman"/>
          <w:color w:val="000000" w:themeColor="text1"/>
          <w:sz w:val="24"/>
          <w:szCs w:val="24"/>
          <w:lang w:val="uk-UA"/>
        </w:rPr>
        <w:t>Комунальному підприємств</w:t>
      </w:r>
      <w:r w:rsidRPr="003E1FD0">
        <w:rPr>
          <w:rFonts w:ascii="Times New Roman" w:hAnsi="Times New Roman"/>
          <w:sz w:val="24"/>
          <w:szCs w:val="24"/>
          <w:lang w:val="uk-UA"/>
        </w:rPr>
        <w:t xml:space="preserve">у «Міськводоканал» Роменської міської ради» </w:t>
      </w:r>
      <w:r>
        <w:rPr>
          <w:rFonts w:ascii="Times New Roman" w:hAnsi="Times New Roman"/>
          <w:sz w:val="24"/>
          <w:szCs w:val="24"/>
          <w:lang w:val="uk-UA"/>
        </w:rPr>
        <w:t xml:space="preserve">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що діє безстроково.</w:t>
      </w:r>
    </w:p>
    <w:p w14:paraId="42AD33BD" w14:textId="77777777" w:rsidR="003F2C74" w:rsidRPr="00EF1B6A" w:rsidRDefault="003F2C74" w:rsidP="003F2C74">
      <w:pPr>
        <w:pStyle w:val="ad"/>
        <w:numPr>
          <w:ilvl w:val="0"/>
          <w:numId w:val="19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>Визначити</w:t>
      </w:r>
      <w:r>
        <w:rPr>
          <w:rFonts w:ascii="Times New Roman" w:hAnsi="Times New Roman"/>
          <w:sz w:val="24"/>
          <w:szCs w:val="24"/>
          <w:lang w:val="uk-UA"/>
        </w:rPr>
        <w:t xml:space="preserve">, що </w:t>
      </w:r>
      <w:r w:rsidRPr="008B0C45">
        <w:rPr>
          <w:rFonts w:ascii="Times New Roman" w:hAnsi="Times New Roman"/>
          <w:sz w:val="24"/>
          <w:szCs w:val="24"/>
          <w:lang w:val="uk-UA"/>
        </w:rPr>
        <w:t>цільов</w:t>
      </w:r>
      <w:r>
        <w:rPr>
          <w:rFonts w:ascii="Times New Roman" w:hAnsi="Times New Roman"/>
          <w:sz w:val="24"/>
          <w:szCs w:val="24"/>
          <w:lang w:val="uk-UA"/>
        </w:rPr>
        <w:t>им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0C02">
        <w:rPr>
          <w:rFonts w:ascii="Times New Roman" w:hAnsi="Times New Roman"/>
          <w:sz w:val="24"/>
          <w:szCs w:val="24"/>
          <w:lang w:val="uk-UA"/>
        </w:rPr>
        <w:t xml:space="preserve">призначенням використання на праві </w:t>
      </w:r>
      <w:proofErr w:type="spellStart"/>
      <w:r w:rsidRPr="00A70C0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A70C02">
        <w:rPr>
          <w:rFonts w:ascii="Times New Roman" w:hAnsi="Times New Roman"/>
          <w:sz w:val="24"/>
          <w:szCs w:val="24"/>
          <w:lang w:val="uk-UA"/>
        </w:rPr>
        <w:t xml:space="preserve"> комунального майна, зазначеного в пункті 1,  </w:t>
      </w:r>
      <w:r>
        <w:rPr>
          <w:rFonts w:ascii="Times New Roman" w:hAnsi="Times New Roman"/>
          <w:sz w:val="24"/>
          <w:szCs w:val="24"/>
          <w:lang w:val="uk-UA"/>
        </w:rPr>
        <w:t>є забезпечення безперебійної роботи водозабору під час відключення електроенергії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та </w:t>
      </w:r>
      <w:r w:rsidRPr="005960A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гарантованого доступу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мешканців громади до </w:t>
      </w:r>
      <w:r w:rsidRPr="005960A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послуг </w:t>
      </w:r>
      <w:r w:rsidRPr="00EF1B6A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централізованого водопостачання.</w:t>
      </w:r>
      <w:r w:rsidRPr="00EF1B6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</w:p>
    <w:p w14:paraId="09A6A411" w14:textId="77777777" w:rsidR="003F2C74" w:rsidRPr="00EF1B6A" w:rsidRDefault="003F2C74" w:rsidP="003F2C74">
      <w:pPr>
        <w:pStyle w:val="ad"/>
        <w:numPr>
          <w:ilvl w:val="0"/>
          <w:numId w:val="19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Встановити </w:t>
      </w:r>
      <w:proofErr w:type="spellStart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Узуфруктарію</w:t>
      </w:r>
      <w:proofErr w:type="spellEnd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умови володіння та користування </w:t>
      </w:r>
      <w:r w:rsidRPr="00EF1B6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комунальним майном, вказаним у пункті 1 цього рішення:</w:t>
      </w:r>
    </w:p>
    <w:p w14:paraId="58F0E1D0" w14:textId="77777777" w:rsidR="003F2C74" w:rsidRPr="00EF1B6A" w:rsidRDefault="003F2C74" w:rsidP="003F2C74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  <w:lang w:val="uk-UA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використовувати майно згідно з цільовим призначенням, утримувати передане на праві </w:t>
      </w:r>
      <w:proofErr w:type="spellStart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узуфрукта</w:t>
      </w:r>
      <w:proofErr w:type="spellEnd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комунальне майно в належному стані, за власний рахунок проводити його поточний ремонт; </w:t>
      </w:r>
    </w:p>
    <w:p w14:paraId="2C13C6E6" w14:textId="77777777" w:rsidR="003F2C74" w:rsidRPr="008B0C45" w:rsidRDefault="003F2C74" w:rsidP="003F2C74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нес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ти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витрати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пов’язані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утриманням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користуванням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обслуговуванням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14:paraId="0DC23355" w14:textId="77777777" w:rsidR="003F2C74" w:rsidRPr="00EF1B6A" w:rsidRDefault="003F2C74" w:rsidP="003F2C74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не 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відчужувати майно, не передавати його у довірчу власність або довірче управління, не вносити його до статутного капіталу юридичних осіб, не виділяти його для спільної діяльності, а також не вчиняти щодо такого майна інші дії, наслідком яких може бути його відчуження або зміна цільового призначення; </w:t>
      </w:r>
    </w:p>
    <w:p w14:paraId="6E380C2F" w14:textId="77777777" w:rsidR="003F2C74" w:rsidRPr="00EF1B6A" w:rsidRDefault="003F2C74" w:rsidP="003F2C74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  <w:lang w:val="uk-UA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вживати заходів для відшкодування шкоди, завданої </w:t>
      </w:r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власником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або третьою особою, комунальному майну.</w:t>
      </w:r>
    </w:p>
    <w:p w14:paraId="77384BC6" w14:textId="77777777" w:rsidR="003F2C74" w:rsidRPr="00EF1B6A" w:rsidRDefault="003F2C74" w:rsidP="003F2C74">
      <w:pPr>
        <w:pStyle w:val="ad"/>
        <w:numPr>
          <w:ilvl w:val="0"/>
          <w:numId w:val="19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1D1D1B"/>
          <w:sz w:val="24"/>
          <w:szCs w:val="24"/>
          <w:lang w:val="uk-UA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lastRenderedPageBreak/>
        <w:t xml:space="preserve">Встановити, що </w:t>
      </w:r>
      <w:proofErr w:type="spellStart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узуфрукт</w:t>
      </w:r>
      <w:proofErr w:type="spellEnd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комунального майна припиняється у разі:</w:t>
      </w:r>
    </w:p>
    <w:p w14:paraId="45BFEFED" w14:textId="77777777" w:rsidR="003F2C74" w:rsidRPr="00EF1B6A" w:rsidRDefault="003F2C74" w:rsidP="003F2C74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припинення </w:t>
      </w:r>
      <w:proofErr w:type="spellStart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Узуфруктарія</w:t>
      </w:r>
      <w:proofErr w:type="spellEnd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в результаті його ліквідації;</w:t>
      </w:r>
    </w:p>
    <w:p w14:paraId="6F6440D2" w14:textId="77777777" w:rsidR="003F2C74" w:rsidRPr="00A70C02" w:rsidRDefault="003F2C74" w:rsidP="003F2C74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припинення існування майна, щодо якого встановлений </w:t>
      </w:r>
      <w:proofErr w:type="spellStart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узуфрукт</w:t>
      </w:r>
      <w:proofErr w:type="spellEnd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комунального майна;</w:t>
      </w:r>
    </w:p>
    <w:p w14:paraId="74179D70" w14:textId="77777777" w:rsidR="003F2C74" w:rsidRPr="00A70C02" w:rsidRDefault="003F2C74" w:rsidP="003F2C74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погіршення стану майна, щодо якого встановлено </w:t>
      </w:r>
      <w:proofErr w:type="spellStart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</w:t>
      </w:r>
      <w:proofErr w:type="spellEnd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48FFDA48" w14:textId="77777777" w:rsidR="003F2C74" w:rsidRPr="00A70C02" w:rsidRDefault="003F2C74" w:rsidP="003F2C74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прийняття міською радою рішення про припинення </w:t>
      </w:r>
      <w:proofErr w:type="spellStart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</w:t>
      </w:r>
      <w:proofErr w:type="spellEnd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комунального майна, встановленого безстроково;</w:t>
      </w:r>
    </w:p>
    <w:p w14:paraId="1A65DB18" w14:textId="77777777" w:rsidR="003F2C74" w:rsidRPr="00A70C02" w:rsidRDefault="003F2C74" w:rsidP="003F2C74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поєднання в одній особі особи </w:t>
      </w:r>
      <w:proofErr w:type="spellStart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Узуфруктарія</w:t>
      </w:r>
      <w:proofErr w:type="spellEnd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і власника комунального майна;</w:t>
      </w:r>
    </w:p>
    <w:p w14:paraId="5092E084" w14:textId="77777777" w:rsidR="003F2C74" w:rsidRPr="00A70C02" w:rsidRDefault="003F2C74" w:rsidP="003F2C74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припинення </w:t>
      </w:r>
      <w:proofErr w:type="spellStart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</w:t>
      </w:r>
      <w:proofErr w:type="spellEnd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комунального майна за рішенням суду;</w:t>
      </w:r>
    </w:p>
    <w:p w14:paraId="2DBBF5A8" w14:textId="77777777" w:rsidR="003F2C74" w:rsidRPr="008B0C45" w:rsidRDefault="003F2C74" w:rsidP="003F2C74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 інших випадках, встановлених чинним законодавством України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ECBEF5F" w14:textId="77777777" w:rsidR="003F2C74" w:rsidRPr="008B0C45" w:rsidRDefault="003F2C74" w:rsidP="003F2C74">
      <w:pPr>
        <w:pStyle w:val="ad"/>
        <w:numPr>
          <w:ilvl w:val="0"/>
          <w:numId w:val="19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>Доручити Управлінню економічного розвитку Роменської міської ради в особі начальника Управління Юлії Білоус укласти з Комунальним підприємством «</w:t>
      </w:r>
      <w:r>
        <w:rPr>
          <w:rFonts w:ascii="Times New Roman" w:hAnsi="Times New Roman"/>
          <w:sz w:val="24"/>
          <w:szCs w:val="24"/>
          <w:lang w:val="uk-UA"/>
        </w:rPr>
        <w:t>Міськводоканал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» Роменської міської ради» договір </w:t>
      </w:r>
      <w:proofErr w:type="spellStart"/>
      <w:r w:rsidRPr="008B0C45">
        <w:rPr>
          <w:rFonts w:ascii="Times New Roman" w:hAnsi="Times New Roman"/>
          <w:sz w:val="24"/>
          <w:szCs w:val="24"/>
          <w:lang w:val="uk-UA"/>
        </w:rPr>
        <w:t>узуфрукт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8B0C45">
        <w:rPr>
          <w:rFonts w:ascii="Times New Roman" w:hAnsi="Times New Roman"/>
          <w:sz w:val="24"/>
          <w:szCs w:val="24"/>
          <w:lang w:val="uk-UA"/>
        </w:rPr>
        <w:t xml:space="preserve"> комунального майна </w:t>
      </w:r>
      <w:r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вказа</w:t>
      </w:r>
      <w:r w:rsidRPr="008B0C45">
        <w:rPr>
          <w:rFonts w:ascii="Times New Roman" w:hAnsi="Times New Roman"/>
          <w:sz w:val="24"/>
          <w:szCs w:val="24"/>
          <w:lang w:val="uk-UA"/>
        </w:rPr>
        <w:t>ного</w:t>
      </w:r>
      <w:r>
        <w:rPr>
          <w:rFonts w:ascii="Times New Roman" w:hAnsi="Times New Roman"/>
          <w:sz w:val="24"/>
          <w:szCs w:val="24"/>
          <w:lang w:val="uk-UA"/>
        </w:rPr>
        <w:t xml:space="preserve"> в </w:t>
      </w:r>
      <w:r w:rsidRPr="008B0C45">
        <w:rPr>
          <w:rFonts w:ascii="Times New Roman" w:hAnsi="Times New Roman"/>
          <w:sz w:val="24"/>
          <w:szCs w:val="24"/>
          <w:lang w:val="uk-UA"/>
        </w:rPr>
        <w:t>пункт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1 цього рішення.</w:t>
      </w:r>
    </w:p>
    <w:p w14:paraId="0E9B20EA" w14:textId="44416080" w:rsidR="007440F8" w:rsidRPr="003F2C74" w:rsidRDefault="003F2C74" w:rsidP="003F2C74">
      <w:pPr>
        <w:pStyle w:val="ad"/>
        <w:numPr>
          <w:ilvl w:val="0"/>
          <w:numId w:val="19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7C64D995" w14:textId="77777777" w:rsidR="00A354F7" w:rsidRPr="00A354F7" w:rsidRDefault="00A354F7" w:rsidP="00A354F7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14:paraId="43FC30E6" w14:textId="77777777"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14:paraId="3CECC67D" w14:textId="77777777" w:rsidR="00372501" w:rsidRPr="00D5797C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14:paraId="4693D39F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42FFBC7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2CECB84E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8175690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411EAD0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2018ABE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7446988E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5B4A90EB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AB7E616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3465616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2F6DB1FC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3669A01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EFFFBB2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436E7B9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FDF9D0C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2D99FCDC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7F8DCD3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734FD9CF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2632557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5D42D2D4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57D63A07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9598AD8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7B751E4E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01B5424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161201AC" w14:textId="77777777" w:rsidR="003F2C74" w:rsidRDefault="003F2C74" w:rsidP="003F2C74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Пояснювальна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</w:p>
    <w:p w14:paraId="4BD6F142" w14:textId="77777777" w:rsidR="003F2C74" w:rsidRDefault="003F2C74" w:rsidP="003F2C74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950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Роменської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ради</w:t>
      </w:r>
      <w:r w:rsidRPr="00813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931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прийняття в комунальну власність Роменської міської територіальної громади </w:t>
      </w:r>
      <w:proofErr w:type="spellStart"/>
      <w:r w:rsidRPr="00AA6CE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електрогенераторної</w:t>
      </w:r>
      <w:proofErr w:type="spellEnd"/>
      <w:r w:rsidRPr="00AA6CE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установки та передачу її КП «Міськводоканал» РМР» на праві </w:t>
      </w:r>
      <w:proofErr w:type="spellStart"/>
      <w:r w:rsidRPr="00AA6CE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узуфрукта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»</w:t>
      </w:r>
    </w:p>
    <w:p w14:paraId="0FF25FA6" w14:textId="77777777" w:rsidR="003F2C74" w:rsidRDefault="003F2C74" w:rsidP="003F2C74">
      <w:pPr>
        <w:spacing w:after="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4C21A5" w14:textId="77777777" w:rsidR="003F2C74" w:rsidRPr="000369A9" w:rsidRDefault="003F2C74" w:rsidP="003F2C74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рішення підготовлено з метою врегулювання питання прийняття у комунальну власність Роменської міської територіальної громади майна, що над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ійшло</w:t>
      </w: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як благодійна допомога відповідно до Договору пожертви від 03.02.2026 № 02-26-УКР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14:paraId="63B39593" w14:textId="77777777" w:rsidR="003F2C74" w:rsidRPr="000369A9" w:rsidRDefault="003F2C74" w:rsidP="003F2C74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Предметом пожертви є </w:t>
      </w:r>
      <w:proofErr w:type="spellStart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електрогенераторна</w:t>
      </w:r>
      <w:proofErr w:type="spellEnd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установка з поршневим двигуном внутрішнього згоряння із запалюванням від стиснення (дизель або </w:t>
      </w:r>
      <w:proofErr w:type="spellStart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напівдизель</w:t>
      </w:r>
      <w:proofErr w:type="spellEnd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потужністю 350 </w:t>
      </w:r>
      <w:proofErr w:type="spellStart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кВА</w:t>
      </w:r>
      <w:proofErr w:type="spellEnd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— TMGB-350 MODEL BAUDOUIN 350 KVA DIESEL CANOPIED GENSET WITH CB з панеллю керування у кількості 1 (однієї) одиниці балансовою вартістю 2 231 000,00 грн.</w:t>
      </w:r>
    </w:p>
    <w:p w14:paraId="7B7E120C" w14:textId="77777777" w:rsidR="003F2C74" w:rsidRPr="000369A9" w:rsidRDefault="003F2C74" w:rsidP="003F2C74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Необхідність прийняття зазначеного рішення обумовлена умовами правового режиму воєнного стану, а також наявністю ризиків перебоїв у постачанні електричної енергії, що створює загрозу безперебійному функціонуванню об’єктів критичної інфраструктури Роменської міської територіальної громади.</w:t>
      </w:r>
    </w:p>
    <w:p w14:paraId="2E875AE9" w14:textId="77777777" w:rsidR="003F2C74" w:rsidRPr="000369A9" w:rsidRDefault="003F2C74" w:rsidP="003F2C74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забезпечення належного функціонування систем життєзабезпечення населення </w:t>
      </w:r>
      <w:proofErr w:type="spellStart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проєктом</w:t>
      </w:r>
      <w:proofErr w:type="spellEnd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рішення передбачається передача вказаного майна на баланс та у безоплатне володіння і користування Комунальному підприємству «Міськводоканал» Роменської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із встановленням безстрокового права користування (</w:t>
      </w:r>
      <w:proofErr w:type="spellStart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узуфрукта</w:t>
      </w:r>
      <w:proofErr w:type="spellEnd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 та визначенням цільового призначення його використання.</w:t>
      </w:r>
    </w:p>
    <w:p w14:paraId="19B75C90" w14:textId="77777777" w:rsidR="003F2C74" w:rsidRPr="000369A9" w:rsidRDefault="003F2C74" w:rsidP="003F2C74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Прийняття у комунальну власність зазначеного майна не потребує здійснення витрат з місцевого бюджету, оскільки воно передається на безоплатній основі як благодійна допомога.</w:t>
      </w:r>
    </w:p>
    <w:p w14:paraId="2A66B178" w14:textId="77777777" w:rsidR="003F2C74" w:rsidRPr="000369A9" w:rsidRDefault="003F2C74" w:rsidP="003F2C74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Реалізація рішення сприятиме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підвищенню рівня енергетичної безпеки територіальної громади; забезпеченню безперебійного надання житлово-комунальних послуг; створенню належних умов для стабільного функціонування об’єктів критичної інфраструктури; зміцненню матеріально-технічної бази комунального підприємства. </w:t>
      </w:r>
    </w:p>
    <w:p w14:paraId="40B30210" w14:textId="77777777" w:rsidR="003F2C74" w:rsidRDefault="003F2C74" w:rsidP="003F2C74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 час підготовки </w:t>
      </w:r>
      <w:proofErr w:type="spellStart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проєкту</w:t>
      </w:r>
      <w:proofErr w:type="spellEnd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рішення враховано положення Договору пожертви від 03.02.2026 № 02-26-УКР та лист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КП</w:t>
      </w: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«Міськводоканал» Роменської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06.04.2026 № 2135/02.1-25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(додаються)</w:t>
      </w: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2E6305DE" w14:textId="77777777" w:rsidR="003F2C74" w:rsidRDefault="003F2C74" w:rsidP="003F2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149482D" w14:textId="77777777" w:rsidR="003F2C74" w:rsidRDefault="003F2C74" w:rsidP="003F2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80CE736" w14:textId="77777777" w:rsidR="003F2C74" w:rsidRPr="000369A9" w:rsidRDefault="003F2C74" w:rsidP="003F2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362A4EA" w14:textId="77777777" w:rsidR="003F2C74" w:rsidRPr="00E90999" w:rsidRDefault="003F2C74" w:rsidP="003F2C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14:paraId="3A5D722F" w14:textId="77777777" w:rsidR="003F2C74" w:rsidRPr="00E90999" w:rsidRDefault="003F2C74" w:rsidP="003F2C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14:paraId="2DF2525D" w14:textId="77777777" w:rsidR="003F2C74" w:rsidRPr="00E90999" w:rsidRDefault="003F2C74" w:rsidP="003F2C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44E72BB" w14:textId="77777777" w:rsidR="003F2C74" w:rsidRPr="00E90999" w:rsidRDefault="003F2C74" w:rsidP="003F2C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14:paraId="10944B93" w14:textId="77777777" w:rsidR="003F2C74" w:rsidRPr="00E90999" w:rsidRDefault="003F2C74" w:rsidP="003F2C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</w:t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</w:t>
      </w:r>
    </w:p>
    <w:p w14:paraId="3EA613DE" w14:textId="77777777" w:rsidR="0085521C" w:rsidRPr="00C23286" w:rsidRDefault="0085521C" w:rsidP="003F2C74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A354F7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1E50" w14:textId="77777777" w:rsidR="00D06D93" w:rsidRDefault="00D06D93">
      <w:pPr>
        <w:spacing w:after="0" w:line="240" w:lineRule="auto"/>
      </w:pPr>
      <w:r>
        <w:separator/>
      </w:r>
    </w:p>
  </w:endnote>
  <w:endnote w:type="continuationSeparator" w:id="0">
    <w:p w14:paraId="3394A3AF" w14:textId="77777777" w:rsidR="00D06D93" w:rsidRDefault="00D0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1ABA" w14:textId="77777777" w:rsidR="00D06D93" w:rsidRDefault="00D06D93">
      <w:pPr>
        <w:spacing w:after="0" w:line="240" w:lineRule="auto"/>
      </w:pPr>
      <w:r>
        <w:separator/>
      </w:r>
    </w:p>
  </w:footnote>
  <w:footnote w:type="continuationSeparator" w:id="0">
    <w:p w14:paraId="274D575A" w14:textId="77777777" w:rsidR="00D06D93" w:rsidRDefault="00D06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45298306">
    <w:abstractNumId w:val="14"/>
  </w:num>
  <w:num w:numId="2" w16cid:durableId="553279927">
    <w:abstractNumId w:val="2"/>
  </w:num>
  <w:num w:numId="3" w16cid:durableId="1861115894">
    <w:abstractNumId w:val="4"/>
  </w:num>
  <w:num w:numId="4" w16cid:durableId="1868836045">
    <w:abstractNumId w:val="12"/>
  </w:num>
  <w:num w:numId="5" w16cid:durableId="119619665">
    <w:abstractNumId w:val="1"/>
  </w:num>
  <w:num w:numId="6" w16cid:durableId="289289782">
    <w:abstractNumId w:val="0"/>
  </w:num>
  <w:num w:numId="7" w16cid:durableId="1161699333">
    <w:abstractNumId w:val="8"/>
  </w:num>
  <w:num w:numId="8" w16cid:durableId="1558861444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 w16cid:durableId="1246190368">
    <w:abstractNumId w:val="7"/>
  </w:num>
  <w:num w:numId="10" w16cid:durableId="1308783726">
    <w:abstractNumId w:val="5"/>
  </w:num>
  <w:num w:numId="11" w16cid:durableId="356470488">
    <w:abstractNumId w:val="6"/>
  </w:num>
  <w:num w:numId="12" w16cid:durableId="743575076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947035461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403454358">
    <w:abstractNumId w:val="11"/>
  </w:num>
  <w:num w:numId="15" w16cid:durableId="231161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8296523">
    <w:abstractNumId w:val="3"/>
  </w:num>
  <w:num w:numId="17" w16cid:durableId="1260288073">
    <w:abstractNumId w:val="9"/>
  </w:num>
  <w:num w:numId="18" w16cid:durableId="1785729042">
    <w:abstractNumId w:val="13"/>
  </w:num>
  <w:num w:numId="19" w16cid:durableId="2090035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66003"/>
    <w:rsid w:val="00091346"/>
    <w:rsid w:val="000A3165"/>
    <w:rsid w:val="000A609B"/>
    <w:rsid w:val="000F31DF"/>
    <w:rsid w:val="0024369F"/>
    <w:rsid w:val="0027734A"/>
    <w:rsid w:val="002971DA"/>
    <w:rsid w:val="00315247"/>
    <w:rsid w:val="003446EA"/>
    <w:rsid w:val="00352314"/>
    <w:rsid w:val="00372501"/>
    <w:rsid w:val="003778E6"/>
    <w:rsid w:val="0038075A"/>
    <w:rsid w:val="003B56B4"/>
    <w:rsid w:val="003D00AE"/>
    <w:rsid w:val="003F2C74"/>
    <w:rsid w:val="004038F7"/>
    <w:rsid w:val="00437925"/>
    <w:rsid w:val="004956F2"/>
    <w:rsid w:val="00544BF5"/>
    <w:rsid w:val="00576195"/>
    <w:rsid w:val="005776B0"/>
    <w:rsid w:val="00600F9F"/>
    <w:rsid w:val="00617326"/>
    <w:rsid w:val="006A0D7E"/>
    <w:rsid w:val="006B2177"/>
    <w:rsid w:val="006C6973"/>
    <w:rsid w:val="006F4F93"/>
    <w:rsid w:val="007440F8"/>
    <w:rsid w:val="00760F9F"/>
    <w:rsid w:val="00780703"/>
    <w:rsid w:val="0078276C"/>
    <w:rsid w:val="007D1DD8"/>
    <w:rsid w:val="007F5099"/>
    <w:rsid w:val="0080653E"/>
    <w:rsid w:val="0085521C"/>
    <w:rsid w:val="008F07BE"/>
    <w:rsid w:val="00920AB0"/>
    <w:rsid w:val="009569A8"/>
    <w:rsid w:val="00962227"/>
    <w:rsid w:val="0097607E"/>
    <w:rsid w:val="00980780"/>
    <w:rsid w:val="009B2EA9"/>
    <w:rsid w:val="009C7612"/>
    <w:rsid w:val="009E4CDF"/>
    <w:rsid w:val="00A354F7"/>
    <w:rsid w:val="00A72E1C"/>
    <w:rsid w:val="00A85BC7"/>
    <w:rsid w:val="00A958F8"/>
    <w:rsid w:val="00B8402B"/>
    <w:rsid w:val="00BB22C3"/>
    <w:rsid w:val="00BD250F"/>
    <w:rsid w:val="00BE0A8A"/>
    <w:rsid w:val="00C22252"/>
    <w:rsid w:val="00C23286"/>
    <w:rsid w:val="00C651E5"/>
    <w:rsid w:val="00CB4FE4"/>
    <w:rsid w:val="00CC57F8"/>
    <w:rsid w:val="00CD4E6E"/>
    <w:rsid w:val="00CE46F4"/>
    <w:rsid w:val="00D06D93"/>
    <w:rsid w:val="00D5797C"/>
    <w:rsid w:val="00D67892"/>
    <w:rsid w:val="00D700A2"/>
    <w:rsid w:val="00DA66A9"/>
    <w:rsid w:val="00E46770"/>
    <w:rsid w:val="00E55225"/>
    <w:rsid w:val="00E75606"/>
    <w:rsid w:val="00EC4BF9"/>
    <w:rsid w:val="00EC51AE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8CF0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4131</Words>
  <Characters>2355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2026-04-10T08:07:00Z</cp:lastPrinted>
  <dcterms:created xsi:type="dcterms:W3CDTF">2026-04-10T08:09:00Z</dcterms:created>
  <dcterms:modified xsi:type="dcterms:W3CDTF">2026-04-10T08:09:00Z</dcterms:modified>
</cp:coreProperties>
</file>