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5F" w:rsidRPr="0012489F" w:rsidRDefault="00493D5F" w:rsidP="00493D5F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489F">
        <w:rPr>
          <w:rFonts w:ascii="Times New Roman" w:hAnsi="Times New Roman"/>
          <w:b/>
          <w:sz w:val="24"/>
          <w:szCs w:val="24"/>
          <w:lang w:val="uk-UA"/>
        </w:rPr>
        <w:t>ПРОЄКТ РІШЕННЯ</w:t>
      </w:r>
    </w:p>
    <w:p w:rsidR="00493D5F" w:rsidRPr="0012489F" w:rsidRDefault="00493D5F" w:rsidP="00493D5F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2489F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 СУМСЬКОЇ ОБЛАСТІ</w:t>
      </w:r>
    </w:p>
    <w:p w:rsidR="00493D5F" w:rsidRPr="0012489F" w:rsidRDefault="00493D5F" w:rsidP="00493D5F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93D5F" w:rsidRPr="0012489F" w:rsidRDefault="00493D5F" w:rsidP="00493D5F">
      <w:p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2489F">
        <w:rPr>
          <w:rFonts w:ascii="Times New Roman" w:hAnsi="Times New Roman"/>
          <w:b/>
          <w:sz w:val="24"/>
          <w:szCs w:val="24"/>
        </w:rPr>
        <w:t>Дата роз</w:t>
      </w:r>
      <w:r w:rsidRPr="0012489F">
        <w:rPr>
          <w:rFonts w:ascii="Times New Roman" w:hAnsi="Times New Roman"/>
          <w:b/>
          <w:sz w:val="24"/>
          <w:szCs w:val="24"/>
          <w:lang w:val="uk-UA"/>
        </w:rPr>
        <w:t>г</w:t>
      </w:r>
      <w:r w:rsidRPr="0012489F">
        <w:rPr>
          <w:rFonts w:ascii="Times New Roman" w:hAnsi="Times New Roman"/>
          <w:b/>
          <w:sz w:val="24"/>
          <w:szCs w:val="24"/>
        </w:rPr>
        <w:t>ляду:</w:t>
      </w:r>
    </w:p>
    <w:p w:rsidR="00493D5F" w:rsidRPr="0012489F" w:rsidRDefault="00493D5F" w:rsidP="00493D5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489F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2.</w:t>
      </w:r>
      <w:r w:rsidRPr="0012489F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12489F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12489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A66643" w:rsidRPr="005776B0" w:rsidRDefault="00A66643" w:rsidP="00A666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0931E1" w:rsidRDefault="00DA77FE" w:rsidP="00DA77FE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9214E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встановлення права узуфрукта комунального майна</w:t>
            </w:r>
            <w:r w:rsidR="00A66643"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 </w:t>
            </w:r>
          </w:p>
        </w:tc>
      </w:tr>
    </w:tbl>
    <w:p w:rsidR="00A66643" w:rsidRPr="00703F2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статт</w:t>
      </w:r>
      <w:r w:rsidR="003038B1">
        <w:rPr>
          <w:rFonts w:ascii="Times New Roman" w:hAnsi="Times New Roman"/>
          <w:sz w:val="24"/>
          <w:szCs w:val="24"/>
          <w:lang w:val="uk-UA"/>
        </w:rPr>
        <w:t>ей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398 Цивільного кодексу України,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77FE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77FE">
        <w:rPr>
          <w:rFonts w:ascii="Times New Roman" w:hAnsi="Times New Roman"/>
          <w:sz w:val="24"/>
          <w:szCs w:val="24"/>
          <w:lang w:val="uk-UA"/>
        </w:rPr>
        <w:t>рішення Роменської міської ради від 22.10.2025 «Про затвердження Типового договору узуфрукту комунального майна Роменської міської територіальної громади»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DA77FE" w:rsidRDefault="00DA77FE" w:rsidP="001D3224">
      <w:pPr>
        <w:pStyle w:val="ad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C49E9">
        <w:rPr>
          <w:rFonts w:ascii="Times New Roman" w:hAnsi="Times New Roman"/>
          <w:sz w:val="24"/>
          <w:szCs w:val="24"/>
          <w:lang w:val="uk-UA"/>
        </w:rPr>
        <w:t>Вилучити з господарського відання майно комунальної власності Роменської міської територіальної громади, закріплене за Комунальним підприємством «Ільїнський ярмарок» Роменської міської ради»</w:t>
      </w:r>
      <w:r w:rsidR="006C49E9" w:rsidRPr="006C49E9">
        <w:rPr>
          <w:rFonts w:ascii="Times New Roman" w:hAnsi="Times New Roman"/>
          <w:sz w:val="24"/>
          <w:szCs w:val="24"/>
          <w:lang w:val="uk-UA"/>
        </w:rPr>
        <w:t>, а саме</w:t>
      </w:r>
      <w:r w:rsidR="002F752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207244">
        <w:rPr>
          <w:rFonts w:ascii="Times New Roman" w:hAnsi="Times New Roman"/>
          <w:sz w:val="24"/>
          <w:szCs w:val="24"/>
          <w:lang w:val="uk-UA"/>
        </w:rPr>
        <w:t xml:space="preserve">будівлю, нежитлову будівлю В (згідно даних технічного паспорту 2016 року - </w:t>
      </w:r>
      <w:r w:rsidR="006C49E9" w:rsidRPr="006C49E9">
        <w:rPr>
          <w:rFonts w:ascii="Times New Roman" w:hAnsi="Times New Roman"/>
          <w:sz w:val="24"/>
          <w:szCs w:val="24"/>
          <w:lang w:val="uk-UA"/>
        </w:rPr>
        <w:t>будівлю тиру пневматичного</w:t>
      </w:r>
      <w:r w:rsidR="00207244">
        <w:rPr>
          <w:rFonts w:ascii="Times New Roman" w:hAnsi="Times New Roman"/>
          <w:sz w:val="24"/>
          <w:szCs w:val="24"/>
          <w:lang w:val="uk-UA"/>
        </w:rPr>
        <w:t>)</w:t>
      </w:r>
      <w:r w:rsidR="006C49E9" w:rsidRPr="006C49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7244">
        <w:rPr>
          <w:rFonts w:ascii="Times New Roman" w:hAnsi="Times New Roman"/>
          <w:sz w:val="24"/>
          <w:szCs w:val="24"/>
          <w:lang w:val="uk-UA"/>
        </w:rPr>
        <w:t xml:space="preserve">загальною площею 65,8 кв.м, </w:t>
      </w:r>
      <w:r w:rsidR="006C49E9" w:rsidRPr="006C49E9">
        <w:rPr>
          <w:rFonts w:ascii="Times New Roman" w:hAnsi="Times New Roman"/>
          <w:sz w:val="24"/>
          <w:szCs w:val="24"/>
          <w:lang w:val="uk-UA"/>
        </w:rPr>
        <w:t>розташован</w:t>
      </w:r>
      <w:r w:rsidR="00207244">
        <w:rPr>
          <w:rFonts w:ascii="Times New Roman" w:hAnsi="Times New Roman"/>
          <w:sz w:val="24"/>
          <w:szCs w:val="24"/>
          <w:lang w:val="uk-UA"/>
        </w:rPr>
        <w:t>у</w:t>
      </w:r>
      <w:r w:rsidR="006C49E9" w:rsidRPr="006C49E9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Pr="006C49E9"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r w:rsidR="00207244">
        <w:rPr>
          <w:rFonts w:ascii="Times New Roman" w:hAnsi="Times New Roman"/>
          <w:sz w:val="24"/>
          <w:szCs w:val="24"/>
          <w:lang w:val="uk-UA"/>
        </w:rPr>
        <w:t>Сумська обл., Роменський р-н, м.</w:t>
      </w:r>
      <w:r w:rsidR="00587AD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49E9">
        <w:rPr>
          <w:rFonts w:ascii="Times New Roman" w:hAnsi="Times New Roman"/>
          <w:sz w:val="24"/>
          <w:szCs w:val="24"/>
          <w:lang w:val="uk-UA"/>
        </w:rPr>
        <w:t>Ромни, бульв</w:t>
      </w:r>
      <w:r w:rsidR="001D3224">
        <w:rPr>
          <w:rFonts w:ascii="Times New Roman" w:hAnsi="Times New Roman"/>
          <w:sz w:val="24"/>
          <w:szCs w:val="24"/>
          <w:lang w:val="uk-UA"/>
        </w:rPr>
        <w:t>.</w:t>
      </w:r>
      <w:r w:rsidRPr="006C49E9">
        <w:rPr>
          <w:rFonts w:ascii="Times New Roman" w:hAnsi="Times New Roman"/>
          <w:sz w:val="24"/>
          <w:szCs w:val="24"/>
          <w:lang w:val="uk-UA"/>
        </w:rPr>
        <w:t xml:space="preserve"> Шевченка, 12</w:t>
      </w:r>
      <w:r w:rsidR="00240977">
        <w:rPr>
          <w:rFonts w:ascii="Times New Roman" w:hAnsi="Times New Roman"/>
          <w:sz w:val="24"/>
          <w:szCs w:val="24"/>
          <w:lang w:val="uk-UA"/>
        </w:rPr>
        <w:t xml:space="preserve"> балансовою вартістю (початковою) - 2 890,00 (дві тисячі вісімсот дев</w:t>
      </w:r>
      <w:r w:rsidR="00240977" w:rsidRPr="00240977">
        <w:rPr>
          <w:rFonts w:ascii="Times New Roman" w:hAnsi="Times New Roman"/>
          <w:sz w:val="24"/>
          <w:szCs w:val="24"/>
          <w:lang w:val="uk-UA"/>
        </w:rPr>
        <w:t>’</w:t>
      </w:r>
      <w:r w:rsidR="00240977">
        <w:rPr>
          <w:rFonts w:ascii="Times New Roman" w:hAnsi="Times New Roman"/>
          <w:sz w:val="24"/>
          <w:szCs w:val="24"/>
          <w:lang w:val="uk-UA"/>
        </w:rPr>
        <w:t>яносто) грн, залишковою (після проведення реконструкції) – 1 336 112,00 (один мільйон триста тридцять шість тисяч сто дванадцять) грн.</w:t>
      </w:r>
    </w:p>
    <w:p w:rsidR="00207244" w:rsidRPr="00160CD6" w:rsidRDefault="00207244" w:rsidP="001D3224">
      <w:pPr>
        <w:pStyle w:val="ad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60CD6">
        <w:rPr>
          <w:rFonts w:ascii="Times New Roman" w:hAnsi="Times New Roman"/>
          <w:sz w:val="24"/>
          <w:szCs w:val="24"/>
          <w:lang w:val="uk-UA"/>
        </w:rPr>
        <w:t xml:space="preserve">Передати на баланс та в безоплатне володіння та користування  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>Відділу освіти Роменської міської ради (код ЄДРПОУ 02147919) (далі – Узуфруктарій) майно, вказане у пункті 1 цього рішення.</w:t>
      </w:r>
    </w:p>
    <w:p w:rsidR="001D3224" w:rsidRPr="00160CD6" w:rsidRDefault="00ED10CF" w:rsidP="00F13F12">
      <w:pPr>
        <w:pStyle w:val="ad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60CD6">
        <w:rPr>
          <w:rFonts w:ascii="Times New Roman" w:hAnsi="Times New Roman"/>
          <w:sz w:val="24"/>
          <w:szCs w:val="24"/>
          <w:lang w:val="uk-UA"/>
        </w:rPr>
        <w:t>Встановити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>, що</w:t>
      </w:r>
      <w:r w:rsidRPr="00160C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>будівля, нежитлова будівля В (реєстраційний номер 3309964259060</w:t>
      </w:r>
      <w:r w:rsidR="001B0944" w:rsidRPr="00160CD6">
        <w:rPr>
          <w:rFonts w:ascii="Times New Roman" w:hAnsi="Times New Roman"/>
          <w:sz w:val="24"/>
          <w:szCs w:val="24"/>
          <w:lang w:val="uk-UA"/>
        </w:rPr>
        <w:t>)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 xml:space="preserve">, загальною площею 65,8 кв.м, розташована за адресою: Сумська обл., Роменський р-н, </w:t>
      </w:r>
      <w:r w:rsidR="001B0944" w:rsidRPr="00160CD6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>м. Ромни, бульв. Шевченка,</w:t>
      </w:r>
      <w:r w:rsidR="00135DE6" w:rsidRPr="00160CD6">
        <w:rPr>
          <w:rFonts w:ascii="Times New Roman" w:hAnsi="Times New Roman"/>
          <w:sz w:val="24"/>
          <w:szCs w:val="24"/>
          <w:lang w:val="uk-UA"/>
        </w:rPr>
        <w:t xml:space="preserve"> 12, </w:t>
      </w:r>
      <w:r w:rsidR="00587ADA" w:rsidRPr="00160CD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60CD6">
        <w:rPr>
          <w:rFonts w:ascii="Times New Roman" w:hAnsi="Times New Roman"/>
          <w:sz w:val="24"/>
          <w:szCs w:val="24"/>
          <w:lang w:val="uk-UA"/>
        </w:rPr>
        <w:t>переда</w:t>
      </w:r>
      <w:r w:rsidR="00135DE6" w:rsidRPr="00160CD6">
        <w:rPr>
          <w:rFonts w:ascii="Times New Roman" w:hAnsi="Times New Roman"/>
          <w:sz w:val="24"/>
          <w:szCs w:val="24"/>
          <w:lang w:val="uk-UA"/>
        </w:rPr>
        <w:t>ється</w:t>
      </w:r>
      <w:r w:rsidRPr="00160C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49E9" w:rsidRPr="00160CD6">
        <w:rPr>
          <w:rFonts w:ascii="Times New Roman" w:hAnsi="Times New Roman"/>
          <w:sz w:val="24"/>
          <w:szCs w:val="24"/>
          <w:lang w:val="uk-UA"/>
        </w:rPr>
        <w:t xml:space="preserve">Відділу освіти </w:t>
      </w:r>
      <w:r w:rsidRPr="00160CD6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6C49E9" w:rsidRPr="00160C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5DE6" w:rsidRPr="00160CD6">
        <w:rPr>
          <w:rFonts w:ascii="Times New Roman" w:hAnsi="Times New Roman"/>
          <w:sz w:val="24"/>
          <w:szCs w:val="24"/>
          <w:lang w:val="uk-UA"/>
        </w:rPr>
        <w:t>на праві узуфрукта, що діє безстроково.</w:t>
      </w:r>
    </w:p>
    <w:p w:rsidR="00ED10CF" w:rsidRPr="00160CD6" w:rsidRDefault="00ED10CF" w:rsidP="00F13F12">
      <w:pPr>
        <w:pStyle w:val="ad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60CD6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135DE6" w:rsidRPr="00160CD6">
        <w:rPr>
          <w:rFonts w:ascii="Times New Roman" w:hAnsi="Times New Roman"/>
          <w:sz w:val="24"/>
          <w:szCs w:val="24"/>
          <w:lang w:val="uk-UA"/>
        </w:rPr>
        <w:t xml:space="preserve">таке </w:t>
      </w:r>
      <w:r w:rsidRPr="00160CD6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160CD6">
        <w:rPr>
          <w:rFonts w:ascii="Times New Roman" w:hAnsi="Times New Roman"/>
          <w:sz w:val="24"/>
          <w:szCs w:val="24"/>
          <w:lang w:val="uk-UA"/>
        </w:rPr>
        <w:t>використання комунального майна</w:t>
      </w:r>
      <w:r w:rsidR="00820595" w:rsidRPr="00160CD6">
        <w:rPr>
          <w:rFonts w:ascii="Times New Roman" w:hAnsi="Times New Roman"/>
          <w:sz w:val="24"/>
          <w:szCs w:val="24"/>
          <w:lang w:val="uk-UA"/>
        </w:rPr>
        <w:t xml:space="preserve"> (будівлі, нежитлової будівлі В) на праві узуфрукта: забезпечення безперервного функціонування освітнього</w:t>
      </w:r>
      <w:r w:rsidR="00E806F5" w:rsidRPr="00160CD6">
        <w:rPr>
          <w:rFonts w:ascii="Times New Roman" w:hAnsi="Times New Roman"/>
          <w:sz w:val="24"/>
          <w:szCs w:val="24"/>
          <w:lang w:val="uk-UA"/>
        </w:rPr>
        <w:t xml:space="preserve"> простору для дітей.</w:t>
      </w:r>
    </w:p>
    <w:p w:rsidR="008B0C45" w:rsidRPr="00160CD6" w:rsidRDefault="001E3F44" w:rsidP="005529F7">
      <w:pPr>
        <w:pStyle w:val="ad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60CD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r w:rsidR="00820595" w:rsidRPr="00160CD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Узуфруктарію умови </w:t>
      </w:r>
      <w:r w:rsidRPr="00160C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володіння та користування </w:t>
      </w:r>
      <w:r w:rsidR="00820595" w:rsidRPr="00160CD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r w:rsidRPr="00160CD6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r w:rsidRPr="00160CD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60CD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Pr="00160CD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60CD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8B0C45" w:rsidRDefault="00493D5F" w:rsidP="005529F7">
      <w:pPr>
        <w:ind w:firstLine="284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8205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икористовує </w:t>
      </w:r>
      <w:r w:rsidR="001E3F44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майно згідно з цільовим призначенням, утримувати передане на праві узуфрукта комунальне майно в належному стані, за власний рахунок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проводити його поточний ремонт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="001E3F44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100AA" w:rsidRPr="008B0C45" w:rsidRDefault="001E3F44" w:rsidP="005529F7">
      <w:pPr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несе витрати, пов’язані з утриманням, користу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ванням та обслуговуванням майна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5529F7">
      <w:pPr>
        <w:ind w:firstLine="284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щодо такого майна інші дії, наслідком яких може бути його відчуження або зміна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 призначення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5529F7">
      <w:pPr>
        <w:ind w:firstLine="284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має право вживати заходів для відшкодування шкоди, завданої власником або третьою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820595" w:rsidP="00493D5F">
      <w:pPr>
        <w:pStyle w:val="ad"/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 комунального майна припиняється у разі:</w:t>
      </w:r>
    </w:p>
    <w:p w:rsidR="001100AA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припинення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 в результаті його ліквідації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існування майна, щодо якого встановлений узуфрукт комунального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 стану майна, щодо якого встановлено узуфрукт комунального майна, внаслідок чого воно стає непридатним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ля використання за призначенням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міською радою рішення про припинення узуфрукта комунального майна, встановленого безстроково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поєднання в одній особі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 і власника комунального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 узуфрукта 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 майна за рішенням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Default="001100AA" w:rsidP="00493D5F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інших випадках встановлених чинним законодавством України.</w:t>
      </w:r>
    </w:p>
    <w:p w:rsidR="00820595" w:rsidRPr="00160CD6" w:rsidRDefault="00E960F7" w:rsidP="00493D5F">
      <w:pPr>
        <w:pStyle w:val="ad"/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60CD6">
        <w:rPr>
          <w:rFonts w:ascii="Times New Roman" w:hAnsi="Times New Roman"/>
          <w:sz w:val="24"/>
          <w:szCs w:val="24"/>
          <w:lang w:val="uk-UA"/>
        </w:rPr>
        <w:t xml:space="preserve">Доручити Узуфруктарію здійснити державну реєстрацію права узуфрукта комунального майна - </w:t>
      </w:r>
      <w:r w:rsidR="00820595" w:rsidRPr="00160CD6">
        <w:rPr>
          <w:rFonts w:ascii="Times New Roman" w:hAnsi="Times New Roman"/>
          <w:sz w:val="24"/>
          <w:szCs w:val="24"/>
          <w:lang w:val="uk-UA"/>
        </w:rPr>
        <w:t>будівлі, нежитлової будівлі В (реєстраційний номер 3309964259060), загальною площею 65,8 кв.м, розташованої за адресою: Сумська обл., Роменський р-н,                 м. Ромни, бульв. Шевченка, 12.</w:t>
      </w:r>
    </w:p>
    <w:p w:rsidR="00A66643" w:rsidRPr="00820595" w:rsidRDefault="00A66643" w:rsidP="00493D5F">
      <w:pPr>
        <w:pStyle w:val="ad"/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82059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>У</w:t>
      </w:r>
      <w:r w:rsidRPr="0082059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 xml:space="preserve">Юлії Білоус укласти з </w:t>
      </w:r>
      <w:r w:rsidR="00E27089" w:rsidRPr="00820595">
        <w:rPr>
          <w:rFonts w:ascii="Times New Roman" w:hAnsi="Times New Roman"/>
          <w:sz w:val="24"/>
          <w:szCs w:val="24"/>
          <w:lang w:val="uk-UA"/>
        </w:rPr>
        <w:t>Відділом освіти Роменської міської ради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 xml:space="preserve"> договір узуфрукту комунального майна </w:t>
      </w:r>
      <w:r w:rsidR="009D086E" w:rsidRPr="00820595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>,</w:t>
      </w:r>
      <w:r w:rsidRPr="008205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 w:rsidRPr="00820595">
        <w:rPr>
          <w:rFonts w:ascii="Times New Roman" w:hAnsi="Times New Roman"/>
          <w:sz w:val="24"/>
          <w:szCs w:val="24"/>
          <w:lang w:val="uk-UA"/>
        </w:rPr>
        <w:t>вказа</w:t>
      </w:r>
      <w:r w:rsidRPr="00820595">
        <w:rPr>
          <w:rFonts w:ascii="Times New Roman" w:hAnsi="Times New Roman"/>
          <w:sz w:val="24"/>
          <w:szCs w:val="24"/>
          <w:lang w:val="uk-UA"/>
        </w:rPr>
        <w:t>ного</w:t>
      </w:r>
      <w:r w:rsidR="009D086E" w:rsidRPr="00820595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20595">
        <w:rPr>
          <w:rFonts w:ascii="Times New Roman" w:hAnsi="Times New Roman"/>
          <w:sz w:val="24"/>
          <w:szCs w:val="24"/>
          <w:lang w:val="uk-UA"/>
        </w:rPr>
        <w:t xml:space="preserve"> пункт</w:t>
      </w:r>
      <w:r w:rsidR="009D086E" w:rsidRPr="00820595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0595" w:rsidRPr="00820595">
        <w:rPr>
          <w:rFonts w:ascii="Times New Roman" w:hAnsi="Times New Roman"/>
          <w:sz w:val="24"/>
          <w:szCs w:val="24"/>
          <w:lang w:val="uk-UA"/>
        </w:rPr>
        <w:t>1</w:t>
      </w:r>
      <w:r w:rsidR="00670F09" w:rsidRPr="00820595">
        <w:rPr>
          <w:rFonts w:ascii="Times New Roman" w:hAnsi="Times New Roman"/>
          <w:sz w:val="24"/>
          <w:szCs w:val="24"/>
          <w:lang w:val="uk-UA"/>
        </w:rPr>
        <w:t xml:space="preserve"> цього рішення.</w:t>
      </w:r>
    </w:p>
    <w:p w:rsidR="00A66643" w:rsidRPr="008B0C45" w:rsidRDefault="00670F09" w:rsidP="00493D5F">
      <w:pPr>
        <w:pStyle w:val="ad"/>
        <w:numPr>
          <w:ilvl w:val="0"/>
          <w:numId w:val="21"/>
        </w:numPr>
        <w:tabs>
          <w:tab w:val="left" w:pos="426"/>
          <w:tab w:val="left" w:pos="567"/>
        </w:tabs>
        <w:ind w:left="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Pr="000931E1" w:rsidRDefault="008B0C45" w:rsidP="00493D5F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493D5F" w:rsidRPr="0012489F" w:rsidRDefault="00493D5F" w:rsidP="00493D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2489F">
        <w:rPr>
          <w:rFonts w:ascii="Times New Roman" w:hAnsi="Times New Roman"/>
          <w:b/>
          <w:color w:val="000000"/>
          <w:sz w:val="24"/>
          <w:szCs w:val="24"/>
          <w:lang w:val="uk-UA"/>
        </w:rPr>
        <w:t>Розробник проєкту: Субота Т.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12489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М. – начальник відділу використання майна комунальної власності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У</w:t>
      </w:r>
      <w:r w:rsidRPr="0012489F">
        <w:rPr>
          <w:rFonts w:ascii="Times New Roman" w:hAnsi="Times New Roman"/>
          <w:b/>
          <w:color w:val="000000"/>
          <w:sz w:val="24"/>
          <w:szCs w:val="24"/>
          <w:lang w:val="uk-UA"/>
        </w:rPr>
        <w:t>правління економічного розвитку Роменської міської ради.</w:t>
      </w:r>
    </w:p>
    <w:p w:rsidR="00493D5F" w:rsidRPr="0012489F" w:rsidRDefault="00493D5F" w:rsidP="00493D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93D5F" w:rsidRPr="0012489F" w:rsidRDefault="00493D5F" w:rsidP="00493D5F">
      <w:pPr>
        <w:jc w:val="both"/>
        <w:rPr>
          <w:rFonts w:ascii="Times New Roman" w:hAnsi="Times New Roman"/>
          <w:sz w:val="24"/>
          <w:szCs w:val="24"/>
        </w:rPr>
      </w:pPr>
      <w:r w:rsidRPr="0012489F">
        <w:rPr>
          <w:rFonts w:ascii="Times New Roman" w:hAnsi="Times New Roman"/>
          <w:color w:val="000000"/>
          <w:sz w:val="24"/>
          <w:szCs w:val="24"/>
        </w:rPr>
        <w:t>Зауваження та пропозиції: до про</w:t>
      </w:r>
      <w:r w:rsidRPr="0012489F">
        <w:rPr>
          <w:rFonts w:ascii="Times New Roman" w:hAnsi="Times New Roman"/>
          <w:color w:val="000000"/>
          <w:sz w:val="24"/>
          <w:szCs w:val="24"/>
          <w:lang w:val="uk-UA"/>
        </w:rPr>
        <w:t>є</w:t>
      </w:r>
      <w:r w:rsidRPr="0012489F">
        <w:rPr>
          <w:rFonts w:ascii="Times New Roman" w:hAnsi="Times New Roman"/>
          <w:color w:val="000000"/>
          <w:sz w:val="24"/>
          <w:szCs w:val="24"/>
        </w:rPr>
        <w:t xml:space="preserve">кту </w:t>
      </w:r>
      <w:r w:rsidRPr="0012489F">
        <w:rPr>
          <w:rFonts w:ascii="Times New Roman" w:hAnsi="Times New Roman"/>
          <w:color w:val="000000"/>
          <w:sz w:val="24"/>
          <w:szCs w:val="24"/>
          <w:lang w:val="uk-UA"/>
        </w:rPr>
        <w:t xml:space="preserve"> рішення </w:t>
      </w:r>
      <w:r w:rsidRPr="0012489F">
        <w:rPr>
          <w:rFonts w:ascii="Times New Roman" w:hAnsi="Times New Roman"/>
          <w:color w:val="000000"/>
          <w:sz w:val="24"/>
          <w:szCs w:val="24"/>
        </w:rPr>
        <w:t xml:space="preserve">приймаються за тел. 5 32 92 або ел. адресою: </w:t>
      </w:r>
      <w:hyperlink r:id="rId7" w:history="1">
        <w:r w:rsidRPr="0012489F">
          <w:rPr>
            <w:rFonts w:ascii="Times New Roman" w:hAnsi="Times New Roman"/>
            <w:color w:val="0000FF"/>
            <w:sz w:val="24"/>
            <w:szCs w:val="24"/>
            <w:u w:val="single"/>
          </w:rPr>
          <w:t>econ@r</w:t>
        </w:r>
        <w:r w:rsidRPr="0012489F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о</w:t>
        </w:r>
        <w:r w:rsidRPr="0012489F">
          <w:rPr>
            <w:rFonts w:ascii="Times New Roman" w:hAnsi="Times New Roman"/>
            <w:color w:val="0000FF"/>
            <w:sz w:val="24"/>
            <w:szCs w:val="24"/>
            <w:u w:val="single"/>
          </w:rPr>
          <w:t>mny-vk.g</w:t>
        </w:r>
        <w:r w:rsidRPr="0012489F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о</w:t>
        </w:r>
        <w:r w:rsidRPr="0012489F">
          <w:rPr>
            <w:rFonts w:ascii="Times New Roman" w:hAnsi="Times New Roman"/>
            <w:color w:val="0000FF"/>
            <w:sz w:val="24"/>
            <w:szCs w:val="24"/>
            <w:u w:val="single"/>
          </w:rPr>
          <w:t>v.ua</w:t>
        </w:r>
      </w:hyperlink>
    </w:p>
    <w:p w:rsidR="00A66643" w:rsidRPr="00493D5F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A3072A">
      <w:pPr>
        <w:pStyle w:val="ae"/>
        <w:jc w:val="center"/>
        <w:rPr>
          <w:color w:val="000000"/>
          <w:sz w:val="27"/>
          <w:szCs w:val="27"/>
        </w:rPr>
      </w:pPr>
    </w:p>
    <w:p w:rsidR="00A3072A" w:rsidRDefault="00A3072A" w:rsidP="000371D7">
      <w:pPr>
        <w:pStyle w:val="ac"/>
      </w:pPr>
    </w:p>
    <w:p w:rsidR="00A3072A" w:rsidRPr="004F46CE" w:rsidRDefault="00A3072A" w:rsidP="004F46C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Пояснювальна записка до проєкту рішення</w:t>
      </w:r>
    </w:p>
    <w:p w:rsidR="00A3072A" w:rsidRPr="004F46CE" w:rsidRDefault="00A3072A" w:rsidP="004F46C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«</w:t>
      </w:r>
      <w:r w:rsidRPr="004F46CE">
        <w:rPr>
          <w:rFonts w:ascii="Times New Roman" w:hAnsi="Times New Roman"/>
          <w:b/>
          <w:sz w:val="24"/>
          <w:szCs w:val="24"/>
          <w:shd w:val="clear" w:color="auto" w:fill="FFFFFF"/>
          <w:lang w:val="uk-UA" w:eastAsia="uk-UA"/>
        </w:rPr>
        <w:t>Про встановлення права узуфрукта комунального майна</w:t>
      </w:r>
      <w:r w:rsidRPr="004F46CE">
        <w:rPr>
          <w:rFonts w:ascii="Times New Roman" w:hAnsi="Times New Roman"/>
          <w:b/>
          <w:sz w:val="24"/>
          <w:szCs w:val="24"/>
        </w:rPr>
        <w:t>»</w:t>
      </w:r>
    </w:p>
    <w:p w:rsidR="00F01B7F" w:rsidRPr="004F46CE" w:rsidRDefault="00F01B7F" w:rsidP="004F46C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F01B7F" w:rsidRPr="004F46CE" w:rsidRDefault="00A3072A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</w:rPr>
        <w:t xml:space="preserve">Проєкт рішення підготовлено з метою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передачі з балансу Комунального підприємства «Ільїнський ярмарок» Роменської міської ради»</w:t>
      </w:r>
      <w:r w:rsidR="00F01B7F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Відділу освіти Роменської міської ради 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- 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>будівл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>, нежитлов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будівл</w:t>
      </w:r>
      <w:r w:rsidR="004F46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В (реєстраційний номер 3309964259060), загальною площею 65,8 кв.м, розташован</w:t>
      </w:r>
      <w:r w:rsidR="0089029C" w:rsidRPr="004F46C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488A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Сумська обл., Роменський р-н,                 м. Ромни, бульв. Шевченка, 12</w:t>
      </w:r>
      <w:r w:rsidR="0089029C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B7F"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F01B7F" w:rsidRPr="004F46CE">
        <w:rPr>
          <w:rFonts w:ascii="Times New Roman" w:hAnsi="Times New Roman" w:cs="Times New Roman"/>
          <w:sz w:val="24"/>
          <w:szCs w:val="24"/>
          <w:lang w:val="uk-UA"/>
        </w:rPr>
        <w:t>забезпечення безперервного функціонування освітнього простору для дітей.</w:t>
      </w:r>
    </w:p>
    <w:p w:rsidR="00A3072A" w:rsidRPr="004F46CE" w:rsidRDefault="00A3072A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  <w:lang w:val="uk-UA"/>
        </w:rPr>
        <w:t>Проєктом рішення передбачається:</w:t>
      </w:r>
    </w:p>
    <w:p w:rsidR="000371D7" w:rsidRPr="004F46CE" w:rsidRDefault="000371D7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  <w:lang w:val="uk-UA"/>
        </w:rPr>
        <w:t>передача нерухомого об</w:t>
      </w:r>
      <w:r w:rsidRPr="004F46CE">
        <w:rPr>
          <w:rFonts w:ascii="Times New Roman" w:hAnsi="Times New Roman" w:cs="Times New Roman"/>
          <w:sz w:val="24"/>
          <w:szCs w:val="24"/>
        </w:rPr>
        <w:t>’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єкту комунальної власності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на баланс </w:t>
      </w:r>
      <w:r w:rsidRPr="004F46CE">
        <w:rPr>
          <w:rFonts w:ascii="Times New Roman" w:hAnsi="Times New Roman" w:cs="Times New Roman"/>
          <w:sz w:val="24"/>
          <w:szCs w:val="24"/>
        </w:rPr>
        <w:t xml:space="preserve">та в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в безопл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атне володіння та користування на правах узуфрукта 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Відділу освіти Роменської міської ради</w:t>
      </w:r>
      <w:r w:rsidR="004F46CE" w:rsidRPr="004F46C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072A" w:rsidRPr="004F46CE" w:rsidRDefault="000371D7" w:rsidP="004F46CE">
      <w:pPr>
        <w:jc w:val="both"/>
        <w:rPr>
          <w:rFonts w:ascii="Times New Roman" w:hAnsi="Times New Roman" w:cs="Times New Roman"/>
          <w:sz w:val="24"/>
          <w:szCs w:val="24"/>
        </w:rPr>
      </w:pPr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r w:rsidR="004F46CE" w:rsidRPr="004F46CE">
        <w:rPr>
          <w:rFonts w:ascii="Times New Roman" w:hAnsi="Times New Roman" w:cs="Times New Roman"/>
          <w:sz w:val="24"/>
          <w:szCs w:val="24"/>
        </w:rPr>
        <w:tab/>
      </w:r>
      <w:r w:rsidR="00A3072A" w:rsidRPr="004F46CE">
        <w:rPr>
          <w:rFonts w:ascii="Times New Roman" w:hAnsi="Times New Roman" w:cs="Times New Roman"/>
          <w:sz w:val="24"/>
          <w:szCs w:val="24"/>
        </w:rPr>
        <w:t>встановити безстрокове право узуфрукта на зазначене майно;</w:t>
      </w:r>
    </w:p>
    <w:p w:rsidR="00A3072A" w:rsidRPr="004F46CE" w:rsidRDefault="00A3072A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6CE">
        <w:rPr>
          <w:rFonts w:ascii="Times New Roman" w:hAnsi="Times New Roman" w:cs="Times New Roman"/>
          <w:sz w:val="24"/>
          <w:szCs w:val="24"/>
        </w:rPr>
        <w:t>визначити цільове призначення використання майна.</w:t>
      </w:r>
    </w:p>
    <w:p w:rsidR="00A3072A" w:rsidRPr="004F46CE" w:rsidRDefault="00A3072A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</w:rPr>
        <w:t>Механізм узуфрукта дозвол</w:t>
      </w:r>
      <w:r w:rsidR="004F46CE" w:rsidRPr="004F46CE">
        <w:rPr>
          <w:rFonts w:ascii="Times New Roman" w:hAnsi="Times New Roman" w:cs="Times New Roman"/>
          <w:sz w:val="24"/>
          <w:szCs w:val="24"/>
          <w:lang w:val="uk-UA"/>
        </w:rPr>
        <w:t>ить</w:t>
      </w:r>
      <w:r w:rsidRPr="004F46CE">
        <w:rPr>
          <w:rFonts w:ascii="Times New Roman" w:hAnsi="Times New Roman" w:cs="Times New Roman"/>
          <w:sz w:val="24"/>
          <w:szCs w:val="24"/>
        </w:rPr>
        <w:t xml:space="preserve"> зберегти право комунальної власності за територіальною громадою та одночасно забезпечити ефективне використання майна </w:t>
      </w:r>
      <w:r w:rsidR="000371D7" w:rsidRPr="004F46CE">
        <w:rPr>
          <w:rFonts w:ascii="Times New Roman" w:hAnsi="Times New Roman" w:cs="Times New Roman"/>
          <w:sz w:val="24"/>
          <w:szCs w:val="24"/>
          <w:lang w:val="uk-UA"/>
        </w:rPr>
        <w:t>Відділом освіти Роменської міської ради (далі – Узуфруктарій).</w:t>
      </w:r>
    </w:p>
    <w:p w:rsidR="00A3072A" w:rsidRDefault="00A3072A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</w:rPr>
        <w:t xml:space="preserve">Витрати пов’язані з експлуатацією, технічним обслуговуванням та поточним ремонтом </w:t>
      </w:r>
      <w:r w:rsidR="000371D7" w:rsidRPr="004F46CE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Pr="004F46CE">
        <w:rPr>
          <w:rFonts w:ascii="Times New Roman" w:hAnsi="Times New Roman" w:cs="Times New Roman"/>
          <w:sz w:val="24"/>
          <w:szCs w:val="24"/>
        </w:rPr>
        <w:t>, покладаються на Узуфруктарія</w:t>
      </w:r>
      <w:r w:rsidR="000371D7" w:rsidRPr="004F46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0977" w:rsidRDefault="00240977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0977" w:rsidRDefault="00240977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40977" w:rsidRPr="0051054B" w:rsidRDefault="00240977" w:rsidP="002409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240977" w:rsidRPr="0051054B" w:rsidRDefault="00240977" w:rsidP="0024097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  <w:t>Юлія БІЛОУС</w:t>
      </w:r>
    </w:p>
    <w:p w:rsidR="00240977" w:rsidRPr="0051054B" w:rsidRDefault="00240977" w:rsidP="002409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054B">
        <w:rPr>
          <w:rFonts w:ascii="Times New Roman" w:hAnsi="Times New Roman"/>
          <w:b/>
          <w:sz w:val="24"/>
          <w:szCs w:val="24"/>
        </w:rPr>
        <w:t>Погоджено</w:t>
      </w:r>
    </w:p>
    <w:p w:rsidR="00240977" w:rsidRPr="0051054B" w:rsidRDefault="00240977" w:rsidP="0024097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                                                        Олена ВАХТЕРОВА</w:t>
      </w: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904130" w:rsidRDefault="00240977" w:rsidP="002409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904130">
        <w:rPr>
          <w:rFonts w:ascii="Times New Roman" w:hAnsi="Times New Roman"/>
          <w:sz w:val="20"/>
          <w:szCs w:val="20"/>
          <w:lang w:val="uk-UA"/>
        </w:rPr>
        <w:t xml:space="preserve">Тетяна Субота 5 32 92 </w:t>
      </w:r>
    </w:p>
    <w:p w:rsidR="00240977" w:rsidRDefault="00240977" w:rsidP="00240977">
      <w:pPr>
        <w:rPr>
          <w:lang w:val="uk-UA"/>
        </w:rPr>
      </w:pPr>
    </w:p>
    <w:p w:rsidR="00240977" w:rsidRDefault="00240977" w:rsidP="00240977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</w:p>
    <w:p w:rsidR="00240977" w:rsidRPr="004F46CE" w:rsidRDefault="00240977" w:rsidP="004F46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21C" w:rsidRPr="004F46CE" w:rsidRDefault="0085521C" w:rsidP="004F46CE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uk-UA"/>
        </w:rPr>
      </w:pPr>
    </w:p>
    <w:sectPr w:rsidR="0085521C" w:rsidRPr="004F46CE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0D" w:rsidRDefault="0052400D">
      <w:pPr>
        <w:spacing w:after="0" w:line="240" w:lineRule="auto"/>
      </w:pPr>
      <w:r>
        <w:separator/>
      </w:r>
    </w:p>
  </w:endnote>
  <w:endnote w:type="continuationSeparator" w:id="0">
    <w:p w:rsidR="0052400D" w:rsidRDefault="0052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0D" w:rsidRDefault="0052400D">
      <w:pPr>
        <w:spacing w:after="0" w:line="240" w:lineRule="auto"/>
      </w:pPr>
      <w:r>
        <w:separator/>
      </w:r>
    </w:p>
  </w:footnote>
  <w:footnote w:type="continuationSeparator" w:id="0">
    <w:p w:rsidR="0052400D" w:rsidRDefault="0052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5A90E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7D47D3"/>
    <w:multiLevelType w:val="hybridMultilevel"/>
    <w:tmpl w:val="94F87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6"/>
  </w:num>
  <w:num w:numId="19">
    <w:abstractNumId w:val="12"/>
  </w:num>
  <w:num w:numId="20">
    <w:abstractNumId w:val="4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371D7"/>
    <w:rsid w:val="00091346"/>
    <w:rsid w:val="000931E1"/>
    <w:rsid w:val="00095DF7"/>
    <w:rsid w:val="000A3165"/>
    <w:rsid w:val="000A609B"/>
    <w:rsid w:val="000C73A9"/>
    <w:rsid w:val="000D45FD"/>
    <w:rsid w:val="000E25E4"/>
    <w:rsid w:val="000F31DF"/>
    <w:rsid w:val="001100AA"/>
    <w:rsid w:val="00135DE6"/>
    <w:rsid w:val="00160CD6"/>
    <w:rsid w:val="001B0944"/>
    <w:rsid w:val="001D3224"/>
    <w:rsid w:val="001D4222"/>
    <w:rsid w:val="001D66FC"/>
    <w:rsid w:val="001E3F44"/>
    <w:rsid w:val="00207244"/>
    <w:rsid w:val="00240977"/>
    <w:rsid w:val="0024369F"/>
    <w:rsid w:val="00274DDE"/>
    <w:rsid w:val="002971DA"/>
    <w:rsid w:val="002A75C5"/>
    <w:rsid w:val="002B08FA"/>
    <w:rsid w:val="002F7522"/>
    <w:rsid w:val="002F7D7B"/>
    <w:rsid w:val="003038B1"/>
    <w:rsid w:val="00315247"/>
    <w:rsid w:val="003471E0"/>
    <w:rsid w:val="00352314"/>
    <w:rsid w:val="00372501"/>
    <w:rsid w:val="003778E6"/>
    <w:rsid w:val="0038075A"/>
    <w:rsid w:val="003B56B4"/>
    <w:rsid w:val="004038F7"/>
    <w:rsid w:val="00437925"/>
    <w:rsid w:val="004852B1"/>
    <w:rsid w:val="00493D5F"/>
    <w:rsid w:val="004956F2"/>
    <w:rsid w:val="004E181E"/>
    <w:rsid w:val="004F46CE"/>
    <w:rsid w:val="0052400D"/>
    <w:rsid w:val="00544BF5"/>
    <w:rsid w:val="005529F7"/>
    <w:rsid w:val="0057488A"/>
    <w:rsid w:val="00574EA6"/>
    <w:rsid w:val="00576195"/>
    <w:rsid w:val="005776B0"/>
    <w:rsid w:val="00577FF6"/>
    <w:rsid w:val="00582543"/>
    <w:rsid w:val="00587ADA"/>
    <w:rsid w:val="005C7C74"/>
    <w:rsid w:val="00600F9F"/>
    <w:rsid w:val="00617326"/>
    <w:rsid w:val="00670F09"/>
    <w:rsid w:val="006A0D7E"/>
    <w:rsid w:val="006B2177"/>
    <w:rsid w:val="006C49E9"/>
    <w:rsid w:val="006C6973"/>
    <w:rsid w:val="006D53BF"/>
    <w:rsid w:val="006F4F93"/>
    <w:rsid w:val="00703F26"/>
    <w:rsid w:val="00704C32"/>
    <w:rsid w:val="0070769C"/>
    <w:rsid w:val="00760F9F"/>
    <w:rsid w:val="00780703"/>
    <w:rsid w:val="0078276C"/>
    <w:rsid w:val="007D1DD8"/>
    <w:rsid w:val="0080653E"/>
    <w:rsid w:val="00820595"/>
    <w:rsid w:val="0085521C"/>
    <w:rsid w:val="0089029C"/>
    <w:rsid w:val="008B0C45"/>
    <w:rsid w:val="008F07BE"/>
    <w:rsid w:val="009214E3"/>
    <w:rsid w:val="00925FFF"/>
    <w:rsid w:val="00962227"/>
    <w:rsid w:val="00980780"/>
    <w:rsid w:val="009819CE"/>
    <w:rsid w:val="009873C2"/>
    <w:rsid w:val="009B2EA9"/>
    <w:rsid w:val="009C7612"/>
    <w:rsid w:val="009D086E"/>
    <w:rsid w:val="009E4CDF"/>
    <w:rsid w:val="009F3678"/>
    <w:rsid w:val="00A3072A"/>
    <w:rsid w:val="00A51038"/>
    <w:rsid w:val="00A64DD0"/>
    <w:rsid w:val="00A66643"/>
    <w:rsid w:val="00A72E1C"/>
    <w:rsid w:val="00A958F8"/>
    <w:rsid w:val="00B369C0"/>
    <w:rsid w:val="00B8402B"/>
    <w:rsid w:val="00BB22C3"/>
    <w:rsid w:val="00BE0A8A"/>
    <w:rsid w:val="00C22252"/>
    <w:rsid w:val="00C23286"/>
    <w:rsid w:val="00C651E5"/>
    <w:rsid w:val="00C74783"/>
    <w:rsid w:val="00C859E4"/>
    <w:rsid w:val="00CB4FE4"/>
    <w:rsid w:val="00CC57F8"/>
    <w:rsid w:val="00CD4E6E"/>
    <w:rsid w:val="00CE46F4"/>
    <w:rsid w:val="00CF5C19"/>
    <w:rsid w:val="00D23B21"/>
    <w:rsid w:val="00D344B7"/>
    <w:rsid w:val="00D5797C"/>
    <w:rsid w:val="00D57ED7"/>
    <w:rsid w:val="00D67892"/>
    <w:rsid w:val="00DA0B3F"/>
    <w:rsid w:val="00DA66A9"/>
    <w:rsid w:val="00DA77FE"/>
    <w:rsid w:val="00DE3CA1"/>
    <w:rsid w:val="00E27089"/>
    <w:rsid w:val="00E46770"/>
    <w:rsid w:val="00E55225"/>
    <w:rsid w:val="00E60DFD"/>
    <w:rsid w:val="00E70B1F"/>
    <w:rsid w:val="00E75606"/>
    <w:rsid w:val="00E806F5"/>
    <w:rsid w:val="00E960F7"/>
    <w:rsid w:val="00EA2437"/>
    <w:rsid w:val="00EC4BF9"/>
    <w:rsid w:val="00EC51AE"/>
    <w:rsid w:val="00ED10CF"/>
    <w:rsid w:val="00EF1DFC"/>
    <w:rsid w:val="00EF7B93"/>
    <w:rsid w:val="00F01B7F"/>
    <w:rsid w:val="00F10BF9"/>
    <w:rsid w:val="00F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C48A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@r&#1086;mny-vk.g&#1086;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24</cp:revision>
  <cp:lastPrinted>2026-04-07T07:08:00Z</cp:lastPrinted>
  <dcterms:created xsi:type="dcterms:W3CDTF">2026-02-19T07:04:00Z</dcterms:created>
  <dcterms:modified xsi:type="dcterms:W3CDTF">2026-04-07T07:09:00Z</dcterms:modified>
</cp:coreProperties>
</file>