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504" w:rsidRPr="00E17E60" w:rsidRDefault="009312E4" w:rsidP="00405504">
      <w:pPr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7E60"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04" w:rsidRPr="00E17E60" w:rsidRDefault="00405504" w:rsidP="00405504">
      <w:pPr>
        <w:tabs>
          <w:tab w:val="left" w:pos="4395"/>
        </w:tabs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17E60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405504" w:rsidRPr="00E17E60" w:rsidRDefault="00405504" w:rsidP="00405504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17E60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405504" w:rsidRPr="00872FE6" w:rsidRDefault="00872FE6" w:rsidP="00405504">
      <w:pPr>
        <w:keepNext/>
        <w:keepLines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872FE6">
        <w:rPr>
          <w:rFonts w:ascii="Times New Roman" w:hAnsi="Times New Roman"/>
          <w:b/>
          <w:bCs/>
          <w:sz w:val="24"/>
          <w:szCs w:val="24"/>
          <w:lang w:val="uk-UA" w:eastAsia="en-US"/>
        </w:rPr>
        <w:t>СТО ВОСЬМА</w:t>
      </w:r>
      <w:r w:rsidR="00405504" w:rsidRPr="00872FE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СЕСІЯ</w:t>
      </w:r>
    </w:p>
    <w:p w:rsidR="00405504" w:rsidRPr="00E17E60" w:rsidRDefault="00405504" w:rsidP="00405504">
      <w:pPr>
        <w:keepNext/>
        <w:keepLines/>
        <w:tabs>
          <w:tab w:val="center" w:pos="4677"/>
          <w:tab w:val="left" w:pos="6960"/>
        </w:tabs>
        <w:spacing w:line="276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E17E60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p w:rsidR="00405504" w:rsidRPr="00E17E60" w:rsidRDefault="000056F0" w:rsidP="00405504">
      <w:pPr>
        <w:tabs>
          <w:tab w:val="left" w:pos="0"/>
          <w:tab w:val="left" w:pos="426"/>
          <w:tab w:val="left" w:pos="9355"/>
        </w:tabs>
        <w:spacing w:before="120" w:after="120" w:line="276" w:lineRule="auto"/>
        <w:jc w:val="both"/>
        <w:outlineLvl w:val="6"/>
        <w:rPr>
          <w:rFonts w:ascii="Times New Roman" w:hAnsi="Times New Roman"/>
          <w:b/>
          <w:sz w:val="24"/>
          <w:szCs w:val="24"/>
          <w:lang w:val="uk-UA"/>
        </w:rPr>
      </w:pPr>
      <w:r w:rsidRPr="00E17E60">
        <w:rPr>
          <w:rFonts w:ascii="Times New Roman" w:hAnsi="Times New Roman"/>
          <w:b/>
          <w:sz w:val="24"/>
          <w:szCs w:val="24"/>
          <w:lang w:val="uk-UA"/>
        </w:rPr>
        <w:t>22.04.2026</w:t>
      </w:r>
      <w:r w:rsidR="00405504" w:rsidRPr="00E17E6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Ромни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786"/>
      </w:tblGrid>
      <w:tr w:rsidR="00E94C20" w:rsidRPr="00E17E60" w:rsidTr="0038662F">
        <w:tc>
          <w:tcPr>
            <w:tcW w:w="4219" w:type="dxa"/>
          </w:tcPr>
          <w:p w:rsidR="00E94C20" w:rsidRPr="00E17E60" w:rsidRDefault="00F576C5" w:rsidP="00073E8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E17E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Про перейменування </w:t>
            </w:r>
            <w:r w:rsidR="00254B95" w:rsidRPr="00E17E6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об’єктів топонімії у Роменській міській територіальній громаді</w:t>
            </w:r>
          </w:p>
        </w:tc>
        <w:tc>
          <w:tcPr>
            <w:tcW w:w="4786" w:type="dxa"/>
          </w:tcPr>
          <w:p w:rsidR="00E94C20" w:rsidRPr="00E17E60" w:rsidRDefault="00E94C20" w:rsidP="00073E8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</w:tr>
    </w:tbl>
    <w:p w:rsidR="007B34FE" w:rsidRPr="00E17E60" w:rsidRDefault="007B34FE" w:rsidP="00073E88">
      <w:pPr>
        <w:pStyle w:val="1"/>
        <w:shd w:val="clear" w:color="auto" w:fill="FFFFFF"/>
        <w:spacing w:before="120" w:after="120" w:line="269" w:lineRule="auto"/>
        <w:ind w:firstLine="567"/>
        <w:jc w:val="both"/>
        <w:rPr>
          <w:lang w:val="uk-UA"/>
        </w:rPr>
      </w:pPr>
      <w:r w:rsidRPr="00E17E60">
        <w:rPr>
          <w:lang w:val="uk-UA"/>
        </w:rPr>
        <w:t xml:space="preserve">Відповідно до Конституції України, статті 25 та </w:t>
      </w:r>
      <w:r w:rsidR="00C4330D" w:rsidRPr="00E17E60">
        <w:rPr>
          <w:lang w:val="uk-UA"/>
        </w:rPr>
        <w:t xml:space="preserve">частини 1 пункту 41 </w:t>
      </w:r>
      <w:r w:rsidRPr="00E17E60">
        <w:rPr>
          <w:lang w:val="uk-UA"/>
        </w:rPr>
        <w:t xml:space="preserve">статті 26 Закону України «Про місцеве самоврядування в Україні», враховуючи правовий режим воєнного стану, введеного в Україні згідно Указу Президента України від 24.02.2022 року №64/2022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(із змінами), Закону України «Про засудження та заборону пропаганди російської імперської політики в Україні і деколонізацію топонімії», Постанови Верховної ради України «Про перейменування окремих населених пунктів та районів» від 19.09.2024 № 3984-ІХ, Постанови Верховнаї Ради України «Про </w:t>
      </w:r>
      <w:r w:rsidR="001D7601" w:rsidRPr="00E17E60">
        <w:rPr>
          <w:lang w:val="uk-UA"/>
        </w:rPr>
        <w:t>зміну і встановлення меж міста Ромни Роменського району Сумської області» від 11 березня 2025 року № 4289 – ІХ, рек</w:t>
      </w:r>
      <w:r w:rsidRPr="00E17E60">
        <w:rPr>
          <w:lang w:val="uk-UA"/>
        </w:rPr>
        <w:t>омендацій комісії з найменування (перейменування) об’єктів топоніміки Роменської міської територіальної громади</w:t>
      </w:r>
      <w:r w:rsidR="001D7601" w:rsidRPr="00E17E60">
        <w:rPr>
          <w:lang w:val="uk-UA"/>
        </w:rPr>
        <w:t>.</w:t>
      </w:r>
    </w:p>
    <w:p w:rsidR="00976A83" w:rsidRPr="00E17E60" w:rsidRDefault="00976A83" w:rsidP="00073E88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17E60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  <w:r w:rsidRPr="00E17E60">
        <w:rPr>
          <w:rFonts w:ascii="Times New Roman" w:hAnsi="Times New Roman"/>
          <w:bCs/>
          <w:sz w:val="24"/>
          <w:szCs w:val="24"/>
          <w:lang w:val="uk-UA"/>
        </w:rPr>
        <w:t>ВИРІШИЛА:</w:t>
      </w:r>
    </w:p>
    <w:p w:rsidR="00976A83" w:rsidRPr="00E17E60" w:rsidRDefault="00976A83" w:rsidP="00073E88">
      <w:pPr>
        <w:numPr>
          <w:ilvl w:val="0"/>
          <w:numId w:val="9"/>
        </w:numPr>
        <w:spacing w:after="120" w:line="276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17E60">
        <w:rPr>
          <w:rFonts w:ascii="Times New Roman" w:hAnsi="Times New Roman"/>
          <w:sz w:val="24"/>
          <w:szCs w:val="24"/>
          <w:lang w:val="uk-UA"/>
        </w:rPr>
        <w:t>Перейменувати назви вулиць, провулків міста Ромни</w:t>
      </w:r>
      <w:r w:rsidR="00D017C7" w:rsidRPr="00E17E60">
        <w:rPr>
          <w:rFonts w:ascii="Times New Roman" w:hAnsi="Times New Roman"/>
          <w:sz w:val="24"/>
          <w:szCs w:val="24"/>
          <w:lang w:val="uk-UA"/>
        </w:rPr>
        <w:t xml:space="preserve"> Роменського району Сумської області</w:t>
      </w:r>
      <w:r w:rsidRPr="00E17E60">
        <w:rPr>
          <w:rFonts w:ascii="Times New Roman" w:hAnsi="Times New Roman"/>
          <w:sz w:val="24"/>
          <w:szCs w:val="24"/>
          <w:lang w:val="uk-UA"/>
        </w:rPr>
        <w:t>, відновивши їхні історичні та присвоївши нові назви згідно з додатком.</w:t>
      </w:r>
    </w:p>
    <w:p w:rsidR="00976A83" w:rsidRPr="00E17E60" w:rsidRDefault="00FC269E" w:rsidP="00073E88">
      <w:pPr>
        <w:spacing w:after="120" w:line="27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17E60">
        <w:rPr>
          <w:rFonts w:ascii="Times New Roman" w:hAnsi="Times New Roman"/>
          <w:sz w:val="24"/>
          <w:szCs w:val="24"/>
          <w:lang w:val="uk-UA"/>
        </w:rPr>
        <w:t>2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. Провести за рахунок міського бюджету та інших джерел фінансування, не заборонених чинним законодавством, витрати, пов’язані зі встановленням аншлагів бульварів, вулиць, провулків, відповідно до пункт</w:t>
      </w:r>
      <w:r w:rsidR="009312E4">
        <w:rPr>
          <w:rFonts w:ascii="Times New Roman" w:hAnsi="Times New Roman"/>
          <w:sz w:val="24"/>
          <w:szCs w:val="24"/>
          <w:lang w:val="uk-UA"/>
        </w:rPr>
        <w:t>у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1 рішення.</w:t>
      </w:r>
    </w:p>
    <w:p w:rsidR="00976A83" w:rsidRPr="00E17E60" w:rsidRDefault="00FC269E" w:rsidP="00073E88">
      <w:pPr>
        <w:spacing w:after="120" w:line="27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17E60">
        <w:rPr>
          <w:rFonts w:ascii="Times New Roman" w:hAnsi="Times New Roman"/>
          <w:sz w:val="24"/>
          <w:szCs w:val="24"/>
          <w:lang w:val="uk-UA"/>
        </w:rPr>
        <w:t>3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. Доручити відділу з питань внутрішньої політики Виконавчого комітету Роменської міської ради поінформувати Сумську регіональну філію державного підприємства «Національні інформаційні системи» про перейменування об’єктів топонімії в </w:t>
      </w:r>
      <w:r w:rsidR="00961F60">
        <w:rPr>
          <w:rFonts w:ascii="Times New Roman" w:hAnsi="Times New Roman"/>
          <w:sz w:val="24"/>
          <w:szCs w:val="24"/>
          <w:lang w:val="uk-UA"/>
        </w:rPr>
        <w:t xml:space="preserve">місті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Р</w:t>
      </w:r>
      <w:r w:rsidR="00961F60">
        <w:rPr>
          <w:rFonts w:ascii="Times New Roman" w:hAnsi="Times New Roman"/>
          <w:sz w:val="24"/>
          <w:szCs w:val="24"/>
          <w:lang w:val="uk-UA"/>
        </w:rPr>
        <w:t xml:space="preserve">омни </w:t>
      </w:r>
      <w:r w:rsidR="00961F60" w:rsidRPr="0092687E">
        <w:rPr>
          <w:rFonts w:ascii="Times New Roman" w:hAnsi="Times New Roman"/>
          <w:sz w:val="24"/>
          <w:szCs w:val="24"/>
          <w:lang w:val="uk-UA"/>
        </w:rPr>
        <w:t>Роменського району Сумської області</w:t>
      </w:r>
      <w:r w:rsidR="00976A83" w:rsidRPr="0092687E">
        <w:rPr>
          <w:rFonts w:ascii="Times New Roman" w:hAnsi="Times New Roman"/>
          <w:sz w:val="24"/>
          <w:szCs w:val="24"/>
          <w:lang w:val="uk-UA"/>
        </w:rPr>
        <w:t xml:space="preserve"> відповідно до пункту 1 рішення, а також забезпечити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публікування цього рішення в місцевих засобах масової інформації.</w:t>
      </w:r>
    </w:p>
    <w:p w:rsidR="00976A83" w:rsidRPr="00E17E60" w:rsidRDefault="00FC269E" w:rsidP="00073E88">
      <w:pPr>
        <w:spacing w:after="120" w:line="27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17E60">
        <w:rPr>
          <w:rFonts w:ascii="Times New Roman" w:hAnsi="Times New Roman"/>
          <w:sz w:val="24"/>
          <w:szCs w:val="24"/>
          <w:lang w:val="uk-UA"/>
        </w:rPr>
        <w:t>4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. Рекомендувати:</w:t>
      </w:r>
    </w:p>
    <w:p w:rsidR="00976A83" w:rsidRPr="00E17E60" w:rsidRDefault="0092687E" w:rsidP="0092687E">
      <w:pPr>
        <w:spacing w:after="120" w:line="27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керівникам підприємств, установ, організацій </w:t>
      </w:r>
      <w:proofErr w:type="spellStart"/>
      <w:r w:rsidR="00976A83" w:rsidRPr="00E17E6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відомості до офіційних документів щодо їх місця знаходження відповідно до пунктів 1</w:t>
      </w:r>
      <w:r w:rsidR="00FC269E" w:rsidRPr="00E17E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рішення; </w:t>
      </w:r>
    </w:p>
    <w:p w:rsidR="00976A83" w:rsidRPr="0092687E" w:rsidRDefault="0092687E" w:rsidP="0092687E">
      <w:pPr>
        <w:spacing w:after="120" w:line="27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Роменському районному відділу</w:t>
      </w:r>
      <w:r w:rsidR="00BA714F">
        <w:rPr>
          <w:rFonts w:ascii="Times New Roman" w:hAnsi="Times New Roman"/>
          <w:sz w:val="24"/>
          <w:szCs w:val="24"/>
          <w:lang w:val="uk-UA"/>
        </w:rPr>
        <w:t xml:space="preserve"> поліції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Головного управління Національної поліції Сумської області, Роменському міськрайонному бюро технічної інвентаризації, </w:t>
      </w:r>
      <w:r w:rsidR="00E9616A" w:rsidRPr="00E9616A">
        <w:rPr>
          <w:rFonts w:ascii="Times New Roman" w:hAnsi="Times New Roman"/>
          <w:sz w:val="24"/>
          <w:szCs w:val="24"/>
          <w:lang w:val="uk-UA"/>
        </w:rPr>
        <w:t>А</w:t>
      </w:r>
      <w:r w:rsidR="00337ABB" w:rsidRPr="00E9616A">
        <w:rPr>
          <w:rFonts w:ascii="Times New Roman" w:hAnsi="Times New Roman"/>
          <w:sz w:val="24"/>
          <w:szCs w:val="24"/>
          <w:lang w:val="uk-UA"/>
        </w:rPr>
        <w:t>к</w:t>
      </w:r>
      <w:r w:rsidR="00E9616A" w:rsidRPr="00E9616A">
        <w:rPr>
          <w:rFonts w:ascii="Times New Roman" w:hAnsi="Times New Roman"/>
          <w:sz w:val="24"/>
          <w:szCs w:val="24"/>
          <w:lang w:val="uk-UA"/>
        </w:rPr>
        <w:t>ціонерному товариств</w:t>
      </w:r>
      <w:r w:rsidR="00BA714F">
        <w:rPr>
          <w:rFonts w:ascii="Times New Roman" w:hAnsi="Times New Roman"/>
          <w:sz w:val="24"/>
          <w:szCs w:val="24"/>
          <w:lang w:val="uk-UA"/>
        </w:rPr>
        <w:t>у</w:t>
      </w:r>
      <w:r w:rsidR="00961F60" w:rsidRPr="00E961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6A83" w:rsidRPr="00E9616A">
        <w:rPr>
          <w:rFonts w:ascii="Times New Roman" w:hAnsi="Times New Roman"/>
          <w:sz w:val="24"/>
          <w:szCs w:val="24"/>
          <w:lang w:val="uk-UA"/>
        </w:rPr>
        <w:t>«Укрпошта»</w:t>
      </w:r>
      <w:r w:rsidR="00961F60" w:rsidRPr="00E9616A">
        <w:rPr>
          <w:rFonts w:ascii="Times New Roman" w:hAnsi="Times New Roman"/>
          <w:sz w:val="24"/>
          <w:szCs w:val="24"/>
          <w:lang w:val="uk-UA"/>
        </w:rPr>
        <w:t xml:space="preserve"> Сумського регіону</w:t>
      </w:r>
      <w:r w:rsidR="00976A83" w:rsidRPr="00E9616A">
        <w:rPr>
          <w:rFonts w:ascii="Times New Roman" w:hAnsi="Times New Roman"/>
          <w:sz w:val="24"/>
          <w:szCs w:val="24"/>
          <w:lang w:val="uk-UA"/>
        </w:rPr>
        <w:t>,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Комунальному некомерційному підприємству «Центр первинної медико-санітарної допомоги м</w:t>
      </w:r>
      <w:r w:rsidR="00BA714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Ромни» Роменської міської ради, Комунальному некомерційному підприємству «</w:t>
      </w:r>
      <w:proofErr w:type="spellStart"/>
      <w:r w:rsidR="00976A83" w:rsidRPr="00E17E60">
        <w:rPr>
          <w:rFonts w:ascii="Times New Roman" w:hAnsi="Times New Roman"/>
          <w:sz w:val="24"/>
          <w:szCs w:val="24"/>
          <w:lang w:val="uk-UA"/>
        </w:rPr>
        <w:t>Стоматполіклініка</w:t>
      </w:r>
      <w:proofErr w:type="spellEnd"/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ради,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lastRenderedPageBreak/>
        <w:t xml:space="preserve">Комунальному некомерційному підприємству «Роменська центральна районна лікарня» Роменської міської ради, </w:t>
      </w:r>
      <w:r w:rsidR="00976A83" w:rsidRPr="0038663D">
        <w:rPr>
          <w:rFonts w:ascii="Times New Roman" w:hAnsi="Times New Roman"/>
          <w:sz w:val="24"/>
          <w:szCs w:val="24"/>
          <w:lang w:val="uk-UA"/>
        </w:rPr>
        <w:t>Товариств</w:t>
      </w:r>
      <w:r w:rsidR="00BA714F">
        <w:rPr>
          <w:rFonts w:ascii="Times New Roman" w:hAnsi="Times New Roman"/>
          <w:sz w:val="24"/>
          <w:szCs w:val="24"/>
          <w:lang w:val="uk-UA"/>
        </w:rPr>
        <w:t>у</w:t>
      </w:r>
      <w:r w:rsidR="00976A83" w:rsidRPr="0038663D">
        <w:rPr>
          <w:rFonts w:ascii="Times New Roman" w:hAnsi="Times New Roman"/>
          <w:sz w:val="24"/>
          <w:szCs w:val="24"/>
          <w:lang w:val="uk-UA"/>
        </w:rPr>
        <w:t xml:space="preserve"> з обмеженою відповідальністю  «</w:t>
      </w:r>
      <w:proofErr w:type="spellStart"/>
      <w:r w:rsidR="00976A83" w:rsidRPr="0038663D">
        <w:rPr>
          <w:rFonts w:ascii="Times New Roman" w:hAnsi="Times New Roman"/>
          <w:sz w:val="24"/>
          <w:szCs w:val="24"/>
          <w:lang w:val="uk-UA"/>
        </w:rPr>
        <w:t>Енера</w:t>
      </w:r>
      <w:proofErr w:type="spellEnd"/>
      <w:r w:rsidR="00976A83" w:rsidRPr="0038663D">
        <w:rPr>
          <w:rFonts w:ascii="Times New Roman" w:hAnsi="Times New Roman"/>
          <w:sz w:val="24"/>
          <w:szCs w:val="24"/>
          <w:lang w:val="uk-UA"/>
        </w:rPr>
        <w:t xml:space="preserve"> Суми»,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714F" w:rsidRPr="005E241E">
        <w:rPr>
          <w:rFonts w:ascii="Times New Roman" w:hAnsi="Times New Roman"/>
          <w:sz w:val="24"/>
          <w:szCs w:val="24"/>
          <w:lang w:val="uk-UA"/>
        </w:rPr>
        <w:t>філії «Роменський</w:t>
      </w:r>
      <w:r w:rsidR="005E241E" w:rsidRPr="005E24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714F" w:rsidRPr="005E241E">
        <w:rPr>
          <w:rFonts w:ascii="Times New Roman" w:hAnsi="Times New Roman"/>
          <w:sz w:val="24"/>
          <w:szCs w:val="24"/>
          <w:lang w:val="uk-UA"/>
        </w:rPr>
        <w:t>район електричних мереж» АТ «</w:t>
      </w:r>
      <w:proofErr w:type="spellStart"/>
      <w:r w:rsidR="00976A83" w:rsidRPr="005E241E">
        <w:rPr>
          <w:rFonts w:ascii="Times New Roman" w:hAnsi="Times New Roman"/>
          <w:sz w:val="24"/>
          <w:szCs w:val="24"/>
          <w:lang w:val="uk-UA"/>
        </w:rPr>
        <w:t>Сумиобленерго</w:t>
      </w:r>
      <w:proofErr w:type="spellEnd"/>
      <w:r w:rsidR="00976A83" w:rsidRPr="005E241E">
        <w:rPr>
          <w:rFonts w:ascii="Times New Roman" w:hAnsi="Times New Roman"/>
          <w:sz w:val="24"/>
          <w:szCs w:val="24"/>
          <w:lang w:val="uk-UA"/>
        </w:rPr>
        <w:t>»,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Роменськ</w:t>
      </w:r>
      <w:r w:rsidR="005E241E">
        <w:rPr>
          <w:rFonts w:ascii="Times New Roman" w:hAnsi="Times New Roman"/>
          <w:sz w:val="24"/>
          <w:szCs w:val="24"/>
          <w:lang w:val="uk-UA"/>
        </w:rPr>
        <w:t>ому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управлінн</w:t>
      </w:r>
      <w:r w:rsidR="005E241E">
        <w:rPr>
          <w:rFonts w:ascii="Times New Roman" w:hAnsi="Times New Roman"/>
          <w:sz w:val="24"/>
          <w:szCs w:val="24"/>
          <w:lang w:val="uk-UA"/>
        </w:rPr>
        <w:t>ю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241E">
        <w:rPr>
          <w:rFonts w:ascii="Times New Roman" w:hAnsi="Times New Roman"/>
          <w:sz w:val="24"/>
          <w:szCs w:val="24"/>
          <w:lang w:val="uk-UA"/>
        </w:rPr>
        <w:t>е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ксплуатації газового господарства</w:t>
      </w:r>
      <w:r w:rsidR="005E241E">
        <w:rPr>
          <w:rFonts w:ascii="Times New Roman" w:hAnsi="Times New Roman"/>
          <w:sz w:val="24"/>
          <w:szCs w:val="24"/>
          <w:lang w:val="uk-UA"/>
        </w:rPr>
        <w:t xml:space="preserve"> Сумської філії ТОВ «Газорозподільні мережі України», </w:t>
      </w:r>
      <w:r w:rsidR="0038663D">
        <w:rPr>
          <w:rFonts w:ascii="Times New Roman" w:hAnsi="Times New Roman"/>
          <w:sz w:val="24"/>
          <w:szCs w:val="24"/>
          <w:lang w:val="uk-UA"/>
        </w:rPr>
        <w:t>У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правлінн</w:t>
      </w:r>
      <w:r w:rsidR="009604C7">
        <w:rPr>
          <w:rFonts w:ascii="Times New Roman" w:hAnsi="Times New Roman"/>
          <w:sz w:val="24"/>
          <w:szCs w:val="24"/>
          <w:lang w:val="uk-UA"/>
        </w:rPr>
        <w:t xml:space="preserve">ю 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житлово-комунального господарства</w:t>
      </w:r>
      <w:r w:rsidR="0038663D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>, керівник</w:t>
      </w:r>
      <w:r w:rsidR="009604C7">
        <w:rPr>
          <w:rFonts w:ascii="Times New Roman" w:hAnsi="Times New Roman"/>
          <w:sz w:val="24"/>
          <w:szCs w:val="24"/>
          <w:lang w:val="uk-UA"/>
        </w:rPr>
        <w:t>ам</w:t>
      </w:r>
      <w:r w:rsidR="00976A83" w:rsidRPr="00E17E60">
        <w:rPr>
          <w:rFonts w:ascii="Times New Roman" w:hAnsi="Times New Roman"/>
          <w:sz w:val="24"/>
          <w:szCs w:val="24"/>
          <w:lang w:val="uk-UA"/>
        </w:rPr>
        <w:t xml:space="preserve"> служб, </w:t>
      </w:r>
      <w:r w:rsidR="00976A83" w:rsidRPr="0092687E">
        <w:rPr>
          <w:rFonts w:ascii="Times New Roman" w:hAnsi="Times New Roman"/>
          <w:sz w:val="24"/>
          <w:szCs w:val="24"/>
          <w:lang w:val="uk-UA"/>
        </w:rPr>
        <w:t xml:space="preserve">що надають комунальні послуги населенню, безкоштовно </w:t>
      </w:r>
      <w:proofErr w:type="spellStart"/>
      <w:r w:rsidR="00976A83" w:rsidRPr="0092687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976A83" w:rsidRPr="0092687E">
        <w:rPr>
          <w:rFonts w:ascii="Times New Roman" w:hAnsi="Times New Roman"/>
          <w:sz w:val="24"/>
          <w:szCs w:val="24"/>
          <w:lang w:val="uk-UA"/>
        </w:rPr>
        <w:t xml:space="preserve"> відповідні зміни в реєстраційні документи власників домоволодінь та власників транспортних засобів відповідно до пункт</w:t>
      </w:r>
      <w:r w:rsidR="00387DDC" w:rsidRPr="0092687E">
        <w:rPr>
          <w:rFonts w:ascii="Times New Roman" w:hAnsi="Times New Roman"/>
          <w:sz w:val="24"/>
          <w:szCs w:val="24"/>
          <w:lang w:val="uk-UA"/>
        </w:rPr>
        <w:t>у</w:t>
      </w:r>
      <w:r w:rsidR="00976A83" w:rsidRPr="0092687E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9604C7" w:rsidRPr="00926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6A83" w:rsidRPr="0092687E">
        <w:rPr>
          <w:rFonts w:ascii="Times New Roman" w:hAnsi="Times New Roman"/>
          <w:sz w:val="24"/>
          <w:szCs w:val="24"/>
          <w:lang w:val="uk-UA"/>
        </w:rPr>
        <w:t>рішення.</w:t>
      </w:r>
    </w:p>
    <w:p w:rsidR="00976A83" w:rsidRPr="0092687E" w:rsidRDefault="00FC269E" w:rsidP="00073E88">
      <w:pPr>
        <w:spacing w:after="120" w:line="27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2687E">
        <w:rPr>
          <w:rFonts w:ascii="Times New Roman" w:hAnsi="Times New Roman"/>
          <w:sz w:val="24"/>
          <w:szCs w:val="24"/>
          <w:lang w:val="uk-UA"/>
        </w:rPr>
        <w:t>5</w:t>
      </w:r>
      <w:r w:rsidR="00976A83" w:rsidRPr="0092687E">
        <w:rPr>
          <w:rFonts w:ascii="Times New Roman" w:hAnsi="Times New Roman"/>
          <w:sz w:val="24"/>
          <w:szCs w:val="24"/>
          <w:lang w:val="uk-UA"/>
        </w:rPr>
        <w:t xml:space="preserve">. Зобов’язати: </w:t>
      </w:r>
    </w:p>
    <w:p w:rsidR="00976A83" w:rsidRPr="0092687E" w:rsidRDefault="00976A83" w:rsidP="00073E88">
      <w:pPr>
        <w:numPr>
          <w:ilvl w:val="0"/>
          <w:numId w:val="10"/>
        </w:numPr>
        <w:spacing w:after="120" w:line="276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2687E"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 забезпечити виготовлення аншлагів відповідно до пункт</w:t>
      </w:r>
      <w:r w:rsidR="009312E4" w:rsidRPr="0092687E">
        <w:rPr>
          <w:rFonts w:ascii="Times New Roman" w:hAnsi="Times New Roman"/>
          <w:sz w:val="24"/>
          <w:szCs w:val="24"/>
          <w:lang w:val="uk-UA"/>
        </w:rPr>
        <w:t>у</w:t>
      </w:r>
      <w:r w:rsidRPr="0092687E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FC269E" w:rsidRPr="00926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87E">
        <w:rPr>
          <w:rFonts w:ascii="Times New Roman" w:hAnsi="Times New Roman"/>
          <w:sz w:val="24"/>
          <w:szCs w:val="24"/>
          <w:lang w:val="uk-UA"/>
        </w:rPr>
        <w:t>рішення, організувати встановлення їх на будинках;</w:t>
      </w:r>
    </w:p>
    <w:p w:rsidR="00976A83" w:rsidRPr="0092687E" w:rsidRDefault="00976A83" w:rsidP="00073E88">
      <w:pPr>
        <w:numPr>
          <w:ilvl w:val="0"/>
          <w:numId w:val="10"/>
        </w:numPr>
        <w:spacing w:after="120" w:line="276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2687E">
        <w:rPr>
          <w:rFonts w:ascii="Times New Roman" w:hAnsi="Times New Roman"/>
          <w:sz w:val="24"/>
          <w:szCs w:val="24"/>
          <w:lang w:val="uk-UA"/>
        </w:rPr>
        <w:t xml:space="preserve">Управління надання адміністративних послуг м. Ромни </w:t>
      </w:r>
      <w:bookmarkStart w:id="0" w:name="_GoBack"/>
      <w:bookmarkEnd w:id="0"/>
      <w:r w:rsidRPr="0092687E">
        <w:rPr>
          <w:rFonts w:ascii="Times New Roman" w:hAnsi="Times New Roman"/>
          <w:sz w:val="24"/>
          <w:szCs w:val="24"/>
          <w:lang w:val="uk-UA"/>
        </w:rPr>
        <w:t>Роменської міської ради здійснити безкоштовну перереєстрацію громадян з урахуванням пункт</w:t>
      </w:r>
      <w:r w:rsidR="009312E4" w:rsidRPr="0092687E">
        <w:rPr>
          <w:rFonts w:ascii="Times New Roman" w:hAnsi="Times New Roman"/>
          <w:sz w:val="24"/>
          <w:szCs w:val="24"/>
          <w:lang w:val="uk-UA"/>
        </w:rPr>
        <w:t>у</w:t>
      </w:r>
      <w:r w:rsidRPr="0092687E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FC269E" w:rsidRPr="00926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87E">
        <w:rPr>
          <w:rFonts w:ascii="Times New Roman" w:hAnsi="Times New Roman"/>
          <w:sz w:val="24"/>
          <w:szCs w:val="24"/>
          <w:lang w:val="uk-UA"/>
        </w:rPr>
        <w:t>рішення.</w:t>
      </w:r>
    </w:p>
    <w:p w:rsidR="00976A83" w:rsidRPr="0092687E" w:rsidRDefault="00976A83" w:rsidP="00073E88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2687E">
        <w:rPr>
          <w:rFonts w:ascii="Times New Roman" w:hAnsi="Times New Roman"/>
          <w:sz w:val="24"/>
          <w:szCs w:val="24"/>
          <w:lang w:val="uk-UA"/>
        </w:rPr>
        <w:t xml:space="preserve">8. Контроль за виконанням рішення покласти </w:t>
      </w:r>
      <w:r w:rsidRPr="0092687E">
        <w:rPr>
          <w:sz w:val="24"/>
          <w:szCs w:val="24"/>
        </w:rPr>
        <w:t>на</w:t>
      </w:r>
      <w:r w:rsidRPr="0092687E">
        <w:rPr>
          <w:sz w:val="24"/>
          <w:szCs w:val="24"/>
          <w:lang w:val="uk-UA"/>
        </w:rPr>
        <w:t xml:space="preserve"> постійну комісію з питань регламенту, законності, інформаційного простору, організацію його виконання доручити керуючому справами виконкому Москаленко Н.В.</w:t>
      </w:r>
    </w:p>
    <w:p w:rsidR="002056DF" w:rsidRPr="00D017C7" w:rsidRDefault="002056DF" w:rsidP="00B8709D">
      <w:pPr>
        <w:tabs>
          <w:tab w:val="left" w:pos="708"/>
        </w:tabs>
        <w:rPr>
          <w:color w:val="FF0000"/>
          <w:sz w:val="24"/>
          <w:szCs w:val="24"/>
          <w:lang w:val="uk-UA"/>
        </w:rPr>
      </w:pPr>
    </w:p>
    <w:p w:rsidR="00FC269E" w:rsidRPr="00D017C7" w:rsidRDefault="00FC269E" w:rsidP="00B8709D">
      <w:pPr>
        <w:tabs>
          <w:tab w:val="left" w:pos="708"/>
        </w:tabs>
        <w:rPr>
          <w:color w:val="FF0000"/>
          <w:sz w:val="24"/>
          <w:szCs w:val="24"/>
          <w:lang w:val="uk-UA"/>
        </w:rPr>
      </w:pPr>
    </w:p>
    <w:p w:rsidR="00B8709D" w:rsidRPr="009D1189" w:rsidRDefault="004F4EA8" w:rsidP="004F4EA8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Олег СТОГНІЙ</w:t>
      </w:r>
    </w:p>
    <w:p w:rsidR="00E94C20" w:rsidRPr="009D1189" w:rsidRDefault="00E94C20" w:rsidP="00E94C20">
      <w:pPr>
        <w:rPr>
          <w:rFonts w:ascii="Times New Roman" w:hAnsi="Times New Roman"/>
          <w:sz w:val="24"/>
          <w:szCs w:val="24"/>
          <w:lang w:val="uk-UA"/>
        </w:rPr>
      </w:pPr>
    </w:p>
    <w:p w:rsidR="00F576C5" w:rsidRPr="00D8609D" w:rsidRDefault="003E7A39" w:rsidP="00F576C5">
      <w:pPr>
        <w:pStyle w:val="a5"/>
        <w:spacing w:before="0" w:beforeAutospacing="0" w:after="0" w:line="276" w:lineRule="auto"/>
        <w:ind w:firstLine="5670"/>
        <w:jc w:val="both"/>
        <w:rPr>
          <w:b/>
          <w:lang w:val="uk-UA"/>
        </w:rPr>
      </w:pPr>
      <w:r>
        <w:rPr>
          <w:b/>
          <w:lang w:val="uk-UA"/>
        </w:rPr>
        <w:br w:type="page"/>
      </w:r>
      <w:r w:rsidR="00D8609D">
        <w:rPr>
          <w:b/>
          <w:lang w:val="uk-UA"/>
        </w:rPr>
        <w:lastRenderedPageBreak/>
        <w:t>Додаток</w:t>
      </w:r>
    </w:p>
    <w:p w:rsidR="00F576C5" w:rsidRPr="00D8609D" w:rsidRDefault="00F576C5" w:rsidP="00F576C5">
      <w:pPr>
        <w:spacing w:line="276" w:lineRule="auto"/>
        <w:ind w:firstLine="5670"/>
        <w:rPr>
          <w:rFonts w:ascii="Times New Roman" w:hAnsi="Times New Roman"/>
          <w:b/>
          <w:sz w:val="24"/>
          <w:szCs w:val="24"/>
          <w:lang w:val="uk-UA"/>
        </w:rPr>
      </w:pPr>
      <w:r w:rsidRPr="00D8609D">
        <w:rPr>
          <w:rFonts w:ascii="Times New Roman" w:hAnsi="Times New Roman"/>
          <w:b/>
          <w:sz w:val="24"/>
          <w:szCs w:val="24"/>
          <w:lang w:val="uk-UA"/>
        </w:rPr>
        <w:t>до рішення Роменської міської ради</w:t>
      </w:r>
    </w:p>
    <w:p w:rsidR="00F576C5" w:rsidRPr="009D1189" w:rsidRDefault="00F576C5" w:rsidP="00F576C5">
      <w:pPr>
        <w:spacing w:line="276" w:lineRule="auto"/>
        <w:ind w:firstLine="5670"/>
        <w:rPr>
          <w:rFonts w:ascii="Times New Roman" w:hAnsi="Times New Roman"/>
          <w:b/>
          <w:sz w:val="24"/>
          <w:szCs w:val="24"/>
          <w:lang w:val="uk-UA"/>
        </w:rPr>
      </w:pPr>
      <w:r w:rsidRPr="00D8609D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7E6AC7" w:rsidRPr="00D8609D">
        <w:rPr>
          <w:rFonts w:ascii="Times New Roman" w:hAnsi="Times New Roman"/>
          <w:b/>
          <w:sz w:val="24"/>
          <w:szCs w:val="24"/>
          <w:lang w:val="uk-UA"/>
        </w:rPr>
        <w:t>2</w:t>
      </w:r>
      <w:r w:rsidR="00D017C7">
        <w:rPr>
          <w:rFonts w:ascii="Times New Roman" w:hAnsi="Times New Roman"/>
          <w:b/>
          <w:sz w:val="24"/>
          <w:szCs w:val="24"/>
          <w:lang w:val="uk-UA"/>
        </w:rPr>
        <w:t>2</w:t>
      </w:r>
      <w:r w:rsidR="007E6AC7" w:rsidRPr="00D8609D">
        <w:rPr>
          <w:rFonts w:ascii="Times New Roman" w:hAnsi="Times New Roman"/>
          <w:b/>
          <w:sz w:val="24"/>
          <w:szCs w:val="24"/>
          <w:lang w:val="uk-UA"/>
        </w:rPr>
        <w:t>.0</w:t>
      </w:r>
      <w:r w:rsidR="00D017C7">
        <w:rPr>
          <w:rFonts w:ascii="Times New Roman" w:hAnsi="Times New Roman"/>
          <w:b/>
          <w:sz w:val="24"/>
          <w:szCs w:val="24"/>
          <w:lang w:val="uk-UA"/>
        </w:rPr>
        <w:t>4</w:t>
      </w:r>
      <w:r w:rsidR="007E6AC7" w:rsidRPr="00D8609D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D017C7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F576C5" w:rsidRPr="009D1189" w:rsidRDefault="00F576C5" w:rsidP="00F576C5">
      <w:pPr>
        <w:spacing w:line="276" w:lineRule="auto"/>
        <w:ind w:firstLine="5670"/>
        <w:rPr>
          <w:rFonts w:ascii="Times New Roman" w:hAnsi="Times New Roman"/>
          <w:sz w:val="24"/>
          <w:szCs w:val="24"/>
          <w:lang w:val="uk-UA"/>
        </w:rPr>
      </w:pPr>
    </w:p>
    <w:p w:rsidR="005950CA" w:rsidRPr="009D1189" w:rsidRDefault="005950CA" w:rsidP="005950CA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1189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5950CA" w:rsidRDefault="00D017C7" w:rsidP="005950CA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5950CA">
        <w:rPr>
          <w:rFonts w:ascii="Times New Roman" w:hAnsi="Times New Roman"/>
          <w:b/>
          <w:sz w:val="24"/>
          <w:szCs w:val="24"/>
          <w:lang w:val="uk-UA"/>
        </w:rPr>
        <w:t>улиць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</w:t>
      </w:r>
      <w:r w:rsidR="005950CA">
        <w:rPr>
          <w:rFonts w:ascii="Times New Roman" w:hAnsi="Times New Roman"/>
          <w:b/>
          <w:sz w:val="24"/>
          <w:szCs w:val="24"/>
          <w:lang w:val="uk-UA"/>
        </w:rPr>
        <w:t xml:space="preserve"> провулків</w:t>
      </w:r>
      <w:r w:rsidR="005950CA" w:rsidRPr="009D11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міста Ромни Роменського району Сумської області</w:t>
      </w:r>
      <w:r w:rsidR="005950CA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5950CA" w:rsidRPr="009D1189">
        <w:rPr>
          <w:rFonts w:ascii="Times New Roman" w:hAnsi="Times New Roman"/>
          <w:b/>
          <w:sz w:val="24"/>
          <w:szCs w:val="24"/>
          <w:lang w:val="uk-UA"/>
        </w:rPr>
        <w:t>щодо яких здійснюється перейменування</w:t>
      </w:r>
    </w:p>
    <w:p w:rsidR="005950CA" w:rsidRDefault="005950CA" w:rsidP="005950CA">
      <w:pPr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103"/>
      </w:tblGrid>
      <w:tr w:rsidR="005950CA" w:rsidRPr="00DD5A2E" w:rsidTr="00FB394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0CA" w:rsidRPr="00DD5A2E" w:rsidRDefault="005950CA" w:rsidP="0028131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DD5A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0CA" w:rsidRPr="00DD5A2E" w:rsidRDefault="003A6867" w:rsidP="0028131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об’єкта топонімії, що підлягає перейменуванню</w:t>
            </w:r>
            <w:r w:rsidR="00073E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причина перейменування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0CA" w:rsidRPr="00DD5A2E" w:rsidRDefault="003A6867" w:rsidP="0028131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Нова назва об’єкта топонімії</w:t>
            </w:r>
          </w:p>
        </w:tc>
      </w:tr>
      <w:tr w:rsidR="005950CA" w:rsidRPr="0092687E" w:rsidTr="0092687E">
        <w:trPr>
          <w:cantSplit/>
          <w:trHeight w:val="158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0CA" w:rsidRPr="0092687E" w:rsidRDefault="005950CA" w:rsidP="002813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8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0CA" w:rsidRPr="0092687E" w:rsidRDefault="005950CA" w:rsidP="0028131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8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0CA" w:rsidRPr="0092687E" w:rsidRDefault="005950CA" w:rsidP="0028131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8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A686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67" w:rsidRPr="00DD5A2E" w:rsidRDefault="003A6867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7DB" w:rsidRDefault="003A6867" w:rsidP="00F647DB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вулиця </w:t>
            </w:r>
            <w:r w:rsidR="00B85A83" w:rsidRPr="00FB3946">
              <w:rPr>
                <w:rFonts w:ascii="Times New Roman" w:hAnsi="Times New Roman"/>
                <w:sz w:val="24"/>
                <w:szCs w:val="24"/>
                <w:lang w:val="uk-UA"/>
              </w:rPr>
              <w:t>Миколаївська</w:t>
            </w:r>
          </w:p>
          <w:p w:rsidR="003A6867" w:rsidRPr="00F647DB" w:rsidRDefault="00F647DB" w:rsidP="00F647DB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47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F647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тотожна назва,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стала</w:t>
            </w:r>
            <w:r w:rsidRPr="00F647DB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73E88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F647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73E88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647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 з розширенням меж міста Ромни за рахунок селища Лучки)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67" w:rsidRPr="00372849" w:rsidRDefault="00B85A83" w:rsidP="00F647DB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вулиця </w:t>
            </w:r>
            <w:r w:rsidR="00E17E60" w:rsidRPr="00372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7E60" w:rsidRPr="00372849">
              <w:rPr>
                <w:rFonts w:ascii="Times New Roman" w:hAnsi="Times New Roman"/>
                <w:sz w:val="24"/>
                <w:szCs w:val="24"/>
                <w:lang w:val="uk-UA"/>
              </w:rPr>
              <w:t>Лучанська</w:t>
            </w:r>
            <w:proofErr w:type="spellEnd"/>
            <w:r w:rsidR="00FB3946" w:rsidRPr="00372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A686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67" w:rsidRPr="00DD5A2E" w:rsidRDefault="00E17E60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A5B" w:rsidRDefault="00E17E60" w:rsidP="0028131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46">
              <w:rPr>
                <w:rFonts w:ascii="Times New Roman" w:hAnsi="Times New Roman"/>
                <w:sz w:val="24"/>
                <w:szCs w:val="24"/>
                <w:lang w:val="uk-UA"/>
              </w:rPr>
              <w:t>вулиця</w:t>
            </w:r>
            <w:r w:rsidR="00FB3946" w:rsidRPr="00FB39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Адмірала </w:t>
            </w:r>
            <w:proofErr w:type="spellStart"/>
            <w:r w:rsidR="00FB3946" w:rsidRPr="00FB3946">
              <w:rPr>
                <w:rFonts w:ascii="Times New Roman" w:hAnsi="Times New Roman"/>
                <w:sz w:val="24"/>
                <w:szCs w:val="24"/>
                <w:lang w:val="uk-UA"/>
              </w:rPr>
              <w:t>Лозовського</w:t>
            </w:r>
            <w:proofErr w:type="spellEnd"/>
          </w:p>
          <w:p w:rsidR="00B30A5B" w:rsidRPr="00FB3946" w:rsidRDefault="00B30A5B" w:rsidP="0028131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(процес декомунізації)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67" w:rsidRPr="00372849" w:rsidRDefault="00FB3946" w:rsidP="00281317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Pr="00372849">
              <w:rPr>
                <w:rFonts w:ascii="Times New Roman" w:hAnsi="Times New Roman"/>
                <w:sz w:val="24"/>
                <w:szCs w:val="24"/>
                <w:lang w:val="uk-UA"/>
              </w:rPr>
              <w:t>Лозівська</w:t>
            </w:r>
            <w:proofErr w:type="spellEnd"/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073E88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95F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FB3946" w:rsidRDefault="00F95F97" w:rsidP="0028131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1-й Адмірала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Лозовського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FB3946" w:rsidRDefault="00F95F97" w:rsidP="00F95F9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1-й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073E88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F95F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FB3946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2-й Адмірала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Лозовського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38663D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2-й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073E88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F95F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FB3946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3-й Адмірала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Лозовського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38663D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3-й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073E88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95F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F95F9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4-й Адмірала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Лозовського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38663D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4-й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073E88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F95F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28131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5-й Адмірала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Лозовського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38663D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провулок 5-й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</w:p>
        </w:tc>
      </w:tr>
      <w:tr w:rsidR="00073E88" w:rsidRPr="00DD5A2E" w:rsidTr="00073E8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3E88" w:rsidRPr="00DD5A2E" w:rsidRDefault="00073E88" w:rsidP="0058473A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3E88" w:rsidRDefault="00073E88" w:rsidP="0058473A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вулиця Гвардійська</w:t>
            </w:r>
          </w:p>
          <w:p w:rsidR="00073E88" w:rsidRPr="00FB3946" w:rsidRDefault="00073E88" w:rsidP="0058473A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(процес декомунізації)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3E88" w:rsidRPr="00372849" w:rsidRDefault="00073E88" w:rsidP="00073E88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849">
              <w:rPr>
                <w:rFonts w:ascii="Times New Roman" w:hAnsi="Times New Roman"/>
                <w:sz w:val="24"/>
                <w:szCs w:val="24"/>
                <w:lang w:val="uk-UA"/>
              </w:rPr>
              <w:t>вулиця Гідності</w:t>
            </w:r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Default="00F95F97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FB3946" w:rsidRDefault="00F95F97" w:rsidP="00F95F9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провулок 1-й Гвардійської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FB3946" w:rsidRDefault="00F95F97" w:rsidP="00F95F9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провулок 1-й Гідності</w:t>
            </w:r>
          </w:p>
        </w:tc>
      </w:tr>
      <w:tr w:rsidR="00F95F97" w:rsidRPr="00DD5A2E" w:rsidTr="00FB3946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  <w:trHeight w:val="26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Default="00372849" w:rsidP="00281317">
            <w:pPr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F95F9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провулок 2-й Гвардійської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F97" w:rsidRPr="00DD5A2E" w:rsidRDefault="00F95F97" w:rsidP="00F95F97">
            <w:pPr>
              <w:keepLines/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провулок 2-й Гідності</w:t>
            </w:r>
          </w:p>
        </w:tc>
      </w:tr>
    </w:tbl>
    <w:p w:rsidR="00D8609D" w:rsidRPr="009D1189" w:rsidRDefault="00F647DB" w:rsidP="00F647DB">
      <w:pPr>
        <w:spacing w:line="36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9D11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8609D" w:rsidRDefault="00D8609D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7138F" w:rsidRDefault="0077138F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2687E" w:rsidRPr="0092687E" w:rsidRDefault="0092687E" w:rsidP="0092687E">
      <w:pPr>
        <w:ind w:right="18"/>
        <w:jc w:val="center"/>
        <w:rPr>
          <w:rFonts w:ascii="Times New Roman" w:hAnsi="Times New Roman"/>
          <w:b/>
          <w:sz w:val="24"/>
          <w:szCs w:val="24"/>
          <w:lang w:val="uk-UA" w:eastAsia="x-none"/>
        </w:rPr>
      </w:pPr>
      <w:r w:rsidRPr="0092687E">
        <w:rPr>
          <w:rFonts w:ascii="Times New Roman" w:hAnsi="Times New Roman"/>
          <w:b/>
          <w:sz w:val="24"/>
          <w:szCs w:val="24"/>
          <w:lang w:val="uk-UA" w:eastAsia="x-none"/>
        </w:rPr>
        <w:lastRenderedPageBreak/>
        <w:t xml:space="preserve">ПОЯСНЮВАЛЬНА ЗАПИСКА </w:t>
      </w:r>
    </w:p>
    <w:p w:rsidR="0092687E" w:rsidRPr="0092687E" w:rsidRDefault="0092687E" w:rsidP="0092687E">
      <w:pPr>
        <w:spacing w:line="276" w:lineRule="auto"/>
        <w:jc w:val="center"/>
        <w:rPr>
          <w:rFonts w:ascii="Times New Roman" w:eastAsia="Arial Unicode MS" w:hAnsi="Times New Roman"/>
          <w:b/>
          <w:sz w:val="24"/>
          <w:lang w:val="uk-UA"/>
        </w:rPr>
      </w:pPr>
      <w:r w:rsidRPr="0092687E">
        <w:rPr>
          <w:rFonts w:ascii="Times New Roman" w:eastAsia="Arial Unicode MS" w:hAnsi="Times New Roman"/>
          <w:b/>
          <w:sz w:val="24"/>
          <w:szCs w:val="24"/>
          <w:lang w:val="uk-UA"/>
        </w:rPr>
        <w:t xml:space="preserve">до рішення міської ради </w:t>
      </w:r>
      <w:r w:rsidRPr="0092687E">
        <w:rPr>
          <w:rFonts w:ascii="Times New Roman" w:eastAsia="Arial Unicode MS" w:hAnsi="Times New Roman"/>
          <w:b/>
          <w:bCs/>
          <w:sz w:val="24"/>
          <w:szCs w:val="24"/>
          <w:lang w:val="uk-UA"/>
        </w:rPr>
        <w:t>восьмого скликання від 22.04.2026 «Про перейменування об’єктів топонімії у Роменській міській територіальній громаді</w:t>
      </w:r>
      <w:r w:rsidRPr="0092687E">
        <w:rPr>
          <w:rFonts w:ascii="Times New Roman" w:eastAsia="Arial Unicode MS" w:hAnsi="Times New Roman"/>
          <w:b/>
          <w:sz w:val="24"/>
          <w:szCs w:val="24"/>
          <w:lang w:val="uk-UA"/>
        </w:rPr>
        <w:t>»</w:t>
      </w:r>
    </w:p>
    <w:p w:rsidR="0092687E" w:rsidRPr="0092687E" w:rsidRDefault="0092687E" w:rsidP="0092687E">
      <w:pPr>
        <w:ind w:firstLine="720"/>
        <w:jc w:val="both"/>
        <w:rPr>
          <w:sz w:val="16"/>
          <w:szCs w:val="16"/>
          <w:lang w:val="uk-UA"/>
        </w:rPr>
      </w:pPr>
    </w:p>
    <w:p w:rsidR="0092687E" w:rsidRDefault="0092687E" w:rsidP="0092687E">
      <w:pPr>
        <w:spacing w:line="276" w:lineRule="auto"/>
        <w:ind w:firstLine="720"/>
        <w:jc w:val="both"/>
        <w:rPr>
          <w:sz w:val="24"/>
          <w:szCs w:val="24"/>
          <w:lang w:val="uk-UA"/>
        </w:rPr>
      </w:pPr>
      <w:r w:rsidRPr="0092687E">
        <w:rPr>
          <w:sz w:val="24"/>
          <w:szCs w:val="24"/>
          <w:lang w:val="uk-UA"/>
        </w:rPr>
        <w:t xml:space="preserve">Проєкт рішення розроблений відділом з питань внутрішньої політики у зв’язку з процесами декомунізації, що проходять в країні на тлі військового вторгнення </w:t>
      </w:r>
      <w:proofErr w:type="spellStart"/>
      <w:r w:rsidRPr="0092687E">
        <w:rPr>
          <w:sz w:val="24"/>
          <w:szCs w:val="24"/>
          <w:lang w:val="uk-UA"/>
        </w:rPr>
        <w:t>росії</w:t>
      </w:r>
      <w:proofErr w:type="spellEnd"/>
      <w:r w:rsidRPr="0092687E">
        <w:rPr>
          <w:sz w:val="24"/>
          <w:szCs w:val="24"/>
          <w:lang w:val="uk-UA"/>
        </w:rPr>
        <w:t xml:space="preserve"> на територію України</w:t>
      </w:r>
      <w:r>
        <w:rPr>
          <w:sz w:val="24"/>
          <w:szCs w:val="24"/>
          <w:lang w:val="uk-UA"/>
        </w:rPr>
        <w:t xml:space="preserve">. </w:t>
      </w:r>
    </w:p>
    <w:p w:rsidR="0092687E" w:rsidRDefault="0092687E" w:rsidP="0092687E">
      <w:pPr>
        <w:spacing w:line="276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Pr="0092687E">
        <w:rPr>
          <w:sz w:val="24"/>
          <w:szCs w:val="24"/>
          <w:lang w:val="uk-UA"/>
        </w:rPr>
        <w:t>еручи до уваги результати громадського обговорення та рекомендації комісії з найменування (перейменування) об’єктів топоніміки Роменської міської територіальної громади</w:t>
      </w:r>
      <w:r>
        <w:rPr>
          <w:sz w:val="24"/>
          <w:szCs w:val="24"/>
          <w:lang w:val="uk-UA"/>
        </w:rPr>
        <w:t xml:space="preserve">, пропонується перейменувати </w:t>
      </w:r>
      <w:r w:rsidRPr="00FB3946">
        <w:rPr>
          <w:rFonts w:ascii="Times New Roman" w:hAnsi="Times New Roman"/>
          <w:sz w:val="24"/>
          <w:szCs w:val="24"/>
          <w:lang w:val="uk-UA"/>
        </w:rPr>
        <w:t>вулиц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FB3946">
        <w:rPr>
          <w:rFonts w:ascii="Times New Roman" w:hAnsi="Times New Roman"/>
          <w:sz w:val="24"/>
          <w:szCs w:val="24"/>
          <w:lang w:val="uk-UA"/>
        </w:rPr>
        <w:t xml:space="preserve"> Адмірала </w:t>
      </w:r>
      <w:proofErr w:type="spellStart"/>
      <w:r w:rsidRPr="00FB3946">
        <w:rPr>
          <w:rFonts w:ascii="Times New Roman" w:hAnsi="Times New Roman"/>
          <w:sz w:val="24"/>
          <w:szCs w:val="24"/>
          <w:lang w:val="uk-UA"/>
        </w:rPr>
        <w:t>Лозовського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(з провулками) на вулицю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Лозівську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(з провулками) (повернення історичної назви вулиці), а вулицю Гвардійську (з провулками) перейменувати на вулицю Гідності (з провулками)</w:t>
      </w:r>
      <w:r w:rsidRPr="0092687E">
        <w:rPr>
          <w:sz w:val="24"/>
          <w:szCs w:val="24"/>
          <w:lang w:val="uk-UA"/>
        </w:rPr>
        <w:t>.</w:t>
      </w:r>
    </w:p>
    <w:p w:rsidR="0092687E" w:rsidRPr="0092687E" w:rsidRDefault="0092687E" w:rsidP="0092687E">
      <w:pPr>
        <w:spacing w:line="276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Крім того, п</w:t>
      </w:r>
      <w:r>
        <w:rPr>
          <w:sz w:val="24"/>
          <w:szCs w:val="24"/>
          <w:lang w:val="uk-UA"/>
        </w:rPr>
        <w:t xml:space="preserve">ісля </w:t>
      </w:r>
      <w:r w:rsidRPr="0092687E">
        <w:rPr>
          <w:sz w:val="24"/>
          <w:szCs w:val="24"/>
          <w:lang w:val="uk-UA"/>
        </w:rPr>
        <w:t>розширення меж міста Ромни за рахунок селища Лучки</w:t>
      </w:r>
      <w:r>
        <w:rPr>
          <w:sz w:val="24"/>
          <w:szCs w:val="24"/>
          <w:lang w:val="uk-UA"/>
        </w:rPr>
        <w:t xml:space="preserve"> в місті з’явилось дві вулиці з назвою Миколаївська. Пропонується вулицю Миколаївська, що раніше належала до </w:t>
      </w:r>
      <w:proofErr w:type="spellStart"/>
      <w:r>
        <w:rPr>
          <w:sz w:val="24"/>
          <w:szCs w:val="24"/>
          <w:lang w:val="uk-UA"/>
        </w:rPr>
        <w:t>с.Лучки</w:t>
      </w:r>
      <w:proofErr w:type="spellEnd"/>
      <w:r>
        <w:rPr>
          <w:sz w:val="24"/>
          <w:szCs w:val="24"/>
          <w:lang w:val="uk-UA"/>
        </w:rPr>
        <w:t xml:space="preserve">, перейменувати на вулицю </w:t>
      </w:r>
      <w:proofErr w:type="spellStart"/>
      <w:r>
        <w:rPr>
          <w:sz w:val="24"/>
          <w:szCs w:val="24"/>
          <w:lang w:val="uk-UA"/>
        </w:rPr>
        <w:t>Лучанську</w:t>
      </w:r>
      <w:proofErr w:type="spellEnd"/>
      <w:r>
        <w:rPr>
          <w:sz w:val="24"/>
          <w:szCs w:val="24"/>
          <w:lang w:val="uk-UA"/>
        </w:rPr>
        <w:t>, враховуючи результати громадського обговорення цього питання.</w:t>
      </w:r>
    </w:p>
    <w:p w:rsidR="0092687E" w:rsidRPr="0092687E" w:rsidRDefault="0092687E" w:rsidP="0092687E">
      <w:pPr>
        <w:ind w:firstLine="720"/>
        <w:jc w:val="both"/>
        <w:rPr>
          <w:sz w:val="24"/>
          <w:szCs w:val="24"/>
          <w:lang w:val="uk-UA"/>
        </w:rPr>
      </w:pPr>
    </w:p>
    <w:p w:rsidR="0092687E" w:rsidRPr="0092687E" w:rsidRDefault="0092687E" w:rsidP="0092687E">
      <w:pPr>
        <w:ind w:firstLine="720"/>
        <w:jc w:val="both"/>
        <w:rPr>
          <w:sz w:val="24"/>
          <w:szCs w:val="24"/>
          <w:lang w:val="uk-UA"/>
        </w:rPr>
      </w:pPr>
    </w:p>
    <w:p w:rsidR="0092687E" w:rsidRPr="0092687E" w:rsidRDefault="0092687E" w:rsidP="0092687E">
      <w:pPr>
        <w:spacing w:line="271" w:lineRule="auto"/>
        <w:ind w:left="567" w:hanging="567"/>
        <w:jc w:val="both"/>
        <w:rPr>
          <w:b/>
          <w:sz w:val="24"/>
          <w:szCs w:val="24"/>
          <w:lang w:eastAsia="en-US"/>
        </w:rPr>
      </w:pPr>
      <w:r w:rsidRPr="0092687E">
        <w:rPr>
          <w:b/>
          <w:sz w:val="24"/>
          <w:szCs w:val="24"/>
          <w:lang w:eastAsia="en-US"/>
        </w:rPr>
        <w:t xml:space="preserve">Начальник </w:t>
      </w:r>
      <w:proofErr w:type="spellStart"/>
      <w:r w:rsidRPr="0092687E">
        <w:rPr>
          <w:b/>
          <w:sz w:val="24"/>
          <w:szCs w:val="24"/>
          <w:lang w:eastAsia="en-US"/>
        </w:rPr>
        <w:t>відділу</w:t>
      </w:r>
      <w:proofErr w:type="spellEnd"/>
    </w:p>
    <w:p w:rsidR="0092687E" w:rsidRPr="0092687E" w:rsidRDefault="0092687E" w:rsidP="0092687E">
      <w:pPr>
        <w:spacing w:line="271" w:lineRule="auto"/>
        <w:ind w:left="567" w:hanging="567"/>
        <w:jc w:val="both"/>
        <w:rPr>
          <w:b/>
          <w:sz w:val="24"/>
          <w:szCs w:val="24"/>
          <w:lang w:eastAsia="en-US"/>
        </w:rPr>
      </w:pPr>
      <w:r w:rsidRPr="0092687E">
        <w:rPr>
          <w:b/>
          <w:sz w:val="24"/>
          <w:szCs w:val="24"/>
          <w:lang w:eastAsia="en-US"/>
        </w:rPr>
        <w:t xml:space="preserve">з </w:t>
      </w:r>
      <w:proofErr w:type="spellStart"/>
      <w:r w:rsidRPr="0092687E">
        <w:rPr>
          <w:b/>
          <w:sz w:val="24"/>
          <w:szCs w:val="24"/>
          <w:lang w:eastAsia="en-US"/>
        </w:rPr>
        <w:t>питань</w:t>
      </w:r>
      <w:proofErr w:type="spellEnd"/>
      <w:r w:rsidRPr="0092687E">
        <w:rPr>
          <w:b/>
          <w:sz w:val="24"/>
          <w:szCs w:val="24"/>
          <w:lang w:eastAsia="en-US"/>
        </w:rPr>
        <w:t xml:space="preserve"> </w:t>
      </w:r>
      <w:proofErr w:type="spellStart"/>
      <w:r w:rsidRPr="0092687E">
        <w:rPr>
          <w:b/>
          <w:sz w:val="24"/>
          <w:szCs w:val="24"/>
          <w:lang w:eastAsia="en-US"/>
        </w:rPr>
        <w:t>внутрішньої</w:t>
      </w:r>
      <w:proofErr w:type="spellEnd"/>
      <w:r w:rsidRPr="0092687E">
        <w:rPr>
          <w:b/>
          <w:sz w:val="24"/>
          <w:szCs w:val="24"/>
          <w:lang w:eastAsia="en-US"/>
        </w:rPr>
        <w:t xml:space="preserve"> </w:t>
      </w:r>
      <w:proofErr w:type="spellStart"/>
      <w:r w:rsidRPr="0092687E">
        <w:rPr>
          <w:b/>
          <w:sz w:val="24"/>
          <w:szCs w:val="24"/>
          <w:lang w:eastAsia="en-US"/>
        </w:rPr>
        <w:t>політики</w:t>
      </w:r>
      <w:proofErr w:type="spellEnd"/>
      <w:r w:rsidRPr="0092687E">
        <w:rPr>
          <w:b/>
          <w:sz w:val="24"/>
          <w:szCs w:val="24"/>
          <w:lang w:eastAsia="en-US"/>
        </w:rPr>
        <w:t xml:space="preserve"> </w:t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proofErr w:type="spellStart"/>
      <w:r w:rsidRPr="0092687E">
        <w:rPr>
          <w:b/>
          <w:sz w:val="24"/>
          <w:szCs w:val="24"/>
          <w:lang w:eastAsia="en-US"/>
        </w:rPr>
        <w:t>Любов</w:t>
      </w:r>
      <w:proofErr w:type="spellEnd"/>
      <w:r w:rsidRPr="0092687E">
        <w:rPr>
          <w:b/>
          <w:sz w:val="24"/>
          <w:szCs w:val="24"/>
          <w:lang w:eastAsia="en-US"/>
        </w:rPr>
        <w:t xml:space="preserve"> БОБРОВСЬКА</w:t>
      </w:r>
    </w:p>
    <w:p w:rsidR="0092687E" w:rsidRPr="0092687E" w:rsidRDefault="0092687E" w:rsidP="0092687E">
      <w:pPr>
        <w:spacing w:line="271" w:lineRule="auto"/>
        <w:ind w:left="567" w:hanging="567"/>
        <w:jc w:val="both"/>
        <w:rPr>
          <w:b/>
          <w:sz w:val="24"/>
          <w:szCs w:val="24"/>
          <w:lang w:eastAsia="en-US"/>
        </w:rPr>
      </w:pPr>
    </w:p>
    <w:p w:rsidR="0092687E" w:rsidRPr="0092687E" w:rsidRDefault="0092687E" w:rsidP="0092687E">
      <w:pPr>
        <w:spacing w:line="271" w:lineRule="auto"/>
        <w:ind w:left="567" w:hanging="567"/>
        <w:jc w:val="both"/>
        <w:rPr>
          <w:b/>
          <w:sz w:val="24"/>
          <w:szCs w:val="24"/>
          <w:lang w:eastAsia="en-US"/>
        </w:rPr>
      </w:pPr>
      <w:proofErr w:type="spellStart"/>
      <w:r w:rsidRPr="0092687E">
        <w:rPr>
          <w:b/>
          <w:sz w:val="24"/>
          <w:szCs w:val="24"/>
          <w:lang w:eastAsia="en-US"/>
        </w:rPr>
        <w:t>Погоджено</w:t>
      </w:r>
      <w:proofErr w:type="spellEnd"/>
    </w:p>
    <w:p w:rsidR="0092687E" w:rsidRPr="0092687E" w:rsidRDefault="0092687E" w:rsidP="0092687E">
      <w:pPr>
        <w:spacing w:line="271" w:lineRule="auto"/>
        <w:ind w:left="567" w:hanging="567"/>
        <w:jc w:val="both"/>
        <w:rPr>
          <w:b/>
          <w:sz w:val="24"/>
          <w:szCs w:val="24"/>
          <w:lang w:eastAsia="en-US"/>
        </w:rPr>
      </w:pPr>
      <w:proofErr w:type="spellStart"/>
      <w:r w:rsidRPr="0092687E">
        <w:rPr>
          <w:b/>
          <w:sz w:val="24"/>
          <w:szCs w:val="24"/>
          <w:lang w:eastAsia="en-US"/>
        </w:rPr>
        <w:t>Керуючий</w:t>
      </w:r>
      <w:proofErr w:type="spellEnd"/>
      <w:r w:rsidRPr="0092687E">
        <w:rPr>
          <w:b/>
          <w:sz w:val="24"/>
          <w:szCs w:val="24"/>
          <w:lang w:eastAsia="en-US"/>
        </w:rPr>
        <w:t xml:space="preserve"> справами </w:t>
      </w:r>
      <w:proofErr w:type="spellStart"/>
      <w:r w:rsidRPr="0092687E">
        <w:rPr>
          <w:b/>
          <w:sz w:val="24"/>
          <w:szCs w:val="24"/>
          <w:lang w:eastAsia="en-US"/>
        </w:rPr>
        <w:t>виконкому</w:t>
      </w:r>
      <w:proofErr w:type="spellEnd"/>
      <w:r w:rsidRPr="0092687E">
        <w:rPr>
          <w:b/>
          <w:sz w:val="24"/>
          <w:szCs w:val="24"/>
          <w:lang w:eastAsia="en-US"/>
        </w:rPr>
        <w:t xml:space="preserve"> </w:t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r w:rsidRPr="0092687E">
        <w:rPr>
          <w:b/>
          <w:sz w:val="24"/>
          <w:szCs w:val="24"/>
          <w:lang w:eastAsia="en-US"/>
        </w:rPr>
        <w:tab/>
      </w:r>
      <w:proofErr w:type="spellStart"/>
      <w:r w:rsidRPr="0092687E">
        <w:rPr>
          <w:b/>
          <w:sz w:val="24"/>
          <w:szCs w:val="24"/>
          <w:lang w:eastAsia="en-US"/>
        </w:rPr>
        <w:t>Наталія</w:t>
      </w:r>
      <w:proofErr w:type="spellEnd"/>
      <w:r w:rsidRPr="0092687E">
        <w:rPr>
          <w:b/>
          <w:sz w:val="24"/>
          <w:szCs w:val="24"/>
          <w:lang w:eastAsia="en-US"/>
        </w:rPr>
        <w:t xml:space="preserve"> МОСКАЛЕНКО</w:t>
      </w:r>
    </w:p>
    <w:p w:rsidR="0092687E" w:rsidRPr="0092687E" w:rsidRDefault="0092687E" w:rsidP="0092687E">
      <w:pPr>
        <w:spacing w:before="100" w:beforeAutospacing="1" w:after="120" w:line="269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687E" w:rsidRDefault="0092687E" w:rsidP="00F576C5">
      <w:pPr>
        <w:tabs>
          <w:tab w:val="left" w:pos="1134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92687E" w:rsidSect="00F576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D29"/>
    <w:multiLevelType w:val="hybridMultilevel"/>
    <w:tmpl w:val="69BCAC5C"/>
    <w:lvl w:ilvl="0" w:tplc="C91EF9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5858AE"/>
    <w:multiLevelType w:val="hybridMultilevel"/>
    <w:tmpl w:val="0610E1E0"/>
    <w:lvl w:ilvl="0" w:tplc="6F5C91AC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64B3A8A"/>
    <w:multiLevelType w:val="hybridMultilevel"/>
    <w:tmpl w:val="AD344C3A"/>
    <w:lvl w:ilvl="0" w:tplc="B0FAF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03554"/>
    <w:multiLevelType w:val="hybridMultilevel"/>
    <w:tmpl w:val="4B42B25C"/>
    <w:lvl w:ilvl="0" w:tplc="C91EF9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A08300B"/>
    <w:multiLevelType w:val="hybridMultilevel"/>
    <w:tmpl w:val="EBFCDB1C"/>
    <w:lvl w:ilvl="0" w:tplc="12441AA0">
      <w:start w:val="1"/>
      <w:numFmt w:val="decimal"/>
      <w:suff w:val="space"/>
      <w:lvlText w:val="%1)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932554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70468"/>
    <w:multiLevelType w:val="hybridMultilevel"/>
    <w:tmpl w:val="02D01D44"/>
    <w:lvl w:ilvl="0" w:tplc="4E0239B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F249AA"/>
    <w:multiLevelType w:val="hybridMultilevel"/>
    <w:tmpl w:val="D84EEAA4"/>
    <w:lvl w:ilvl="0" w:tplc="9C04C4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E43FB1"/>
    <w:multiLevelType w:val="hybridMultilevel"/>
    <w:tmpl w:val="2F5435BA"/>
    <w:lvl w:ilvl="0" w:tplc="C91EF9E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  <w:lvlOverride w:ilvl="0">
      <w:lvl w:ilvl="0" w:tplc="4E0239B2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A"/>
    <w:rsid w:val="000056F0"/>
    <w:rsid w:val="00007058"/>
    <w:rsid w:val="00011AA4"/>
    <w:rsid w:val="000161CA"/>
    <w:rsid w:val="00042555"/>
    <w:rsid w:val="00052E41"/>
    <w:rsid w:val="00072B77"/>
    <w:rsid w:val="00073E88"/>
    <w:rsid w:val="000814EC"/>
    <w:rsid w:val="000D6994"/>
    <w:rsid w:val="000F3E12"/>
    <w:rsid w:val="00125342"/>
    <w:rsid w:val="00160A66"/>
    <w:rsid w:val="001936EF"/>
    <w:rsid w:val="00195707"/>
    <w:rsid w:val="001A77F8"/>
    <w:rsid w:val="001D7601"/>
    <w:rsid w:val="001E2F6B"/>
    <w:rsid w:val="002056DF"/>
    <w:rsid w:val="0021479B"/>
    <w:rsid w:val="00254B95"/>
    <w:rsid w:val="00281317"/>
    <w:rsid w:val="0029554D"/>
    <w:rsid w:val="002A4E1C"/>
    <w:rsid w:val="002D5952"/>
    <w:rsid w:val="002E26CC"/>
    <w:rsid w:val="002F021A"/>
    <w:rsid w:val="00301600"/>
    <w:rsid w:val="00337ABB"/>
    <w:rsid w:val="00366FB8"/>
    <w:rsid w:val="00372849"/>
    <w:rsid w:val="0037553F"/>
    <w:rsid w:val="00382CE0"/>
    <w:rsid w:val="0038662F"/>
    <w:rsid w:val="0038663D"/>
    <w:rsid w:val="00387DDC"/>
    <w:rsid w:val="003A1CFA"/>
    <w:rsid w:val="003A6867"/>
    <w:rsid w:val="003B030D"/>
    <w:rsid w:val="003B5AB0"/>
    <w:rsid w:val="003D4A2E"/>
    <w:rsid w:val="003E2ED3"/>
    <w:rsid w:val="003E738F"/>
    <w:rsid w:val="003E7A39"/>
    <w:rsid w:val="00405504"/>
    <w:rsid w:val="00442EC1"/>
    <w:rsid w:val="00473B32"/>
    <w:rsid w:val="0048104D"/>
    <w:rsid w:val="0049366D"/>
    <w:rsid w:val="004B3472"/>
    <w:rsid w:val="004B3B86"/>
    <w:rsid w:val="004E3376"/>
    <w:rsid w:val="004E4824"/>
    <w:rsid w:val="004E692B"/>
    <w:rsid w:val="004F1AA2"/>
    <w:rsid w:val="004F4EA8"/>
    <w:rsid w:val="004F55BD"/>
    <w:rsid w:val="005950CA"/>
    <w:rsid w:val="005953C9"/>
    <w:rsid w:val="005C2D38"/>
    <w:rsid w:val="005E241E"/>
    <w:rsid w:val="006036F8"/>
    <w:rsid w:val="00636302"/>
    <w:rsid w:val="0064309D"/>
    <w:rsid w:val="00675E2B"/>
    <w:rsid w:val="00681ABF"/>
    <w:rsid w:val="006A58CF"/>
    <w:rsid w:val="006C5A95"/>
    <w:rsid w:val="006D37BA"/>
    <w:rsid w:val="00710C2B"/>
    <w:rsid w:val="0073399C"/>
    <w:rsid w:val="00741CFB"/>
    <w:rsid w:val="00755ECC"/>
    <w:rsid w:val="0077138F"/>
    <w:rsid w:val="00794E3B"/>
    <w:rsid w:val="007B34FE"/>
    <w:rsid w:val="007B50EB"/>
    <w:rsid w:val="007D0837"/>
    <w:rsid w:val="007E6AC7"/>
    <w:rsid w:val="00801476"/>
    <w:rsid w:val="00821409"/>
    <w:rsid w:val="0083188F"/>
    <w:rsid w:val="0086488B"/>
    <w:rsid w:val="00870A7E"/>
    <w:rsid w:val="00872FE6"/>
    <w:rsid w:val="0088031B"/>
    <w:rsid w:val="00886974"/>
    <w:rsid w:val="008D71E8"/>
    <w:rsid w:val="008F702C"/>
    <w:rsid w:val="009235C0"/>
    <w:rsid w:val="0092687E"/>
    <w:rsid w:val="009312E4"/>
    <w:rsid w:val="009361DD"/>
    <w:rsid w:val="009547C4"/>
    <w:rsid w:val="009604C7"/>
    <w:rsid w:val="00961F60"/>
    <w:rsid w:val="00963543"/>
    <w:rsid w:val="00975F18"/>
    <w:rsid w:val="00976A83"/>
    <w:rsid w:val="009C3B5D"/>
    <w:rsid w:val="009D1189"/>
    <w:rsid w:val="009D2FDE"/>
    <w:rsid w:val="009F0679"/>
    <w:rsid w:val="00A55528"/>
    <w:rsid w:val="00A81E20"/>
    <w:rsid w:val="00AA6D44"/>
    <w:rsid w:val="00AB5307"/>
    <w:rsid w:val="00AE32FA"/>
    <w:rsid w:val="00AE626A"/>
    <w:rsid w:val="00AF2890"/>
    <w:rsid w:val="00B00852"/>
    <w:rsid w:val="00B04130"/>
    <w:rsid w:val="00B044E6"/>
    <w:rsid w:val="00B06893"/>
    <w:rsid w:val="00B23296"/>
    <w:rsid w:val="00B30A5B"/>
    <w:rsid w:val="00B732E4"/>
    <w:rsid w:val="00B85A83"/>
    <w:rsid w:val="00B8709D"/>
    <w:rsid w:val="00BA714F"/>
    <w:rsid w:val="00BC086D"/>
    <w:rsid w:val="00BE47A4"/>
    <w:rsid w:val="00BE786A"/>
    <w:rsid w:val="00C4330D"/>
    <w:rsid w:val="00C558CC"/>
    <w:rsid w:val="00C635CE"/>
    <w:rsid w:val="00CA1A65"/>
    <w:rsid w:val="00CA2E4D"/>
    <w:rsid w:val="00CA76C9"/>
    <w:rsid w:val="00CC4378"/>
    <w:rsid w:val="00CF0354"/>
    <w:rsid w:val="00D017C7"/>
    <w:rsid w:val="00D207FA"/>
    <w:rsid w:val="00D46182"/>
    <w:rsid w:val="00D70318"/>
    <w:rsid w:val="00D8249A"/>
    <w:rsid w:val="00D8609D"/>
    <w:rsid w:val="00D86933"/>
    <w:rsid w:val="00DB7258"/>
    <w:rsid w:val="00DC7239"/>
    <w:rsid w:val="00DC753F"/>
    <w:rsid w:val="00DD3DB4"/>
    <w:rsid w:val="00DE6635"/>
    <w:rsid w:val="00E04E01"/>
    <w:rsid w:val="00E17E60"/>
    <w:rsid w:val="00E222C7"/>
    <w:rsid w:val="00E35D85"/>
    <w:rsid w:val="00E531D7"/>
    <w:rsid w:val="00E570B6"/>
    <w:rsid w:val="00E711BF"/>
    <w:rsid w:val="00E862FF"/>
    <w:rsid w:val="00E94C20"/>
    <w:rsid w:val="00E9616A"/>
    <w:rsid w:val="00EE71F3"/>
    <w:rsid w:val="00F36522"/>
    <w:rsid w:val="00F576C5"/>
    <w:rsid w:val="00F6263F"/>
    <w:rsid w:val="00F62BD5"/>
    <w:rsid w:val="00F647DB"/>
    <w:rsid w:val="00F7368C"/>
    <w:rsid w:val="00F92615"/>
    <w:rsid w:val="00F95F97"/>
    <w:rsid w:val="00FB3946"/>
    <w:rsid w:val="00FC269E"/>
    <w:rsid w:val="00FE20E8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E16DF"/>
  <w15:chartTrackingRefBased/>
  <w15:docId w15:val="{4A04A6D7-1360-407C-AE77-6B90C48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021A"/>
    <w:rPr>
      <w:rFonts w:ascii="Times" w:hAnsi="Times"/>
      <w:lang w:val="ru-RU" w:eastAsia="ru-RU"/>
    </w:rPr>
  </w:style>
  <w:style w:type="paragraph" w:styleId="1">
    <w:name w:val="heading 1"/>
    <w:basedOn w:val="a"/>
    <w:next w:val="a"/>
    <w:qFormat/>
    <w:rsid w:val="002F021A"/>
    <w:pPr>
      <w:keepNext/>
      <w:jc w:val="center"/>
      <w:outlineLvl w:val="0"/>
    </w:pPr>
    <w:rPr>
      <w:noProof/>
      <w:sz w:val="24"/>
    </w:rPr>
  </w:style>
  <w:style w:type="paragraph" w:styleId="3">
    <w:name w:val="heading 3"/>
    <w:basedOn w:val="a"/>
    <w:next w:val="a"/>
    <w:link w:val="30"/>
    <w:qFormat/>
    <w:rsid w:val="002F021A"/>
    <w:pPr>
      <w:keepNext/>
      <w:outlineLvl w:val="2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2F021A"/>
    <w:rPr>
      <w:rFonts w:ascii="Times" w:hAnsi="Times"/>
      <w:sz w:val="28"/>
      <w:lang w:val="uk-UA" w:eastAsia="x-none" w:bidi="ar-SA"/>
    </w:rPr>
  </w:style>
  <w:style w:type="paragraph" w:styleId="2">
    <w:name w:val="Body Text 2"/>
    <w:basedOn w:val="a"/>
    <w:rsid w:val="002F021A"/>
    <w:rPr>
      <w:rFonts w:ascii="Times New Roman" w:hAnsi="Times New Roman"/>
      <w:b/>
      <w:sz w:val="24"/>
      <w:lang w:val="uk-UA"/>
    </w:rPr>
  </w:style>
  <w:style w:type="paragraph" w:styleId="HTML">
    <w:name w:val="HTML Preformatted"/>
    <w:basedOn w:val="a"/>
    <w:link w:val="HTML0"/>
    <w:rsid w:val="002F0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</w:rPr>
  </w:style>
  <w:style w:type="character" w:customStyle="1" w:styleId="HTML0">
    <w:name w:val="Стандартний HTML Знак"/>
    <w:link w:val="HTML"/>
    <w:locked/>
    <w:rsid w:val="002F021A"/>
    <w:rPr>
      <w:rFonts w:ascii="Courier New" w:eastAsia="Arial Unicode MS" w:hAnsi="Courier New"/>
      <w:lang w:val="ru-RU" w:eastAsia="ru-RU" w:bidi="ar-SA"/>
    </w:rPr>
  </w:style>
  <w:style w:type="table" w:styleId="a3">
    <w:name w:val="Table Grid"/>
    <w:basedOn w:val="a1"/>
    <w:rsid w:val="002F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76C5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576C5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rsid w:val="00382CE0"/>
    <w:pPr>
      <w:spacing w:after="120"/>
      <w:ind w:left="283"/>
    </w:pPr>
    <w:rPr>
      <w:lang w:val="x-none" w:eastAsia="x-none"/>
    </w:rPr>
  </w:style>
  <w:style w:type="character" w:customStyle="1" w:styleId="a7">
    <w:name w:val="Основний текст з відступом Знак"/>
    <w:link w:val="a6"/>
    <w:rsid w:val="00382CE0"/>
    <w:rPr>
      <w:rFonts w:ascii="Times" w:hAnsi="Times"/>
    </w:rPr>
  </w:style>
  <w:style w:type="paragraph" w:styleId="a8">
    <w:name w:val="Title"/>
    <w:basedOn w:val="a"/>
    <w:link w:val="a9"/>
    <w:qFormat/>
    <w:rsid w:val="00382CE0"/>
    <w:pPr>
      <w:ind w:right="18"/>
      <w:jc w:val="center"/>
    </w:pPr>
    <w:rPr>
      <w:sz w:val="36"/>
      <w:lang w:val="x-none" w:eastAsia="x-none"/>
    </w:rPr>
  </w:style>
  <w:style w:type="character" w:customStyle="1" w:styleId="a9">
    <w:name w:val="Назва Знак"/>
    <w:link w:val="a8"/>
    <w:rsid w:val="00382CE0"/>
    <w:rPr>
      <w:rFonts w:ascii="Times" w:hAnsi="Times"/>
      <w:sz w:val="36"/>
      <w:lang w:val="x-none" w:eastAsia="x-none"/>
    </w:rPr>
  </w:style>
  <w:style w:type="paragraph" w:styleId="aa">
    <w:name w:val="Balloon Text"/>
    <w:basedOn w:val="a"/>
    <w:link w:val="ab"/>
    <w:rsid w:val="00D8609D"/>
    <w:rPr>
      <w:rFonts w:ascii="Segoe UI" w:hAnsi="Segoe UI"/>
      <w:sz w:val="18"/>
      <w:szCs w:val="18"/>
    </w:rPr>
  </w:style>
  <w:style w:type="character" w:customStyle="1" w:styleId="ab">
    <w:name w:val="Текст у виносці Знак"/>
    <w:link w:val="aa"/>
    <w:rsid w:val="00D8609D"/>
    <w:rPr>
      <w:rFonts w:ascii="Segoe UI" w:hAnsi="Segoe UI" w:cs="Segoe UI"/>
      <w:sz w:val="18"/>
      <w:szCs w:val="18"/>
      <w:lang w:val="ru-RU" w:eastAsia="ru-RU"/>
    </w:rPr>
  </w:style>
  <w:style w:type="character" w:styleId="ac">
    <w:name w:val="Hyperlink"/>
    <w:rsid w:val="00B87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3792</Words>
  <Characters>2163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3</cp:revision>
  <cp:lastPrinted>2026-04-16T05:46:00Z</cp:lastPrinted>
  <dcterms:created xsi:type="dcterms:W3CDTF">2026-04-16T13:41:00Z</dcterms:created>
  <dcterms:modified xsi:type="dcterms:W3CDTF">2026-04-17T06:36:00Z</dcterms:modified>
</cp:coreProperties>
</file>