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28C" w:rsidRPr="009F1342" w:rsidRDefault="002A4A59" w:rsidP="001F328C">
      <w:pPr>
        <w:tabs>
          <w:tab w:val="left" w:pos="7938"/>
        </w:tabs>
        <w:spacing w:before="0"/>
        <w:ind w:left="284" w:hanging="284"/>
        <w:jc w:val="center"/>
      </w:pPr>
      <w:r w:rsidRPr="001F328C">
        <w:rPr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8C" w:rsidRPr="009F1342" w:rsidRDefault="001F328C" w:rsidP="001F328C">
      <w:pPr>
        <w:spacing w:before="0"/>
        <w:ind w:left="284" w:hanging="284"/>
        <w:jc w:val="center"/>
        <w:rPr>
          <w:b/>
        </w:rPr>
      </w:pPr>
      <w:r w:rsidRPr="009F1342">
        <w:rPr>
          <w:b/>
        </w:rPr>
        <w:t>РОМЕНСЬКА МІСЬКА РАДА СУМСЬКОЇ ОБЛАСТІ</w:t>
      </w:r>
    </w:p>
    <w:p w:rsidR="001F328C" w:rsidRPr="009F1342" w:rsidRDefault="001F328C" w:rsidP="001F328C">
      <w:pPr>
        <w:spacing w:before="0"/>
        <w:ind w:left="284" w:right="140" w:hanging="284"/>
        <w:jc w:val="center"/>
        <w:rPr>
          <w:b/>
        </w:rPr>
      </w:pPr>
      <w:r w:rsidRPr="009F1342">
        <w:rPr>
          <w:b/>
        </w:rPr>
        <w:t>ВОСЬМЕ СКЛИКАННЯ</w:t>
      </w:r>
    </w:p>
    <w:p w:rsidR="001F328C" w:rsidRPr="009F1342" w:rsidRDefault="001F328C" w:rsidP="009E7FAD">
      <w:pPr>
        <w:spacing w:before="120" w:after="120"/>
        <w:ind w:left="284" w:hanging="284"/>
        <w:jc w:val="center"/>
        <w:rPr>
          <w:b/>
        </w:rPr>
      </w:pPr>
      <w:r>
        <w:rPr>
          <w:b/>
        </w:rPr>
        <w:t xml:space="preserve">СТО </w:t>
      </w:r>
      <w:r w:rsidR="00CB7E26">
        <w:rPr>
          <w:b/>
        </w:rPr>
        <w:t>СЬОМА</w:t>
      </w:r>
      <w:r w:rsidRPr="009F1342">
        <w:rPr>
          <w:b/>
        </w:rPr>
        <w:t xml:space="preserve"> СЕСІЯ </w:t>
      </w:r>
    </w:p>
    <w:p w:rsidR="001F328C" w:rsidRDefault="001F328C" w:rsidP="001F328C">
      <w:pPr>
        <w:spacing w:before="0"/>
        <w:ind w:left="284" w:hanging="284"/>
        <w:jc w:val="center"/>
        <w:rPr>
          <w:b/>
        </w:rPr>
      </w:pPr>
      <w:r w:rsidRPr="009F1342">
        <w:rPr>
          <w:b/>
        </w:rPr>
        <w:t>РІШЕННЯ</w:t>
      </w:r>
    </w:p>
    <w:p w:rsidR="007D33C0" w:rsidRPr="00061B89" w:rsidRDefault="001F328C" w:rsidP="009E7FAD">
      <w:pPr>
        <w:spacing w:before="120" w:after="120" w:line="240" w:lineRule="auto"/>
        <w:ind w:firstLine="0"/>
        <w:rPr>
          <w:sz w:val="28"/>
          <w:lang w:eastAsia="ru-RU"/>
        </w:rPr>
      </w:pPr>
      <w:r>
        <w:rPr>
          <w:b/>
          <w:bCs/>
        </w:rPr>
        <w:t>2</w:t>
      </w:r>
      <w:r w:rsidR="00580406">
        <w:rPr>
          <w:b/>
          <w:bCs/>
        </w:rPr>
        <w:t>5.03.</w:t>
      </w:r>
      <w:r>
        <w:rPr>
          <w:b/>
          <w:bCs/>
        </w:rPr>
        <w:t>2026</w:t>
      </w:r>
      <w:r w:rsidRPr="00264F40">
        <w:rPr>
          <w:b/>
          <w:bCs/>
        </w:rPr>
        <w:tab/>
      </w:r>
      <w:r w:rsidRPr="00264F40">
        <w:rPr>
          <w:b/>
          <w:bCs/>
        </w:rPr>
        <w:tab/>
      </w:r>
      <w:r w:rsidRPr="00264F40">
        <w:rPr>
          <w:b/>
          <w:bCs/>
        </w:rPr>
        <w:tab/>
      </w:r>
      <w:r w:rsidRPr="00264F40">
        <w:rPr>
          <w:b/>
          <w:bCs/>
        </w:rPr>
        <w:tab/>
      </w:r>
      <w:r w:rsidRPr="00264F40">
        <w:rPr>
          <w:b/>
          <w:bCs/>
        </w:rPr>
        <w:tab/>
      </w:r>
      <w:r>
        <w:rPr>
          <w:b/>
          <w:bCs/>
        </w:rPr>
        <w:t xml:space="preserve">                         </w:t>
      </w:r>
      <w:r w:rsidRPr="00264F40">
        <w:rPr>
          <w:b/>
          <w:bCs/>
        </w:rPr>
        <w:t>Ромни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C95F35" w:rsidRPr="00061B89" w:rsidTr="001F328C">
        <w:trPr>
          <w:trHeight w:val="903"/>
        </w:trPr>
        <w:tc>
          <w:tcPr>
            <w:tcW w:w="9498" w:type="dxa"/>
            <w:shd w:val="clear" w:color="auto" w:fill="auto"/>
          </w:tcPr>
          <w:p w:rsidR="00C95F35" w:rsidRPr="00061B89" w:rsidRDefault="001F328C" w:rsidP="001F328C">
            <w:pPr>
              <w:pStyle w:val="12"/>
              <w:tabs>
                <w:tab w:val="left" w:pos="5327"/>
              </w:tabs>
              <w:spacing w:line="276" w:lineRule="auto"/>
              <w:ind w:left="-60" w:right="4347"/>
              <w:jc w:val="both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iCs/>
                <w:sz w:val="24"/>
                <w:szCs w:val="24"/>
              </w:rPr>
              <w:t>Про внесення змін до рішення міської ради від 25.11.2020 «</w:t>
            </w:r>
            <w:r w:rsidR="00C95F35" w:rsidRPr="00061B89">
              <w:rPr>
                <w:bCs/>
                <w:i w:val="0"/>
                <w:iCs/>
                <w:sz w:val="24"/>
                <w:szCs w:val="24"/>
              </w:rPr>
              <w:t xml:space="preserve">Про </w:t>
            </w:r>
            <w:r w:rsidR="000F472B" w:rsidRPr="00061B89">
              <w:rPr>
                <w:bCs/>
                <w:i w:val="0"/>
                <w:iCs/>
                <w:sz w:val="24"/>
                <w:szCs w:val="24"/>
              </w:rPr>
              <w:t>організацію надання адміністративних</w:t>
            </w:r>
            <w:r w:rsidR="007D33C0" w:rsidRPr="00061B89">
              <w:rPr>
                <w:bCs/>
                <w:i w:val="0"/>
                <w:iCs/>
                <w:sz w:val="24"/>
                <w:szCs w:val="24"/>
              </w:rPr>
              <w:t xml:space="preserve"> та інших публічних</w:t>
            </w:r>
            <w:r w:rsidR="000F472B" w:rsidRPr="00061B89">
              <w:rPr>
                <w:bCs/>
                <w:i w:val="0"/>
                <w:iCs/>
                <w:sz w:val="24"/>
                <w:szCs w:val="24"/>
              </w:rPr>
              <w:t xml:space="preserve"> послуг </w:t>
            </w:r>
            <w:r w:rsidR="007D33C0" w:rsidRPr="00061B89">
              <w:rPr>
                <w:bCs/>
                <w:i w:val="0"/>
                <w:iCs/>
                <w:sz w:val="24"/>
                <w:szCs w:val="24"/>
              </w:rPr>
              <w:t xml:space="preserve"> шляхом застосування кейсу «Мобільний адміністратор» </w:t>
            </w:r>
          </w:p>
        </w:tc>
      </w:tr>
    </w:tbl>
    <w:p w:rsidR="00C95F35" w:rsidRPr="00061B89" w:rsidRDefault="003D0CE6" w:rsidP="009E7FAD">
      <w:pPr>
        <w:pStyle w:val="12"/>
        <w:spacing w:before="120" w:line="276" w:lineRule="auto"/>
        <w:ind w:left="0" w:right="0" w:firstLine="567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Відповідно до </w:t>
      </w:r>
      <w:r w:rsidR="0038631B" w:rsidRPr="00573028">
        <w:rPr>
          <w:b w:val="0"/>
          <w:i w:val="0"/>
          <w:sz w:val="24"/>
          <w:szCs w:val="24"/>
        </w:rPr>
        <w:t>ст</w:t>
      </w:r>
      <w:r w:rsidR="00AC5DD7" w:rsidRPr="00573028">
        <w:rPr>
          <w:b w:val="0"/>
          <w:i w:val="0"/>
          <w:sz w:val="24"/>
          <w:szCs w:val="24"/>
        </w:rPr>
        <w:t>атт</w:t>
      </w:r>
      <w:r>
        <w:rPr>
          <w:b w:val="0"/>
          <w:i w:val="0"/>
          <w:sz w:val="24"/>
          <w:szCs w:val="24"/>
        </w:rPr>
        <w:t>і</w:t>
      </w:r>
      <w:r w:rsidR="00573028">
        <w:rPr>
          <w:b w:val="0"/>
          <w:i w:val="0"/>
          <w:sz w:val="24"/>
          <w:szCs w:val="24"/>
        </w:rPr>
        <w:t xml:space="preserve"> </w:t>
      </w:r>
      <w:r w:rsidR="0038631B" w:rsidRPr="00061B89">
        <w:rPr>
          <w:b w:val="0"/>
          <w:i w:val="0"/>
          <w:sz w:val="24"/>
          <w:szCs w:val="24"/>
        </w:rPr>
        <w:t>26</w:t>
      </w:r>
      <w:r>
        <w:rPr>
          <w:b w:val="0"/>
          <w:i w:val="0"/>
          <w:sz w:val="24"/>
          <w:szCs w:val="24"/>
        </w:rPr>
        <w:t xml:space="preserve"> </w:t>
      </w:r>
      <w:r w:rsidR="0038631B" w:rsidRPr="00061B89">
        <w:rPr>
          <w:b w:val="0"/>
          <w:i w:val="0"/>
          <w:sz w:val="24"/>
          <w:szCs w:val="24"/>
        </w:rPr>
        <w:t xml:space="preserve">Закону України </w:t>
      </w:r>
      <w:r w:rsidR="008822C6" w:rsidRPr="00061B89">
        <w:rPr>
          <w:b w:val="0"/>
          <w:i w:val="0"/>
          <w:sz w:val="24"/>
          <w:szCs w:val="24"/>
        </w:rPr>
        <w:t>«Про місцеве самоврядування в Україні»</w:t>
      </w:r>
      <w:r w:rsidR="00C95F35" w:rsidRPr="00061B89">
        <w:rPr>
          <w:rStyle w:val="st24"/>
          <w:i w:val="0"/>
          <w:sz w:val="24"/>
          <w:szCs w:val="24"/>
        </w:rPr>
        <w:t>,  Закону України «Про адміністративні послуги»</w:t>
      </w:r>
      <w:r w:rsidR="00D06F39">
        <w:rPr>
          <w:rStyle w:val="st24"/>
          <w:i w:val="0"/>
          <w:sz w:val="24"/>
          <w:szCs w:val="24"/>
        </w:rPr>
        <w:t xml:space="preserve">, </w:t>
      </w:r>
      <w:r>
        <w:rPr>
          <w:rStyle w:val="st24"/>
          <w:i w:val="0"/>
          <w:sz w:val="24"/>
          <w:szCs w:val="24"/>
        </w:rPr>
        <w:t xml:space="preserve">з метою реалізації положень Національної стратегії зі створення </w:t>
      </w:r>
      <w:proofErr w:type="spellStart"/>
      <w:r>
        <w:rPr>
          <w:rStyle w:val="st24"/>
          <w:i w:val="0"/>
          <w:sz w:val="24"/>
          <w:szCs w:val="24"/>
        </w:rPr>
        <w:t>безбар’єрного</w:t>
      </w:r>
      <w:proofErr w:type="spellEnd"/>
      <w:r>
        <w:rPr>
          <w:rStyle w:val="st24"/>
          <w:i w:val="0"/>
          <w:sz w:val="24"/>
          <w:szCs w:val="24"/>
        </w:rPr>
        <w:t xml:space="preserve"> </w:t>
      </w:r>
      <w:r w:rsidR="0038631B" w:rsidRPr="00061B89">
        <w:rPr>
          <w:rStyle w:val="st24"/>
          <w:i w:val="0"/>
          <w:sz w:val="24"/>
          <w:szCs w:val="24"/>
        </w:rPr>
        <w:t xml:space="preserve"> </w:t>
      </w:r>
      <w:r>
        <w:rPr>
          <w:rStyle w:val="st24"/>
          <w:i w:val="0"/>
          <w:sz w:val="24"/>
          <w:szCs w:val="24"/>
        </w:rPr>
        <w:t>простору в Україні на період до 2030 року, керуючись методичними рекомендаціями Міністерства цифрової трансформації</w:t>
      </w:r>
      <w:r w:rsidR="00580406">
        <w:rPr>
          <w:rStyle w:val="st24"/>
          <w:i w:val="0"/>
          <w:sz w:val="24"/>
          <w:szCs w:val="24"/>
        </w:rPr>
        <w:t xml:space="preserve"> України</w:t>
      </w:r>
      <w:r>
        <w:rPr>
          <w:rStyle w:val="st24"/>
          <w:i w:val="0"/>
          <w:sz w:val="24"/>
          <w:szCs w:val="24"/>
        </w:rPr>
        <w:t xml:space="preserve"> щодо розширення доступності послуг на пересувному</w:t>
      </w:r>
      <w:r w:rsidR="00450D89">
        <w:rPr>
          <w:rStyle w:val="st24"/>
          <w:i w:val="0"/>
          <w:sz w:val="24"/>
          <w:szCs w:val="24"/>
        </w:rPr>
        <w:t xml:space="preserve"> відд</w:t>
      </w:r>
      <w:r w:rsidR="00580406">
        <w:rPr>
          <w:rStyle w:val="st24"/>
          <w:i w:val="0"/>
          <w:sz w:val="24"/>
          <w:szCs w:val="24"/>
        </w:rPr>
        <w:t>а</w:t>
      </w:r>
      <w:r w:rsidR="00450D89">
        <w:rPr>
          <w:rStyle w:val="st24"/>
          <w:i w:val="0"/>
          <w:sz w:val="24"/>
          <w:szCs w:val="24"/>
        </w:rPr>
        <w:t>леному</w:t>
      </w:r>
      <w:r>
        <w:rPr>
          <w:rStyle w:val="st24"/>
          <w:i w:val="0"/>
          <w:sz w:val="24"/>
          <w:szCs w:val="24"/>
        </w:rPr>
        <w:t xml:space="preserve"> робочому місці адміністратора Ц</w:t>
      </w:r>
      <w:r w:rsidR="00450D89">
        <w:rPr>
          <w:rStyle w:val="st24"/>
          <w:i w:val="0"/>
          <w:sz w:val="24"/>
          <w:szCs w:val="24"/>
        </w:rPr>
        <w:t>ентру надання адміністративних послуг</w:t>
      </w:r>
      <w:r>
        <w:rPr>
          <w:rStyle w:val="st24"/>
          <w:i w:val="0"/>
          <w:sz w:val="24"/>
          <w:szCs w:val="24"/>
        </w:rPr>
        <w:t xml:space="preserve"> із </w:t>
      </w:r>
      <w:r w:rsidR="00450D89">
        <w:rPr>
          <w:rStyle w:val="st24"/>
          <w:i w:val="0"/>
          <w:sz w:val="24"/>
          <w:szCs w:val="24"/>
        </w:rPr>
        <w:t>застосуванням кейсу «Мобільний адміністратор»</w:t>
      </w:r>
    </w:p>
    <w:p w:rsidR="00C95F35" w:rsidRPr="00573028" w:rsidRDefault="00AC5DD7" w:rsidP="00C829D9">
      <w:pPr>
        <w:spacing w:before="120" w:after="120"/>
        <w:ind w:firstLine="0"/>
        <w:rPr>
          <w:noProof/>
          <w:szCs w:val="24"/>
        </w:rPr>
      </w:pPr>
      <w:r w:rsidRPr="00573028">
        <w:rPr>
          <w:noProof/>
          <w:szCs w:val="24"/>
        </w:rPr>
        <w:t>МІСЬКА РАДА ВИРІШИЛА:</w:t>
      </w:r>
    </w:p>
    <w:p w:rsidR="00C95F35" w:rsidRPr="00450D89" w:rsidRDefault="003D0CE6" w:rsidP="008B4056">
      <w:pPr>
        <w:pStyle w:val="12"/>
        <w:tabs>
          <w:tab w:val="left" w:pos="284"/>
          <w:tab w:val="left" w:pos="709"/>
          <w:tab w:val="left" w:pos="851"/>
        </w:tabs>
        <w:spacing w:after="120" w:line="271" w:lineRule="auto"/>
        <w:ind w:left="0" w:right="0" w:firstLine="567"/>
        <w:jc w:val="both"/>
        <w:rPr>
          <w:b w:val="0"/>
          <w:i w:val="0"/>
          <w:sz w:val="24"/>
          <w:szCs w:val="24"/>
        </w:rPr>
      </w:pPr>
      <w:proofErr w:type="spellStart"/>
      <w:r w:rsidRPr="00AB4492">
        <w:rPr>
          <w:b w:val="0"/>
          <w:i w:val="0"/>
          <w:sz w:val="24"/>
          <w:szCs w:val="24"/>
        </w:rPr>
        <w:t>Внести</w:t>
      </w:r>
      <w:proofErr w:type="spellEnd"/>
      <w:r w:rsidRPr="00AB4492">
        <w:rPr>
          <w:b w:val="0"/>
          <w:i w:val="0"/>
          <w:sz w:val="24"/>
          <w:szCs w:val="24"/>
        </w:rPr>
        <w:t xml:space="preserve"> </w:t>
      </w:r>
      <w:r w:rsidR="00450D89">
        <w:rPr>
          <w:b w:val="0"/>
          <w:i w:val="0"/>
          <w:sz w:val="24"/>
          <w:szCs w:val="24"/>
        </w:rPr>
        <w:t xml:space="preserve">такі </w:t>
      </w:r>
      <w:r w:rsidRPr="00AB4492">
        <w:rPr>
          <w:b w:val="0"/>
          <w:i w:val="0"/>
          <w:sz w:val="24"/>
          <w:szCs w:val="24"/>
        </w:rPr>
        <w:t xml:space="preserve">зміни до </w:t>
      </w:r>
      <w:r w:rsidR="00450D89" w:rsidRPr="00061B89">
        <w:rPr>
          <w:b w:val="0"/>
          <w:i w:val="0"/>
          <w:sz w:val="24"/>
          <w:szCs w:val="24"/>
        </w:rPr>
        <w:t>Поряд</w:t>
      </w:r>
      <w:r w:rsidR="00450D89">
        <w:rPr>
          <w:b w:val="0"/>
          <w:i w:val="0"/>
          <w:sz w:val="24"/>
          <w:szCs w:val="24"/>
        </w:rPr>
        <w:t>ку</w:t>
      </w:r>
      <w:r w:rsidR="00450D89" w:rsidRPr="00061B89">
        <w:rPr>
          <w:b w:val="0"/>
          <w:i w:val="0"/>
          <w:sz w:val="24"/>
          <w:szCs w:val="24"/>
        </w:rPr>
        <w:t xml:space="preserve"> </w:t>
      </w:r>
      <w:r w:rsidR="00450D89" w:rsidRPr="00061B89">
        <w:rPr>
          <w:b w:val="0"/>
          <w:bCs/>
          <w:i w:val="0"/>
          <w:iCs/>
          <w:sz w:val="24"/>
          <w:szCs w:val="24"/>
        </w:rPr>
        <w:t xml:space="preserve">надання </w:t>
      </w:r>
      <w:r w:rsidR="00450D89" w:rsidRPr="00061B89">
        <w:rPr>
          <w:b w:val="0"/>
          <w:bCs/>
          <w:i w:val="0"/>
          <w:iCs/>
          <w:color w:val="000000"/>
          <w:sz w:val="24"/>
          <w:szCs w:val="24"/>
          <w:lang w:bidi="hi-IN"/>
        </w:rPr>
        <w:t>адміністративних та інших публічних послуг на пе</w:t>
      </w:r>
      <w:r w:rsidR="00450D89" w:rsidRPr="00061B89">
        <w:rPr>
          <w:b w:val="0"/>
          <w:i w:val="0"/>
          <w:sz w:val="24"/>
          <w:szCs w:val="24"/>
        </w:rPr>
        <w:t xml:space="preserve">ресувному віддаленому робочому місці адміністратора </w:t>
      </w:r>
      <w:r w:rsidR="00450D89" w:rsidRPr="00061B89">
        <w:rPr>
          <w:b w:val="0"/>
          <w:i w:val="0"/>
          <w:color w:val="000000"/>
          <w:sz w:val="24"/>
          <w:szCs w:val="24"/>
          <w:lang w:bidi="hi-IN"/>
        </w:rPr>
        <w:t>Центру надання адміністративних послуг міста Ромни</w:t>
      </w:r>
      <w:r w:rsidR="00450D89" w:rsidRPr="00061B89">
        <w:rPr>
          <w:b w:val="0"/>
          <w:bCs/>
          <w:i w:val="0"/>
          <w:iCs/>
          <w:color w:val="000000"/>
          <w:sz w:val="24"/>
          <w:szCs w:val="24"/>
          <w:lang w:bidi="hi-IN"/>
        </w:rPr>
        <w:t xml:space="preserve"> </w:t>
      </w:r>
      <w:r w:rsidR="00450D89" w:rsidRPr="00061B89">
        <w:rPr>
          <w:b w:val="0"/>
          <w:bCs/>
          <w:i w:val="0"/>
          <w:iCs/>
          <w:sz w:val="24"/>
          <w:szCs w:val="24"/>
          <w:lang w:bidi="hi-IN"/>
        </w:rPr>
        <w:t>із застосуванням кейсу «Мобільний адміністратор»</w:t>
      </w:r>
      <w:r w:rsidR="00450D89">
        <w:rPr>
          <w:b w:val="0"/>
          <w:bCs/>
          <w:i w:val="0"/>
          <w:iCs/>
          <w:sz w:val="24"/>
          <w:szCs w:val="24"/>
          <w:lang w:bidi="hi-IN"/>
        </w:rPr>
        <w:t xml:space="preserve">, затвердженого </w:t>
      </w:r>
      <w:r w:rsidRPr="00AB4492">
        <w:rPr>
          <w:b w:val="0"/>
          <w:i w:val="0"/>
          <w:iCs/>
          <w:sz w:val="24"/>
          <w:szCs w:val="24"/>
        </w:rPr>
        <w:t>рішення</w:t>
      </w:r>
      <w:r w:rsidR="00450D89">
        <w:rPr>
          <w:b w:val="0"/>
          <w:i w:val="0"/>
          <w:iCs/>
          <w:sz w:val="24"/>
          <w:szCs w:val="24"/>
        </w:rPr>
        <w:t>м</w:t>
      </w:r>
      <w:r w:rsidRPr="00AB4492">
        <w:rPr>
          <w:b w:val="0"/>
          <w:i w:val="0"/>
          <w:iCs/>
          <w:sz w:val="24"/>
          <w:szCs w:val="24"/>
        </w:rPr>
        <w:t xml:space="preserve"> міської ради від 25.11.2020 «Про організацію надання адміністративних та інших публічних послуг  шляхом застосування кейсу «Мобільний адміністратор»</w:t>
      </w:r>
      <w:r w:rsidR="00450D89">
        <w:rPr>
          <w:b w:val="0"/>
          <w:i w:val="0"/>
          <w:iCs/>
          <w:sz w:val="24"/>
          <w:szCs w:val="24"/>
        </w:rPr>
        <w:t xml:space="preserve">: </w:t>
      </w:r>
    </w:p>
    <w:p w:rsidR="00450D89" w:rsidRDefault="008B4056" w:rsidP="008B4056">
      <w:pPr>
        <w:pStyle w:val="12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after="120" w:line="271" w:lineRule="auto"/>
        <w:ind w:right="0"/>
        <w:jc w:val="both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В</w:t>
      </w:r>
      <w:r w:rsidR="00E1442E">
        <w:rPr>
          <w:b w:val="0"/>
          <w:i w:val="0"/>
          <w:iCs/>
          <w:sz w:val="24"/>
          <w:szCs w:val="24"/>
        </w:rPr>
        <w:t xml:space="preserve">икласти </w:t>
      </w:r>
      <w:r w:rsidR="00E1442E">
        <w:rPr>
          <w:b w:val="0"/>
          <w:i w:val="0"/>
          <w:iCs/>
          <w:sz w:val="24"/>
          <w:szCs w:val="24"/>
        </w:rPr>
        <w:t>в</w:t>
      </w:r>
      <w:r w:rsidR="00E1442E">
        <w:rPr>
          <w:b w:val="0"/>
          <w:i w:val="0"/>
          <w:iCs/>
          <w:sz w:val="24"/>
          <w:szCs w:val="24"/>
        </w:rPr>
        <w:t xml:space="preserve"> новій редакції</w:t>
      </w:r>
      <w:r w:rsidR="00E1442E">
        <w:rPr>
          <w:b w:val="0"/>
          <w:i w:val="0"/>
          <w:iCs/>
          <w:sz w:val="24"/>
          <w:szCs w:val="24"/>
        </w:rPr>
        <w:t xml:space="preserve"> </w:t>
      </w:r>
      <w:r w:rsidR="00450D89">
        <w:rPr>
          <w:b w:val="0"/>
          <w:i w:val="0"/>
          <w:iCs/>
          <w:sz w:val="24"/>
          <w:szCs w:val="24"/>
        </w:rPr>
        <w:t>пункт 5</w:t>
      </w:r>
      <w:r w:rsidR="00CE4CFA">
        <w:rPr>
          <w:b w:val="0"/>
          <w:i w:val="0"/>
          <w:iCs/>
          <w:sz w:val="24"/>
          <w:szCs w:val="24"/>
        </w:rPr>
        <w:t xml:space="preserve"> розділу І «Загальні положення»</w:t>
      </w:r>
      <w:r w:rsidR="00450D89">
        <w:rPr>
          <w:b w:val="0"/>
          <w:i w:val="0"/>
          <w:iCs/>
          <w:sz w:val="24"/>
          <w:szCs w:val="24"/>
        </w:rPr>
        <w:t>:</w:t>
      </w:r>
    </w:p>
    <w:p w:rsidR="00450D89" w:rsidRPr="00061B89" w:rsidRDefault="00450D89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</w:pPr>
      <w:r>
        <w:t>«</w:t>
      </w:r>
      <w:r w:rsidRPr="00061B89">
        <w:t>5.</w:t>
      </w:r>
      <w:r w:rsidR="008B4056">
        <w:t xml:space="preserve"> </w:t>
      </w:r>
      <w:r w:rsidRPr="00061B89">
        <w:t>Правом на отримання адміністративних послуг на віддаленому робочому місці відповідно до цього Порядку можуть скористатись:</w:t>
      </w:r>
    </w:p>
    <w:p w:rsidR="00450D89" w:rsidRPr="00061B89" w:rsidRDefault="00450D89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</w:pPr>
      <w:r>
        <w:t>1)</w:t>
      </w:r>
      <w:r w:rsidRPr="00061B89">
        <w:t xml:space="preserve"> ос</w:t>
      </w:r>
      <w:r>
        <w:t>о</w:t>
      </w:r>
      <w:r w:rsidRPr="00061B89">
        <w:t>б</w:t>
      </w:r>
      <w:r>
        <w:t>и</w:t>
      </w:r>
      <w:r w:rsidRPr="00061B89">
        <w:t xml:space="preserve">, які досягли </w:t>
      </w:r>
      <w:r>
        <w:t>7</w:t>
      </w:r>
      <w:r w:rsidRPr="00061B89">
        <w:t>0-річного віку;</w:t>
      </w:r>
    </w:p>
    <w:p w:rsidR="00450D89" w:rsidRDefault="00450D89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</w:pPr>
      <w:r>
        <w:t>2)</w:t>
      </w:r>
      <w:r w:rsidRPr="00061B89">
        <w:t xml:space="preserve"> ос</w:t>
      </w:r>
      <w:r>
        <w:t>о</w:t>
      </w:r>
      <w:r w:rsidRPr="00061B89">
        <w:t>б</w:t>
      </w:r>
      <w:r>
        <w:t>и</w:t>
      </w:r>
      <w:r w:rsidRPr="00061B89">
        <w:t xml:space="preserve"> </w:t>
      </w:r>
      <w:r w:rsidRPr="00061B89">
        <w:rPr>
          <w:spacing w:val="-3"/>
        </w:rPr>
        <w:t xml:space="preserve">з </w:t>
      </w:r>
      <w:r w:rsidRPr="00061B89">
        <w:t xml:space="preserve">інвалідністю </w:t>
      </w:r>
      <w:r>
        <w:t>І</w:t>
      </w:r>
      <w:r w:rsidRPr="00061B89">
        <w:t xml:space="preserve"> групи;</w:t>
      </w:r>
    </w:p>
    <w:p w:rsidR="00450D89" w:rsidRDefault="00450D89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</w:pPr>
      <w:r>
        <w:t>3) особи з інвалідністю ІІ та ІІІ групи, які мають істотні порушення мобільності;</w:t>
      </w:r>
    </w:p>
    <w:p w:rsidR="00E1442E" w:rsidRPr="00E1442E" w:rsidRDefault="00450D89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  <w:rPr>
          <w:color w:val="00B050"/>
        </w:rPr>
      </w:pPr>
      <w:r w:rsidRPr="00E1442E">
        <w:rPr>
          <w:color w:val="00B050"/>
        </w:rPr>
        <w:t>4) особи з інвалідністю внаслідок війни</w:t>
      </w:r>
      <w:r w:rsidR="00E1442E" w:rsidRPr="00E1442E">
        <w:rPr>
          <w:color w:val="00B050"/>
        </w:rPr>
        <w:t>;</w:t>
      </w:r>
    </w:p>
    <w:p w:rsidR="00450D89" w:rsidRPr="00E1442E" w:rsidRDefault="00E1442E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  <w:rPr>
          <w:color w:val="00B050"/>
        </w:rPr>
      </w:pPr>
      <w:r w:rsidRPr="00E1442E">
        <w:rPr>
          <w:color w:val="00B050"/>
        </w:rPr>
        <w:t>5)</w:t>
      </w:r>
      <w:r w:rsidR="00450D89" w:rsidRPr="00E1442E">
        <w:rPr>
          <w:color w:val="00B050"/>
        </w:rPr>
        <w:t xml:space="preserve"> члени сімей загиблих Захисників і Захисниць;</w:t>
      </w:r>
    </w:p>
    <w:p w:rsidR="00450D89" w:rsidRDefault="00E1442E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</w:pPr>
      <w:r>
        <w:t>6</w:t>
      </w:r>
      <w:r w:rsidR="00450D89">
        <w:t>)</w:t>
      </w:r>
      <w:r w:rsidR="00450D89" w:rsidRPr="00061B89">
        <w:t xml:space="preserve"> ос</w:t>
      </w:r>
      <w:r w:rsidR="00450D89">
        <w:t>оби</w:t>
      </w:r>
      <w:r w:rsidR="00450D89" w:rsidRPr="00061B89">
        <w:t xml:space="preserve">, </w:t>
      </w:r>
      <w:r w:rsidR="00450D89">
        <w:t>які</w:t>
      </w:r>
      <w:r w:rsidR="00450D89" w:rsidRPr="00061B89">
        <w:t xml:space="preserve"> за станом здоров’я не здатні самостійно</w:t>
      </w:r>
      <w:r w:rsidR="00450D89" w:rsidRPr="00061B89">
        <w:rPr>
          <w:spacing w:val="-3"/>
        </w:rPr>
        <w:t xml:space="preserve"> </w:t>
      </w:r>
      <w:r w:rsidR="00450D89" w:rsidRPr="00061B89">
        <w:t xml:space="preserve">пересуватись, у </w:t>
      </w:r>
      <w:proofErr w:type="spellStart"/>
      <w:r w:rsidR="00450D89" w:rsidRPr="00061B89">
        <w:t>т.ч</w:t>
      </w:r>
      <w:proofErr w:type="spellEnd"/>
      <w:r w:rsidR="00450D89" w:rsidRPr="00061B89">
        <w:t xml:space="preserve">. перебувають на </w:t>
      </w:r>
      <w:r w:rsidR="00450D89">
        <w:t xml:space="preserve">тривалому </w:t>
      </w:r>
      <w:r w:rsidR="00450D89" w:rsidRPr="00061B89">
        <w:t>стаціонарному лікуванні</w:t>
      </w:r>
      <w:r w:rsidR="00450D89">
        <w:t>;</w:t>
      </w:r>
    </w:p>
    <w:p w:rsidR="00450D89" w:rsidRPr="00061B89" w:rsidRDefault="00E1442E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  <w:rPr>
          <w:b/>
        </w:rPr>
      </w:pPr>
      <w:r>
        <w:t>7</w:t>
      </w:r>
      <w:r w:rsidR="00450D89">
        <w:t>) особи з тяжкими хронічними захворюваннями, що обмежують мобільність (незалежно від наявності встановленої групи інвалідності);</w:t>
      </w:r>
    </w:p>
    <w:p w:rsidR="00450D89" w:rsidRPr="00061B89" w:rsidRDefault="00E1442E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  <w:rPr>
          <w:color w:val="000000"/>
        </w:rPr>
      </w:pPr>
      <w:r>
        <w:lastRenderedPageBreak/>
        <w:t>8</w:t>
      </w:r>
      <w:r w:rsidR="00450D89">
        <w:t>)</w:t>
      </w:r>
      <w:r w:rsidR="00450D89" w:rsidRPr="00061B89">
        <w:rPr>
          <w:color w:val="000000"/>
        </w:rPr>
        <w:t xml:space="preserve"> ос</w:t>
      </w:r>
      <w:r w:rsidR="00450D89">
        <w:rPr>
          <w:color w:val="000000"/>
        </w:rPr>
        <w:t>о</w:t>
      </w:r>
      <w:r w:rsidR="00450D89" w:rsidRPr="00061B89">
        <w:rPr>
          <w:color w:val="000000"/>
        </w:rPr>
        <w:t>б</w:t>
      </w:r>
      <w:r w:rsidR="00450D89">
        <w:rPr>
          <w:color w:val="000000"/>
        </w:rPr>
        <w:t>и</w:t>
      </w:r>
      <w:r w:rsidR="00450D89" w:rsidRPr="00061B89">
        <w:rPr>
          <w:color w:val="000000"/>
        </w:rPr>
        <w:t>, які отримують соціальну послугу догляду вдома, яка надається територіальними центрами надання соціальних послуг;</w:t>
      </w:r>
    </w:p>
    <w:p w:rsidR="00450D89" w:rsidRDefault="00E1442E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  <w:rPr>
          <w:color w:val="000000"/>
        </w:rPr>
      </w:pPr>
      <w:r>
        <w:rPr>
          <w:color w:val="000000"/>
        </w:rPr>
        <w:t>9</w:t>
      </w:r>
      <w:r w:rsidR="00450D89">
        <w:rPr>
          <w:color w:val="000000"/>
        </w:rPr>
        <w:t>)</w:t>
      </w:r>
      <w:r w:rsidR="00450D89" w:rsidRPr="00061B89">
        <w:rPr>
          <w:color w:val="000000"/>
        </w:rPr>
        <w:t xml:space="preserve"> ос</w:t>
      </w:r>
      <w:r w:rsidR="00450D89">
        <w:rPr>
          <w:color w:val="000000"/>
        </w:rPr>
        <w:t>о</w:t>
      </w:r>
      <w:r w:rsidR="00450D89" w:rsidRPr="00061B89">
        <w:rPr>
          <w:color w:val="000000"/>
        </w:rPr>
        <w:t>б</w:t>
      </w:r>
      <w:r w:rsidR="00450D89">
        <w:rPr>
          <w:color w:val="000000"/>
        </w:rPr>
        <w:t>и</w:t>
      </w:r>
      <w:r w:rsidR="00450D89" w:rsidRPr="00061B89">
        <w:rPr>
          <w:color w:val="000000"/>
        </w:rPr>
        <w:t xml:space="preserve"> які проживають </w:t>
      </w:r>
      <w:r w:rsidR="00450D89">
        <w:rPr>
          <w:color w:val="000000"/>
        </w:rPr>
        <w:t>у</w:t>
      </w:r>
      <w:r w:rsidR="00450D89" w:rsidRPr="00061B89">
        <w:rPr>
          <w:color w:val="000000"/>
        </w:rPr>
        <w:t xml:space="preserve"> віддалених населених пунктах Роменської МТГ, де відсутній територіальний  підрозділ або віддалене робоче місце адміністратора Центру</w:t>
      </w:r>
      <w:r w:rsidR="00450D89">
        <w:rPr>
          <w:color w:val="000000"/>
        </w:rPr>
        <w:t>;</w:t>
      </w:r>
    </w:p>
    <w:p w:rsidR="00450D89" w:rsidRDefault="00E1442E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</w:pPr>
      <w:r>
        <w:t>10</w:t>
      </w:r>
      <w:r w:rsidR="00450D89" w:rsidRPr="00D337AF">
        <w:t>) ос</w:t>
      </w:r>
      <w:r w:rsidR="00450D89">
        <w:t>о</w:t>
      </w:r>
      <w:r w:rsidR="00450D89" w:rsidRPr="00D337AF">
        <w:t>б</w:t>
      </w:r>
      <w:r w:rsidR="00450D89">
        <w:t>и</w:t>
      </w:r>
      <w:r w:rsidR="00450D89" w:rsidRPr="00D337AF">
        <w:t xml:space="preserve">, які перебувають в укритті за </w:t>
      </w:r>
      <w:proofErr w:type="spellStart"/>
      <w:r w:rsidR="00450D89" w:rsidRPr="00D337AF">
        <w:t>адресою</w:t>
      </w:r>
      <w:proofErr w:type="spellEnd"/>
      <w:r w:rsidR="00450D89" w:rsidRPr="00D337AF">
        <w:t>: м. Ромни, вул. Соборна, 13</w:t>
      </w:r>
      <w:r w:rsidR="00450D89">
        <w:t>/72 під час повітряної тривоги;</w:t>
      </w:r>
    </w:p>
    <w:p w:rsidR="00450D89" w:rsidRDefault="00450D89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</w:pPr>
      <w:r>
        <w:t>1</w:t>
      </w:r>
      <w:r w:rsidR="00E1442E">
        <w:t>1</w:t>
      </w:r>
      <w:r>
        <w:t>) вагітні жінки;</w:t>
      </w:r>
    </w:p>
    <w:p w:rsidR="00450D89" w:rsidRPr="00D337AF" w:rsidRDefault="00450D89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  <w:rPr>
          <w:i/>
          <w:color w:val="1F497D"/>
        </w:rPr>
      </w:pPr>
      <w:r>
        <w:t>1</w:t>
      </w:r>
      <w:r w:rsidR="00E1442E">
        <w:t>2</w:t>
      </w:r>
      <w:r>
        <w:t>) одинокі матері/батьки/піклувальники.</w:t>
      </w:r>
    </w:p>
    <w:p w:rsidR="00450D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 w:rsidRPr="00061B89">
        <w:rPr>
          <w:szCs w:val="24"/>
        </w:rPr>
        <w:t xml:space="preserve">Належність суб’єкта звернення до членів (мешканців) </w:t>
      </w:r>
      <w:r>
        <w:rPr>
          <w:szCs w:val="24"/>
        </w:rPr>
        <w:t>Роменської МТГ підтверджується:</w:t>
      </w:r>
    </w:p>
    <w:p w:rsidR="00450D89" w:rsidRDefault="00450D89" w:rsidP="002A4A59">
      <w:pPr>
        <w:pStyle w:val="a5"/>
        <w:numPr>
          <w:ilvl w:val="0"/>
          <w:numId w:val="11"/>
        </w:numPr>
        <w:spacing w:after="120" w:line="271" w:lineRule="auto"/>
        <w:ind w:left="0" w:firstLine="567"/>
        <w:rPr>
          <w:szCs w:val="24"/>
        </w:rPr>
      </w:pPr>
      <w:r>
        <w:rPr>
          <w:szCs w:val="24"/>
        </w:rPr>
        <w:t xml:space="preserve">паспортом громадянина України </w:t>
      </w:r>
      <w:r w:rsidR="00E1442E">
        <w:rPr>
          <w:szCs w:val="24"/>
        </w:rPr>
        <w:t>(</w:t>
      </w:r>
      <w:r w:rsidR="00E1442E" w:rsidRPr="00E1442E">
        <w:rPr>
          <w:color w:val="00B050"/>
          <w:szCs w:val="24"/>
        </w:rPr>
        <w:t>паперови</w:t>
      </w:r>
      <w:r w:rsidR="002318C2">
        <w:rPr>
          <w:color w:val="00B050"/>
          <w:szCs w:val="24"/>
        </w:rPr>
        <w:t>м</w:t>
      </w:r>
      <w:r w:rsidR="00E1442E" w:rsidRPr="00E1442E">
        <w:rPr>
          <w:color w:val="00B050"/>
          <w:szCs w:val="24"/>
        </w:rPr>
        <w:t xml:space="preserve"> або </w:t>
      </w:r>
      <w:r w:rsidRPr="00E1442E">
        <w:rPr>
          <w:color w:val="00B050"/>
          <w:szCs w:val="24"/>
          <w:lang w:val="en-US"/>
        </w:rPr>
        <w:t>ID</w:t>
      </w:r>
      <w:r w:rsidRPr="00E1442E">
        <w:rPr>
          <w:color w:val="00B050"/>
          <w:szCs w:val="24"/>
        </w:rPr>
        <w:t>-картк</w:t>
      </w:r>
      <w:r w:rsidR="002318C2">
        <w:rPr>
          <w:color w:val="00B050"/>
          <w:szCs w:val="24"/>
        </w:rPr>
        <w:t>ою</w:t>
      </w:r>
      <w:r w:rsidRPr="00E1442E">
        <w:rPr>
          <w:color w:val="00B050"/>
          <w:szCs w:val="24"/>
        </w:rPr>
        <w:t xml:space="preserve"> з витягом з реєстру територіальної громади</w:t>
      </w:r>
      <w:r w:rsidR="00E1442E" w:rsidRPr="00E1442E">
        <w:rPr>
          <w:color w:val="00B050"/>
          <w:szCs w:val="24"/>
        </w:rPr>
        <w:t>)</w:t>
      </w:r>
      <w:r>
        <w:rPr>
          <w:szCs w:val="24"/>
        </w:rPr>
        <w:t>;</w:t>
      </w:r>
    </w:p>
    <w:p w:rsidR="00450D89" w:rsidRPr="00061B89" w:rsidRDefault="00EE3173" w:rsidP="002A4A59">
      <w:pPr>
        <w:pStyle w:val="a5"/>
        <w:numPr>
          <w:ilvl w:val="0"/>
          <w:numId w:val="11"/>
        </w:numPr>
        <w:spacing w:after="120" w:line="271" w:lineRule="auto"/>
        <w:ind w:left="0" w:firstLine="567"/>
        <w:rPr>
          <w:szCs w:val="24"/>
        </w:rPr>
      </w:pPr>
      <w:r>
        <w:rPr>
          <w:szCs w:val="24"/>
        </w:rPr>
        <w:t xml:space="preserve">для </w:t>
      </w:r>
      <w:r w:rsidR="00450D89">
        <w:rPr>
          <w:szCs w:val="24"/>
        </w:rPr>
        <w:t xml:space="preserve">внутрішньо переміщених осіб </w:t>
      </w:r>
      <w:r w:rsidR="002318C2">
        <w:rPr>
          <w:szCs w:val="24"/>
        </w:rPr>
        <w:t xml:space="preserve">– </w:t>
      </w:r>
      <w:r w:rsidR="00450D89">
        <w:rPr>
          <w:szCs w:val="24"/>
        </w:rPr>
        <w:t>довідкою про взяття на облік внутрішньо переміщених осіб.</w:t>
      </w:r>
    </w:p>
    <w:p w:rsidR="00450D89" w:rsidRPr="00061B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 w:rsidRPr="00061B89">
        <w:rPr>
          <w:szCs w:val="24"/>
        </w:rPr>
        <w:t>Вік суб’єкта звернення визначається за даними документа, що посвідчує особу суб’єкта звернення</w:t>
      </w:r>
      <w:r>
        <w:rPr>
          <w:szCs w:val="24"/>
        </w:rPr>
        <w:t>.</w:t>
      </w:r>
    </w:p>
    <w:p w:rsidR="00450D89" w:rsidRPr="00061B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 w:rsidRPr="00061B89">
        <w:rPr>
          <w:szCs w:val="24"/>
        </w:rPr>
        <w:t xml:space="preserve">Стан здоров’я суб’єкта звернення, що визначає його належність до категорій осіб, на яких поширюється надання послуг </w:t>
      </w:r>
      <w:r w:rsidR="00C54B96">
        <w:rPr>
          <w:szCs w:val="24"/>
        </w:rPr>
        <w:t xml:space="preserve">відповідно до </w:t>
      </w:r>
      <w:r w:rsidRPr="00061B89">
        <w:rPr>
          <w:szCs w:val="24"/>
        </w:rPr>
        <w:t xml:space="preserve">цього Порядку, підтверджується одним </w:t>
      </w:r>
      <w:r>
        <w:rPr>
          <w:szCs w:val="24"/>
        </w:rPr>
        <w:t xml:space="preserve">із </w:t>
      </w:r>
      <w:r w:rsidRPr="00061B89">
        <w:rPr>
          <w:szCs w:val="24"/>
        </w:rPr>
        <w:t xml:space="preserve">документів: </w:t>
      </w:r>
    </w:p>
    <w:p w:rsidR="00450D89" w:rsidRPr="00061B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>
        <w:rPr>
          <w:szCs w:val="24"/>
        </w:rPr>
        <w:t>1)</w:t>
      </w:r>
      <w:r w:rsidR="002318C2">
        <w:rPr>
          <w:szCs w:val="24"/>
        </w:rPr>
        <w:t xml:space="preserve"> </w:t>
      </w:r>
      <w:r w:rsidRPr="00061B89">
        <w:rPr>
          <w:szCs w:val="24"/>
        </w:rPr>
        <w:t>посвідчення</w:t>
      </w:r>
      <w:r>
        <w:rPr>
          <w:szCs w:val="24"/>
        </w:rPr>
        <w:t xml:space="preserve"> особи з інвалідністю;</w:t>
      </w:r>
      <w:r w:rsidRPr="00061B89">
        <w:rPr>
          <w:szCs w:val="24"/>
        </w:rPr>
        <w:t xml:space="preserve"> </w:t>
      </w:r>
    </w:p>
    <w:p w:rsidR="00450D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>
        <w:rPr>
          <w:szCs w:val="24"/>
        </w:rPr>
        <w:t>2)</w:t>
      </w:r>
      <w:r w:rsidR="002318C2">
        <w:rPr>
          <w:szCs w:val="24"/>
        </w:rPr>
        <w:t xml:space="preserve"> </w:t>
      </w:r>
      <w:r w:rsidRPr="00061B89">
        <w:rPr>
          <w:szCs w:val="24"/>
        </w:rPr>
        <w:t>довідк</w:t>
      </w:r>
      <w:r>
        <w:rPr>
          <w:szCs w:val="24"/>
        </w:rPr>
        <w:t>а</w:t>
      </w:r>
      <w:r w:rsidRPr="00061B89">
        <w:rPr>
          <w:szCs w:val="24"/>
        </w:rPr>
        <w:t xml:space="preserve"> медико-соціальної експертної комісії </w:t>
      </w:r>
      <w:r>
        <w:rPr>
          <w:szCs w:val="24"/>
        </w:rPr>
        <w:t>(до 01.01.2025);</w:t>
      </w:r>
    </w:p>
    <w:p w:rsidR="00450D89" w:rsidRPr="00061B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>
        <w:rPr>
          <w:szCs w:val="24"/>
        </w:rPr>
        <w:t>3) витяг з рішення експертної комісії (після 01.01.2025);</w:t>
      </w:r>
    </w:p>
    <w:p w:rsidR="00450D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>
        <w:rPr>
          <w:szCs w:val="24"/>
        </w:rPr>
        <w:t>3)</w:t>
      </w:r>
      <w:r w:rsidR="008B4056">
        <w:rPr>
          <w:szCs w:val="24"/>
        </w:rPr>
        <w:t xml:space="preserve"> </w:t>
      </w:r>
      <w:r>
        <w:rPr>
          <w:szCs w:val="24"/>
        </w:rPr>
        <w:t>пенсійне посвідчення (із зазначенням групи та причини інвалідності)</w:t>
      </w:r>
      <w:r w:rsidR="00C54B96">
        <w:rPr>
          <w:szCs w:val="24"/>
        </w:rPr>
        <w:t>;</w:t>
      </w:r>
    </w:p>
    <w:p w:rsidR="00450D89" w:rsidRPr="00061B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>
        <w:rPr>
          <w:szCs w:val="24"/>
        </w:rPr>
        <w:t xml:space="preserve">4) </w:t>
      </w:r>
      <w:r w:rsidRPr="00061B89">
        <w:rPr>
          <w:szCs w:val="24"/>
        </w:rPr>
        <w:t>виписк</w:t>
      </w:r>
      <w:r w:rsidR="00C54B96">
        <w:rPr>
          <w:szCs w:val="24"/>
        </w:rPr>
        <w:t>а</w:t>
      </w:r>
      <w:r w:rsidRPr="00061B89">
        <w:rPr>
          <w:szCs w:val="24"/>
        </w:rPr>
        <w:t xml:space="preserve"> з історії хвороби амбулаторного хворого або </w:t>
      </w:r>
      <w:r w:rsidRPr="009E7FAD">
        <w:rPr>
          <w:color w:val="00B050"/>
          <w:szCs w:val="24"/>
        </w:rPr>
        <w:t>копі</w:t>
      </w:r>
      <w:r w:rsidR="008B4056" w:rsidRPr="009E7FAD">
        <w:rPr>
          <w:color w:val="00B050"/>
          <w:szCs w:val="24"/>
        </w:rPr>
        <w:t>я</w:t>
      </w:r>
      <w:r w:rsidRPr="009E7FAD">
        <w:rPr>
          <w:color w:val="00B050"/>
          <w:szCs w:val="24"/>
        </w:rPr>
        <w:t xml:space="preserve"> медичної картки амбулаторного (стаціонарного) хворого</w:t>
      </w:r>
      <w:r>
        <w:rPr>
          <w:szCs w:val="24"/>
        </w:rPr>
        <w:t>;</w:t>
      </w:r>
    </w:p>
    <w:p w:rsidR="00450D89" w:rsidRDefault="00450D89" w:rsidP="002A4A59">
      <w:pPr>
        <w:pStyle w:val="a5"/>
        <w:tabs>
          <w:tab w:val="left" w:pos="10182"/>
        </w:tabs>
        <w:spacing w:after="120" w:line="271" w:lineRule="auto"/>
        <w:ind w:firstLine="567"/>
        <w:rPr>
          <w:szCs w:val="24"/>
        </w:rPr>
      </w:pPr>
      <w:r>
        <w:rPr>
          <w:szCs w:val="24"/>
        </w:rPr>
        <w:t>5)</w:t>
      </w:r>
      <w:r w:rsidR="008B4056">
        <w:rPr>
          <w:szCs w:val="24"/>
        </w:rPr>
        <w:t xml:space="preserve"> </w:t>
      </w:r>
      <w:r w:rsidRPr="00061B89">
        <w:rPr>
          <w:szCs w:val="24"/>
        </w:rPr>
        <w:t>довідк</w:t>
      </w:r>
      <w:r w:rsidR="00C54B96">
        <w:rPr>
          <w:szCs w:val="24"/>
        </w:rPr>
        <w:t>а</w:t>
      </w:r>
      <w:r w:rsidRPr="00061B89">
        <w:rPr>
          <w:szCs w:val="24"/>
        </w:rPr>
        <w:t xml:space="preserve"> сімейного лікаря або виснов</w:t>
      </w:r>
      <w:r w:rsidR="00C54B96">
        <w:rPr>
          <w:szCs w:val="24"/>
        </w:rPr>
        <w:t>ок</w:t>
      </w:r>
      <w:r w:rsidRPr="00061B89">
        <w:rPr>
          <w:szCs w:val="24"/>
        </w:rPr>
        <w:t xml:space="preserve"> медико-соціальної експертної комісії (індивідуальною програмою реабілітації інваліда) про необхідність хворого в постійному сторонньому догляді та нездатності до самообслуговування (має обмеження життєдіяльності в частині пересування)</w:t>
      </w:r>
      <w:r w:rsidR="00C54B96">
        <w:rPr>
          <w:szCs w:val="24"/>
        </w:rPr>
        <w:t>».</w:t>
      </w:r>
    </w:p>
    <w:p w:rsidR="00C54B96" w:rsidRPr="008B4056" w:rsidRDefault="008B4056" w:rsidP="008B4056">
      <w:pPr>
        <w:pStyle w:val="12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after="120" w:line="271" w:lineRule="auto"/>
        <w:ind w:left="0" w:right="0" w:firstLine="567"/>
        <w:jc w:val="both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В</w:t>
      </w:r>
      <w:r w:rsidRPr="008B4056">
        <w:rPr>
          <w:b w:val="0"/>
          <w:i w:val="0"/>
          <w:iCs/>
          <w:sz w:val="24"/>
          <w:szCs w:val="24"/>
        </w:rPr>
        <w:t xml:space="preserve">икласти </w:t>
      </w:r>
      <w:r>
        <w:rPr>
          <w:b w:val="0"/>
          <w:i w:val="0"/>
          <w:iCs/>
          <w:sz w:val="24"/>
          <w:szCs w:val="24"/>
        </w:rPr>
        <w:t>в</w:t>
      </w:r>
      <w:r w:rsidRPr="008B4056">
        <w:rPr>
          <w:b w:val="0"/>
          <w:i w:val="0"/>
          <w:iCs/>
          <w:sz w:val="24"/>
          <w:szCs w:val="24"/>
        </w:rPr>
        <w:t xml:space="preserve"> новій редакції</w:t>
      </w:r>
      <w:r w:rsidRPr="008B4056">
        <w:rPr>
          <w:b w:val="0"/>
          <w:i w:val="0"/>
          <w:iCs/>
          <w:sz w:val="24"/>
          <w:szCs w:val="24"/>
        </w:rPr>
        <w:t xml:space="preserve"> </w:t>
      </w:r>
      <w:r>
        <w:rPr>
          <w:b w:val="0"/>
          <w:i w:val="0"/>
          <w:iCs/>
          <w:sz w:val="24"/>
          <w:szCs w:val="24"/>
        </w:rPr>
        <w:t>п</w:t>
      </w:r>
      <w:r w:rsidR="00C54B96" w:rsidRPr="008B4056">
        <w:rPr>
          <w:b w:val="0"/>
          <w:i w:val="0"/>
          <w:iCs/>
          <w:sz w:val="24"/>
          <w:szCs w:val="24"/>
        </w:rPr>
        <w:t>ункт 6</w:t>
      </w:r>
      <w:r w:rsidR="00CE4CFA" w:rsidRPr="008B4056">
        <w:rPr>
          <w:b w:val="0"/>
          <w:i w:val="0"/>
          <w:iCs/>
          <w:sz w:val="24"/>
          <w:szCs w:val="24"/>
        </w:rPr>
        <w:t xml:space="preserve"> розділу ІІ «Порядок замовлення та надання адміністративних та інших публічних послуг на віддаленому робочому місці із застосуванням кейсу «Мобільний адміністратор»</w:t>
      </w:r>
      <w:r w:rsidR="00C54B96" w:rsidRPr="008B4056">
        <w:rPr>
          <w:b w:val="0"/>
          <w:i w:val="0"/>
          <w:iCs/>
          <w:sz w:val="24"/>
          <w:szCs w:val="24"/>
        </w:rPr>
        <w:t>:</w:t>
      </w:r>
    </w:p>
    <w:p w:rsidR="00F85B44" w:rsidRPr="00061B89" w:rsidRDefault="00C54B96" w:rsidP="002A4A59">
      <w:pPr>
        <w:pStyle w:val="af"/>
        <w:tabs>
          <w:tab w:val="left" w:pos="9639"/>
          <w:tab w:val="left" w:pos="9781"/>
          <w:tab w:val="left" w:pos="10206"/>
        </w:tabs>
        <w:spacing w:before="0" w:after="120" w:line="271" w:lineRule="auto"/>
        <w:ind w:left="0" w:firstLine="567"/>
        <w:rPr>
          <w:color w:val="000000"/>
          <w:szCs w:val="24"/>
          <w:lang w:bidi="hi-IN"/>
        </w:rPr>
      </w:pPr>
      <w:r>
        <w:rPr>
          <w:b/>
          <w:i/>
          <w:szCs w:val="24"/>
        </w:rPr>
        <w:t>«</w:t>
      </w:r>
      <w:r w:rsidR="00F85B44" w:rsidRPr="00061B89">
        <w:rPr>
          <w:szCs w:val="24"/>
        </w:rPr>
        <w:t>6.</w:t>
      </w:r>
      <w:r w:rsidR="008B4056">
        <w:rPr>
          <w:szCs w:val="24"/>
        </w:rPr>
        <w:t xml:space="preserve"> </w:t>
      </w:r>
      <w:r w:rsidR="00F85B44" w:rsidRPr="00061B89">
        <w:rPr>
          <w:color w:val="000000"/>
          <w:szCs w:val="24"/>
        </w:rPr>
        <w:t xml:space="preserve">Надання послуг на </w:t>
      </w:r>
      <w:r w:rsidR="00F85B44" w:rsidRPr="00061B89">
        <w:rPr>
          <w:szCs w:val="24"/>
        </w:rPr>
        <w:t xml:space="preserve">віддаленому робочому місці із застосуванням спеціального кейсу «Мобільний адміністратор» поширюється </w:t>
      </w:r>
      <w:r w:rsidR="00F85B44" w:rsidRPr="00061B89">
        <w:rPr>
          <w:szCs w:val="24"/>
          <w:lang w:bidi="hi-IN"/>
        </w:rPr>
        <w:t xml:space="preserve">на </w:t>
      </w:r>
      <w:r w:rsidR="00F85B44" w:rsidRPr="00061B89">
        <w:rPr>
          <w:color w:val="000000"/>
          <w:szCs w:val="24"/>
          <w:lang w:bidi="hi-IN"/>
        </w:rPr>
        <w:t xml:space="preserve">адміністративні послуги </w:t>
      </w:r>
      <w:r w:rsidR="00F85B44">
        <w:rPr>
          <w:color w:val="000000"/>
          <w:szCs w:val="24"/>
          <w:lang w:bidi="hi-IN"/>
        </w:rPr>
        <w:t>відповідно до рішення міської ради від 28.01.2026 «Про адміністративні послуги, які надаються через Центр надання адміністративних послуг міста Ромни».</w:t>
      </w:r>
    </w:p>
    <w:p w:rsidR="00AC5DD7" w:rsidRDefault="00AC5DD7" w:rsidP="00AC5DD7">
      <w:pPr>
        <w:pStyle w:val="12"/>
        <w:tabs>
          <w:tab w:val="left" w:pos="284"/>
        </w:tabs>
        <w:ind w:left="0" w:right="0"/>
        <w:jc w:val="both"/>
        <w:rPr>
          <w:b w:val="0"/>
        </w:rPr>
      </w:pPr>
    </w:p>
    <w:p w:rsidR="008B4056" w:rsidRPr="00061B89" w:rsidRDefault="008B4056" w:rsidP="00AC5DD7">
      <w:pPr>
        <w:pStyle w:val="12"/>
        <w:tabs>
          <w:tab w:val="left" w:pos="284"/>
        </w:tabs>
        <w:ind w:left="0" w:right="0"/>
        <w:jc w:val="both"/>
        <w:rPr>
          <w:b w:val="0"/>
        </w:rPr>
      </w:pPr>
    </w:p>
    <w:p w:rsidR="00FF4B95" w:rsidRDefault="008822C6" w:rsidP="008822C6">
      <w:pPr>
        <w:pStyle w:val="12"/>
        <w:tabs>
          <w:tab w:val="left" w:pos="284"/>
        </w:tabs>
        <w:ind w:left="0" w:right="0"/>
        <w:jc w:val="both"/>
        <w:rPr>
          <w:i w:val="0"/>
          <w:sz w:val="24"/>
          <w:szCs w:val="24"/>
        </w:rPr>
      </w:pPr>
      <w:r w:rsidRPr="00925213">
        <w:rPr>
          <w:i w:val="0"/>
          <w:sz w:val="24"/>
          <w:szCs w:val="24"/>
        </w:rPr>
        <w:t xml:space="preserve">Міський голова                                                  </w:t>
      </w:r>
      <w:r w:rsidR="00925213">
        <w:rPr>
          <w:i w:val="0"/>
          <w:sz w:val="24"/>
          <w:szCs w:val="24"/>
        </w:rPr>
        <w:t xml:space="preserve">                      </w:t>
      </w:r>
      <w:r w:rsidRPr="00925213">
        <w:rPr>
          <w:i w:val="0"/>
          <w:sz w:val="24"/>
          <w:szCs w:val="24"/>
        </w:rPr>
        <w:t xml:space="preserve">                 </w:t>
      </w:r>
      <w:r w:rsidR="00580406">
        <w:rPr>
          <w:i w:val="0"/>
          <w:sz w:val="24"/>
          <w:szCs w:val="24"/>
        </w:rPr>
        <w:t>Олег СТОГНІЙ</w:t>
      </w:r>
    </w:p>
    <w:p w:rsidR="00580406" w:rsidRPr="00C40F95" w:rsidRDefault="00580406" w:rsidP="008B4056">
      <w:pPr>
        <w:suppressAutoHyphens w:val="0"/>
        <w:spacing w:before="0" w:line="271" w:lineRule="auto"/>
        <w:ind w:firstLine="0"/>
        <w:jc w:val="center"/>
        <w:rPr>
          <w:b/>
        </w:rPr>
      </w:pPr>
      <w:bookmarkStart w:id="0" w:name="_GoBack"/>
      <w:bookmarkEnd w:id="0"/>
      <w:r w:rsidRPr="00C40F95">
        <w:rPr>
          <w:b/>
        </w:rPr>
        <w:lastRenderedPageBreak/>
        <w:t>ПОЯСНЮВАЛЬНА ЗАПИСКА</w:t>
      </w:r>
    </w:p>
    <w:p w:rsidR="00580406" w:rsidRPr="00C40F95" w:rsidRDefault="00580406" w:rsidP="008B4056">
      <w:pPr>
        <w:spacing w:before="0" w:line="271" w:lineRule="auto"/>
        <w:ind w:firstLine="0"/>
        <w:jc w:val="center"/>
        <w:rPr>
          <w:b/>
        </w:rPr>
      </w:pPr>
      <w:r w:rsidRPr="00C40F95">
        <w:rPr>
          <w:b/>
        </w:rPr>
        <w:t xml:space="preserve">до </w:t>
      </w:r>
      <w:proofErr w:type="spellStart"/>
      <w:r w:rsidRPr="00C40F95">
        <w:rPr>
          <w:b/>
        </w:rPr>
        <w:t>проєкту</w:t>
      </w:r>
      <w:proofErr w:type="spellEnd"/>
      <w:r w:rsidRPr="00C40F95">
        <w:rPr>
          <w:b/>
        </w:rPr>
        <w:t xml:space="preserve"> рішення міської ради</w:t>
      </w:r>
    </w:p>
    <w:p w:rsidR="00580406" w:rsidRDefault="00580406" w:rsidP="008B4056">
      <w:pPr>
        <w:tabs>
          <w:tab w:val="left" w:pos="9638"/>
        </w:tabs>
        <w:spacing w:before="0" w:line="271" w:lineRule="auto"/>
        <w:ind w:firstLine="0"/>
        <w:jc w:val="center"/>
        <w:rPr>
          <w:b/>
          <w:szCs w:val="24"/>
        </w:rPr>
      </w:pPr>
      <w:r w:rsidRPr="00580406">
        <w:rPr>
          <w:b/>
          <w:noProof/>
        </w:rPr>
        <w:t>«</w:t>
      </w:r>
      <w:r w:rsidRPr="00580406">
        <w:rPr>
          <w:b/>
          <w:szCs w:val="24"/>
        </w:rPr>
        <w:t xml:space="preserve">Про внесення змін до рішення міської ради від 25.11.2020 «Про організацію надання адміністративних та інших публічних послуг  шляхом застосування кейсу «Мобільний адміністратор» </w:t>
      </w:r>
    </w:p>
    <w:p w:rsidR="00580406" w:rsidRDefault="00580406" w:rsidP="00580406">
      <w:pPr>
        <w:tabs>
          <w:tab w:val="left" w:pos="9638"/>
        </w:tabs>
        <w:spacing w:before="0" w:line="240" w:lineRule="auto"/>
        <w:jc w:val="center"/>
        <w:rPr>
          <w:b/>
          <w:szCs w:val="24"/>
        </w:rPr>
      </w:pPr>
    </w:p>
    <w:p w:rsidR="00F35F67" w:rsidRPr="00F35F67" w:rsidRDefault="00F35F67" w:rsidP="008B4056">
      <w:pPr>
        <w:tabs>
          <w:tab w:val="left" w:pos="9638"/>
        </w:tabs>
        <w:spacing w:before="0" w:after="120" w:line="271" w:lineRule="auto"/>
        <w:ind w:firstLine="567"/>
        <w:rPr>
          <w:bCs/>
          <w:szCs w:val="24"/>
        </w:rPr>
      </w:pPr>
      <w:r w:rsidRPr="00F35F67">
        <w:rPr>
          <w:bCs/>
          <w:szCs w:val="24"/>
        </w:rPr>
        <w:t xml:space="preserve">З метою реалізації положень Національної стратегії зі створення </w:t>
      </w:r>
      <w:proofErr w:type="spellStart"/>
      <w:r w:rsidRPr="00F35F67">
        <w:rPr>
          <w:bCs/>
          <w:szCs w:val="24"/>
        </w:rPr>
        <w:t>безбар’єрного</w:t>
      </w:r>
      <w:proofErr w:type="spellEnd"/>
      <w:r w:rsidRPr="00F35F67">
        <w:rPr>
          <w:bCs/>
          <w:szCs w:val="24"/>
        </w:rPr>
        <w:t xml:space="preserve"> простору в Україні на період до 2030 року та усунення фізичних, цифрових і соціальних бар’єрів, Міністерство цифрової трансформації України розробило методичні рекомендації щодо розширення доступності послуг на пересувному віддаленому робочому місці адміністратора Центру надання адміністративних послуг із застосуванням кейсу «Мобільний адміністратор».</w:t>
      </w:r>
    </w:p>
    <w:p w:rsidR="00F35F67" w:rsidRPr="00F35F67" w:rsidRDefault="00F35F67" w:rsidP="008B4056">
      <w:pPr>
        <w:tabs>
          <w:tab w:val="left" w:pos="9638"/>
        </w:tabs>
        <w:spacing w:before="0" w:after="120" w:line="271" w:lineRule="auto"/>
        <w:ind w:firstLine="567"/>
        <w:rPr>
          <w:bCs/>
          <w:szCs w:val="24"/>
        </w:rPr>
      </w:pPr>
      <w:r w:rsidRPr="00F35F67">
        <w:rPr>
          <w:bCs/>
          <w:szCs w:val="24"/>
        </w:rPr>
        <w:t xml:space="preserve">Для забезпечення </w:t>
      </w:r>
      <w:proofErr w:type="spellStart"/>
      <w:r w:rsidRPr="00F35F67">
        <w:rPr>
          <w:bCs/>
          <w:szCs w:val="24"/>
        </w:rPr>
        <w:t>інклюзивності</w:t>
      </w:r>
      <w:proofErr w:type="spellEnd"/>
      <w:r w:rsidRPr="00F35F67">
        <w:rPr>
          <w:bCs/>
          <w:szCs w:val="24"/>
        </w:rPr>
        <w:t xml:space="preserve"> та підвищення якості обслуговування маломобільних груп населення Роменської міської територіальної громади, вносяться зміни до Порядку надання послуг за допомогою кейсу «Мобільний адміністратор».</w:t>
      </w:r>
    </w:p>
    <w:p w:rsidR="00F35F67" w:rsidRPr="00F35F67" w:rsidRDefault="00F35F67" w:rsidP="008B4056">
      <w:pPr>
        <w:tabs>
          <w:tab w:val="left" w:pos="9638"/>
        </w:tabs>
        <w:spacing w:before="0" w:after="120" w:line="271" w:lineRule="auto"/>
        <w:ind w:firstLine="567"/>
        <w:rPr>
          <w:bCs/>
          <w:szCs w:val="24"/>
        </w:rPr>
      </w:pPr>
      <w:r w:rsidRPr="00F35F67">
        <w:rPr>
          <w:bCs/>
          <w:szCs w:val="24"/>
        </w:rPr>
        <w:t>Основні зміни передбачають розширення переліку осіб, які можуть скористатися послугою, а саме:</w:t>
      </w:r>
    </w:p>
    <w:p w:rsidR="00F35F67" w:rsidRPr="00F35F67" w:rsidRDefault="00F35F67" w:rsidP="008B4056">
      <w:pPr>
        <w:tabs>
          <w:tab w:val="left" w:pos="9638"/>
        </w:tabs>
        <w:spacing w:before="0" w:after="120" w:line="271" w:lineRule="auto"/>
        <w:ind w:firstLine="567"/>
        <w:rPr>
          <w:bCs/>
          <w:szCs w:val="24"/>
        </w:rPr>
      </w:pPr>
      <w:r w:rsidRPr="00F35F67">
        <w:rPr>
          <w:bCs/>
          <w:szCs w:val="24"/>
        </w:rPr>
        <w:t>розширено віковий діапазон отримувачів;</w:t>
      </w:r>
    </w:p>
    <w:p w:rsidR="00F35F67" w:rsidRPr="00F35F67" w:rsidRDefault="00F35F67" w:rsidP="008B4056">
      <w:pPr>
        <w:tabs>
          <w:tab w:val="left" w:pos="9638"/>
        </w:tabs>
        <w:spacing w:before="0" w:after="120" w:line="271" w:lineRule="auto"/>
        <w:ind w:firstLine="567"/>
        <w:rPr>
          <w:bCs/>
          <w:szCs w:val="24"/>
        </w:rPr>
      </w:pPr>
      <w:r w:rsidRPr="00F35F67">
        <w:rPr>
          <w:bCs/>
          <w:szCs w:val="24"/>
        </w:rPr>
        <w:t>доповнено перелік осіб з інвалідністю;</w:t>
      </w:r>
    </w:p>
    <w:p w:rsidR="00F35F67" w:rsidRPr="00F35F67" w:rsidRDefault="00F35F67" w:rsidP="008B4056">
      <w:pPr>
        <w:tabs>
          <w:tab w:val="left" w:pos="9638"/>
        </w:tabs>
        <w:spacing w:before="0" w:after="120" w:line="271" w:lineRule="auto"/>
        <w:ind w:firstLine="567"/>
        <w:rPr>
          <w:bCs/>
          <w:szCs w:val="24"/>
        </w:rPr>
      </w:pPr>
      <w:r w:rsidRPr="00F35F67">
        <w:rPr>
          <w:bCs/>
          <w:szCs w:val="24"/>
        </w:rPr>
        <w:t>додано нові категорії: вагітні жінки, а також одинокі матері, батьки або піклувальники.</w:t>
      </w:r>
    </w:p>
    <w:p w:rsidR="00F35F67" w:rsidRPr="00F35F67" w:rsidRDefault="00F35F67" w:rsidP="008B4056">
      <w:pPr>
        <w:tabs>
          <w:tab w:val="left" w:pos="9638"/>
        </w:tabs>
        <w:spacing w:before="0" w:after="120" w:line="271" w:lineRule="auto"/>
        <w:ind w:firstLine="567"/>
        <w:rPr>
          <w:bCs/>
          <w:szCs w:val="24"/>
        </w:rPr>
      </w:pPr>
      <w:r w:rsidRPr="00F35F67">
        <w:rPr>
          <w:bCs/>
          <w:szCs w:val="24"/>
        </w:rPr>
        <w:t>Також уточнено перелік документів, що підтверджують стан здоров’я або медичні показники заявника.</w:t>
      </w:r>
    </w:p>
    <w:p w:rsidR="00F35F67" w:rsidRPr="00F35F67" w:rsidRDefault="00F35F67" w:rsidP="00F35F67">
      <w:pPr>
        <w:tabs>
          <w:tab w:val="left" w:pos="9638"/>
        </w:tabs>
        <w:spacing w:before="0" w:line="240" w:lineRule="auto"/>
        <w:rPr>
          <w:bCs/>
          <w:szCs w:val="24"/>
        </w:rPr>
      </w:pPr>
    </w:p>
    <w:p w:rsidR="00580406" w:rsidRPr="00C40F95" w:rsidRDefault="00580406" w:rsidP="00580406">
      <w:pPr>
        <w:spacing w:before="0" w:line="240" w:lineRule="auto"/>
        <w:ind w:right="-1"/>
        <w:rPr>
          <w:rFonts w:eastAsia="Calibri"/>
        </w:rPr>
      </w:pPr>
    </w:p>
    <w:p w:rsidR="00580406" w:rsidRPr="00C40F95" w:rsidRDefault="00580406" w:rsidP="00CB0913">
      <w:pPr>
        <w:spacing w:before="0" w:line="271" w:lineRule="auto"/>
        <w:ind w:firstLine="0"/>
        <w:rPr>
          <w:b/>
        </w:rPr>
      </w:pPr>
      <w:r w:rsidRPr="00C40F95">
        <w:rPr>
          <w:b/>
        </w:rPr>
        <w:t xml:space="preserve">Начальник Управління </w:t>
      </w:r>
    </w:p>
    <w:p w:rsidR="00580406" w:rsidRPr="00C40F95" w:rsidRDefault="00580406" w:rsidP="00CB0913">
      <w:pPr>
        <w:spacing w:before="0" w:line="271" w:lineRule="auto"/>
        <w:ind w:firstLine="0"/>
        <w:rPr>
          <w:b/>
        </w:rPr>
      </w:pPr>
      <w:r w:rsidRPr="00C40F95">
        <w:rPr>
          <w:b/>
        </w:rPr>
        <w:t xml:space="preserve">адміністративних послуг </w:t>
      </w:r>
    </w:p>
    <w:p w:rsidR="00580406" w:rsidRPr="00C40F95" w:rsidRDefault="00580406" w:rsidP="00CB0913">
      <w:pPr>
        <w:spacing w:before="0" w:line="271" w:lineRule="auto"/>
        <w:ind w:firstLine="0"/>
        <w:rPr>
          <w:b/>
        </w:rPr>
      </w:pPr>
      <w:r w:rsidRPr="00C40F95">
        <w:rPr>
          <w:b/>
        </w:rPr>
        <w:t>Роменської міської ради</w:t>
      </w:r>
      <w:r w:rsidRPr="00C40F95">
        <w:rPr>
          <w:b/>
        </w:rPr>
        <w:tab/>
      </w:r>
      <w:r w:rsidRPr="00C40F95">
        <w:rPr>
          <w:b/>
        </w:rPr>
        <w:tab/>
      </w:r>
      <w:r w:rsidRPr="00C40F95">
        <w:rPr>
          <w:b/>
        </w:rPr>
        <w:tab/>
      </w:r>
      <w:r w:rsidRPr="00C40F95">
        <w:rPr>
          <w:b/>
        </w:rPr>
        <w:tab/>
      </w:r>
      <w:r w:rsidRPr="00C40F95">
        <w:rPr>
          <w:b/>
        </w:rPr>
        <w:tab/>
      </w:r>
      <w:r w:rsidRPr="00C40F95">
        <w:rPr>
          <w:b/>
        </w:rPr>
        <w:tab/>
      </w:r>
      <w:r w:rsidR="00CB0913">
        <w:rPr>
          <w:b/>
        </w:rPr>
        <w:tab/>
      </w:r>
      <w:r w:rsidR="00CB0913">
        <w:rPr>
          <w:b/>
        </w:rPr>
        <w:tab/>
      </w:r>
      <w:r w:rsidR="00CB0913">
        <w:rPr>
          <w:b/>
        </w:rPr>
        <w:tab/>
      </w:r>
      <w:proofErr w:type="spellStart"/>
      <w:r w:rsidRPr="00C40F95">
        <w:rPr>
          <w:b/>
        </w:rPr>
        <w:t>Павліна</w:t>
      </w:r>
      <w:proofErr w:type="spellEnd"/>
      <w:r w:rsidRPr="00C40F95">
        <w:rPr>
          <w:b/>
        </w:rPr>
        <w:t xml:space="preserve"> ОГАНЕСЯН</w:t>
      </w:r>
    </w:p>
    <w:p w:rsidR="00580406" w:rsidRPr="00C40F95" w:rsidRDefault="00580406" w:rsidP="00CB0913">
      <w:pPr>
        <w:spacing w:before="0" w:line="271" w:lineRule="auto"/>
        <w:ind w:firstLine="0"/>
        <w:rPr>
          <w:b/>
        </w:rPr>
      </w:pPr>
    </w:p>
    <w:p w:rsidR="00580406" w:rsidRPr="00C40F95" w:rsidRDefault="00580406" w:rsidP="00CB0913">
      <w:pPr>
        <w:spacing w:before="0" w:line="271" w:lineRule="auto"/>
        <w:ind w:firstLine="0"/>
        <w:rPr>
          <w:b/>
        </w:rPr>
      </w:pPr>
      <w:r w:rsidRPr="00C40F95">
        <w:rPr>
          <w:b/>
        </w:rPr>
        <w:t>Погоджено</w:t>
      </w:r>
    </w:p>
    <w:p w:rsidR="00580406" w:rsidRPr="00C40F95" w:rsidRDefault="00580406" w:rsidP="00CB0913">
      <w:pPr>
        <w:spacing w:before="0" w:line="271" w:lineRule="auto"/>
        <w:ind w:firstLine="0"/>
        <w:rPr>
          <w:b/>
        </w:rPr>
      </w:pPr>
      <w:r w:rsidRPr="00C40F95">
        <w:rPr>
          <w:b/>
        </w:rPr>
        <w:t>Керуючий справами виконкому</w:t>
      </w:r>
      <w:r w:rsidRPr="00C40F95">
        <w:rPr>
          <w:b/>
        </w:rPr>
        <w:tab/>
      </w:r>
      <w:r w:rsidRPr="00C40F95">
        <w:rPr>
          <w:b/>
        </w:rPr>
        <w:tab/>
      </w:r>
      <w:r w:rsidRPr="00C40F95">
        <w:rPr>
          <w:b/>
        </w:rPr>
        <w:tab/>
      </w:r>
      <w:r w:rsidRPr="00C40F95">
        <w:rPr>
          <w:b/>
        </w:rPr>
        <w:tab/>
      </w:r>
      <w:r w:rsidRPr="00C40F95">
        <w:rPr>
          <w:b/>
        </w:rPr>
        <w:tab/>
      </w:r>
      <w:r w:rsidR="00CB0913">
        <w:rPr>
          <w:b/>
        </w:rPr>
        <w:tab/>
      </w:r>
      <w:r w:rsidR="00CB0913">
        <w:rPr>
          <w:b/>
        </w:rPr>
        <w:tab/>
      </w:r>
      <w:r w:rsidRPr="00C40F95">
        <w:rPr>
          <w:b/>
        </w:rPr>
        <w:t>Наталія МОСКАЛЕНКО</w:t>
      </w:r>
    </w:p>
    <w:p w:rsidR="00580406" w:rsidRPr="00C40F95" w:rsidRDefault="00580406" w:rsidP="00F35F67">
      <w:pPr>
        <w:suppressAutoHyphens w:val="0"/>
        <w:spacing w:after="160" w:line="259" w:lineRule="auto"/>
        <w:ind w:left="993" w:right="-1" w:firstLine="0"/>
        <w:rPr>
          <w:rFonts w:eastAsia="Calibri"/>
          <w:b/>
          <w:lang w:eastAsia="uk-UA"/>
        </w:rPr>
      </w:pPr>
    </w:p>
    <w:p w:rsidR="00580406" w:rsidRPr="00C40F95" w:rsidRDefault="00580406" w:rsidP="00580406">
      <w:pPr>
        <w:suppressAutoHyphens w:val="0"/>
        <w:spacing w:after="160" w:line="259" w:lineRule="auto"/>
        <w:ind w:left="993" w:right="-1"/>
        <w:rPr>
          <w:rFonts w:eastAsia="Calibri"/>
          <w:b/>
          <w:lang w:eastAsia="uk-UA"/>
        </w:rPr>
      </w:pPr>
    </w:p>
    <w:p w:rsidR="00580406" w:rsidRPr="00C40F95" w:rsidRDefault="00580406" w:rsidP="00580406">
      <w:pPr>
        <w:suppressAutoHyphens w:val="0"/>
        <w:spacing w:after="160" w:line="259" w:lineRule="auto"/>
        <w:ind w:left="993" w:right="-1"/>
        <w:rPr>
          <w:rFonts w:eastAsia="Calibri"/>
          <w:b/>
          <w:lang w:eastAsia="uk-UA"/>
        </w:rPr>
      </w:pPr>
    </w:p>
    <w:p w:rsidR="00580406" w:rsidRPr="00C40F95" w:rsidRDefault="00580406" w:rsidP="00580406">
      <w:pPr>
        <w:suppressAutoHyphens w:val="0"/>
        <w:spacing w:after="160" w:line="259" w:lineRule="auto"/>
        <w:ind w:left="993" w:right="-1"/>
        <w:rPr>
          <w:rFonts w:eastAsia="Calibri"/>
          <w:b/>
          <w:lang w:eastAsia="uk-UA"/>
        </w:rPr>
      </w:pPr>
    </w:p>
    <w:p w:rsidR="00580406" w:rsidRDefault="00580406" w:rsidP="008822C6">
      <w:pPr>
        <w:pStyle w:val="12"/>
        <w:tabs>
          <w:tab w:val="left" w:pos="284"/>
        </w:tabs>
        <w:ind w:left="0" w:right="0"/>
        <w:jc w:val="both"/>
        <w:rPr>
          <w:i w:val="0"/>
          <w:sz w:val="24"/>
          <w:szCs w:val="24"/>
        </w:rPr>
      </w:pPr>
    </w:p>
    <w:p w:rsidR="00580406" w:rsidRDefault="00580406" w:rsidP="008822C6">
      <w:pPr>
        <w:pStyle w:val="12"/>
        <w:tabs>
          <w:tab w:val="left" w:pos="284"/>
        </w:tabs>
        <w:ind w:left="0" w:right="0"/>
        <w:jc w:val="both"/>
        <w:rPr>
          <w:i w:val="0"/>
          <w:sz w:val="24"/>
          <w:szCs w:val="24"/>
        </w:rPr>
      </w:pPr>
    </w:p>
    <w:p w:rsidR="00580406" w:rsidRPr="00925213" w:rsidRDefault="00580406" w:rsidP="008822C6">
      <w:pPr>
        <w:pStyle w:val="12"/>
        <w:tabs>
          <w:tab w:val="left" w:pos="284"/>
        </w:tabs>
        <w:ind w:left="0" w:right="0"/>
        <w:jc w:val="both"/>
        <w:rPr>
          <w:i w:val="0"/>
          <w:sz w:val="24"/>
          <w:szCs w:val="24"/>
        </w:rPr>
      </w:pPr>
    </w:p>
    <w:sectPr w:rsidR="00580406" w:rsidRPr="00925213" w:rsidSect="00580406">
      <w:footerReference w:type="even" r:id="rId9"/>
      <w:footerReference w:type="default" r:id="rId10"/>
      <w:footerReference w:type="first" r:id="rId11"/>
      <w:type w:val="continuous"/>
      <w:pgSz w:w="11906" w:h="16838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97" w:rsidRDefault="006B7097">
      <w:pPr>
        <w:spacing w:before="0" w:line="240" w:lineRule="auto"/>
      </w:pPr>
      <w:r>
        <w:separator/>
      </w:r>
    </w:p>
  </w:endnote>
  <w:endnote w:type="continuationSeparator" w:id="0">
    <w:p w:rsidR="006B7097" w:rsidRDefault="006B709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F35" w:rsidRDefault="00C95F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F35" w:rsidRDefault="00C95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F35" w:rsidRDefault="00C95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97" w:rsidRDefault="006B7097">
      <w:pPr>
        <w:spacing w:before="0" w:line="240" w:lineRule="auto"/>
      </w:pPr>
      <w:r>
        <w:separator/>
      </w:r>
    </w:p>
  </w:footnote>
  <w:footnote w:type="continuationSeparator" w:id="0">
    <w:p w:rsidR="006B7097" w:rsidRDefault="006B709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3" w15:restartNumberingAfterBreak="0">
    <w:nsid w:val="0AC95FF1"/>
    <w:multiLevelType w:val="hybridMultilevel"/>
    <w:tmpl w:val="A8F66866"/>
    <w:lvl w:ilvl="0" w:tplc="663470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991"/>
    <w:multiLevelType w:val="hybridMultilevel"/>
    <w:tmpl w:val="73B2EFCA"/>
    <w:lvl w:ilvl="0" w:tplc="4C4ED41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5EDD"/>
    <w:multiLevelType w:val="hybridMultilevel"/>
    <w:tmpl w:val="AAC85048"/>
    <w:lvl w:ilvl="0" w:tplc="F69AF5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DD74E62"/>
    <w:multiLevelType w:val="hybridMultilevel"/>
    <w:tmpl w:val="AAC85048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F0E69ED"/>
    <w:multiLevelType w:val="hybridMultilevel"/>
    <w:tmpl w:val="E3BA19F6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BD1936"/>
    <w:multiLevelType w:val="hybridMultilevel"/>
    <w:tmpl w:val="A1E0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0198"/>
    <w:multiLevelType w:val="hybridMultilevel"/>
    <w:tmpl w:val="40CC5D4C"/>
    <w:lvl w:ilvl="0" w:tplc="BD66699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4456E"/>
    <w:multiLevelType w:val="hybridMultilevel"/>
    <w:tmpl w:val="D35E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C0A66"/>
    <w:multiLevelType w:val="hybridMultilevel"/>
    <w:tmpl w:val="5218E630"/>
    <w:lvl w:ilvl="0" w:tplc="CD7467B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3B3928"/>
    <w:multiLevelType w:val="hybridMultilevel"/>
    <w:tmpl w:val="83DAD40A"/>
    <w:lvl w:ilvl="0" w:tplc="67105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AC90864"/>
    <w:multiLevelType w:val="hybridMultilevel"/>
    <w:tmpl w:val="E63AD6EA"/>
    <w:lvl w:ilvl="0" w:tplc="162AC7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4D4AFD"/>
    <w:multiLevelType w:val="hybridMultilevel"/>
    <w:tmpl w:val="24369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724686"/>
    <w:multiLevelType w:val="hybridMultilevel"/>
    <w:tmpl w:val="DB0ABA6E"/>
    <w:lvl w:ilvl="0" w:tplc="1C86CB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3C4C2A"/>
    <w:multiLevelType w:val="multilevel"/>
    <w:tmpl w:val="3D6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4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16"/>
  </w:num>
  <w:num w:numId="15">
    <w:abstractNumId w:val="15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"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60"/>
    <w:rsid w:val="00005015"/>
    <w:rsid w:val="00011F36"/>
    <w:rsid w:val="0001589D"/>
    <w:rsid w:val="00021245"/>
    <w:rsid w:val="00034008"/>
    <w:rsid w:val="00035BEE"/>
    <w:rsid w:val="000361E9"/>
    <w:rsid w:val="00037046"/>
    <w:rsid w:val="0004278E"/>
    <w:rsid w:val="00044BD2"/>
    <w:rsid w:val="000510D2"/>
    <w:rsid w:val="00057C04"/>
    <w:rsid w:val="00061B89"/>
    <w:rsid w:val="00062F03"/>
    <w:rsid w:val="00067DCD"/>
    <w:rsid w:val="00074C35"/>
    <w:rsid w:val="00080F82"/>
    <w:rsid w:val="00093A03"/>
    <w:rsid w:val="00096BAC"/>
    <w:rsid w:val="000C0C34"/>
    <w:rsid w:val="000C1C8E"/>
    <w:rsid w:val="000C45B0"/>
    <w:rsid w:val="000E640C"/>
    <w:rsid w:val="000F077A"/>
    <w:rsid w:val="000F472B"/>
    <w:rsid w:val="000F725B"/>
    <w:rsid w:val="00100071"/>
    <w:rsid w:val="001134B9"/>
    <w:rsid w:val="00117508"/>
    <w:rsid w:val="0012260D"/>
    <w:rsid w:val="00124992"/>
    <w:rsid w:val="00127A42"/>
    <w:rsid w:val="001317E8"/>
    <w:rsid w:val="001323A5"/>
    <w:rsid w:val="00135959"/>
    <w:rsid w:val="00142C44"/>
    <w:rsid w:val="00154A56"/>
    <w:rsid w:val="00161AD4"/>
    <w:rsid w:val="00166842"/>
    <w:rsid w:val="001A1E1F"/>
    <w:rsid w:val="001B543C"/>
    <w:rsid w:val="001C2833"/>
    <w:rsid w:val="001C4385"/>
    <w:rsid w:val="001C5A8E"/>
    <w:rsid w:val="001C6D8C"/>
    <w:rsid w:val="001F328C"/>
    <w:rsid w:val="001F7FEB"/>
    <w:rsid w:val="00204B19"/>
    <w:rsid w:val="00204F41"/>
    <w:rsid w:val="002166A7"/>
    <w:rsid w:val="002318C2"/>
    <w:rsid w:val="0023776A"/>
    <w:rsid w:val="00246C01"/>
    <w:rsid w:val="00263A03"/>
    <w:rsid w:val="002701F6"/>
    <w:rsid w:val="002732F9"/>
    <w:rsid w:val="002778FF"/>
    <w:rsid w:val="00277ACD"/>
    <w:rsid w:val="00277B92"/>
    <w:rsid w:val="00282E90"/>
    <w:rsid w:val="002850D9"/>
    <w:rsid w:val="00287128"/>
    <w:rsid w:val="00293CFB"/>
    <w:rsid w:val="002A44BF"/>
    <w:rsid w:val="002A4A59"/>
    <w:rsid w:val="002C0803"/>
    <w:rsid w:val="002C3C3A"/>
    <w:rsid w:val="002D31A8"/>
    <w:rsid w:val="002D35D0"/>
    <w:rsid w:val="002E06DA"/>
    <w:rsid w:val="002E62D7"/>
    <w:rsid w:val="002F2710"/>
    <w:rsid w:val="002F39E0"/>
    <w:rsid w:val="0030681F"/>
    <w:rsid w:val="003116D3"/>
    <w:rsid w:val="00313D74"/>
    <w:rsid w:val="003231C1"/>
    <w:rsid w:val="00324C8A"/>
    <w:rsid w:val="003266B2"/>
    <w:rsid w:val="00337C7D"/>
    <w:rsid w:val="00346CAA"/>
    <w:rsid w:val="00351587"/>
    <w:rsid w:val="00367193"/>
    <w:rsid w:val="00374D33"/>
    <w:rsid w:val="003813C0"/>
    <w:rsid w:val="0038631B"/>
    <w:rsid w:val="003867C8"/>
    <w:rsid w:val="00397A77"/>
    <w:rsid w:val="00397AC1"/>
    <w:rsid w:val="003A659C"/>
    <w:rsid w:val="003B0D54"/>
    <w:rsid w:val="003B39F9"/>
    <w:rsid w:val="003B4E51"/>
    <w:rsid w:val="003C4E3E"/>
    <w:rsid w:val="003C70B9"/>
    <w:rsid w:val="003C7F43"/>
    <w:rsid w:val="003D0CE6"/>
    <w:rsid w:val="003D578B"/>
    <w:rsid w:val="003D7B30"/>
    <w:rsid w:val="003D7E92"/>
    <w:rsid w:val="003F19B2"/>
    <w:rsid w:val="004056B7"/>
    <w:rsid w:val="00406EB8"/>
    <w:rsid w:val="0041152B"/>
    <w:rsid w:val="00411DA8"/>
    <w:rsid w:val="00444E9C"/>
    <w:rsid w:val="00450D89"/>
    <w:rsid w:val="004632FB"/>
    <w:rsid w:val="0047215E"/>
    <w:rsid w:val="00474B85"/>
    <w:rsid w:val="00486615"/>
    <w:rsid w:val="00490BDA"/>
    <w:rsid w:val="00493A78"/>
    <w:rsid w:val="00496067"/>
    <w:rsid w:val="004A7795"/>
    <w:rsid w:val="004A786E"/>
    <w:rsid w:val="004B7CAE"/>
    <w:rsid w:val="004C0A0D"/>
    <w:rsid w:val="004C179C"/>
    <w:rsid w:val="004D0531"/>
    <w:rsid w:val="004D4A1D"/>
    <w:rsid w:val="004D6900"/>
    <w:rsid w:val="004D6923"/>
    <w:rsid w:val="004D74EE"/>
    <w:rsid w:val="004E33BE"/>
    <w:rsid w:val="004E377A"/>
    <w:rsid w:val="004E48CC"/>
    <w:rsid w:val="004E5260"/>
    <w:rsid w:val="004F0201"/>
    <w:rsid w:val="004F74C2"/>
    <w:rsid w:val="00502D53"/>
    <w:rsid w:val="00514E09"/>
    <w:rsid w:val="00523654"/>
    <w:rsid w:val="0053697F"/>
    <w:rsid w:val="005428D2"/>
    <w:rsid w:val="00542C20"/>
    <w:rsid w:val="0054329A"/>
    <w:rsid w:val="00561754"/>
    <w:rsid w:val="005640D7"/>
    <w:rsid w:val="0056796D"/>
    <w:rsid w:val="00573028"/>
    <w:rsid w:val="00580406"/>
    <w:rsid w:val="00580B09"/>
    <w:rsid w:val="00581129"/>
    <w:rsid w:val="00593693"/>
    <w:rsid w:val="0059639B"/>
    <w:rsid w:val="005A41CA"/>
    <w:rsid w:val="005C2706"/>
    <w:rsid w:val="005C5C83"/>
    <w:rsid w:val="005C798B"/>
    <w:rsid w:val="005E4A49"/>
    <w:rsid w:val="005F434C"/>
    <w:rsid w:val="006153A4"/>
    <w:rsid w:val="00621288"/>
    <w:rsid w:val="006240BD"/>
    <w:rsid w:val="00626408"/>
    <w:rsid w:val="00632DD7"/>
    <w:rsid w:val="00634A76"/>
    <w:rsid w:val="00636D7A"/>
    <w:rsid w:val="00646A37"/>
    <w:rsid w:val="006609D9"/>
    <w:rsid w:val="0067143C"/>
    <w:rsid w:val="00676A0A"/>
    <w:rsid w:val="0068348E"/>
    <w:rsid w:val="00687387"/>
    <w:rsid w:val="006B00C6"/>
    <w:rsid w:val="006B7097"/>
    <w:rsid w:val="006C585A"/>
    <w:rsid w:val="006C68B5"/>
    <w:rsid w:val="006D063D"/>
    <w:rsid w:val="006D2EC1"/>
    <w:rsid w:val="006E1E01"/>
    <w:rsid w:val="006E3D23"/>
    <w:rsid w:val="006F0530"/>
    <w:rsid w:val="006F1761"/>
    <w:rsid w:val="006F488F"/>
    <w:rsid w:val="006F7811"/>
    <w:rsid w:val="00701AF1"/>
    <w:rsid w:val="0070506B"/>
    <w:rsid w:val="007145C4"/>
    <w:rsid w:val="0072157C"/>
    <w:rsid w:val="007243BA"/>
    <w:rsid w:val="00731E4A"/>
    <w:rsid w:val="0075137C"/>
    <w:rsid w:val="007627B6"/>
    <w:rsid w:val="007652D6"/>
    <w:rsid w:val="00767398"/>
    <w:rsid w:val="007673B6"/>
    <w:rsid w:val="00773009"/>
    <w:rsid w:val="007747A9"/>
    <w:rsid w:val="007808C9"/>
    <w:rsid w:val="00784F8D"/>
    <w:rsid w:val="007864F8"/>
    <w:rsid w:val="00796E37"/>
    <w:rsid w:val="007A020A"/>
    <w:rsid w:val="007A0CEB"/>
    <w:rsid w:val="007A2382"/>
    <w:rsid w:val="007A32AB"/>
    <w:rsid w:val="007B1567"/>
    <w:rsid w:val="007C1BC0"/>
    <w:rsid w:val="007C220A"/>
    <w:rsid w:val="007C5753"/>
    <w:rsid w:val="007D33C0"/>
    <w:rsid w:val="007D5868"/>
    <w:rsid w:val="007D6BDB"/>
    <w:rsid w:val="007E381D"/>
    <w:rsid w:val="007E3D4A"/>
    <w:rsid w:val="007E58C6"/>
    <w:rsid w:val="007E59FF"/>
    <w:rsid w:val="007E72B8"/>
    <w:rsid w:val="007F05C2"/>
    <w:rsid w:val="007F2F7B"/>
    <w:rsid w:val="007F604D"/>
    <w:rsid w:val="00800824"/>
    <w:rsid w:val="008037F6"/>
    <w:rsid w:val="00807EBC"/>
    <w:rsid w:val="00826F6A"/>
    <w:rsid w:val="008414C8"/>
    <w:rsid w:val="00843015"/>
    <w:rsid w:val="00844B15"/>
    <w:rsid w:val="00862114"/>
    <w:rsid w:val="00866C58"/>
    <w:rsid w:val="008720DE"/>
    <w:rsid w:val="00873B89"/>
    <w:rsid w:val="0088123C"/>
    <w:rsid w:val="008822C6"/>
    <w:rsid w:val="008827F0"/>
    <w:rsid w:val="00885027"/>
    <w:rsid w:val="008943E1"/>
    <w:rsid w:val="0089542C"/>
    <w:rsid w:val="008A195B"/>
    <w:rsid w:val="008A5B82"/>
    <w:rsid w:val="008B4056"/>
    <w:rsid w:val="008C4802"/>
    <w:rsid w:val="008D64D0"/>
    <w:rsid w:val="008F5AFC"/>
    <w:rsid w:val="0090359D"/>
    <w:rsid w:val="009068E1"/>
    <w:rsid w:val="0091157F"/>
    <w:rsid w:val="009130B2"/>
    <w:rsid w:val="0091527B"/>
    <w:rsid w:val="00921F35"/>
    <w:rsid w:val="00923314"/>
    <w:rsid w:val="00924526"/>
    <w:rsid w:val="00925213"/>
    <w:rsid w:val="0092716E"/>
    <w:rsid w:val="00933E4C"/>
    <w:rsid w:val="009365B0"/>
    <w:rsid w:val="00942ACB"/>
    <w:rsid w:val="009432C8"/>
    <w:rsid w:val="00947F17"/>
    <w:rsid w:val="009538CA"/>
    <w:rsid w:val="0096447C"/>
    <w:rsid w:val="00965B6D"/>
    <w:rsid w:val="00973189"/>
    <w:rsid w:val="00980F85"/>
    <w:rsid w:val="00993383"/>
    <w:rsid w:val="00997D25"/>
    <w:rsid w:val="009A02FA"/>
    <w:rsid w:val="009A176F"/>
    <w:rsid w:val="009A5A97"/>
    <w:rsid w:val="009A79F9"/>
    <w:rsid w:val="009B232E"/>
    <w:rsid w:val="009B580D"/>
    <w:rsid w:val="009C133A"/>
    <w:rsid w:val="009C2AAA"/>
    <w:rsid w:val="009C2BB9"/>
    <w:rsid w:val="009C562E"/>
    <w:rsid w:val="009D03F0"/>
    <w:rsid w:val="009D14B2"/>
    <w:rsid w:val="009D2468"/>
    <w:rsid w:val="009D26DC"/>
    <w:rsid w:val="009D7FF3"/>
    <w:rsid w:val="009E3568"/>
    <w:rsid w:val="009E5784"/>
    <w:rsid w:val="009E7FAD"/>
    <w:rsid w:val="00A003F5"/>
    <w:rsid w:val="00A008A7"/>
    <w:rsid w:val="00A27CCE"/>
    <w:rsid w:val="00A34AA0"/>
    <w:rsid w:val="00A3548C"/>
    <w:rsid w:val="00A40C48"/>
    <w:rsid w:val="00A40E2D"/>
    <w:rsid w:val="00A66ED9"/>
    <w:rsid w:val="00A7257C"/>
    <w:rsid w:val="00A72FB5"/>
    <w:rsid w:val="00A73D16"/>
    <w:rsid w:val="00A73E03"/>
    <w:rsid w:val="00A77D58"/>
    <w:rsid w:val="00A85BB4"/>
    <w:rsid w:val="00A970E4"/>
    <w:rsid w:val="00AB4492"/>
    <w:rsid w:val="00AB50F7"/>
    <w:rsid w:val="00AB5750"/>
    <w:rsid w:val="00AB7A1F"/>
    <w:rsid w:val="00AC0044"/>
    <w:rsid w:val="00AC27E4"/>
    <w:rsid w:val="00AC5DD7"/>
    <w:rsid w:val="00AC7B04"/>
    <w:rsid w:val="00AD22F3"/>
    <w:rsid w:val="00AD3546"/>
    <w:rsid w:val="00AE0B5B"/>
    <w:rsid w:val="00AE35C2"/>
    <w:rsid w:val="00AE5793"/>
    <w:rsid w:val="00AF6B84"/>
    <w:rsid w:val="00B007E0"/>
    <w:rsid w:val="00B07903"/>
    <w:rsid w:val="00B22665"/>
    <w:rsid w:val="00B2362F"/>
    <w:rsid w:val="00B26B95"/>
    <w:rsid w:val="00B30155"/>
    <w:rsid w:val="00B4164D"/>
    <w:rsid w:val="00B4704F"/>
    <w:rsid w:val="00B47722"/>
    <w:rsid w:val="00B55751"/>
    <w:rsid w:val="00B562C8"/>
    <w:rsid w:val="00B64DD7"/>
    <w:rsid w:val="00B70995"/>
    <w:rsid w:val="00B72B6D"/>
    <w:rsid w:val="00B93B99"/>
    <w:rsid w:val="00B94E2A"/>
    <w:rsid w:val="00B953C0"/>
    <w:rsid w:val="00BB1FFE"/>
    <w:rsid w:val="00BB344D"/>
    <w:rsid w:val="00BB6E15"/>
    <w:rsid w:val="00BB7086"/>
    <w:rsid w:val="00BC1DB4"/>
    <w:rsid w:val="00BC380F"/>
    <w:rsid w:val="00BC4589"/>
    <w:rsid w:val="00BC5926"/>
    <w:rsid w:val="00BD295A"/>
    <w:rsid w:val="00BF40F2"/>
    <w:rsid w:val="00C019B2"/>
    <w:rsid w:val="00C143DE"/>
    <w:rsid w:val="00C15D27"/>
    <w:rsid w:val="00C24080"/>
    <w:rsid w:val="00C300AB"/>
    <w:rsid w:val="00C53224"/>
    <w:rsid w:val="00C53F71"/>
    <w:rsid w:val="00C54B96"/>
    <w:rsid w:val="00C61E43"/>
    <w:rsid w:val="00C65E83"/>
    <w:rsid w:val="00C72203"/>
    <w:rsid w:val="00C73CC1"/>
    <w:rsid w:val="00C829D9"/>
    <w:rsid w:val="00C93E00"/>
    <w:rsid w:val="00C95EC2"/>
    <w:rsid w:val="00C95F35"/>
    <w:rsid w:val="00C96BF8"/>
    <w:rsid w:val="00C97860"/>
    <w:rsid w:val="00CB0913"/>
    <w:rsid w:val="00CB7E26"/>
    <w:rsid w:val="00CC786E"/>
    <w:rsid w:val="00CC7D8D"/>
    <w:rsid w:val="00CD64D7"/>
    <w:rsid w:val="00CD7877"/>
    <w:rsid w:val="00CE4CFA"/>
    <w:rsid w:val="00CE5AF7"/>
    <w:rsid w:val="00CE7F48"/>
    <w:rsid w:val="00D06F39"/>
    <w:rsid w:val="00D07C1B"/>
    <w:rsid w:val="00D11D4D"/>
    <w:rsid w:val="00D121D1"/>
    <w:rsid w:val="00D122CA"/>
    <w:rsid w:val="00D13420"/>
    <w:rsid w:val="00D149F2"/>
    <w:rsid w:val="00D23842"/>
    <w:rsid w:val="00D268AC"/>
    <w:rsid w:val="00D3130A"/>
    <w:rsid w:val="00D33142"/>
    <w:rsid w:val="00D337AF"/>
    <w:rsid w:val="00D46ED8"/>
    <w:rsid w:val="00D61CF3"/>
    <w:rsid w:val="00D66126"/>
    <w:rsid w:val="00D82253"/>
    <w:rsid w:val="00D91192"/>
    <w:rsid w:val="00D94D41"/>
    <w:rsid w:val="00DA35A3"/>
    <w:rsid w:val="00DB334E"/>
    <w:rsid w:val="00DB6BDC"/>
    <w:rsid w:val="00DC25EC"/>
    <w:rsid w:val="00DC5795"/>
    <w:rsid w:val="00DD119C"/>
    <w:rsid w:val="00DD1214"/>
    <w:rsid w:val="00DD5183"/>
    <w:rsid w:val="00DF4458"/>
    <w:rsid w:val="00E03846"/>
    <w:rsid w:val="00E0751A"/>
    <w:rsid w:val="00E12267"/>
    <w:rsid w:val="00E1442E"/>
    <w:rsid w:val="00E14F3C"/>
    <w:rsid w:val="00E2131F"/>
    <w:rsid w:val="00E40F16"/>
    <w:rsid w:val="00E435DB"/>
    <w:rsid w:val="00E44F60"/>
    <w:rsid w:val="00E75231"/>
    <w:rsid w:val="00E75B02"/>
    <w:rsid w:val="00E769B9"/>
    <w:rsid w:val="00E83683"/>
    <w:rsid w:val="00E9136D"/>
    <w:rsid w:val="00E94D16"/>
    <w:rsid w:val="00E956CA"/>
    <w:rsid w:val="00EA01D4"/>
    <w:rsid w:val="00EA5A3D"/>
    <w:rsid w:val="00EB09AB"/>
    <w:rsid w:val="00EE0F30"/>
    <w:rsid w:val="00EE3173"/>
    <w:rsid w:val="00EF1A6B"/>
    <w:rsid w:val="00EF5AE8"/>
    <w:rsid w:val="00EF69B4"/>
    <w:rsid w:val="00F06FD2"/>
    <w:rsid w:val="00F117BC"/>
    <w:rsid w:val="00F12669"/>
    <w:rsid w:val="00F2594B"/>
    <w:rsid w:val="00F30A2C"/>
    <w:rsid w:val="00F30F2F"/>
    <w:rsid w:val="00F3118C"/>
    <w:rsid w:val="00F31B2B"/>
    <w:rsid w:val="00F3213D"/>
    <w:rsid w:val="00F3548D"/>
    <w:rsid w:val="00F35F67"/>
    <w:rsid w:val="00F40477"/>
    <w:rsid w:val="00F417B2"/>
    <w:rsid w:val="00F53A05"/>
    <w:rsid w:val="00F60DDB"/>
    <w:rsid w:val="00F70175"/>
    <w:rsid w:val="00F85B44"/>
    <w:rsid w:val="00F85D28"/>
    <w:rsid w:val="00FA30C8"/>
    <w:rsid w:val="00FA4C84"/>
    <w:rsid w:val="00FB1D3B"/>
    <w:rsid w:val="00FB249C"/>
    <w:rsid w:val="00FB2A68"/>
    <w:rsid w:val="00FE2CCD"/>
    <w:rsid w:val="00FE3B87"/>
    <w:rsid w:val="00FE6824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9EAF11"/>
  <w15:chartTrackingRefBased/>
  <w15:docId w15:val="{A316AE1F-D9E9-45EE-A014-42CACC8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before="440" w:line="300" w:lineRule="auto"/>
      <w:ind w:firstLine="580"/>
      <w:jc w:val="both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line="240" w:lineRule="auto"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0" w:line="24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0" w:line="240" w:lineRule="auto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  <w:sz w:val="28"/>
      <w:szCs w:val="28"/>
      <w:lang w:val="uk-UA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28"/>
      <w:szCs w:val="28"/>
      <w:lang w:val="uk-U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5z2">
    <w:name w:val="WW8Num5z2"/>
    <w:rPr>
      <w:rFonts w:cs="Times New Roman"/>
    </w:rPr>
  </w:style>
  <w:style w:type="character" w:customStyle="1" w:styleId="WW8Num6z0">
    <w:name w:val="WW8Num6z0"/>
    <w:rPr>
      <w:rFonts w:ascii="Wingdings" w:hAnsi="Wingdings" w:cs="Wingdings" w:hint="default"/>
      <w:color w:val="000000"/>
      <w:sz w:val="28"/>
      <w:szCs w:val="28"/>
      <w:lang w:val="uk-UA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  <w:rPr>
      <w:rFonts w:ascii="Wingdings" w:hAnsi="Wingdings" w:cs="Wingdings" w:hint="default"/>
      <w:sz w:val="28"/>
      <w:szCs w:val="28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8"/>
      <w:szCs w:val="2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3z0">
    <w:name w:val="WW8Num13z0"/>
    <w:rPr>
      <w:rFonts w:ascii="Wingdings" w:hAnsi="Wingdings" w:cs="Wingdings" w:hint="default"/>
      <w:color w:val="000000"/>
      <w:sz w:val="28"/>
      <w:szCs w:val="28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 w:hint="default"/>
      <w:b/>
      <w:i w:val="0"/>
    </w:rPr>
  </w:style>
  <w:style w:type="character" w:customStyle="1" w:styleId="WW8Num18z0">
    <w:name w:val="WW8Num18z0"/>
    <w:rPr>
      <w:rFonts w:ascii="Wingdings" w:hAnsi="Wingdings" w:cs="Wingdings" w:hint="default"/>
      <w:sz w:val="28"/>
      <w:szCs w:val="28"/>
      <w:lang w:val="uk-UA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Wingdings" w:hAnsi="Wingdings" w:cs="Wingdings" w:hint="default"/>
      <w:sz w:val="28"/>
      <w:szCs w:val="28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/>
      <w:i/>
      <w:sz w:val="28"/>
      <w:szCs w:val="28"/>
    </w:rPr>
  </w:style>
  <w:style w:type="character" w:customStyle="1" w:styleId="WW8Num21z2">
    <w:name w:val="WW8Num21z2"/>
    <w:rPr>
      <w:rFonts w:ascii="Times New Roman" w:hAnsi="Times New Roman" w:cs="Times New Roman" w:hint="default"/>
      <w:b/>
      <w:i w:val="0"/>
      <w:sz w:val="28"/>
      <w:szCs w:val="28"/>
    </w:rPr>
  </w:style>
  <w:style w:type="character" w:customStyle="1" w:styleId="WW8Num22z0">
    <w:name w:val="WW8Num22z0"/>
    <w:rPr>
      <w:rFonts w:ascii="Times New Roman" w:hAnsi="Times New Roman" w:cs="Times New Roman" w:hint="default"/>
      <w:b/>
      <w:i/>
      <w:sz w:val="28"/>
      <w:szCs w:val="28"/>
    </w:rPr>
  </w:style>
  <w:style w:type="character" w:customStyle="1" w:styleId="WW8Num22z2">
    <w:name w:val="WW8Num22z2"/>
    <w:rPr>
      <w:rFonts w:ascii="Times New Roman" w:hAnsi="Times New Roman" w:cs="Times New Roman" w:hint="default"/>
      <w:b/>
      <w:sz w:val="28"/>
      <w:szCs w:val="28"/>
      <w:lang w:val="uk-UA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ascii="Symbol" w:hAnsi="Symbol" w:cs="Symbol" w:hint="default"/>
      <w:sz w:val="28"/>
      <w:szCs w:val="28"/>
    </w:rPr>
  </w:style>
  <w:style w:type="character" w:customStyle="1" w:styleId="WW8Num25z1">
    <w:name w:val="WW8Num25z1"/>
    <w:rPr>
      <w:rFonts w:cs="Times New Roman" w:hint="default"/>
    </w:rPr>
  </w:style>
  <w:style w:type="character" w:customStyle="1" w:styleId="WW8Num26z0">
    <w:name w:val="WW8Num26z0"/>
    <w:rPr>
      <w:rFonts w:ascii="Wingdings" w:hAnsi="Wingdings" w:cs="Wingdings" w:hint="default"/>
      <w:sz w:val="28"/>
      <w:szCs w:val="28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29z2">
    <w:name w:val="WW8Num29z2"/>
    <w:rPr>
      <w:rFonts w:cs="Times New Roman"/>
    </w:rPr>
  </w:style>
  <w:style w:type="character" w:customStyle="1" w:styleId="WW8Num30z0">
    <w:name w:val="WW8Num30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2z0">
    <w:name w:val="WW8Num32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34z3">
    <w:name w:val="WW8Num34z3"/>
    <w:rPr>
      <w:rFonts w:cs="Times New Roman"/>
    </w:rPr>
  </w:style>
  <w:style w:type="character" w:customStyle="1" w:styleId="WW8Num35z0">
    <w:name w:val="WW8Num35z0"/>
    <w:rPr>
      <w:rFonts w:ascii="Wingdings" w:hAnsi="Wingdings" w:cs="Wingdings" w:hint="default"/>
      <w:sz w:val="28"/>
      <w:szCs w:val="28"/>
      <w:lang w:val="uk-UA"/>
    </w:rPr>
  </w:style>
  <w:style w:type="character" w:customStyle="1" w:styleId="WW8Num35z1">
    <w:name w:val="WW8Num35z1"/>
    <w:rPr>
      <w:rFonts w:ascii="Times New Roman" w:eastAsia="Times New Roman" w:hAnsi="Times New Roman" w:cs="Times New Roman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36z2">
    <w:name w:val="WW8Num36z2"/>
    <w:rPr>
      <w:rFonts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9z0">
    <w:name w:val="WW8Num39z0"/>
    <w:rPr>
      <w:rFonts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ascii="Wingdings" w:hAnsi="Wingdings" w:cs="Wingdings" w:hint="default"/>
    </w:rPr>
  </w:style>
  <w:style w:type="character" w:customStyle="1" w:styleId="WW8Num40z2">
    <w:name w:val="WW8Num40z2"/>
    <w:rPr>
      <w:rFonts w:cs="Times New Roman" w:hint="default"/>
      <w:b w:val="0"/>
      <w:i w:val="0"/>
    </w:rPr>
  </w:style>
  <w:style w:type="character" w:customStyle="1" w:styleId="WW8Num41z0">
    <w:name w:val="WW8Num41z0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  <w:rPr>
      <w:rFonts w:ascii="Symbol" w:hAnsi="Symbol" w:cs="Symbol" w:hint="default"/>
      <w:color w:val="000000"/>
      <w:sz w:val="28"/>
      <w:szCs w:val="28"/>
      <w:lang w:val="uk-UA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10">
    <w:name w:val="Шрифт абзацу за замовчуванням1"/>
  </w:style>
  <w:style w:type="character" w:customStyle="1" w:styleId="Heading1Char">
    <w:name w:val="Heading 1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Heading2Char">
    <w:name w:val="Heading 2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Heading3Char">
    <w:name w:val="Heading 3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FontStyle">
    <w:name w:val="Font Style"/>
    <w:rPr>
      <w:rFonts w:ascii="Courier New" w:hAnsi="Courier New" w:cs="Courier New"/>
      <w:color w:val="000000"/>
      <w:sz w:val="20"/>
    </w:rPr>
  </w:style>
  <w:style w:type="character" w:customStyle="1" w:styleId="st24">
    <w:name w:val="st24"/>
    <w:rPr>
      <w:rFonts w:ascii="Times New Roman" w:hAnsi="Times New Roman" w:cs="Times New Roman"/>
      <w:b/>
      <w:color w:val="000000"/>
      <w:sz w:val="3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  <w:lang w:val="ru-RU"/>
    </w:rPr>
  </w:style>
  <w:style w:type="character" w:customStyle="1" w:styleId="st42">
    <w:name w:val="st42"/>
    <w:rPr>
      <w:rFonts w:ascii="Times New Roman" w:hAnsi="Times New Roman" w:cs="Times New Roman"/>
      <w:color w:val="000000"/>
    </w:rPr>
  </w:style>
  <w:style w:type="character" w:customStyle="1" w:styleId="a3">
    <w:name w:val="Основной текст_"/>
    <w:rPr>
      <w:rFonts w:ascii="Tahoma" w:eastAsia="Times New Roman" w:hAnsi="Tahoma" w:cs="Tahoma"/>
      <w:sz w:val="16"/>
      <w:szCs w:val="16"/>
      <w:shd w:val="clear" w:color="auto" w:fill="FFFFFF"/>
    </w:rPr>
  </w:style>
  <w:style w:type="character" w:customStyle="1" w:styleId="4">
    <w:name w:val="Основной текст (4)_"/>
    <w:rPr>
      <w:rFonts w:ascii="Arial" w:eastAsia="Times New Roman" w:hAnsi="Arial" w:cs="Arial"/>
      <w:sz w:val="16"/>
      <w:szCs w:val="16"/>
      <w:shd w:val="clear" w:color="auto" w:fill="FFFFFF"/>
    </w:rPr>
  </w:style>
  <w:style w:type="character" w:customStyle="1" w:styleId="5">
    <w:name w:val="Основной текст (5)_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  <w:lang w:val="x-non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pPr>
      <w:spacing w:before="0" w:after="140" w:line="276" w:lineRule="auto"/>
    </w:p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FR4">
    <w:name w:val="FR4"/>
    <w:pPr>
      <w:widowControl w:val="0"/>
      <w:suppressAutoHyphens/>
      <w:jc w:val="both"/>
    </w:pPr>
    <w:rPr>
      <w:rFonts w:ascii="Arial" w:hAnsi="Arial" w:cs="Arial"/>
      <w:sz w:val="24"/>
      <w:lang w:val="ru-RU"/>
    </w:rPr>
  </w:style>
  <w:style w:type="paragraph" w:customStyle="1" w:styleId="FR5">
    <w:name w:val="FR5"/>
    <w:pPr>
      <w:widowControl w:val="0"/>
      <w:suppressAutoHyphens/>
      <w:spacing w:before="1240"/>
      <w:jc w:val="center"/>
    </w:pPr>
    <w:rPr>
      <w:rFonts w:ascii="Courier New" w:hAnsi="Courier New" w:cs="Courier New"/>
      <w:sz w:val="22"/>
      <w:lang w:eastAsia="zh-CN"/>
    </w:rPr>
  </w:style>
  <w:style w:type="paragraph" w:customStyle="1" w:styleId="12">
    <w:name w:val="Цитата1"/>
    <w:basedOn w:val="a"/>
    <w:pPr>
      <w:spacing w:before="0" w:line="240" w:lineRule="auto"/>
      <w:ind w:left="159" w:right="4201" w:firstLine="0"/>
      <w:jc w:val="left"/>
    </w:pPr>
    <w:rPr>
      <w:b/>
      <w:i/>
      <w:sz w:val="28"/>
    </w:rPr>
  </w:style>
  <w:style w:type="paragraph" w:customStyle="1" w:styleId="13">
    <w:name w:val="Назва об'єкта1"/>
    <w:basedOn w:val="a"/>
    <w:next w:val="a"/>
    <w:pPr>
      <w:jc w:val="center"/>
    </w:pPr>
    <w:rPr>
      <w:b/>
      <w:sz w:val="32"/>
    </w:rPr>
  </w:style>
  <w:style w:type="paragraph" w:customStyle="1" w:styleId="ParagraphStyle">
    <w:name w:val="Paragraph Style"/>
    <w:pPr>
      <w:suppressAutoHyphens/>
      <w:autoSpaceDE w:val="0"/>
    </w:pPr>
    <w:rPr>
      <w:rFonts w:ascii="Courier New" w:hAnsi="Courier New" w:cs="Courier New"/>
      <w:sz w:val="24"/>
      <w:szCs w:val="24"/>
      <w:lang w:val="ru-RU" w:eastAsia="zh-CN"/>
    </w:rPr>
  </w:style>
  <w:style w:type="paragraph" w:customStyle="1" w:styleId="14">
    <w:name w:val="Текст у виносці1"/>
    <w:basedOn w:val="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pPr>
      <w:widowControl/>
      <w:tabs>
        <w:tab w:val="center" w:pos="4677"/>
        <w:tab w:val="right" w:pos="9355"/>
      </w:tabs>
      <w:spacing w:before="0" w:line="240" w:lineRule="auto"/>
      <w:ind w:firstLine="0"/>
      <w:jc w:val="left"/>
    </w:pPr>
    <w:rPr>
      <w:sz w:val="28"/>
      <w:lang w:val="x-none"/>
    </w:rPr>
  </w:style>
  <w:style w:type="paragraph" w:customStyle="1" w:styleId="BlockText1">
    <w:name w:val="Block Text1"/>
    <w:basedOn w:val="a"/>
    <w:pPr>
      <w:spacing w:before="0" w:line="240" w:lineRule="auto"/>
      <w:ind w:left="159" w:right="4201" w:firstLine="0"/>
      <w:jc w:val="left"/>
    </w:pPr>
    <w:rPr>
      <w:b/>
      <w:i/>
      <w:sz w:val="28"/>
    </w:rPr>
  </w:style>
  <w:style w:type="paragraph" w:customStyle="1" w:styleId="st2">
    <w:name w:val="st2"/>
    <w:pPr>
      <w:suppressAutoHyphens/>
      <w:autoSpaceDE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 w:eastAsia="zh-CN"/>
    </w:rPr>
  </w:style>
  <w:style w:type="paragraph" w:customStyle="1" w:styleId="15">
    <w:name w:val="Основной текст1"/>
    <w:basedOn w:val="a"/>
    <w:pPr>
      <w:shd w:val="clear" w:color="auto" w:fill="FFFFFF"/>
      <w:spacing w:before="0" w:line="278" w:lineRule="auto"/>
      <w:ind w:firstLine="300"/>
      <w:jc w:val="left"/>
    </w:pPr>
    <w:rPr>
      <w:rFonts w:ascii="Tahoma" w:hAnsi="Tahoma" w:cs="Tahoma"/>
      <w:sz w:val="16"/>
      <w:szCs w:val="16"/>
    </w:rPr>
  </w:style>
  <w:style w:type="paragraph" w:customStyle="1" w:styleId="40">
    <w:name w:val="Основной текст (4)"/>
    <w:basedOn w:val="a"/>
    <w:pPr>
      <w:shd w:val="clear" w:color="auto" w:fill="FFFFFF"/>
      <w:spacing w:before="0" w:line="278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16">
    <w:name w:val="Абзац списку1"/>
    <w:basedOn w:val="a"/>
    <w:pPr>
      <w:ind w:left="720"/>
      <w:contextualSpacing/>
    </w:pPr>
  </w:style>
  <w:style w:type="paragraph" w:customStyle="1" w:styleId="50">
    <w:name w:val="Основной текст (5)"/>
    <w:basedOn w:val="a"/>
    <w:pPr>
      <w:shd w:val="clear" w:color="auto" w:fill="FFFFFF"/>
      <w:spacing w:before="0" w:line="252" w:lineRule="auto"/>
      <w:ind w:firstLine="0"/>
      <w:jc w:val="center"/>
    </w:pPr>
    <w:rPr>
      <w:rFonts w:ascii="Arial" w:hAnsi="Arial" w:cs="Arial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819"/>
        <w:tab w:val="right" w:pos="9639"/>
      </w:tabs>
      <w:spacing w:before="0" w:line="240" w:lineRule="auto"/>
    </w:pPr>
    <w:rPr>
      <w:lang w:val="x-none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List Paragraph"/>
    <w:basedOn w:val="a"/>
    <w:link w:val="af0"/>
    <w:uiPriority w:val="34"/>
    <w:qFormat/>
    <w:pPr>
      <w:ind w:left="116" w:firstLine="749"/>
    </w:p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Normal (Web)"/>
    <w:basedOn w:val="a"/>
    <w:pPr>
      <w:spacing w:before="280" w:after="280"/>
    </w:pPr>
  </w:style>
  <w:style w:type="paragraph" w:customStyle="1" w:styleId="17">
    <w:name w:val="Текст1"/>
    <w:basedOn w:val="a"/>
    <w:rsid w:val="00CD64D7"/>
    <w:pPr>
      <w:spacing w:before="0" w:line="240" w:lineRule="auto"/>
      <w:ind w:firstLine="0"/>
      <w:jc w:val="left"/>
    </w:pPr>
    <w:rPr>
      <w:rFonts w:ascii="Courier New" w:eastAsia="SimSun" w:hAnsi="Courier New" w:cs="Courier New"/>
      <w:kern w:val="1"/>
      <w:szCs w:val="24"/>
      <w:lang w:val="ru-RU" w:eastAsia="hi-IN" w:bidi="hi-IN"/>
    </w:rPr>
  </w:style>
  <w:style w:type="character" w:styleId="af3">
    <w:name w:val="Strong"/>
    <w:uiPriority w:val="22"/>
    <w:qFormat/>
    <w:rsid w:val="00CD64D7"/>
    <w:rPr>
      <w:b/>
      <w:bCs/>
    </w:rPr>
  </w:style>
  <w:style w:type="character" w:customStyle="1" w:styleId="aa">
    <w:name w:val="Верхній колонтитул Знак"/>
    <w:link w:val="a9"/>
    <w:uiPriority w:val="99"/>
    <w:rsid w:val="00CD64D7"/>
    <w:rPr>
      <w:sz w:val="28"/>
      <w:lang w:eastAsia="zh-CN"/>
    </w:rPr>
  </w:style>
  <w:style w:type="table" w:styleId="af4">
    <w:name w:val="Table Grid"/>
    <w:basedOn w:val="a1"/>
    <w:uiPriority w:val="39"/>
    <w:rsid w:val="00FE3B8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Абзац списку Знак"/>
    <w:link w:val="af"/>
    <w:uiPriority w:val="34"/>
    <w:rsid w:val="00FE3B87"/>
    <w:rPr>
      <w:sz w:val="24"/>
      <w:lang w:val="uk-UA" w:eastAsia="zh-CN"/>
    </w:rPr>
  </w:style>
  <w:style w:type="character" w:styleId="af5">
    <w:name w:val="Hyperlink"/>
    <w:uiPriority w:val="99"/>
    <w:unhideWhenUsed/>
    <w:rsid w:val="00FE3B87"/>
    <w:rPr>
      <w:color w:val="0000FF"/>
      <w:u w:val="single"/>
    </w:rPr>
  </w:style>
  <w:style w:type="character" w:customStyle="1" w:styleId="18">
    <w:name w:val="Заголовок №1"/>
    <w:rsid w:val="00FE3B87"/>
    <w:rPr>
      <w:rFonts w:ascii="Times New Roman" w:hAnsi="Times New Roman" w:cs="Times New Roman" w:hint="default"/>
      <w:b/>
      <w:bCs/>
      <w:sz w:val="32"/>
      <w:szCs w:val="32"/>
      <w:u w:val="single"/>
    </w:rPr>
  </w:style>
  <w:style w:type="character" w:customStyle="1" w:styleId="ac">
    <w:name w:val="Нижній колонтитул Знак"/>
    <w:link w:val="ab"/>
    <w:uiPriority w:val="99"/>
    <w:rsid w:val="00411DA8"/>
    <w:rPr>
      <w:sz w:val="24"/>
      <w:lang w:eastAsia="zh-CN"/>
    </w:rPr>
  </w:style>
  <w:style w:type="character" w:customStyle="1" w:styleId="a6">
    <w:name w:val="Основний текст Знак"/>
    <w:link w:val="a5"/>
    <w:rsid w:val="00921F35"/>
    <w:rPr>
      <w:sz w:val="24"/>
      <w:lang w:val="uk-UA" w:eastAsia="zh-CN"/>
    </w:rPr>
  </w:style>
  <w:style w:type="paragraph" w:styleId="20">
    <w:name w:val="Body Text 2"/>
    <w:basedOn w:val="a"/>
    <w:link w:val="21"/>
    <w:uiPriority w:val="99"/>
    <w:semiHidden/>
    <w:unhideWhenUsed/>
    <w:rsid w:val="00580B09"/>
    <w:pPr>
      <w:spacing w:after="120" w:line="480" w:lineRule="auto"/>
    </w:pPr>
  </w:style>
  <w:style w:type="character" w:customStyle="1" w:styleId="21">
    <w:name w:val="Основний текст 2 Знак"/>
    <w:link w:val="20"/>
    <w:uiPriority w:val="99"/>
    <w:semiHidden/>
    <w:rsid w:val="00580B09"/>
    <w:rPr>
      <w:sz w:val="24"/>
      <w:lang w:val="uk-UA" w:eastAsia="zh-CN"/>
    </w:rPr>
  </w:style>
  <w:style w:type="paragraph" w:customStyle="1" w:styleId="rvps6">
    <w:name w:val="rvps6"/>
    <w:basedOn w:val="a"/>
    <w:rsid w:val="0004278E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szCs w:val="24"/>
      <w:lang w:val="ru-RU" w:eastAsia="ru-RU"/>
    </w:rPr>
  </w:style>
  <w:style w:type="character" w:customStyle="1" w:styleId="22">
    <w:name w:val="Основной текст (2)"/>
    <w:uiPriority w:val="99"/>
    <w:rsid w:val="003116D3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rvps14">
    <w:name w:val="rvps14"/>
    <w:basedOn w:val="a"/>
    <w:rsid w:val="003116D3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szCs w:val="24"/>
      <w:lang w:val="en-US" w:eastAsia="en-US"/>
    </w:rPr>
  </w:style>
  <w:style w:type="character" w:customStyle="1" w:styleId="rvts23">
    <w:name w:val="rvts23"/>
    <w:basedOn w:val="a0"/>
    <w:rsid w:val="00580406"/>
  </w:style>
  <w:style w:type="character" w:customStyle="1" w:styleId="19">
    <w:name w:val="Дата1"/>
    <w:basedOn w:val="a0"/>
    <w:rsid w:val="00580406"/>
  </w:style>
  <w:style w:type="character" w:customStyle="1" w:styleId="af6">
    <w:name w:val="Основний текст_"/>
    <w:link w:val="1a"/>
    <w:rsid w:val="00580406"/>
    <w:rPr>
      <w:sz w:val="28"/>
      <w:szCs w:val="28"/>
      <w:shd w:val="clear" w:color="auto" w:fill="FFFFFF"/>
    </w:rPr>
  </w:style>
  <w:style w:type="paragraph" w:customStyle="1" w:styleId="1a">
    <w:name w:val="Основний текст1"/>
    <w:basedOn w:val="a"/>
    <w:link w:val="af6"/>
    <w:rsid w:val="00580406"/>
    <w:pPr>
      <w:shd w:val="clear" w:color="auto" w:fill="FFFFFF"/>
      <w:suppressAutoHyphens w:val="0"/>
      <w:spacing w:before="0" w:line="240" w:lineRule="auto"/>
      <w:ind w:firstLine="0"/>
      <w:jc w:val="left"/>
    </w:pPr>
    <w:rPr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7145-7773-4DFC-AA76-B1E8526F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3577</Words>
  <Characters>2040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2019-11-27T13:48:00Z</cp:lastPrinted>
  <dcterms:created xsi:type="dcterms:W3CDTF">2026-03-10T12:33:00Z</dcterms:created>
  <dcterms:modified xsi:type="dcterms:W3CDTF">2026-03-10T12:33:00Z</dcterms:modified>
</cp:coreProperties>
</file>