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21" w:rsidRPr="00E62080" w:rsidRDefault="00E33D21" w:rsidP="00E33D21">
      <w:pPr>
        <w:spacing w:after="0" w:line="240" w:lineRule="auto"/>
        <w:ind w:firstLine="0"/>
        <w:jc w:val="center"/>
        <w:rPr>
          <w:rFonts w:eastAsia="Calibri"/>
          <w:b/>
          <w:szCs w:val="24"/>
          <w:lang w:eastAsia="ru-RU"/>
        </w:rPr>
      </w:pPr>
      <w:r w:rsidRPr="00E62080">
        <w:rPr>
          <w:rFonts w:eastAsia="Calibri"/>
          <w:b/>
          <w:noProof/>
          <w:szCs w:val="24"/>
          <w:lang w:eastAsia="uk-UA"/>
        </w:rPr>
        <w:drawing>
          <wp:inline distT="0" distB="0" distL="0" distR="0" wp14:anchorId="547C5547" wp14:editId="40E06334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21" w:rsidRPr="00E62080" w:rsidRDefault="00E33D21" w:rsidP="00E33D21">
      <w:pPr>
        <w:spacing w:after="0" w:line="240" w:lineRule="auto"/>
        <w:ind w:firstLine="0"/>
        <w:jc w:val="center"/>
        <w:rPr>
          <w:rFonts w:eastAsia="Calibri"/>
          <w:b/>
          <w:szCs w:val="24"/>
          <w:lang w:eastAsia="ru-RU"/>
        </w:rPr>
      </w:pPr>
      <w:r w:rsidRPr="00E62080">
        <w:rPr>
          <w:rFonts w:eastAsia="Calibri"/>
          <w:b/>
          <w:bCs/>
          <w:szCs w:val="24"/>
          <w:lang w:eastAsia="ru-RU"/>
        </w:rPr>
        <w:t>РОМЕНСЬКА МІСЬКА РАДА СУМСЬКОЇ ОБЛАСТІ</w:t>
      </w:r>
    </w:p>
    <w:p w:rsidR="00E33D21" w:rsidRPr="00E62080" w:rsidRDefault="00E33D21" w:rsidP="00E33D21">
      <w:pPr>
        <w:spacing w:after="0" w:line="240" w:lineRule="auto"/>
        <w:ind w:firstLine="0"/>
        <w:jc w:val="center"/>
        <w:rPr>
          <w:rFonts w:eastAsia="Calibri"/>
          <w:b/>
          <w:szCs w:val="24"/>
          <w:lang w:eastAsia="ru-RU"/>
        </w:rPr>
      </w:pPr>
      <w:r w:rsidRPr="00E62080">
        <w:rPr>
          <w:rFonts w:eastAsia="Calibri"/>
          <w:b/>
          <w:szCs w:val="24"/>
          <w:lang w:eastAsia="ru-RU"/>
        </w:rPr>
        <w:t>ВОСЬМЕ СКЛИКАННЯ</w:t>
      </w:r>
    </w:p>
    <w:p w:rsidR="00E33D21" w:rsidRPr="00E62080" w:rsidRDefault="000D57A0" w:rsidP="00A50BA7">
      <w:pPr>
        <w:tabs>
          <w:tab w:val="left" w:pos="3060"/>
        </w:tabs>
        <w:spacing w:before="120" w:line="240" w:lineRule="auto"/>
        <w:ind w:firstLine="0"/>
        <w:jc w:val="center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СТО СЬОМА</w:t>
      </w:r>
      <w:r w:rsidR="00E33D21" w:rsidRPr="00E62080">
        <w:rPr>
          <w:rFonts w:eastAsia="Calibri"/>
          <w:b/>
          <w:szCs w:val="24"/>
          <w:lang w:eastAsia="ru-RU"/>
        </w:rPr>
        <w:t xml:space="preserve"> СЕСІЯ</w:t>
      </w:r>
    </w:p>
    <w:p w:rsidR="00E33D21" w:rsidRPr="00E62080" w:rsidRDefault="00E33D21" w:rsidP="00E33D21">
      <w:pPr>
        <w:spacing w:after="0" w:line="240" w:lineRule="auto"/>
        <w:ind w:firstLine="0"/>
        <w:jc w:val="center"/>
        <w:rPr>
          <w:rFonts w:eastAsia="Calibri"/>
          <w:b/>
          <w:szCs w:val="24"/>
          <w:lang w:eastAsia="uk-UA"/>
        </w:rPr>
      </w:pPr>
      <w:r w:rsidRPr="00E62080">
        <w:rPr>
          <w:rFonts w:eastAsia="Calibri"/>
          <w:b/>
          <w:szCs w:val="24"/>
          <w:lang w:eastAsia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97"/>
        <w:gridCol w:w="1481"/>
        <w:gridCol w:w="1701"/>
        <w:gridCol w:w="2092"/>
        <w:gridCol w:w="1059"/>
      </w:tblGrid>
      <w:tr w:rsidR="00E33D21" w:rsidRPr="00E62080" w:rsidTr="00A50BA7">
        <w:trPr>
          <w:gridBefore w:val="1"/>
          <w:wBefore w:w="108" w:type="dxa"/>
        </w:trPr>
        <w:tc>
          <w:tcPr>
            <w:tcW w:w="3197" w:type="dxa"/>
          </w:tcPr>
          <w:p w:rsidR="00E33D21" w:rsidRPr="00E62080" w:rsidRDefault="004909F5" w:rsidP="00A50BA7">
            <w:pPr>
              <w:spacing w:before="120" w:line="240" w:lineRule="auto"/>
              <w:ind w:left="-68" w:firstLine="0"/>
              <w:rPr>
                <w:rFonts w:eastAsia="Calibri"/>
                <w:b/>
                <w:szCs w:val="24"/>
                <w:lang w:eastAsia="uk-UA"/>
              </w:rPr>
            </w:pPr>
            <w:r>
              <w:rPr>
                <w:rFonts w:eastAsia="Calibri"/>
                <w:b/>
                <w:bCs/>
                <w:szCs w:val="24"/>
                <w:lang w:eastAsia="ru-RU"/>
              </w:rPr>
              <w:t>25</w:t>
            </w:r>
            <w:r w:rsidR="00E33D21" w:rsidRPr="00E62080">
              <w:rPr>
                <w:rFonts w:eastAsia="Calibri"/>
                <w:b/>
                <w:bCs/>
                <w:szCs w:val="24"/>
                <w:lang w:eastAsia="ru-RU"/>
              </w:rPr>
              <w:t>.</w:t>
            </w:r>
            <w:r w:rsidR="00E33D21">
              <w:rPr>
                <w:rFonts w:eastAsia="Calibri"/>
                <w:b/>
                <w:bCs/>
                <w:szCs w:val="24"/>
                <w:lang w:eastAsia="ru-RU"/>
              </w:rPr>
              <w:t>0</w:t>
            </w:r>
            <w:r w:rsidR="00283D0E">
              <w:rPr>
                <w:rFonts w:eastAsia="Calibri"/>
                <w:b/>
                <w:bCs/>
                <w:szCs w:val="24"/>
                <w:lang w:eastAsia="ru-RU"/>
              </w:rPr>
              <w:t>3</w:t>
            </w:r>
            <w:r w:rsidR="00E33D21" w:rsidRPr="00E62080">
              <w:rPr>
                <w:rFonts w:eastAsia="Calibri"/>
                <w:b/>
                <w:bCs/>
                <w:szCs w:val="24"/>
                <w:lang w:eastAsia="ru-RU"/>
              </w:rPr>
              <w:t>.202</w:t>
            </w:r>
            <w:r w:rsidR="00283D0E">
              <w:rPr>
                <w:rFonts w:eastAsia="Calibri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182" w:type="dxa"/>
            <w:gridSpan w:val="2"/>
          </w:tcPr>
          <w:p w:rsidR="00E33D21" w:rsidRPr="00E62080" w:rsidRDefault="00E33D21" w:rsidP="00A50BA7">
            <w:pPr>
              <w:spacing w:before="120" w:line="240" w:lineRule="auto"/>
              <w:ind w:firstLine="0"/>
              <w:jc w:val="center"/>
              <w:rPr>
                <w:rFonts w:eastAsia="Calibri"/>
                <w:b/>
                <w:szCs w:val="24"/>
                <w:lang w:eastAsia="uk-UA"/>
              </w:rPr>
            </w:pPr>
            <w:r w:rsidRPr="00E62080">
              <w:rPr>
                <w:rFonts w:eastAsia="Calibri"/>
                <w:b/>
                <w:szCs w:val="24"/>
                <w:lang w:eastAsia="ru-RU"/>
              </w:rPr>
              <w:t>Ромни</w:t>
            </w:r>
          </w:p>
        </w:tc>
        <w:tc>
          <w:tcPr>
            <w:tcW w:w="3151" w:type="dxa"/>
            <w:gridSpan w:val="2"/>
          </w:tcPr>
          <w:p w:rsidR="00E33D21" w:rsidRPr="00E62080" w:rsidRDefault="00E33D21" w:rsidP="00A50BA7">
            <w:pPr>
              <w:spacing w:before="120" w:line="240" w:lineRule="auto"/>
              <w:ind w:firstLine="0"/>
              <w:jc w:val="right"/>
              <w:rPr>
                <w:rFonts w:eastAsia="Calibri"/>
                <w:b/>
                <w:szCs w:val="24"/>
                <w:lang w:eastAsia="uk-UA"/>
              </w:rPr>
            </w:pPr>
          </w:p>
        </w:tc>
      </w:tr>
      <w:tr w:rsidR="00E33D21" w:rsidRPr="00E62080" w:rsidTr="00A50BA7">
        <w:tblPrEx>
          <w:tblLook w:val="00A0" w:firstRow="1" w:lastRow="0" w:firstColumn="1" w:lastColumn="0" w:noHBand="0" w:noVBand="0"/>
        </w:tblPrEx>
        <w:trPr>
          <w:gridAfter w:val="1"/>
          <w:wAfter w:w="1059" w:type="dxa"/>
        </w:trPr>
        <w:tc>
          <w:tcPr>
            <w:tcW w:w="4786" w:type="dxa"/>
            <w:gridSpan w:val="3"/>
          </w:tcPr>
          <w:p w:rsidR="00E33D21" w:rsidRPr="00E62080" w:rsidRDefault="00E33D21" w:rsidP="00E33D21">
            <w:pPr>
              <w:spacing w:after="0"/>
              <w:ind w:firstLine="0"/>
              <w:rPr>
                <w:rFonts w:eastAsia="Calibri"/>
                <w:b/>
                <w:szCs w:val="24"/>
                <w:lang w:eastAsia="ru-RU"/>
              </w:rPr>
            </w:pPr>
            <w:r w:rsidRPr="00E62080">
              <w:rPr>
                <w:rFonts w:eastAsia="Calibri"/>
                <w:b/>
                <w:szCs w:val="24"/>
                <w:lang w:eastAsia="ru-RU"/>
              </w:rPr>
              <w:t xml:space="preserve">Про 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стан виконання </w:t>
            </w:r>
            <w:r w:rsidRPr="00E62080">
              <w:rPr>
                <w:rFonts w:eastAsia="Calibri"/>
                <w:b/>
                <w:szCs w:val="24"/>
                <w:lang w:eastAsia="ru-RU"/>
              </w:rPr>
              <w:t>Програми інформатизації у Виконавчому комітеті Роменської міської ради на 2023 - 202</w:t>
            </w:r>
            <w:r>
              <w:rPr>
                <w:rFonts w:eastAsia="Calibri"/>
                <w:b/>
                <w:szCs w:val="24"/>
                <w:lang w:eastAsia="ru-RU"/>
              </w:rPr>
              <w:t>7</w:t>
            </w:r>
            <w:r w:rsidRPr="00E62080">
              <w:rPr>
                <w:rFonts w:eastAsia="Calibri"/>
                <w:b/>
                <w:szCs w:val="24"/>
                <w:lang w:eastAsia="ru-RU"/>
              </w:rPr>
              <w:t xml:space="preserve"> роки</w:t>
            </w:r>
          </w:p>
        </w:tc>
        <w:tc>
          <w:tcPr>
            <w:tcW w:w="3793" w:type="dxa"/>
            <w:gridSpan w:val="2"/>
          </w:tcPr>
          <w:p w:rsidR="00E33D21" w:rsidRPr="00E62080" w:rsidRDefault="00E33D21" w:rsidP="00E757C1">
            <w:pPr>
              <w:spacing w:after="0" w:line="240" w:lineRule="auto"/>
              <w:ind w:firstLine="0"/>
              <w:jc w:val="left"/>
              <w:rPr>
                <w:rFonts w:eastAsia="Calibri"/>
                <w:szCs w:val="24"/>
                <w:lang w:eastAsia="ru-RU"/>
              </w:rPr>
            </w:pPr>
          </w:p>
        </w:tc>
      </w:tr>
    </w:tbl>
    <w:p w:rsidR="00E33D21" w:rsidRPr="00E33D21" w:rsidRDefault="00E33D21" w:rsidP="00E33D21">
      <w:pPr>
        <w:spacing w:after="0" w:line="271" w:lineRule="auto"/>
        <w:rPr>
          <w:rFonts w:eastAsia="Calibri"/>
          <w:szCs w:val="24"/>
          <w:lang w:eastAsia="ru-RU"/>
        </w:rPr>
      </w:pPr>
      <w:r w:rsidRPr="00E62080">
        <w:rPr>
          <w:rFonts w:eastAsia="Calibri"/>
          <w:szCs w:val="24"/>
          <w:lang w:eastAsia="ru-RU"/>
        </w:rPr>
        <w:t xml:space="preserve">Відповідно до пункту 22 частини 1 статті 26, статті 59 Закону України «Про місцеве </w:t>
      </w:r>
      <w:r w:rsidRPr="00E33D21">
        <w:rPr>
          <w:rFonts w:eastAsia="Calibri"/>
          <w:szCs w:val="24"/>
          <w:lang w:eastAsia="ru-RU"/>
        </w:rPr>
        <w:t xml:space="preserve">самоврядування», Закону України «Про Концепцію Національної програми інформатизації», на виконання Плану роботи </w:t>
      </w:r>
      <w:r>
        <w:rPr>
          <w:rFonts w:eastAsia="Calibri"/>
          <w:szCs w:val="24"/>
          <w:lang w:eastAsia="ru-RU"/>
        </w:rPr>
        <w:t>Р</w:t>
      </w:r>
      <w:r w:rsidRPr="00E33D21">
        <w:rPr>
          <w:rFonts w:eastAsia="Times New Roman"/>
          <w:szCs w:val="24"/>
          <w:lang w:eastAsia="ru-RU"/>
        </w:rPr>
        <w:t>оменської міської ради восьмого скликання</w:t>
      </w:r>
      <w:r>
        <w:rPr>
          <w:rFonts w:eastAsia="Times New Roman"/>
          <w:szCs w:val="24"/>
          <w:lang w:eastAsia="ru-RU"/>
        </w:rPr>
        <w:t xml:space="preserve"> </w:t>
      </w:r>
      <w:r w:rsidRPr="00E33D21">
        <w:rPr>
          <w:rFonts w:eastAsia="Times New Roman"/>
          <w:szCs w:val="24"/>
          <w:lang w:eastAsia="ru-RU"/>
        </w:rPr>
        <w:t>на 2025 рік</w:t>
      </w:r>
      <w:r>
        <w:rPr>
          <w:rFonts w:eastAsia="Times New Roman"/>
          <w:szCs w:val="24"/>
          <w:lang w:eastAsia="ru-RU"/>
        </w:rPr>
        <w:t>, затвердженого рішенням Роменської міської ради від 30.12.2024</w:t>
      </w:r>
    </w:p>
    <w:p w:rsidR="00E33D21" w:rsidRPr="00E62080" w:rsidRDefault="00E33D21" w:rsidP="0038231F">
      <w:pPr>
        <w:spacing w:before="120" w:line="240" w:lineRule="auto"/>
        <w:ind w:firstLine="0"/>
        <w:jc w:val="left"/>
        <w:rPr>
          <w:rFonts w:eastAsia="Calibri"/>
          <w:szCs w:val="24"/>
          <w:lang w:eastAsia="ru-RU"/>
        </w:rPr>
      </w:pPr>
      <w:r w:rsidRPr="00E62080">
        <w:rPr>
          <w:rFonts w:eastAsia="Calibri"/>
          <w:szCs w:val="24"/>
          <w:lang w:eastAsia="ru-RU"/>
        </w:rPr>
        <w:t>МІСЬКА РАДА ВИРІШИЛА:</w:t>
      </w:r>
    </w:p>
    <w:p w:rsidR="00E33D21" w:rsidRPr="0038231F" w:rsidRDefault="0038231F" w:rsidP="0038231F">
      <w:pPr>
        <w:pStyle w:val="a5"/>
        <w:numPr>
          <w:ilvl w:val="0"/>
          <w:numId w:val="3"/>
        </w:numPr>
        <w:spacing w:line="271" w:lineRule="auto"/>
        <w:ind w:left="0" w:firstLine="567"/>
        <w:contextualSpacing w:val="0"/>
        <w:rPr>
          <w:rFonts w:eastAsia="Times New Roman"/>
          <w:szCs w:val="24"/>
          <w:lang w:eastAsia="ru-RU" w:bidi="en-US"/>
        </w:rPr>
      </w:pPr>
      <w:r>
        <w:rPr>
          <w:rFonts w:eastAsia="Times New Roman"/>
          <w:szCs w:val="24"/>
          <w:lang w:eastAsia="ru-RU" w:bidi="en-US"/>
        </w:rPr>
        <w:t xml:space="preserve">Взяти до відома інформацію керуючого справами виконкому Наталії Москаленко про стан виконання </w:t>
      </w:r>
      <w:r w:rsidR="00E33D21" w:rsidRPr="00341A76">
        <w:rPr>
          <w:rFonts w:eastAsia="Calibri"/>
          <w:szCs w:val="24"/>
          <w:lang w:eastAsia="ru-RU"/>
        </w:rPr>
        <w:t xml:space="preserve">Програми інформатизації у </w:t>
      </w:r>
      <w:r w:rsidR="00E33D21" w:rsidRPr="00341A76">
        <w:rPr>
          <w:rFonts w:eastAsia="Calibri"/>
          <w:bCs/>
          <w:szCs w:val="24"/>
          <w:lang w:eastAsia="ru-RU"/>
        </w:rPr>
        <w:t>Виконавчому комітеті Роменської міської ради на 2023-2027 роки</w:t>
      </w:r>
      <w:r>
        <w:rPr>
          <w:rFonts w:eastAsia="Calibri"/>
          <w:bCs/>
          <w:szCs w:val="24"/>
          <w:lang w:eastAsia="ru-RU"/>
        </w:rPr>
        <w:t xml:space="preserve">, затвердженої рішенням Роменської міської ради від </w:t>
      </w:r>
      <w:r w:rsidR="00DA5172">
        <w:rPr>
          <w:rFonts w:eastAsia="Calibri"/>
          <w:bCs/>
          <w:szCs w:val="24"/>
          <w:lang w:eastAsia="ru-RU"/>
        </w:rPr>
        <w:t>27.11.2024</w:t>
      </w:r>
      <w:r>
        <w:rPr>
          <w:rFonts w:eastAsia="Calibri"/>
          <w:bCs/>
          <w:szCs w:val="24"/>
          <w:lang w:eastAsia="ru-RU"/>
        </w:rPr>
        <w:t>, за підсумками 202</w:t>
      </w:r>
      <w:r w:rsidR="00E56695">
        <w:rPr>
          <w:rFonts w:eastAsia="Calibri"/>
          <w:bCs/>
          <w:szCs w:val="24"/>
          <w:lang w:eastAsia="ru-RU"/>
        </w:rPr>
        <w:t>5</w:t>
      </w:r>
      <w:r>
        <w:rPr>
          <w:rFonts w:eastAsia="Calibri"/>
          <w:bCs/>
          <w:szCs w:val="24"/>
          <w:lang w:eastAsia="ru-RU"/>
        </w:rPr>
        <w:t xml:space="preserve"> року</w:t>
      </w:r>
      <w:r w:rsidR="00595ACE">
        <w:rPr>
          <w:rFonts w:eastAsia="Calibri"/>
          <w:bCs/>
          <w:szCs w:val="24"/>
          <w:lang w:eastAsia="ru-RU"/>
        </w:rPr>
        <w:t xml:space="preserve"> (дод</w:t>
      </w:r>
      <w:r w:rsidR="000D57A0">
        <w:rPr>
          <w:rFonts w:eastAsia="Calibri"/>
          <w:bCs/>
          <w:szCs w:val="24"/>
          <w:lang w:eastAsia="ru-RU"/>
        </w:rPr>
        <w:t>а</w:t>
      </w:r>
      <w:r w:rsidR="00595ACE">
        <w:rPr>
          <w:rFonts w:eastAsia="Calibri"/>
          <w:bCs/>
          <w:szCs w:val="24"/>
          <w:lang w:eastAsia="ru-RU"/>
        </w:rPr>
        <w:t>ється)</w:t>
      </w:r>
      <w:r>
        <w:rPr>
          <w:rFonts w:eastAsia="Calibri"/>
          <w:bCs/>
          <w:szCs w:val="24"/>
          <w:lang w:eastAsia="ru-RU"/>
        </w:rPr>
        <w:t>.</w:t>
      </w:r>
    </w:p>
    <w:p w:rsidR="00E56695" w:rsidRPr="00E56695" w:rsidRDefault="00A50BA7" w:rsidP="00E56695">
      <w:pPr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2</w:t>
      </w:r>
      <w:r w:rsidR="00E56695" w:rsidRPr="00E56695">
        <w:rPr>
          <w:rFonts w:eastAsia="Calibri"/>
          <w:bCs/>
          <w:szCs w:val="24"/>
          <w:lang w:eastAsia="ru-RU"/>
        </w:rPr>
        <w:t>.</w:t>
      </w:r>
      <w:r w:rsidR="00E56695">
        <w:rPr>
          <w:rFonts w:eastAsia="Calibri"/>
          <w:bCs/>
          <w:szCs w:val="24"/>
          <w:lang w:eastAsia="ru-RU"/>
        </w:rPr>
        <w:t xml:space="preserve"> </w:t>
      </w:r>
      <w:r w:rsidR="000D57A0">
        <w:rPr>
          <w:rFonts w:eastAsia="Calibri"/>
          <w:bCs/>
          <w:szCs w:val="24"/>
          <w:lang w:eastAsia="ru-RU"/>
        </w:rPr>
        <w:t>З</w:t>
      </w:r>
      <w:r w:rsidR="00E56695" w:rsidRPr="00E56695">
        <w:rPr>
          <w:rFonts w:eastAsia="Calibri"/>
          <w:bCs/>
          <w:szCs w:val="24"/>
          <w:lang w:eastAsia="ru-RU"/>
        </w:rPr>
        <w:t>няти з контролю рішення міської ради від 27.11.2024 «Про продовження дії Програми інформатизації у Виконавчому комітеті Роменської міської ради на 2023-2025 роки на 2026-2027 роки)».</w:t>
      </w:r>
    </w:p>
    <w:p w:rsidR="00DA5172" w:rsidRPr="00341A76" w:rsidRDefault="00DA5172" w:rsidP="00E56695">
      <w:pPr>
        <w:pStyle w:val="a5"/>
        <w:spacing w:line="271" w:lineRule="auto"/>
        <w:ind w:left="567" w:firstLine="0"/>
        <w:contextualSpacing w:val="0"/>
        <w:rPr>
          <w:rFonts w:eastAsia="Times New Roman"/>
          <w:szCs w:val="24"/>
          <w:lang w:eastAsia="ru-RU" w:bidi="en-US"/>
        </w:rPr>
      </w:pPr>
    </w:p>
    <w:p w:rsidR="00E33D21" w:rsidRPr="00E62080" w:rsidRDefault="00E33D21" w:rsidP="00E33D21">
      <w:pPr>
        <w:spacing w:after="0" w:line="240" w:lineRule="auto"/>
        <w:ind w:firstLine="0"/>
        <w:jc w:val="left"/>
        <w:rPr>
          <w:rFonts w:eastAsia="Calibri"/>
          <w:b/>
          <w:szCs w:val="24"/>
          <w:lang w:eastAsia="ru-RU"/>
        </w:rPr>
      </w:pPr>
      <w:r w:rsidRPr="00E62080">
        <w:rPr>
          <w:rFonts w:eastAsia="Calibri"/>
          <w:b/>
          <w:szCs w:val="24"/>
          <w:lang w:eastAsia="ru-RU"/>
        </w:rPr>
        <w:t>Міський голова</w:t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</w:r>
      <w:r w:rsidRPr="00E62080">
        <w:rPr>
          <w:rFonts w:eastAsia="Calibri"/>
          <w:b/>
          <w:szCs w:val="24"/>
          <w:lang w:eastAsia="ru-RU"/>
        </w:rPr>
        <w:tab/>
        <w:t>Олег СТОГНІЙ</w:t>
      </w:r>
    </w:p>
    <w:p w:rsidR="00E33D21" w:rsidRPr="00E62080" w:rsidRDefault="00E33D21" w:rsidP="00E33D21">
      <w:pPr>
        <w:spacing w:after="0" w:line="240" w:lineRule="auto"/>
        <w:ind w:firstLine="0"/>
        <w:jc w:val="left"/>
        <w:rPr>
          <w:rFonts w:eastAsia="Calibri"/>
          <w:b/>
          <w:szCs w:val="24"/>
          <w:lang w:eastAsia="ru-RU"/>
        </w:rPr>
      </w:pPr>
    </w:p>
    <w:p w:rsidR="00E33D21" w:rsidRPr="00E62080" w:rsidRDefault="00E33D21" w:rsidP="00E33D21">
      <w:pPr>
        <w:spacing w:after="0" w:line="240" w:lineRule="auto"/>
        <w:ind w:firstLine="0"/>
        <w:jc w:val="left"/>
        <w:rPr>
          <w:rFonts w:eastAsia="Calibri"/>
          <w:b/>
          <w:szCs w:val="24"/>
          <w:lang w:eastAsia="ru-RU"/>
        </w:rPr>
      </w:pPr>
    </w:p>
    <w:p w:rsidR="00E33D21" w:rsidRPr="00E62080" w:rsidRDefault="00E33D21" w:rsidP="00E33D21">
      <w:pPr>
        <w:spacing w:after="0" w:line="240" w:lineRule="auto"/>
        <w:ind w:firstLine="0"/>
        <w:jc w:val="left"/>
        <w:rPr>
          <w:rFonts w:eastAsia="Calibri"/>
          <w:b/>
          <w:szCs w:val="24"/>
          <w:lang w:eastAsia="ru-RU"/>
        </w:rPr>
      </w:pPr>
    </w:p>
    <w:p w:rsidR="00E33D21" w:rsidRPr="00E62080" w:rsidRDefault="00E33D21" w:rsidP="00E33D21">
      <w:pPr>
        <w:spacing w:after="0"/>
        <w:ind w:firstLine="5245"/>
        <w:rPr>
          <w:rFonts w:eastAsia="Calibri"/>
          <w:b/>
          <w:szCs w:val="24"/>
        </w:rPr>
      </w:pPr>
    </w:p>
    <w:p w:rsidR="00E33D21" w:rsidRPr="00E62080" w:rsidRDefault="00E33D21" w:rsidP="00E56695">
      <w:pPr>
        <w:spacing w:after="0"/>
        <w:ind w:firstLine="0"/>
        <w:rPr>
          <w:rFonts w:eastAsia="Calibri"/>
          <w:b/>
          <w:szCs w:val="24"/>
        </w:rPr>
      </w:pPr>
    </w:p>
    <w:p w:rsidR="00E33D21" w:rsidRDefault="00E33D21" w:rsidP="00E33D21">
      <w:pPr>
        <w:spacing w:after="0"/>
        <w:ind w:firstLine="5245"/>
        <w:rPr>
          <w:rFonts w:eastAsia="Calibri"/>
          <w:b/>
          <w:szCs w:val="24"/>
        </w:rPr>
      </w:pPr>
    </w:p>
    <w:p w:rsidR="00E33D21" w:rsidRPr="00E62080" w:rsidRDefault="00E33D21" w:rsidP="00E33D21">
      <w:pPr>
        <w:ind w:firstLine="425"/>
        <w:rPr>
          <w:rFonts w:eastAsia="Times New Roman"/>
          <w:szCs w:val="24"/>
          <w:lang w:eastAsia="ru-RU"/>
        </w:rPr>
        <w:sectPr w:rsidR="00E33D21" w:rsidRPr="00E62080" w:rsidSect="00A43E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33D21" w:rsidRPr="00E62080" w:rsidRDefault="00811025" w:rsidP="003B5C96">
      <w:pPr>
        <w:tabs>
          <w:tab w:val="left" w:pos="3686"/>
        </w:tabs>
        <w:spacing w:after="0" w:line="269" w:lineRule="auto"/>
        <w:ind w:firstLine="425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>ІНФОРМАЦІЯ</w:t>
      </w:r>
    </w:p>
    <w:p w:rsidR="00E33D21" w:rsidRDefault="00811025" w:rsidP="003B5C96">
      <w:pPr>
        <w:tabs>
          <w:tab w:val="left" w:pos="3686"/>
        </w:tabs>
        <w:spacing w:line="269" w:lineRule="auto"/>
        <w:ind w:firstLine="425"/>
        <w:jc w:val="center"/>
        <w:rPr>
          <w:rFonts w:eastAsia="Calibri"/>
          <w:b/>
          <w:bCs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про стан виконання </w:t>
      </w:r>
      <w:r w:rsidR="00E33D21" w:rsidRPr="00E62080">
        <w:rPr>
          <w:rFonts w:eastAsia="Times New Roman"/>
          <w:b/>
          <w:szCs w:val="24"/>
          <w:lang w:eastAsia="ru-RU"/>
        </w:rPr>
        <w:t>рішення Роменської міської ради</w:t>
      </w:r>
      <w:r>
        <w:rPr>
          <w:rFonts w:eastAsia="Times New Roman"/>
          <w:b/>
          <w:szCs w:val="24"/>
          <w:lang w:eastAsia="ru-RU"/>
        </w:rPr>
        <w:t xml:space="preserve"> від </w:t>
      </w:r>
      <w:r w:rsidRPr="00811025">
        <w:rPr>
          <w:rFonts w:eastAsia="Calibri"/>
          <w:b/>
          <w:bCs/>
          <w:szCs w:val="24"/>
          <w:lang w:eastAsia="ru-RU"/>
        </w:rPr>
        <w:t>27.11.2024 «Про продовження дії Програми інформатизації у Виконавчому комітеті Роменської міської ради на 2023 – 2025 роки на 2026 – 2027 роки»</w:t>
      </w:r>
      <w:r w:rsidR="00FE42A7">
        <w:rPr>
          <w:rFonts w:eastAsia="Calibri"/>
          <w:b/>
          <w:bCs/>
          <w:szCs w:val="24"/>
          <w:lang w:eastAsia="ru-RU"/>
        </w:rPr>
        <w:t xml:space="preserve"> (далі по тексту – Програма)</w:t>
      </w:r>
    </w:p>
    <w:p w:rsidR="00E33D21" w:rsidRDefault="00811025" w:rsidP="0029493F">
      <w:pPr>
        <w:pStyle w:val="a5"/>
        <w:spacing w:after="60" w:line="269" w:lineRule="auto"/>
        <w:ind w:left="0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Питання комп’ютеризації структурних підрозділів Виконавчого комітету Роменської міської ради, своєчасного обслуговування та ремонту комп’ютерної техніки сьогодні є одним з визначальних для забезпечення стабільної роботи </w:t>
      </w:r>
      <w:r w:rsidR="002B04FC">
        <w:rPr>
          <w:rFonts w:eastAsia="Times New Roman"/>
          <w:szCs w:val="24"/>
          <w:lang w:eastAsia="ru-RU"/>
        </w:rPr>
        <w:t>працівників на кожному робочому місці</w:t>
      </w:r>
      <w:r w:rsidR="007707F3">
        <w:rPr>
          <w:rFonts w:eastAsia="Times New Roman"/>
          <w:szCs w:val="24"/>
          <w:lang w:eastAsia="ru-RU"/>
        </w:rPr>
        <w:t xml:space="preserve">, адже тепер </w:t>
      </w:r>
      <w:r w:rsidR="007707F3" w:rsidRPr="007707F3">
        <w:rPr>
          <w:rFonts w:eastAsia="Times New Roman"/>
          <w:szCs w:val="24"/>
          <w:lang w:eastAsia="ru-RU"/>
        </w:rPr>
        <w:t>майже будь-яка робота з інформацією найчастіше здійснюється через комп'ютер</w:t>
      </w:r>
      <w:r w:rsidR="007707F3">
        <w:rPr>
          <w:rFonts w:eastAsia="Times New Roman"/>
          <w:szCs w:val="24"/>
          <w:lang w:eastAsia="ru-RU"/>
        </w:rPr>
        <w:t xml:space="preserve">. </w:t>
      </w:r>
      <w:r w:rsidR="00FE42A7">
        <w:rPr>
          <w:rFonts w:eastAsia="Times New Roman"/>
          <w:szCs w:val="24"/>
          <w:lang w:eastAsia="ru-RU"/>
        </w:rPr>
        <w:t>Це стосується</w:t>
      </w:r>
      <w:r w:rsidR="007707F3" w:rsidRPr="007707F3">
        <w:rPr>
          <w:rFonts w:eastAsia="Times New Roman"/>
          <w:szCs w:val="24"/>
          <w:lang w:eastAsia="ru-RU"/>
        </w:rPr>
        <w:t xml:space="preserve"> </w:t>
      </w:r>
      <w:r w:rsidR="007707F3">
        <w:rPr>
          <w:rFonts w:eastAsia="Times New Roman"/>
          <w:szCs w:val="24"/>
          <w:lang w:eastAsia="ru-RU"/>
        </w:rPr>
        <w:t xml:space="preserve">створення, опрацювання та </w:t>
      </w:r>
      <w:r w:rsidR="007707F3" w:rsidRPr="007707F3">
        <w:rPr>
          <w:rFonts w:eastAsia="Times New Roman"/>
          <w:szCs w:val="24"/>
          <w:lang w:eastAsia="ru-RU"/>
        </w:rPr>
        <w:t xml:space="preserve">зберігання інформації, пересилання </w:t>
      </w:r>
      <w:r w:rsidR="007707F3">
        <w:rPr>
          <w:rFonts w:eastAsia="Times New Roman"/>
          <w:szCs w:val="24"/>
          <w:lang w:eastAsia="ru-RU"/>
        </w:rPr>
        <w:t>її каналами зв'язку, налагодження комунікацій через інтернет-зв’я</w:t>
      </w:r>
      <w:r w:rsidR="00A50BA7">
        <w:rPr>
          <w:rFonts w:eastAsia="Times New Roman"/>
          <w:szCs w:val="24"/>
          <w:lang w:eastAsia="ru-RU"/>
        </w:rPr>
        <w:t>з</w:t>
      </w:r>
      <w:bookmarkStart w:id="0" w:name="_GoBack"/>
      <w:bookmarkEnd w:id="0"/>
      <w:r w:rsidR="007707F3">
        <w:rPr>
          <w:rFonts w:eastAsia="Times New Roman"/>
          <w:szCs w:val="24"/>
          <w:lang w:eastAsia="ru-RU"/>
        </w:rPr>
        <w:t>ок тощо.</w:t>
      </w:r>
    </w:p>
    <w:p w:rsidR="007707F3" w:rsidRDefault="007707F3" w:rsidP="0029493F">
      <w:pPr>
        <w:pStyle w:val="a5"/>
        <w:spacing w:after="60" w:line="269" w:lineRule="auto"/>
        <w:ind w:left="0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 метою </w:t>
      </w:r>
      <w:r w:rsidR="00FE42A7">
        <w:rPr>
          <w:rFonts w:eastAsia="Times New Roman"/>
          <w:szCs w:val="24"/>
          <w:lang w:eastAsia="ru-RU"/>
        </w:rPr>
        <w:t>забезпечення належного рівня комп’ютеризації в 202</w:t>
      </w:r>
      <w:r w:rsidR="00283D0E">
        <w:rPr>
          <w:rFonts w:eastAsia="Times New Roman"/>
          <w:szCs w:val="24"/>
          <w:lang w:eastAsia="ru-RU"/>
        </w:rPr>
        <w:t>5</w:t>
      </w:r>
      <w:r w:rsidR="00FE42A7">
        <w:rPr>
          <w:rFonts w:eastAsia="Times New Roman"/>
          <w:szCs w:val="24"/>
          <w:lang w:eastAsia="ru-RU"/>
        </w:rPr>
        <w:t xml:space="preserve"> році в Виконавчому комітеті було реалізовано такі заходи, передбачені Програмою:</w:t>
      </w:r>
    </w:p>
    <w:p w:rsidR="00FE42A7" w:rsidRDefault="004C7D9F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Для </w:t>
      </w:r>
      <w:r w:rsidR="00283C2F" w:rsidRPr="00283C2F">
        <w:rPr>
          <w:rFonts w:eastAsia="Times New Roman"/>
          <w:szCs w:val="24"/>
          <w:lang w:eastAsia="ru-RU"/>
        </w:rPr>
        <w:t>запобігання пошкодженню обладнання і збоїв у роботі систем</w:t>
      </w:r>
      <w:r w:rsidR="00283C2F">
        <w:rPr>
          <w:rFonts w:eastAsia="Times New Roman"/>
          <w:szCs w:val="24"/>
          <w:lang w:eastAsia="ru-RU"/>
        </w:rPr>
        <w:t xml:space="preserve"> закуплено </w:t>
      </w:r>
      <w:r w:rsidR="00283D0E">
        <w:rPr>
          <w:rFonts w:eastAsia="Times New Roman"/>
          <w:szCs w:val="24"/>
          <w:lang w:eastAsia="ru-RU"/>
        </w:rPr>
        <w:t>7</w:t>
      </w:r>
      <w:r w:rsidR="00283C2F">
        <w:rPr>
          <w:rFonts w:eastAsia="Times New Roman"/>
          <w:szCs w:val="24"/>
          <w:lang w:eastAsia="ru-RU"/>
        </w:rPr>
        <w:t xml:space="preserve"> джерела безперебійного живлення на суму </w:t>
      </w:r>
      <w:r w:rsidR="00283D0E">
        <w:rPr>
          <w:rFonts w:eastAsia="Times New Roman"/>
          <w:szCs w:val="24"/>
          <w:lang w:eastAsia="ru-RU"/>
        </w:rPr>
        <w:t>47,8</w:t>
      </w:r>
      <w:r w:rsidR="00283C2F">
        <w:rPr>
          <w:rFonts w:eastAsia="Times New Roman"/>
          <w:szCs w:val="24"/>
          <w:lang w:eastAsia="ru-RU"/>
        </w:rPr>
        <w:t xml:space="preserve"> тис грн.</w:t>
      </w:r>
    </w:p>
    <w:p w:rsidR="00283C2F" w:rsidRDefault="004D19D4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Закуплено </w:t>
      </w:r>
      <w:r w:rsidR="00283D0E">
        <w:rPr>
          <w:rFonts w:eastAsia="Times New Roman"/>
          <w:szCs w:val="24"/>
          <w:lang w:eastAsia="ru-RU"/>
        </w:rPr>
        <w:t xml:space="preserve">12 </w:t>
      </w:r>
      <w:r>
        <w:rPr>
          <w:rFonts w:eastAsia="Times New Roman"/>
          <w:szCs w:val="24"/>
          <w:lang w:eastAsia="ru-RU"/>
        </w:rPr>
        <w:t>системни</w:t>
      </w:r>
      <w:r w:rsidR="00283D0E">
        <w:rPr>
          <w:rFonts w:eastAsia="Times New Roman"/>
          <w:szCs w:val="24"/>
          <w:lang w:eastAsia="ru-RU"/>
        </w:rPr>
        <w:t>х</w:t>
      </w:r>
      <w:r>
        <w:rPr>
          <w:rFonts w:eastAsia="Times New Roman"/>
          <w:szCs w:val="24"/>
          <w:lang w:eastAsia="ru-RU"/>
        </w:rPr>
        <w:t xml:space="preserve"> блокі</w:t>
      </w:r>
      <w:r w:rsidR="00283D0E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(для оновлення застарілого обладнання) на суму </w:t>
      </w:r>
      <w:r w:rsidR="00283D0E">
        <w:rPr>
          <w:rFonts w:eastAsia="Times New Roman"/>
          <w:szCs w:val="24"/>
          <w:lang w:eastAsia="ru-RU"/>
        </w:rPr>
        <w:t>196,46</w:t>
      </w:r>
      <w:r>
        <w:rPr>
          <w:rFonts w:eastAsia="Times New Roman"/>
          <w:szCs w:val="24"/>
          <w:lang w:eastAsia="ru-RU"/>
        </w:rPr>
        <w:t xml:space="preserve"> тис. грн.</w:t>
      </w:r>
    </w:p>
    <w:p w:rsidR="004D19D4" w:rsidRDefault="006A483C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 технічне обслуговування, ремонт, послуги з комп’ютерної підтримки, заправку та відновлення картриджів витрачено </w:t>
      </w:r>
      <w:r w:rsidR="00283D0E">
        <w:rPr>
          <w:rFonts w:eastAsia="Times New Roman"/>
          <w:szCs w:val="24"/>
          <w:lang w:eastAsia="ru-RU"/>
        </w:rPr>
        <w:t xml:space="preserve">107,345 </w:t>
      </w:r>
      <w:r>
        <w:rPr>
          <w:rFonts w:eastAsia="Times New Roman"/>
          <w:szCs w:val="24"/>
          <w:lang w:eastAsia="ru-RU"/>
        </w:rPr>
        <w:t>тис. грн.</w:t>
      </w:r>
    </w:p>
    <w:p w:rsidR="004D19D4" w:rsidRDefault="004D19D4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Для забезпечення можливості роботи на ключових напрямках в умовах вимкнення електрики закуплено </w:t>
      </w:r>
      <w:r w:rsidR="00283D0E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 xml:space="preserve"> ноутбук</w:t>
      </w:r>
      <w:r w:rsidR="00283D0E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на суму </w:t>
      </w:r>
      <w:r w:rsidR="00B25F8B">
        <w:rPr>
          <w:rFonts w:eastAsia="Times New Roman"/>
          <w:szCs w:val="24"/>
          <w:lang w:eastAsia="ru-RU"/>
        </w:rPr>
        <w:t xml:space="preserve">87,496 </w:t>
      </w:r>
      <w:r>
        <w:rPr>
          <w:rFonts w:eastAsia="Times New Roman"/>
          <w:szCs w:val="24"/>
          <w:lang w:eastAsia="ru-RU"/>
        </w:rPr>
        <w:t>тис. грн.</w:t>
      </w:r>
    </w:p>
    <w:p w:rsidR="004D19D4" w:rsidRPr="006A483C" w:rsidRDefault="006A483C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Для захисту робочих станцій від шкідливих комп’ютерних програм та комп’ютерних вірусів зокрема продовжено ліцензію на антивірусну програму </w:t>
      </w:r>
      <w:r>
        <w:rPr>
          <w:rFonts w:eastAsia="Times New Roman"/>
          <w:szCs w:val="24"/>
          <w:lang w:val="en-US" w:eastAsia="ru-RU"/>
        </w:rPr>
        <w:t>Bitdefender</w:t>
      </w:r>
      <w:r w:rsidR="00EB271B">
        <w:rPr>
          <w:rFonts w:eastAsia="Times New Roman"/>
          <w:szCs w:val="24"/>
          <w:lang w:eastAsia="ru-RU"/>
        </w:rPr>
        <w:t xml:space="preserve"> на суму 32,189 тис. грн.</w:t>
      </w:r>
    </w:p>
    <w:p w:rsidR="006A483C" w:rsidRDefault="006A483C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Для розміщення офіційного </w:t>
      </w:r>
      <w:proofErr w:type="spellStart"/>
      <w:r>
        <w:rPr>
          <w:rFonts w:eastAsia="Times New Roman"/>
          <w:szCs w:val="24"/>
          <w:lang w:eastAsia="ru-RU"/>
        </w:rPr>
        <w:t>вебсайту</w:t>
      </w:r>
      <w:proofErr w:type="spellEnd"/>
      <w:r>
        <w:rPr>
          <w:rFonts w:eastAsia="Times New Roman"/>
          <w:szCs w:val="24"/>
          <w:lang w:eastAsia="ru-RU"/>
        </w:rPr>
        <w:t xml:space="preserve"> міської ради та електронної пошти Виконавчого комітету придбано хостинг на суму </w:t>
      </w:r>
      <w:r w:rsidR="00283D0E">
        <w:rPr>
          <w:rFonts w:eastAsia="Times New Roman"/>
          <w:szCs w:val="24"/>
          <w:lang w:eastAsia="ru-RU"/>
        </w:rPr>
        <w:t>15,224</w:t>
      </w:r>
      <w:r>
        <w:rPr>
          <w:rFonts w:eastAsia="Times New Roman"/>
          <w:szCs w:val="24"/>
          <w:lang w:eastAsia="ru-RU"/>
        </w:rPr>
        <w:t xml:space="preserve"> тис. грн.</w:t>
      </w:r>
    </w:p>
    <w:p w:rsidR="004A1212" w:rsidRPr="00842865" w:rsidRDefault="004A1212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 w:rsidRPr="00842865">
        <w:rPr>
          <w:rFonts w:eastAsia="Times New Roman"/>
          <w:szCs w:val="24"/>
          <w:lang w:eastAsia="ru-RU"/>
        </w:rPr>
        <w:t>З метою покращення матеріально-технічного забезпечення структурних підрозділів Виконавчого комітету придбано 4 принтери для організації друку службових документів на суму 67,35 тис. грн.</w:t>
      </w:r>
    </w:p>
    <w:p w:rsidR="004A1212" w:rsidRDefault="004A1212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 w:rsidRPr="004A1212">
        <w:rPr>
          <w:rFonts w:eastAsia="Times New Roman"/>
          <w:szCs w:val="24"/>
          <w:lang w:eastAsia="ru-RU"/>
        </w:rPr>
        <w:t xml:space="preserve">Для модернізації робочих місць працівників та підвищення ефективності роботи з електронними документами закуплено </w:t>
      </w:r>
      <w:r>
        <w:rPr>
          <w:rFonts w:eastAsia="Times New Roman"/>
          <w:szCs w:val="24"/>
          <w:lang w:eastAsia="ru-RU"/>
        </w:rPr>
        <w:t xml:space="preserve">10 </w:t>
      </w:r>
      <w:r w:rsidRPr="004A1212">
        <w:rPr>
          <w:rFonts w:eastAsia="Times New Roman"/>
          <w:szCs w:val="24"/>
          <w:lang w:eastAsia="ru-RU"/>
        </w:rPr>
        <w:t>монітор</w:t>
      </w:r>
      <w:r>
        <w:rPr>
          <w:rFonts w:eastAsia="Times New Roman"/>
          <w:szCs w:val="24"/>
          <w:lang w:eastAsia="ru-RU"/>
        </w:rPr>
        <w:t>ів на суму 45,83 тис. грн</w:t>
      </w:r>
      <w:r w:rsidRPr="004A1212">
        <w:rPr>
          <w:rFonts w:eastAsia="Times New Roman"/>
          <w:szCs w:val="24"/>
          <w:lang w:eastAsia="ru-RU"/>
        </w:rPr>
        <w:t>.</w:t>
      </w:r>
    </w:p>
    <w:p w:rsidR="004A1212" w:rsidRDefault="004A1212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 w:rsidRPr="004A1212">
        <w:rPr>
          <w:rFonts w:eastAsia="Times New Roman"/>
          <w:szCs w:val="24"/>
          <w:lang w:eastAsia="ru-RU"/>
        </w:rPr>
        <w:t>Для підтримання належного мікроклімату у службових приміщеннях та забезпечення стабільної роботи комп’ютерної технік</w:t>
      </w:r>
      <w:r>
        <w:rPr>
          <w:rFonts w:eastAsia="Times New Roman"/>
          <w:szCs w:val="24"/>
          <w:lang w:eastAsia="ru-RU"/>
        </w:rPr>
        <w:t>и закуплено 1</w:t>
      </w:r>
      <w:r w:rsidRPr="004A1212">
        <w:rPr>
          <w:rFonts w:eastAsia="Times New Roman"/>
          <w:szCs w:val="24"/>
          <w:lang w:eastAsia="ru-RU"/>
        </w:rPr>
        <w:t xml:space="preserve"> кондиціонер</w:t>
      </w:r>
      <w:r>
        <w:rPr>
          <w:rFonts w:eastAsia="Times New Roman"/>
          <w:szCs w:val="24"/>
          <w:lang w:eastAsia="ru-RU"/>
        </w:rPr>
        <w:t xml:space="preserve"> на суму 20,9 тис. грн</w:t>
      </w:r>
      <w:r w:rsidRPr="004A1212">
        <w:rPr>
          <w:rFonts w:eastAsia="Times New Roman"/>
          <w:szCs w:val="24"/>
          <w:lang w:eastAsia="ru-RU"/>
        </w:rPr>
        <w:t>.</w:t>
      </w:r>
    </w:p>
    <w:p w:rsidR="004A1212" w:rsidRDefault="004A1212" w:rsidP="0029493F">
      <w:pPr>
        <w:pStyle w:val="a5"/>
        <w:numPr>
          <w:ilvl w:val="0"/>
          <w:numId w:val="4"/>
        </w:numPr>
        <w:spacing w:after="60" w:line="269" w:lineRule="auto"/>
        <w:ind w:left="0" w:firstLine="567"/>
        <w:contextualSpacing w:val="0"/>
        <w:rPr>
          <w:rFonts w:eastAsia="Times New Roman"/>
          <w:szCs w:val="24"/>
          <w:lang w:eastAsia="ru-RU"/>
        </w:rPr>
      </w:pPr>
      <w:r w:rsidRPr="004A1212">
        <w:rPr>
          <w:rFonts w:eastAsia="Times New Roman"/>
          <w:szCs w:val="24"/>
          <w:lang w:eastAsia="ru-RU"/>
        </w:rPr>
        <w:t>Для технічного забезпечення проведення щоденної загальнонаціональної Хвилин</w:t>
      </w:r>
      <w:r>
        <w:rPr>
          <w:rFonts w:eastAsia="Times New Roman"/>
          <w:szCs w:val="24"/>
          <w:lang w:eastAsia="ru-RU"/>
        </w:rPr>
        <w:t>и</w:t>
      </w:r>
      <w:r w:rsidRPr="004A1212">
        <w:rPr>
          <w:rFonts w:eastAsia="Times New Roman"/>
          <w:szCs w:val="24"/>
          <w:lang w:eastAsia="ru-RU"/>
        </w:rPr>
        <w:t xml:space="preserve"> мовчання</w:t>
      </w:r>
      <w:r>
        <w:rPr>
          <w:rFonts w:eastAsia="Times New Roman"/>
          <w:szCs w:val="24"/>
          <w:lang w:eastAsia="ru-RU"/>
        </w:rPr>
        <w:t xml:space="preserve"> </w:t>
      </w:r>
      <w:r w:rsidRPr="004A1212">
        <w:rPr>
          <w:rFonts w:eastAsia="Times New Roman"/>
          <w:szCs w:val="24"/>
          <w:lang w:eastAsia="ru-RU"/>
        </w:rPr>
        <w:t>здійснено послуги з монтажу відповідного обладнання</w:t>
      </w:r>
      <w:r>
        <w:rPr>
          <w:rFonts w:eastAsia="Times New Roman"/>
          <w:szCs w:val="24"/>
          <w:lang w:eastAsia="ru-RU"/>
        </w:rPr>
        <w:t xml:space="preserve"> на суму 72,141 тис. грн</w:t>
      </w:r>
      <w:r w:rsidRPr="004A1212">
        <w:rPr>
          <w:rFonts w:eastAsia="Times New Roman"/>
          <w:szCs w:val="24"/>
          <w:lang w:eastAsia="ru-RU"/>
        </w:rPr>
        <w:t>.</w:t>
      </w:r>
    </w:p>
    <w:p w:rsidR="00EB271B" w:rsidRDefault="00EB271B" w:rsidP="0029493F">
      <w:pPr>
        <w:spacing w:after="60" w:line="269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Усього протягом року закуплено обладнання та послуг на суму </w:t>
      </w:r>
      <w:r w:rsidR="00E92B79">
        <w:rPr>
          <w:rFonts w:eastAsia="Times New Roman"/>
          <w:szCs w:val="24"/>
          <w:lang w:eastAsia="ru-RU"/>
        </w:rPr>
        <w:t>660,546</w:t>
      </w:r>
      <w:r>
        <w:rPr>
          <w:rFonts w:eastAsia="Times New Roman"/>
          <w:szCs w:val="24"/>
          <w:lang w:eastAsia="ru-RU"/>
        </w:rPr>
        <w:t xml:space="preserve"> тис. грн.</w:t>
      </w:r>
    </w:p>
    <w:p w:rsidR="003B5C96" w:rsidRDefault="003B5C96" w:rsidP="0029493F">
      <w:pPr>
        <w:spacing w:after="60" w:line="269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Рішенням міської ради від </w:t>
      </w:r>
      <w:r w:rsidR="00E92B79">
        <w:rPr>
          <w:rFonts w:eastAsia="Times New Roman"/>
          <w:szCs w:val="24"/>
          <w:lang w:eastAsia="ru-RU"/>
        </w:rPr>
        <w:t>26</w:t>
      </w:r>
      <w:r>
        <w:rPr>
          <w:rFonts w:eastAsia="Times New Roman"/>
          <w:szCs w:val="24"/>
          <w:lang w:eastAsia="ru-RU"/>
        </w:rPr>
        <w:t>.1</w:t>
      </w:r>
      <w:r w:rsidR="007C62A6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>.202</w:t>
      </w:r>
      <w:r w:rsidR="00E92B79">
        <w:rPr>
          <w:rFonts w:eastAsia="Times New Roman"/>
          <w:szCs w:val="24"/>
          <w:lang w:eastAsia="ru-RU"/>
        </w:rPr>
        <w:t>5</w:t>
      </w:r>
      <w:r>
        <w:rPr>
          <w:rFonts w:eastAsia="Times New Roman"/>
          <w:szCs w:val="24"/>
          <w:lang w:eastAsia="ru-RU"/>
        </w:rPr>
        <w:t xml:space="preserve"> «Про внесення змін до Програми інформатизації у Виконавчому комітеті Роменської міської ради на 2023-2027 роки» зменшено загальну суму фінансування по цій Програмі на </w:t>
      </w:r>
      <w:r w:rsidR="00E92B79">
        <w:rPr>
          <w:rFonts w:eastAsia="Times New Roman"/>
          <w:szCs w:val="24"/>
          <w:lang w:eastAsia="ru-RU"/>
        </w:rPr>
        <w:t>1433,19</w:t>
      </w:r>
      <w:r>
        <w:rPr>
          <w:rFonts w:eastAsia="Times New Roman"/>
          <w:szCs w:val="24"/>
          <w:lang w:eastAsia="ru-RU"/>
        </w:rPr>
        <w:t xml:space="preserve"> тис. грн.</w:t>
      </w:r>
    </w:p>
    <w:p w:rsidR="003B5C96" w:rsidRDefault="003B5C96" w:rsidP="0029493F">
      <w:pPr>
        <w:spacing w:after="60" w:line="269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Таким чином, Програму інформатизації у Виконавчому комітеті Роменської міської ради на 2023-2027 роки за підсумками 202</w:t>
      </w:r>
      <w:r w:rsidR="00283D0E">
        <w:rPr>
          <w:rFonts w:eastAsia="Times New Roman"/>
          <w:szCs w:val="24"/>
          <w:lang w:eastAsia="ru-RU"/>
        </w:rPr>
        <w:t>5</w:t>
      </w:r>
      <w:r>
        <w:rPr>
          <w:rFonts w:eastAsia="Times New Roman"/>
          <w:szCs w:val="24"/>
          <w:lang w:eastAsia="ru-RU"/>
        </w:rPr>
        <w:t xml:space="preserve"> року виконано. </w:t>
      </w:r>
    </w:p>
    <w:p w:rsidR="003B5C96" w:rsidRDefault="003B5C96" w:rsidP="0029493F">
      <w:pPr>
        <w:spacing w:after="60" w:line="269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 зв’язку з тим, що </w:t>
      </w:r>
      <w:r w:rsidR="000D57A0">
        <w:rPr>
          <w:rFonts w:eastAsia="Times New Roman"/>
          <w:szCs w:val="24"/>
          <w:lang w:eastAsia="ru-RU"/>
        </w:rPr>
        <w:t xml:space="preserve">показники </w:t>
      </w:r>
      <w:r>
        <w:rPr>
          <w:rFonts w:eastAsia="Times New Roman"/>
          <w:szCs w:val="24"/>
          <w:lang w:eastAsia="ru-RU"/>
        </w:rPr>
        <w:t>Програм</w:t>
      </w:r>
      <w:r w:rsidR="000D57A0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інформатизації у Виконавчому комітеті Роменської міської ради </w:t>
      </w:r>
      <w:r w:rsidRPr="000D57A0">
        <w:rPr>
          <w:rFonts w:eastAsia="Times New Roman"/>
          <w:szCs w:val="24"/>
          <w:lang w:eastAsia="ru-RU"/>
        </w:rPr>
        <w:t>на 2023-202</w:t>
      </w:r>
      <w:r w:rsidR="008D64B1" w:rsidRPr="000D57A0">
        <w:rPr>
          <w:rFonts w:eastAsia="Times New Roman"/>
          <w:szCs w:val="24"/>
          <w:lang w:eastAsia="ru-RU"/>
        </w:rPr>
        <w:t>7</w:t>
      </w:r>
      <w:r w:rsidRPr="000D57A0">
        <w:rPr>
          <w:rFonts w:eastAsia="Times New Roman"/>
          <w:szCs w:val="24"/>
          <w:lang w:eastAsia="ru-RU"/>
        </w:rPr>
        <w:t xml:space="preserve"> роки</w:t>
      </w:r>
      <w:r>
        <w:rPr>
          <w:rFonts w:eastAsia="Times New Roman"/>
          <w:szCs w:val="24"/>
          <w:lang w:eastAsia="ru-RU"/>
        </w:rPr>
        <w:t xml:space="preserve"> автоматично увійшл</w:t>
      </w:r>
      <w:r w:rsidR="000D57A0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до </w:t>
      </w:r>
      <w:r w:rsidR="008D64B1">
        <w:rPr>
          <w:rFonts w:eastAsia="Times New Roman"/>
          <w:szCs w:val="24"/>
          <w:lang w:eastAsia="ru-RU"/>
        </w:rPr>
        <w:t>«</w:t>
      </w:r>
      <w:r w:rsidR="008D64B1" w:rsidRPr="008D64B1">
        <w:rPr>
          <w:rFonts w:eastAsia="Times New Roman"/>
          <w:szCs w:val="24"/>
          <w:lang w:eastAsia="ru-RU"/>
        </w:rPr>
        <w:t xml:space="preserve">Програми інформатизації та </w:t>
      </w:r>
      <w:proofErr w:type="spellStart"/>
      <w:r w:rsidR="008D64B1" w:rsidRPr="008D64B1">
        <w:rPr>
          <w:rFonts w:eastAsia="Times New Roman"/>
          <w:szCs w:val="24"/>
          <w:lang w:eastAsia="ru-RU"/>
        </w:rPr>
        <w:t>цифровізації</w:t>
      </w:r>
      <w:proofErr w:type="spellEnd"/>
      <w:r w:rsidR="008D64B1" w:rsidRPr="008D64B1">
        <w:rPr>
          <w:rFonts w:eastAsia="Times New Roman"/>
          <w:szCs w:val="24"/>
          <w:lang w:eastAsia="ru-RU"/>
        </w:rPr>
        <w:t xml:space="preserve"> Роменської міської територіальної громади на 2026-2028 роки</w:t>
      </w:r>
      <w:r w:rsidR="008D64B1">
        <w:rPr>
          <w:rFonts w:eastAsia="Times New Roman"/>
          <w:szCs w:val="24"/>
          <w:lang w:eastAsia="ru-RU"/>
        </w:rPr>
        <w:t>»</w:t>
      </w:r>
      <w:r w:rsidR="008D64B1" w:rsidRPr="008D64B1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lastRenderedPageBreak/>
        <w:t xml:space="preserve">(рішення міської ради від </w:t>
      </w:r>
      <w:r w:rsidR="008D64B1">
        <w:rPr>
          <w:rFonts w:eastAsia="Times New Roman"/>
          <w:szCs w:val="24"/>
          <w:lang w:eastAsia="ru-RU"/>
        </w:rPr>
        <w:t>19.</w:t>
      </w:r>
      <w:r>
        <w:rPr>
          <w:rFonts w:eastAsia="Times New Roman"/>
          <w:szCs w:val="24"/>
          <w:lang w:eastAsia="ru-RU"/>
        </w:rPr>
        <w:t>1</w:t>
      </w:r>
      <w:r w:rsidR="008D64B1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>.202</w:t>
      </w:r>
      <w:r w:rsidR="008D64B1">
        <w:rPr>
          <w:rFonts w:eastAsia="Times New Roman"/>
          <w:szCs w:val="24"/>
          <w:lang w:eastAsia="ru-RU"/>
        </w:rPr>
        <w:t>5</w:t>
      </w:r>
      <w:r>
        <w:rPr>
          <w:rFonts w:eastAsia="Times New Roman"/>
          <w:szCs w:val="24"/>
          <w:lang w:eastAsia="ru-RU"/>
        </w:rPr>
        <w:t xml:space="preserve"> «</w:t>
      </w:r>
      <w:r w:rsidR="008D64B1" w:rsidRPr="008D64B1">
        <w:rPr>
          <w:rFonts w:eastAsia="Times New Roman"/>
          <w:szCs w:val="24"/>
          <w:lang w:eastAsia="ru-RU"/>
        </w:rPr>
        <w:t xml:space="preserve">Про затвердження Програми інформатизації та </w:t>
      </w:r>
      <w:proofErr w:type="spellStart"/>
      <w:r w:rsidR="008D64B1" w:rsidRPr="008D64B1">
        <w:rPr>
          <w:rFonts w:eastAsia="Times New Roman"/>
          <w:szCs w:val="24"/>
          <w:lang w:eastAsia="ru-RU"/>
        </w:rPr>
        <w:t>цифровізації</w:t>
      </w:r>
      <w:proofErr w:type="spellEnd"/>
      <w:r w:rsidR="008D64B1" w:rsidRPr="008D64B1">
        <w:rPr>
          <w:rFonts w:eastAsia="Times New Roman"/>
          <w:szCs w:val="24"/>
          <w:lang w:eastAsia="ru-RU"/>
        </w:rPr>
        <w:t xml:space="preserve"> Роменської міської територіальної громади на 2026-2028 роки</w:t>
      </w:r>
      <w:r w:rsidR="000D57A0">
        <w:rPr>
          <w:rFonts w:eastAsia="Times New Roman"/>
          <w:szCs w:val="24"/>
          <w:lang w:eastAsia="ru-RU"/>
        </w:rPr>
        <w:t>),</w:t>
      </w:r>
      <w:r>
        <w:rPr>
          <w:rFonts w:eastAsia="Times New Roman"/>
          <w:szCs w:val="24"/>
          <w:lang w:eastAsia="ru-RU"/>
        </w:rPr>
        <w:t xml:space="preserve"> пропонується зняти з контролю рішення міської ради від </w:t>
      </w:r>
      <w:r w:rsidR="008D64B1" w:rsidRPr="008D64B1">
        <w:rPr>
          <w:rFonts w:eastAsia="Times New Roman"/>
          <w:szCs w:val="24"/>
          <w:lang w:eastAsia="ru-RU"/>
        </w:rPr>
        <w:t>27.11.2024 «Про продовження дії Програми інформатизації у Виконавчому комітеті Роменської міської ради на 2023-2025 роки на 2026-2027 роки)</w:t>
      </w:r>
      <w:r w:rsidR="008D64B1">
        <w:rPr>
          <w:rFonts w:eastAsia="Times New Roman"/>
          <w:szCs w:val="24"/>
          <w:lang w:eastAsia="ru-RU"/>
        </w:rPr>
        <w:t>».</w:t>
      </w:r>
    </w:p>
    <w:p w:rsidR="0029493F" w:rsidRDefault="0029493F" w:rsidP="003B5C96">
      <w:pPr>
        <w:spacing w:after="0" w:line="264" w:lineRule="auto"/>
        <w:ind w:firstLine="0"/>
        <w:rPr>
          <w:rFonts w:eastAsia="Times New Roman"/>
          <w:sz w:val="16"/>
          <w:szCs w:val="16"/>
          <w:lang w:eastAsia="ru-RU"/>
        </w:rPr>
      </w:pPr>
    </w:p>
    <w:p w:rsidR="000D57A0" w:rsidRDefault="000D57A0" w:rsidP="003B5C96">
      <w:pPr>
        <w:spacing w:after="0" w:line="264" w:lineRule="auto"/>
        <w:ind w:firstLine="0"/>
        <w:rPr>
          <w:rFonts w:eastAsia="Times New Roman"/>
          <w:sz w:val="16"/>
          <w:szCs w:val="16"/>
          <w:lang w:eastAsia="ru-RU"/>
        </w:rPr>
      </w:pPr>
    </w:p>
    <w:p w:rsidR="000D57A0" w:rsidRDefault="000D57A0" w:rsidP="003B5C96">
      <w:pPr>
        <w:spacing w:after="0" w:line="264" w:lineRule="auto"/>
        <w:ind w:firstLine="0"/>
        <w:rPr>
          <w:rFonts w:eastAsia="Times New Roman"/>
          <w:sz w:val="16"/>
          <w:szCs w:val="16"/>
          <w:lang w:eastAsia="ru-RU"/>
        </w:rPr>
      </w:pPr>
    </w:p>
    <w:p w:rsidR="00283D0E" w:rsidRDefault="00283D0E" w:rsidP="003B5C96">
      <w:pPr>
        <w:spacing w:after="0" w:line="264" w:lineRule="auto"/>
        <w:ind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Головний спеціаліст відділу </w:t>
      </w:r>
    </w:p>
    <w:p w:rsidR="00EB271B" w:rsidRPr="0029493F" w:rsidRDefault="00283D0E" w:rsidP="003B5C96">
      <w:pPr>
        <w:spacing w:after="0" w:line="264" w:lineRule="auto"/>
        <w:ind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цифрового розвитку та </w:t>
      </w:r>
      <w:proofErr w:type="spellStart"/>
      <w:r>
        <w:rPr>
          <w:rFonts w:eastAsia="Times New Roman"/>
          <w:b/>
          <w:szCs w:val="24"/>
          <w:lang w:eastAsia="ru-RU"/>
        </w:rPr>
        <w:t>цифровізації</w:t>
      </w:r>
      <w:proofErr w:type="spellEnd"/>
      <w:r w:rsidR="003B5C96" w:rsidRPr="0029493F">
        <w:rPr>
          <w:rFonts w:eastAsia="Times New Roman"/>
          <w:b/>
          <w:szCs w:val="24"/>
          <w:lang w:eastAsia="ru-RU"/>
        </w:rPr>
        <w:tab/>
      </w:r>
      <w:r w:rsidR="003B5C96" w:rsidRPr="0029493F">
        <w:rPr>
          <w:rFonts w:eastAsia="Times New Roman"/>
          <w:b/>
          <w:szCs w:val="24"/>
          <w:lang w:eastAsia="ru-RU"/>
        </w:rPr>
        <w:tab/>
      </w:r>
      <w:r w:rsidR="003B5C96" w:rsidRPr="0029493F">
        <w:rPr>
          <w:rFonts w:eastAsia="Times New Roman"/>
          <w:b/>
          <w:szCs w:val="24"/>
          <w:lang w:eastAsia="ru-RU"/>
        </w:rPr>
        <w:tab/>
      </w:r>
      <w:r w:rsidR="003B5C96" w:rsidRPr="0029493F">
        <w:rPr>
          <w:rFonts w:eastAsia="Times New Roman"/>
          <w:b/>
          <w:szCs w:val="24"/>
          <w:lang w:eastAsia="ru-RU"/>
        </w:rPr>
        <w:tab/>
      </w:r>
      <w:r>
        <w:rPr>
          <w:rFonts w:eastAsia="Times New Roman"/>
          <w:b/>
          <w:szCs w:val="24"/>
          <w:lang w:eastAsia="ru-RU"/>
        </w:rPr>
        <w:t>Антон МАЙСТРЕНКО</w:t>
      </w:r>
    </w:p>
    <w:p w:rsidR="0029493F" w:rsidRDefault="0029493F" w:rsidP="003B5C96">
      <w:pPr>
        <w:spacing w:after="0" w:line="264" w:lineRule="auto"/>
        <w:ind w:firstLine="0"/>
        <w:rPr>
          <w:rFonts w:eastAsia="Times New Roman"/>
          <w:b/>
          <w:sz w:val="16"/>
          <w:szCs w:val="16"/>
          <w:lang w:eastAsia="ru-RU"/>
        </w:rPr>
      </w:pPr>
    </w:p>
    <w:p w:rsidR="00A50BA7" w:rsidRPr="0029493F" w:rsidRDefault="00A50BA7" w:rsidP="003B5C96">
      <w:pPr>
        <w:spacing w:after="0" w:line="264" w:lineRule="auto"/>
        <w:ind w:firstLine="0"/>
        <w:rPr>
          <w:rFonts w:eastAsia="Times New Roman"/>
          <w:b/>
          <w:sz w:val="16"/>
          <w:szCs w:val="16"/>
          <w:lang w:eastAsia="ru-RU"/>
        </w:rPr>
      </w:pPr>
    </w:p>
    <w:p w:rsidR="008318AF" w:rsidRDefault="003B5C96" w:rsidP="0029493F">
      <w:pPr>
        <w:spacing w:after="0" w:line="264" w:lineRule="auto"/>
        <w:ind w:firstLine="0"/>
      </w:pPr>
      <w:r w:rsidRPr="0029493F">
        <w:rPr>
          <w:rFonts w:eastAsia="Times New Roman"/>
          <w:b/>
          <w:szCs w:val="24"/>
          <w:lang w:eastAsia="ru-RU"/>
        </w:rPr>
        <w:t>Керуючий справами виконкому</w:t>
      </w:r>
      <w:r w:rsidRPr="0029493F">
        <w:rPr>
          <w:rFonts w:eastAsia="Times New Roman"/>
          <w:b/>
          <w:szCs w:val="24"/>
          <w:lang w:eastAsia="ru-RU"/>
        </w:rPr>
        <w:tab/>
      </w:r>
      <w:r w:rsidRPr="0029493F">
        <w:rPr>
          <w:rFonts w:eastAsia="Times New Roman"/>
          <w:b/>
          <w:szCs w:val="24"/>
          <w:lang w:eastAsia="ru-RU"/>
        </w:rPr>
        <w:tab/>
      </w:r>
      <w:r w:rsidRPr="0029493F">
        <w:rPr>
          <w:rFonts w:eastAsia="Times New Roman"/>
          <w:b/>
          <w:szCs w:val="24"/>
          <w:lang w:eastAsia="ru-RU"/>
        </w:rPr>
        <w:tab/>
      </w:r>
      <w:r w:rsidRPr="0029493F">
        <w:rPr>
          <w:rFonts w:eastAsia="Times New Roman"/>
          <w:b/>
          <w:szCs w:val="24"/>
          <w:lang w:eastAsia="ru-RU"/>
        </w:rPr>
        <w:tab/>
      </w:r>
      <w:r w:rsidRPr="0029493F">
        <w:rPr>
          <w:rFonts w:eastAsia="Times New Roman"/>
          <w:b/>
          <w:szCs w:val="24"/>
          <w:lang w:eastAsia="ru-RU"/>
        </w:rPr>
        <w:tab/>
        <w:t>Наталія МОСКАЛЕНКО</w:t>
      </w:r>
    </w:p>
    <w:sectPr w:rsidR="008318AF" w:rsidSect="00040E4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61" w:rsidRDefault="00BD2C61">
      <w:pPr>
        <w:spacing w:after="0" w:line="240" w:lineRule="auto"/>
      </w:pPr>
      <w:r>
        <w:separator/>
      </w:r>
    </w:p>
  </w:endnote>
  <w:endnote w:type="continuationSeparator" w:id="0">
    <w:p w:rsidR="00BD2C61" w:rsidRDefault="00BD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61" w:rsidRDefault="00BD2C61">
      <w:pPr>
        <w:spacing w:after="0" w:line="240" w:lineRule="auto"/>
      </w:pPr>
      <w:r>
        <w:separator/>
      </w:r>
    </w:p>
  </w:footnote>
  <w:footnote w:type="continuationSeparator" w:id="0">
    <w:p w:rsidR="00BD2C61" w:rsidRDefault="00BD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7C" w:rsidRPr="003B5C96" w:rsidRDefault="00E0727C" w:rsidP="003B5C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940"/>
    <w:multiLevelType w:val="hybridMultilevel"/>
    <w:tmpl w:val="4D287704"/>
    <w:lvl w:ilvl="0" w:tplc="B3DC876A">
      <w:start w:val="1"/>
      <w:numFmt w:val="decimal"/>
      <w:suff w:val="space"/>
      <w:lvlText w:val="%1)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9E6E3A"/>
    <w:multiLevelType w:val="hybridMultilevel"/>
    <w:tmpl w:val="A6EE7E0C"/>
    <w:lvl w:ilvl="0" w:tplc="4698A2D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BA5BBB"/>
    <w:multiLevelType w:val="hybridMultilevel"/>
    <w:tmpl w:val="FDB81C32"/>
    <w:lvl w:ilvl="0" w:tplc="4F18AFB4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20F44"/>
    <w:multiLevelType w:val="hybridMultilevel"/>
    <w:tmpl w:val="93826FD6"/>
    <w:lvl w:ilvl="0" w:tplc="DB62CA7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21"/>
    <w:rsid w:val="0002720D"/>
    <w:rsid w:val="00040E42"/>
    <w:rsid w:val="00063165"/>
    <w:rsid w:val="000D57A0"/>
    <w:rsid w:val="00283C2F"/>
    <w:rsid w:val="00283D0E"/>
    <w:rsid w:val="0029493F"/>
    <w:rsid w:val="002B04FC"/>
    <w:rsid w:val="00332753"/>
    <w:rsid w:val="0038231F"/>
    <w:rsid w:val="003B5C96"/>
    <w:rsid w:val="004909F5"/>
    <w:rsid w:val="004A1212"/>
    <w:rsid w:val="004C7C0E"/>
    <w:rsid w:val="004C7D9F"/>
    <w:rsid w:val="004D19D4"/>
    <w:rsid w:val="00501755"/>
    <w:rsid w:val="00595ACE"/>
    <w:rsid w:val="006A483C"/>
    <w:rsid w:val="007707F3"/>
    <w:rsid w:val="00771D69"/>
    <w:rsid w:val="007C62A6"/>
    <w:rsid w:val="00811025"/>
    <w:rsid w:val="008318AF"/>
    <w:rsid w:val="00842865"/>
    <w:rsid w:val="008D64B1"/>
    <w:rsid w:val="009D06B1"/>
    <w:rsid w:val="00A50BA7"/>
    <w:rsid w:val="00B25F8B"/>
    <w:rsid w:val="00B62E92"/>
    <w:rsid w:val="00BD2C61"/>
    <w:rsid w:val="00CA60A6"/>
    <w:rsid w:val="00DA5172"/>
    <w:rsid w:val="00E0727C"/>
    <w:rsid w:val="00E33D21"/>
    <w:rsid w:val="00E56695"/>
    <w:rsid w:val="00E92B79"/>
    <w:rsid w:val="00EB271B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BA57"/>
  <w15:chartTrackingRefBased/>
  <w15:docId w15:val="{44BC5E31-6869-4E0E-A597-215A59E2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3D21"/>
  </w:style>
  <w:style w:type="paragraph" w:styleId="a5">
    <w:name w:val="List Paragraph"/>
    <w:basedOn w:val="a"/>
    <w:uiPriority w:val="34"/>
    <w:qFormat/>
    <w:rsid w:val="00E33D2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B5C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B5C96"/>
  </w:style>
  <w:style w:type="paragraph" w:styleId="a8">
    <w:name w:val="Balloon Text"/>
    <w:basedOn w:val="a"/>
    <w:link w:val="a9"/>
    <w:uiPriority w:val="99"/>
    <w:semiHidden/>
    <w:unhideWhenUsed/>
    <w:rsid w:val="0029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9493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D64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2026-03-09T11:38:00Z</cp:lastPrinted>
  <dcterms:created xsi:type="dcterms:W3CDTF">2026-03-10T14:15:00Z</dcterms:created>
  <dcterms:modified xsi:type="dcterms:W3CDTF">2026-03-10T14:15:00Z</dcterms:modified>
</cp:coreProperties>
</file>