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B988" w14:textId="77777777" w:rsidR="00AC269B" w:rsidRPr="005D641F" w:rsidRDefault="00AC269B" w:rsidP="00AC2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Є</w:t>
      </w: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 РІШЕННЯ</w:t>
      </w:r>
    </w:p>
    <w:p w14:paraId="23F074BE" w14:textId="77777777" w:rsidR="00AC269B" w:rsidRPr="005D641F" w:rsidRDefault="00AC269B" w:rsidP="00AC2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ВИКОНАВЧОГО КОМІТЕТУ</w:t>
      </w:r>
    </w:p>
    <w:p w14:paraId="5ABB6ACC" w14:textId="77777777" w:rsidR="00AC269B" w:rsidRPr="005D641F" w:rsidRDefault="00AC269B" w:rsidP="00AC2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 МІСЬКОЇ РАДИ СУМСЬКОЇ ОБЛАСТІ</w:t>
      </w:r>
    </w:p>
    <w:p w14:paraId="62FD02C7" w14:textId="77777777" w:rsidR="00AC269B" w:rsidRDefault="00AC269B" w:rsidP="00AC2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607100" w14:textId="77777777" w:rsidR="00AC269B" w:rsidRPr="00E80708" w:rsidRDefault="00AC269B" w:rsidP="00AC26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21</w:t>
      </w:r>
      <w:r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</w:p>
    <w:p w14:paraId="51DBC545" w14:textId="77777777" w:rsidR="00AC269B" w:rsidRDefault="00AC269B" w:rsidP="00AC269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72BD1B6" w14:textId="77777777" w:rsidR="00AC269B" w:rsidRPr="00FE2110" w:rsidRDefault="00AC269B" w:rsidP="00AC269B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AC269B" w:rsidRPr="00FE2110" w14:paraId="43A63FC9" w14:textId="77777777" w:rsidTr="002429FB">
        <w:trPr>
          <w:trHeight w:val="959"/>
        </w:trPr>
        <w:tc>
          <w:tcPr>
            <w:tcW w:w="7338" w:type="dxa"/>
          </w:tcPr>
          <w:p w14:paraId="671937AA" w14:textId="77777777" w:rsidR="00AC269B" w:rsidRPr="00FE2110" w:rsidRDefault="00AC269B" w:rsidP="002429FB">
            <w:pPr>
              <w:spacing w:after="150"/>
              <w:ind w:right="241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визначення одержувачів бюджетних коштів на здійснення заходів з охорони здоров’я </w:t>
            </w:r>
          </w:p>
        </w:tc>
        <w:tc>
          <w:tcPr>
            <w:tcW w:w="2409" w:type="dxa"/>
          </w:tcPr>
          <w:p w14:paraId="4D795B09" w14:textId="77777777" w:rsidR="00AC269B" w:rsidRPr="00FE2110" w:rsidRDefault="00AC269B" w:rsidP="002429FB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5BE9E1DA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 w:rsidRPr="00B3284E">
        <w:rPr>
          <w:rFonts w:ascii="Times New Roman" w:hAnsi="Times New Roman" w:cs="Times New Roman"/>
          <w:sz w:val="24"/>
          <w:szCs w:val="24"/>
          <w:lang w:val="uk-UA"/>
        </w:rPr>
        <w:t>рішень Роменської міської ради від 26.11.2025: «Про затвердження Програми розвитку та підтримки комунального некомерційного підприємства «Роменська центральна районна лікарня»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на 2026-2028</w:t>
      </w:r>
      <w:r w:rsidRPr="00B3284E">
        <w:rPr>
          <w:rFonts w:ascii="Times New Roman" w:hAnsi="Times New Roman" w:cs="Times New Roman"/>
          <w:sz w:val="24"/>
          <w:szCs w:val="24"/>
          <w:lang w:val="uk-UA"/>
        </w:rPr>
        <w:t xml:space="preserve"> роки», </w:t>
      </w:r>
      <w:r w:rsidRPr="00423B5B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Програми фінансової підтримки Комунального некомерційного підприємства «Стоматологічна поліклініка» Роменської міської ради на 2026-2028 роки», «Про затвердження Програми забезпечення населення первинною медичною допомогою закладами охорони здоров’я Роменської міської територіальної громади на 2026-2028 роки»; </w:t>
      </w:r>
      <w:r w:rsidRPr="00B449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 15.12.2025</w:t>
      </w:r>
      <w:r w:rsidRPr="00F84066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423B5B">
        <w:rPr>
          <w:rFonts w:ascii="Times New Roman" w:hAnsi="Times New Roman" w:cs="Times New Roman"/>
          <w:sz w:val="24"/>
          <w:szCs w:val="24"/>
          <w:lang w:val="uk-UA"/>
        </w:rPr>
        <w:t>«Про внесення змін і доповнень до Програми економічного і соціального розвитку Роменської міської територіальної громади на 2024-2026 роки»,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19.12.2025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2026 рік», від 09.01.2026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 ради восьмого скликання від 19.12.2025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2026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з метою покращення забезпечення закладів охорони здоров’я для н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14:paraId="368A4E40" w14:textId="77777777" w:rsidR="00AC269B" w:rsidRPr="00FE2110" w:rsidRDefault="00AC269B" w:rsidP="00AC269B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14:paraId="72E8AFDC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1. Визначити одерж</w:t>
      </w:r>
      <w:r>
        <w:rPr>
          <w:rFonts w:ascii="Times New Roman" w:hAnsi="Times New Roman" w:cs="Times New Roman"/>
          <w:sz w:val="24"/>
          <w:szCs w:val="24"/>
          <w:lang w:val="uk-UA"/>
        </w:rPr>
        <w:t>увачами бюджетних коштів на 2026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рік за видатками головного розпорядника бюджетних коштів – Виконавчого комітету  Роменської міської ради Сумської області за КЕКВ 2610 «Субсидії та поточні трансферти підприємствам (установам, організаціям)»: </w:t>
      </w:r>
    </w:p>
    <w:p w14:paraId="63AF771E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Комунальне некомерційне підприємство «Роменська центральна районна лікарня»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за КПКВК 0212010 «Багатопрофільна стаціонарна медич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допомога населенню» у сумі </w:t>
      </w:r>
      <w:r w:rsidRPr="00B06104">
        <w:rPr>
          <w:rFonts w:ascii="Times New Roman" w:hAnsi="Times New Roman" w:cs="Times New Roman"/>
          <w:sz w:val="24"/>
          <w:szCs w:val="24"/>
          <w:lang w:val="uk-UA"/>
        </w:rPr>
        <w:t>31 710 271,00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 (тридцять один мільйон сімсот десять тисяч двісті сімдесят одна гривня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00 копійок)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D799ED3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2) К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омунальне некомерційне підприємство «Стоматологічна поліклініка»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Сумської області:</w:t>
      </w:r>
    </w:p>
    <w:p w14:paraId="1DCEF832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за КПКВК 0212100 «Стоматологічна допомога населенню» у сумі </w:t>
      </w:r>
      <w:r>
        <w:rPr>
          <w:rFonts w:ascii="Times New Roman" w:hAnsi="Times New Roman" w:cs="Times New Roman"/>
          <w:sz w:val="24"/>
          <w:szCs w:val="24"/>
          <w:lang w:val="uk-UA"/>
        </w:rPr>
        <w:t>7 265 404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uk-UA"/>
        </w:rPr>
        <w:t>грн (сім мільйонів двісті шістдесят п’ять тисяч чотириста чотири гривні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00 копійок);</w:t>
      </w:r>
    </w:p>
    <w:p w14:paraId="28144D17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здоров`я» у сумі 1</w:t>
      </w:r>
      <w:r>
        <w:rPr>
          <w:rFonts w:ascii="Times New Roman" w:hAnsi="Times New Roman" w:cs="Times New Roman"/>
          <w:sz w:val="24"/>
          <w:szCs w:val="24"/>
          <w:lang w:val="uk-UA"/>
        </w:rPr>
        <w:t> 647 58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0,00 грн (один мільйон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шістсот сорок сім тисяч п’ятсот вісімдесят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гривень 00 копійок);</w:t>
      </w:r>
    </w:p>
    <w:p w14:paraId="2DDE244D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3) К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омунальне некомерційне підприємство «Центр первинної медико-санітарної допомоги м. Ромни»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Сумської області:</w:t>
      </w:r>
    </w:p>
    <w:p w14:paraId="3E23799C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0212111 «Первинна медична допомога населенню, що надається центрами первинної медичної (медико</w:t>
      </w:r>
      <w:r>
        <w:rPr>
          <w:rFonts w:ascii="Times New Roman" w:hAnsi="Times New Roman" w:cs="Times New Roman"/>
          <w:sz w:val="24"/>
          <w:szCs w:val="24"/>
          <w:lang w:val="uk-UA"/>
        </w:rPr>
        <w:t>-санітарної) допомоги» у сумі 15 784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792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,00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 (п’ятнадцять  мільйонів сімсот вісімдесят чотири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>
        <w:rPr>
          <w:rFonts w:ascii="Times New Roman" w:hAnsi="Times New Roman" w:cs="Times New Roman"/>
          <w:sz w:val="24"/>
          <w:szCs w:val="24"/>
          <w:lang w:val="uk-UA"/>
        </w:rPr>
        <w:t>і сімсот дев’яносто дві  гривні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00 копійок);</w:t>
      </w:r>
    </w:p>
    <w:p w14:paraId="71FD3521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lastRenderedPageBreak/>
        <w:t>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«Інші програми та заходи у сфері охорони здоров`я» у сумі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354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 775,00 </w:t>
      </w:r>
      <w:r>
        <w:rPr>
          <w:rFonts w:ascii="Times New Roman" w:hAnsi="Times New Roman" w:cs="Times New Roman"/>
          <w:sz w:val="24"/>
          <w:szCs w:val="24"/>
          <w:lang w:val="uk-UA"/>
        </w:rPr>
        <w:t>грн (два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мільйон</w:t>
      </w:r>
      <w:r>
        <w:rPr>
          <w:rFonts w:ascii="Times New Roman" w:hAnsi="Times New Roman" w:cs="Times New Roman"/>
          <w:sz w:val="24"/>
          <w:szCs w:val="24"/>
          <w:lang w:val="uk-UA"/>
        </w:rPr>
        <w:t>и триста п’ятдесят чотири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сімсот сімдесят п’ять гривень 00 копійок);</w:t>
      </w:r>
    </w:p>
    <w:p w14:paraId="19EC1C91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4) Товариство з обмеженою відповідальністю «Сумський Медичний Центр «Сімейна поліклініка»:</w:t>
      </w:r>
    </w:p>
    <w:p w14:paraId="1210979B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0212111 «Первинна медична допомога населенню, що надається центрами первинної медичної (медико-санітарної) допомоги» у сумі 11 100,00 грн (одинадцять тисяч сто гривень 00 копійок);</w:t>
      </w:r>
    </w:p>
    <w:p w14:paraId="2194E03D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здоров`я» у сумі 93 154,00 грн (дев’яносто три тисячі сто п’ятдесят чотири гривні 00 копійок);</w:t>
      </w:r>
    </w:p>
    <w:p w14:paraId="676B5036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5)  Товариство з обмеженою відповідальністю «Ваш лікар – В.А.М.»:</w:t>
      </w:r>
    </w:p>
    <w:p w14:paraId="1AF10F78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0212111 «Первинна медична допомога населенню, що надається центрами первинної медичної (медико-санітарної) допомоги» у сумі 11 085,00 грн (одинадцять тисяч вісімдесят п’ять гривень 00 копійок);</w:t>
      </w:r>
    </w:p>
    <w:p w14:paraId="2CEB3EFE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здоров`я» у сумі 41 500,00 грн (сорок одна тисяча п’ятсот гривень 00 копійок);</w:t>
      </w:r>
    </w:p>
    <w:p w14:paraId="57DC6C4A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6) фізичну особу-підприємця Рогаль Людмилу Іванівну:</w:t>
      </w:r>
    </w:p>
    <w:p w14:paraId="3E3340CE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0212111 «Первинна медична допомога населенню, що надається центрами первинної медичної (медико-санітарної) допомоги» у сумі 62 054,00 грн (шістдесят дві тисячі п’ятдесят чотири гривні 00 копійок);</w:t>
      </w:r>
    </w:p>
    <w:p w14:paraId="4F49E438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здоров`я» у сумі 179 720,00 грн (сто сімдесят дев’ять тисяч сімсот двадцять гривень 00 копійок);</w:t>
      </w:r>
    </w:p>
    <w:p w14:paraId="60C519D3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7) фізичну особу-підприємця Андропову Валентину Василівну 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сфері охорони здоров`я» у сумі 16 538,00 грн (шістнадцять тисяч п’ятсот тридцять вісім гривень 00 копійок).</w:t>
      </w:r>
    </w:p>
    <w:p w14:paraId="047C998F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24"/>
          <w:lang w:val="uk-UA"/>
        </w:rPr>
      </w:pPr>
    </w:p>
    <w:p w14:paraId="3B1BB7A0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2. Затвердити Порядок використання коштів на здійснення заходів з охорони здоров’я, передбачених бюджетними програмами.</w:t>
      </w:r>
    </w:p>
    <w:p w14:paraId="31604334" w14:textId="77777777" w:rsidR="00AC269B" w:rsidRPr="00FE2110" w:rsidRDefault="00AC269B" w:rsidP="00AC269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FEDFB5" w14:textId="77777777" w:rsidR="00AC269B" w:rsidRPr="00FE2110" w:rsidRDefault="00AC269B" w:rsidP="00AC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0D8F6F9" w14:textId="77777777" w:rsidR="00AC269B" w:rsidRPr="00FE2110" w:rsidRDefault="00AC269B" w:rsidP="00AC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 голова</w:t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Олег СТОГНІЙ</w:t>
      </w:r>
    </w:p>
    <w:p w14:paraId="2E878E97" w14:textId="77777777" w:rsidR="00AC269B" w:rsidRPr="00FE2110" w:rsidRDefault="00AC269B" w:rsidP="00AC269B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2176126C" w14:textId="77777777" w:rsidR="00AC269B" w:rsidRPr="00FE2110" w:rsidRDefault="00AC269B" w:rsidP="00AC269B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49AD6B5C" w14:textId="77777777" w:rsidR="00AC269B" w:rsidRDefault="00AC269B" w:rsidP="00AC269B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1CFC961F" w14:textId="77777777" w:rsidR="00AC269B" w:rsidRDefault="00AC269B" w:rsidP="00AC269B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2117D3BE" w14:textId="4D697173" w:rsidR="00AC269B" w:rsidRDefault="00AC269B" w:rsidP="00AC269B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61322251" w14:textId="5B5B5996" w:rsidR="00AC269B" w:rsidRDefault="00AC269B" w:rsidP="00AC269B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5A88B95D" w14:textId="4A3C17E0" w:rsidR="00AC269B" w:rsidRDefault="00AC269B" w:rsidP="00AC269B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7E6CC636" w14:textId="77777777" w:rsidR="00AC269B" w:rsidRDefault="00AC269B" w:rsidP="00AC269B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2A22E782" w14:textId="77777777" w:rsidR="00AC269B" w:rsidRDefault="00AC269B" w:rsidP="00AC269B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181824A5" w14:textId="77777777" w:rsidR="00AC269B" w:rsidRPr="00FE2110" w:rsidRDefault="00AC269B" w:rsidP="00AC269B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71428D2E" w14:textId="77777777" w:rsidR="00AC269B" w:rsidRPr="00FE2110" w:rsidRDefault="00AC269B" w:rsidP="00AC269B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14:paraId="212F033E" w14:textId="77777777" w:rsidR="00AC269B" w:rsidRPr="00FE2110" w:rsidRDefault="00AC269B" w:rsidP="00AC269B">
      <w:pPr>
        <w:spacing w:after="0"/>
        <w:ind w:left="552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ЗАТВЕРДЖЕНО</w:t>
      </w:r>
    </w:p>
    <w:p w14:paraId="239C19CC" w14:textId="77777777" w:rsidR="00AC269B" w:rsidRPr="00FE2110" w:rsidRDefault="00AC269B" w:rsidP="00AC269B">
      <w:pPr>
        <w:spacing w:after="0"/>
        <w:ind w:left="552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Рішення виконкому міської ради</w:t>
      </w:r>
    </w:p>
    <w:p w14:paraId="36966A65" w14:textId="77777777" w:rsidR="00AC269B" w:rsidRPr="00FE2110" w:rsidRDefault="00AC269B" w:rsidP="00AC269B">
      <w:pPr>
        <w:spacing w:after="0"/>
        <w:ind w:left="552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21.01.2026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______</w:t>
      </w:r>
    </w:p>
    <w:p w14:paraId="437C82E0" w14:textId="77777777" w:rsidR="00AC269B" w:rsidRPr="00FE2110" w:rsidRDefault="00AC269B" w:rsidP="00AC2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B5B194" w14:textId="77777777" w:rsidR="00AC269B" w:rsidRPr="00FE2110" w:rsidRDefault="00AC269B" w:rsidP="00AC2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ПОРЯДОК</w:t>
      </w:r>
    </w:p>
    <w:p w14:paraId="476A4B50" w14:textId="77777777" w:rsidR="00AC269B" w:rsidRPr="00FE2110" w:rsidRDefault="00AC269B" w:rsidP="00AC2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використання коштів </w:t>
      </w:r>
      <w:r w:rsidRPr="00FE21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на здійснення заходів з охорони здоров’я, передбачених бюджетними програмами</w:t>
      </w:r>
    </w:p>
    <w:p w14:paraId="53D82004" w14:textId="77777777" w:rsidR="00AC269B" w:rsidRPr="00FE2110" w:rsidRDefault="00AC269B" w:rsidP="00AC269B">
      <w:pPr>
        <w:pStyle w:val="a4"/>
        <w:spacing w:before="120"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І. ЗАГАЛЬНІ ПИТАННЯ</w:t>
      </w:r>
    </w:p>
    <w:p w14:paraId="25511F22" w14:textId="77777777" w:rsidR="00AC269B" w:rsidRPr="00FE2110" w:rsidRDefault="00AC269B" w:rsidP="00AC269B">
      <w:pPr>
        <w:pStyle w:val="a4"/>
        <w:numPr>
          <w:ilvl w:val="1"/>
          <w:numId w:val="1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Порядок використання коштів на здійснення заходів з охорони здоров’я, передбачених бюджетними програмами (далі – Порядок)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визначає механізм використання коштів, </w:t>
      </w:r>
      <w:r w:rsidRPr="00B94579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для Виконавчого комітету Роменської міської ради (далі – Виконком) як головного розпорядника коштів бюджету Роменської міської територіальної громади </w:t>
      </w: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 здійснення заходів з охорони здоров’я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 </w:t>
      </w: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бюджетними програмами (далі – Заходи), затвердженими Роменською міською радою.</w:t>
      </w:r>
    </w:p>
    <w:p w14:paraId="3424217C" w14:textId="77777777" w:rsidR="00AC269B" w:rsidRPr="00FB0091" w:rsidRDefault="00AC269B" w:rsidP="00AC269B">
      <w:pPr>
        <w:pStyle w:val="a4"/>
        <w:numPr>
          <w:ilvl w:val="1"/>
          <w:numId w:val="1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Одержувачі бюджетних коштів для виконання Заходів (далі – Одержувачі) визначаються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иконавчого комітету Роменської міської ради на відповідний </w:t>
      </w:r>
      <w:r w:rsidRPr="00FB0091">
        <w:rPr>
          <w:rFonts w:ascii="Times New Roman" w:hAnsi="Times New Roman" w:cs="Times New Roman"/>
          <w:sz w:val="24"/>
          <w:szCs w:val="24"/>
          <w:lang w:val="uk-UA"/>
        </w:rPr>
        <w:t>рік.</w:t>
      </w:r>
    </w:p>
    <w:p w14:paraId="69256C7C" w14:textId="77777777" w:rsidR="00AC269B" w:rsidRPr="00FE2110" w:rsidRDefault="00AC269B" w:rsidP="00AC269B">
      <w:pPr>
        <w:spacing w:before="12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ІІ. МЕТА ПОРЯДКУ</w:t>
      </w:r>
    </w:p>
    <w:p w14:paraId="5BBFB41A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Цей порядок розроблений для:</w:t>
      </w:r>
    </w:p>
    <w:p w14:paraId="646D283A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1) забезпечення прозорої та ефективної процедури використання бюджетних коштів;</w:t>
      </w:r>
    </w:p>
    <w:p w14:paraId="4AAD30A8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2) сприяння </w:t>
      </w: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здійсненню заходів з охорони здоров’я, передбачених бюджетними програмами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3072F9" w14:textId="77777777" w:rsidR="00AC269B" w:rsidRPr="00FE2110" w:rsidRDefault="00AC269B" w:rsidP="00AC269B">
      <w:pPr>
        <w:spacing w:before="12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ІІІ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. ВИМОГИ ЩОДО ВИКОРИСТАННЯ БЮДЖЕТНИХ КОШТІВ</w:t>
      </w:r>
    </w:p>
    <w:p w14:paraId="6AB7A168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1. Фінансування Заходів проводиться в межах сум, передбачених бюджетними програмами на відповідний рік.</w:t>
      </w:r>
    </w:p>
    <w:p w14:paraId="21B802CD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2.  Одержувачі використовують кошти відповідно до вимог бюджетного законодавства на підставі плану використання бюджетних коштів, що містить  розподіл  бюджетних асигнувань, затверджених у кошторисі </w:t>
      </w:r>
      <w:r w:rsidRPr="00A433E4">
        <w:rPr>
          <w:rFonts w:ascii="Times New Roman" w:hAnsi="Times New Roman" w:cs="Times New Roman"/>
          <w:sz w:val="24"/>
          <w:szCs w:val="24"/>
          <w:lang w:val="uk-UA"/>
        </w:rPr>
        <w:t xml:space="preserve">Виконкому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на відповідний рік.</w:t>
      </w:r>
    </w:p>
    <w:p w14:paraId="2B503B28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3. Плани використання бюджетних коштів складаються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22 лютого 2002 р. №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228, та затверджуються з урахуванням вимог пункту 4 частини 5 статті 22 Бюджетного кодексу України та наказу Міністерства фінансів України від 28.01.2002 № 57 «Про затвердження документів, що застосовуються в процесі виконання бюджету» керівниками </w:t>
      </w:r>
      <w:r w:rsidRPr="00B94579">
        <w:rPr>
          <w:rFonts w:ascii="Times New Roman" w:hAnsi="Times New Roman" w:cs="Times New Roman"/>
          <w:sz w:val="24"/>
          <w:szCs w:val="24"/>
          <w:lang w:val="uk-UA"/>
        </w:rPr>
        <w:t xml:space="preserve">Одержувачів бюджетних коштів за погодженням з головним розпорядником в особі міського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голови або його заступників. </w:t>
      </w:r>
    </w:p>
    <w:p w14:paraId="3FFA285A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4. Відкриття рахунків, реєстрація і облік зобов’язань та проведення операцій, пов’язаних із використанням бюджетних коштів, здійснюється відповідно до Порядку казначейського обслуговування місцевих бюджетів, затвердженого наказом Міністерства фінансів України від 23.08.2012 № 938.</w:t>
      </w:r>
    </w:p>
    <w:p w14:paraId="7AEACEB9" w14:textId="009A7A55" w:rsidR="00AC269B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5. Закупівля товарів, робіт і послуг в тому числі, їх попередня оплата здійснюється Одержувачами відповідно до вимог діючого законодавства.</w:t>
      </w:r>
    </w:p>
    <w:p w14:paraId="4153C25B" w14:textId="455405BA" w:rsidR="00AC269B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6C9426" w14:textId="77777777" w:rsidR="00AC269B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1D097ABB" w14:textId="77777777" w:rsidR="00AC269B" w:rsidRPr="00175A5E" w:rsidRDefault="00AC269B" w:rsidP="00AC269B">
      <w:pPr>
        <w:spacing w:before="120" w:after="0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A5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p w14:paraId="0FB62497" w14:textId="77777777" w:rsidR="00AC269B" w:rsidRPr="00FE2110" w:rsidRDefault="00AC269B" w:rsidP="00AC269B">
      <w:pPr>
        <w:spacing w:before="12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НАПРЯМКИ ВИКОРИСТАННЯ БЮДЖЕТНИХ КОШТІВ </w:t>
      </w:r>
    </w:p>
    <w:p w14:paraId="59A6615D" w14:textId="77777777" w:rsidR="00AC269B" w:rsidRPr="00A433E4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1. Кошти, що надаються, спрямовуються </w:t>
      </w: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 здійснення заходів з охорони здоров’я, </w:t>
      </w:r>
      <w:r w:rsidRPr="00B945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передбачених бюджетними програмами, на виконання яких рішенням Роменської міської ради уповноважено Одержувачів</w:t>
      </w:r>
      <w:r w:rsidRPr="00B945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F20294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2. Розподіл коштів за напрямами здійснюється відповідно до погодженого </w:t>
      </w:r>
      <w:r w:rsidRPr="00A433E4">
        <w:rPr>
          <w:rFonts w:ascii="Times New Roman" w:hAnsi="Times New Roman" w:cs="Times New Roman"/>
          <w:sz w:val="24"/>
          <w:szCs w:val="24"/>
          <w:lang w:val="uk-UA"/>
        </w:rPr>
        <w:t xml:space="preserve">Виконкомом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плану використання бюджетних коштів в межах відповідних бюджетних призначень на відповідний рік.</w:t>
      </w:r>
    </w:p>
    <w:p w14:paraId="0559C0C9" w14:textId="77777777" w:rsidR="00AC269B" w:rsidRPr="00FE2110" w:rsidRDefault="00AC269B" w:rsidP="00AC269B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V. ЗВІТНІСТЬ ПРО ВИКОРИСТАННЯ БЮДЖЕТНИХ КОШТІВ ТА КОНТРОЛЬ ЗА ЇХ ВИТРАЧАННЯМ</w:t>
      </w:r>
    </w:p>
    <w:p w14:paraId="5F458A67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1. Виконком на підставі отриманих від Одержувачів заявок на фінансування, здійснює розподіл коштів на рахунки Одержувачів, відкрит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в органах Державного казначейства.</w:t>
      </w:r>
    </w:p>
    <w:p w14:paraId="09DB71C8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2. Юридичні і фінансові зобов’язання, які пов’язані із виконанням Заходів, Одержувачі реєструють в органах Державного казначейства.</w:t>
      </w:r>
    </w:p>
    <w:p w14:paraId="42A8A966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3. Одержувачі надають головному розпоряднику бюджетних коштів до 20 числа кожного місяця інформацію про очікувані обсяги видатків на кожні наступні три місяці, та не пізніше 5-го числа наступного за звітним місяця інформацію щодо обсягів витрат на виконання Заходів.</w:t>
      </w:r>
    </w:p>
    <w:p w14:paraId="5B777A2E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4. Одержувач несе повну відповідальність за:</w:t>
      </w:r>
    </w:p>
    <w:p w14:paraId="11972588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виконання Заходів;</w:t>
      </w:r>
    </w:p>
    <w:p w14:paraId="6E879EAE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ефективне, раціональне та цільове використання бюджетних коштів згідно з чинним законодавством;</w:t>
      </w:r>
    </w:p>
    <w:p w14:paraId="63DF75F7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своєчасне надання до Виконкому річних планів використання коштів, кошторисів видатків, звітів</w:t>
      </w:r>
      <w:r w:rsidRPr="00FE2110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про використання бюджетних коштів.</w:t>
      </w:r>
    </w:p>
    <w:p w14:paraId="0EBD6F35" w14:textId="77777777" w:rsidR="00AC269B" w:rsidRPr="00FE2110" w:rsidRDefault="00AC269B" w:rsidP="00AC269B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5.  Складання та подання фінансової звітності про використання бюджетних коштів Одержувачами до управління Державної казначейської служби і Виконкому здійснюється у встановленому законодавством порядку.</w:t>
      </w:r>
    </w:p>
    <w:p w14:paraId="145FFC01" w14:textId="77777777" w:rsidR="00AC269B" w:rsidRPr="00FE2110" w:rsidRDefault="00AC269B" w:rsidP="00AC269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536B3C" w14:textId="77777777" w:rsidR="00AC269B" w:rsidRPr="00FE2110" w:rsidRDefault="00AC269B" w:rsidP="00AC269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45B177" w14:textId="77777777" w:rsidR="00AC269B" w:rsidRPr="00FE2110" w:rsidRDefault="00AC269B" w:rsidP="00AC269B">
      <w:pPr>
        <w:spacing w:after="1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14:paraId="64B605CF" w14:textId="77777777" w:rsidR="00AC269B" w:rsidRPr="00FE2110" w:rsidRDefault="00AC269B" w:rsidP="00AC269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3609BF66" w14:textId="77777777" w:rsidR="00AC269B" w:rsidRPr="00FE2110" w:rsidRDefault="00AC269B" w:rsidP="00AC269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14:paraId="2F0086CB" w14:textId="77777777" w:rsidR="00AC269B" w:rsidRDefault="00AC269B" w:rsidP="00AC2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до </w:t>
      </w:r>
      <w:proofErr w:type="spellStart"/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проєкту</w:t>
      </w:r>
      <w:proofErr w:type="spellEnd"/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визначення одержувачів бюджетних коштів на здійснення заходів з охорони здоров’я»</w:t>
      </w:r>
    </w:p>
    <w:p w14:paraId="423FF250" w14:textId="77777777" w:rsidR="00AC269B" w:rsidRPr="00FE2110" w:rsidRDefault="00AC269B" w:rsidP="00AC26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</w:p>
    <w:p w14:paraId="2A3FB55D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highlight w:val="red"/>
          <w:lang w:val="uk-UA" w:eastAsia="zh-CN"/>
        </w:rPr>
      </w:pPr>
      <w:proofErr w:type="spellStart"/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Проєкт</w:t>
      </w:r>
      <w:proofErr w:type="spellEnd"/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рішення розроблено з метою покращення забезпечення закладів охорони здоров’я, що надають допомогу населенню громади.</w:t>
      </w:r>
    </w:p>
    <w:p w14:paraId="691D8381" w14:textId="77777777" w:rsidR="00AC269B" w:rsidRDefault="00AC269B" w:rsidP="00AC269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Відповідно до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рішен</w:t>
      </w:r>
      <w:r>
        <w:rPr>
          <w:rFonts w:ascii="Times New Roman" w:hAnsi="Times New Roman" w:cs="Times New Roman"/>
          <w:sz w:val="24"/>
          <w:szCs w:val="24"/>
          <w:lang w:val="uk-UA"/>
        </w:rPr>
        <w:t>ь Роменської міської ради: від 19.12.2025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</w:t>
      </w:r>
      <w:r w:rsidRPr="00B94579">
        <w:rPr>
          <w:rFonts w:ascii="Times New Roman" w:hAnsi="Times New Roman" w:cs="Times New Roman"/>
          <w:sz w:val="24"/>
          <w:szCs w:val="24"/>
          <w:lang w:val="uk-UA"/>
        </w:rPr>
        <w:t xml:space="preserve">міської територіальної громади на 2026 рік», від 09.01.2026 «Про внесення змін до рішення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 ради восьмого скликання від 19.12.2025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2026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, з бюджету Роменської міської територіально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ї громади виділені кошти на 2026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рік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на виконання: </w:t>
      </w:r>
    </w:p>
    <w:p w14:paraId="2C4ADA16" w14:textId="77777777" w:rsidR="00AC269B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</w:t>
      </w:r>
      <w:r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рограми розвитку та підтримки комунального некомерційного підприємства «Роменська центральна районна лікарня» Роменс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ької міської ради на 2026-2028</w:t>
      </w:r>
      <w:r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роки», затвердженої рішенням міської ради від </w:t>
      </w:r>
      <w:r w:rsidRPr="00B3284E">
        <w:rPr>
          <w:rFonts w:ascii="Times New Roman" w:hAnsi="Times New Roman" w:cs="Times New Roman"/>
          <w:sz w:val="24"/>
          <w:szCs w:val="24"/>
          <w:lang w:val="uk-UA"/>
        </w:rPr>
        <w:t>26.11.2025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,</w:t>
      </w:r>
      <w:r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за КПКВК 0212010 «Багатопрофільна стаціонарна медична допомога населенню» у сумі </w:t>
      </w:r>
      <w:r w:rsidRPr="00B06104">
        <w:rPr>
          <w:rFonts w:ascii="Times New Roman" w:hAnsi="Times New Roman" w:cs="Times New Roman"/>
          <w:sz w:val="24"/>
          <w:szCs w:val="24"/>
          <w:lang w:val="uk-UA"/>
        </w:rPr>
        <w:t>31</w:t>
      </w:r>
      <w:r>
        <w:rPr>
          <w:rFonts w:ascii="Times New Roman" w:hAnsi="Times New Roman" w:cs="Times New Roman"/>
          <w:sz w:val="24"/>
          <w:szCs w:val="24"/>
          <w:lang w:val="uk-UA"/>
        </w:rPr>
        <w:t>710,</w:t>
      </w:r>
      <w:r w:rsidRPr="00B06104">
        <w:rPr>
          <w:rFonts w:ascii="Times New Roman" w:hAnsi="Times New Roman" w:cs="Times New Roman"/>
          <w:sz w:val="24"/>
          <w:szCs w:val="24"/>
          <w:lang w:val="uk-UA"/>
        </w:rPr>
        <w:t>271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тис. грн;</w:t>
      </w:r>
    </w:p>
    <w:p w14:paraId="4E9D38E3" w14:textId="77777777" w:rsidR="00AC269B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рограми фінансової підтримки Комунального некомерційного підприємства «Стоматологічна поліклініка»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на 2026-2028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роки», затвердже</w:t>
      </w:r>
      <w:r>
        <w:rPr>
          <w:rFonts w:ascii="Times New Roman" w:hAnsi="Times New Roman" w:cs="Times New Roman"/>
          <w:sz w:val="24"/>
          <w:szCs w:val="24"/>
          <w:lang w:val="uk-UA"/>
        </w:rPr>
        <w:t>ної рішенням міської ради від 26.11.2025,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за КПКВК 0212100 «Стоматологічна допомога населенню» у сумі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7265,404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тис. грн, 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</w:t>
      </w:r>
      <w:r>
        <w:rPr>
          <w:rFonts w:ascii="Times New Roman" w:hAnsi="Times New Roman" w:cs="Times New Roman"/>
          <w:sz w:val="24"/>
          <w:szCs w:val="24"/>
          <w:lang w:val="uk-UA"/>
        </w:rPr>
        <w:t>рі охорони здоров`я» у сумі 1647,580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тис. грн; </w:t>
      </w:r>
    </w:p>
    <w:p w14:paraId="009C2D77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Програми забезпечення населення первинною медичною допомогою закладами охорони здоров’я Роменської місько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ї територіальної громади на 2026-2028</w:t>
      </w:r>
      <w:r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роки», затвердженої рішенням міської 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ради від 26.11.2025,</w:t>
      </w:r>
      <w:r w:rsidRPr="00FE211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за КПКВК 0212111 «Первинна медична допомога населенню, що надається центрами первинної медичної (медико-са</w:t>
      </w:r>
      <w:r>
        <w:rPr>
          <w:rFonts w:ascii="Times New Roman" w:hAnsi="Times New Roman" w:cs="Times New Roman"/>
          <w:sz w:val="24"/>
          <w:szCs w:val="24"/>
          <w:lang w:val="uk-UA"/>
        </w:rPr>
        <w:t>нітарної) допомоги» у сумі 15869,031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, за КПКВК 0212152</w:t>
      </w:r>
      <w:r w:rsidRPr="00FE2110">
        <w:rPr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«Інші програми та заходи у сфе</w:t>
      </w:r>
      <w:r>
        <w:rPr>
          <w:rFonts w:ascii="Times New Roman" w:hAnsi="Times New Roman" w:cs="Times New Roman"/>
          <w:sz w:val="24"/>
          <w:szCs w:val="24"/>
          <w:lang w:val="uk-UA"/>
        </w:rPr>
        <w:t>рі охорони здоров`я» у сумі 2685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,687 </w:t>
      </w:r>
      <w:r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88EF46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Враховуючи вищезазначене, необхідно визначити 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КНП «Роменська центральна районна лікарня»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РМР Сумської області, К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омунальне некомерційне підприємство «Стоматологічна поліклініка»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Сумської області, КНП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«Центр первинної медико-санітарної допомоги м. Ромни»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РМР Сумської області, ТОВ «Сумський Медичний Центр «Сімейна поліклініка», ТОВ «Ваш лікар – В.А.М.», ФОП Рогаль Людмилу Іванівну, ФОП Андропову Валентину Василівну одержувачами бюджетних коштів.</w:t>
      </w:r>
    </w:p>
    <w:p w14:paraId="5A4FF705" w14:textId="77777777" w:rsidR="00AC269B" w:rsidRPr="00FE2110" w:rsidRDefault="00AC269B" w:rsidP="00AC269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FE2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</w:t>
      </w:r>
      <w:proofErr w:type="spellStart"/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проєкт</w:t>
      </w:r>
      <w:proofErr w:type="spellEnd"/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рішення пропонується розглянути на черговому засіданні виконкому міської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ради, що планується у січні 2026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року.</w:t>
      </w:r>
    </w:p>
    <w:p w14:paraId="48C44EB2" w14:textId="77777777" w:rsidR="00AC269B" w:rsidRPr="00FE2110" w:rsidRDefault="00AC269B" w:rsidP="00AC269B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E0BE605" w14:textId="77777777" w:rsidR="00AC269B" w:rsidRPr="00FE2110" w:rsidRDefault="00AC269B" w:rsidP="00AC269B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1984221D" w14:textId="77777777" w:rsidR="00AC269B" w:rsidRPr="00FE2110" w:rsidRDefault="00AC269B" w:rsidP="00AC269B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відділу – головний бухгалтер </w:t>
      </w:r>
    </w:p>
    <w:p w14:paraId="7D1D7345" w14:textId="77777777" w:rsidR="00AC269B" w:rsidRPr="00FE2110" w:rsidRDefault="00AC269B" w:rsidP="00AC269B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відділу бухгалтерського обліку</w:t>
      </w:r>
    </w:p>
    <w:p w14:paraId="6DDC1BDE" w14:textId="77777777" w:rsidR="00AC269B" w:rsidRPr="00FE2110" w:rsidRDefault="00AC269B" w:rsidP="00AC269B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та господарського забезпечення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Ганна КОСЕНКО</w:t>
      </w:r>
    </w:p>
    <w:p w14:paraId="302612F4" w14:textId="77777777" w:rsidR="00AC269B" w:rsidRPr="00FE2110" w:rsidRDefault="00AC269B" w:rsidP="00AC269B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FB1E57F" w14:textId="77777777" w:rsidR="00AC269B" w:rsidRPr="00FE2110" w:rsidRDefault="00AC269B" w:rsidP="00AC269B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26BDFE39" w14:textId="77777777" w:rsidR="00AC269B" w:rsidRPr="00FE2110" w:rsidRDefault="00AC269B" w:rsidP="00AC269B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p w14:paraId="0DFA9010" w14:textId="77777777" w:rsidR="008A1E64" w:rsidRPr="00AC269B" w:rsidRDefault="008A1E64" w:rsidP="00AC269B"/>
    <w:sectPr w:rsidR="008A1E64" w:rsidRPr="00AC26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23AF0"/>
    <w:multiLevelType w:val="multilevel"/>
    <w:tmpl w:val="5210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57"/>
    <w:rsid w:val="00741657"/>
    <w:rsid w:val="008A1E64"/>
    <w:rsid w:val="00A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9650"/>
  <w15:chartTrackingRefBased/>
  <w15:docId w15:val="{AF3F78BD-D775-4857-B9F9-7D961A17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69B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AC26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69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C269B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C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7341</Words>
  <Characters>4185</Characters>
  <Application>Microsoft Office Word</Application>
  <DocSecurity>0</DocSecurity>
  <Lines>34</Lines>
  <Paragraphs>23</Paragraphs>
  <ScaleCrop>false</ScaleCrop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2026-01-13T06:29:00Z</dcterms:created>
  <dcterms:modified xsi:type="dcterms:W3CDTF">2026-01-13T06:30:00Z</dcterms:modified>
</cp:coreProperties>
</file>