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5911DC" w:rsidRDefault="002D57C3" w:rsidP="00277894">
      <w:pPr>
        <w:pStyle w:val="1"/>
        <w:rPr>
          <w:b/>
          <w:lang w:val="uk-UA"/>
        </w:rPr>
      </w:pPr>
      <w:r w:rsidRPr="005911DC">
        <w:rPr>
          <w:b/>
          <w:lang w:val="uk-UA"/>
        </w:rPr>
        <w:t xml:space="preserve">   </w:t>
      </w:r>
      <w:r w:rsidR="00277894" w:rsidRPr="005911DC">
        <w:rPr>
          <w:b/>
          <w:lang w:val="uk-UA"/>
        </w:rPr>
        <w:t>ПРО</w:t>
      </w:r>
      <w:r w:rsidR="005772DD" w:rsidRPr="005911DC">
        <w:rPr>
          <w:b/>
          <w:lang w:val="uk-UA"/>
        </w:rPr>
        <w:t>Є</w:t>
      </w:r>
      <w:r w:rsidR="00277894" w:rsidRPr="005911DC">
        <w:rPr>
          <w:b/>
          <w:lang w:val="uk-UA"/>
        </w:rPr>
        <w:t>КТ РІШЕННЯ</w:t>
      </w:r>
    </w:p>
    <w:p w:rsidR="00277894" w:rsidRPr="005911DC" w:rsidRDefault="00277894" w:rsidP="00277894">
      <w:pPr>
        <w:rPr>
          <w:b/>
          <w:lang w:val="uk-UA"/>
        </w:rPr>
      </w:pPr>
      <w:r w:rsidRPr="005911DC">
        <w:rPr>
          <w:b/>
          <w:lang w:val="uk-UA"/>
        </w:rPr>
        <w:t xml:space="preserve">                       РОМЕНСЬКОЇ  МІСЬКОЇ РАДИ  СУМСЬКОЇ  ОБЛАСТІ</w:t>
      </w:r>
    </w:p>
    <w:p w:rsidR="00277894" w:rsidRPr="005911DC" w:rsidRDefault="00277894" w:rsidP="00277894">
      <w:pPr>
        <w:rPr>
          <w:lang w:val="uk-UA"/>
        </w:rPr>
      </w:pPr>
    </w:p>
    <w:p w:rsidR="00277894" w:rsidRPr="005911DC" w:rsidRDefault="00277894" w:rsidP="00277894">
      <w:pPr>
        <w:rPr>
          <w:lang w:val="uk-UA"/>
        </w:rPr>
      </w:pPr>
    </w:p>
    <w:p w:rsidR="00277894" w:rsidRPr="005911DC" w:rsidRDefault="00277894" w:rsidP="00277894">
      <w:pPr>
        <w:rPr>
          <w:lang w:val="uk-UA"/>
        </w:rPr>
      </w:pPr>
      <w:r w:rsidRPr="005911DC">
        <w:rPr>
          <w:b/>
          <w:lang w:val="uk-UA"/>
        </w:rPr>
        <w:t>Дата розгляду</w:t>
      </w:r>
      <w:r w:rsidRPr="005911DC">
        <w:rPr>
          <w:lang w:val="uk-UA"/>
        </w:rPr>
        <w:t xml:space="preserve">: </w:t>
      </w:r>
      <w:r w:rsidR="006E0135">
        <w:rPr>
          <w:b/>
          <w:sz w:val="22"/>
          <w:lang w:val="uk-UA"/>
        </w:rPr>
        <w:t>2</w:t>
      </w:r>
      <w:r w:rsidR="006D4539">
        <w:rPr>
          <w:b/>
          <w:sz w:val="22"/>
          <w:lang w:val="uk-UA"/>
        </w:rPr>
        <w:t>8</w:t>
      </w:r>
      <w:bookmarkStart w:id="0" w:name="_GoBack"/>
      <w:bookmarkEnd w:id="0"/>
      <w:r w:rsidR="009C61E5" w:rsidRPr="005911DC">
        <w:rPr>
          <w:b/>
          <w:sz w:val="22"/>
          <w:lang w:val="uk-UA"/>
        </w:rPr>
        <w:t>.</w:t>
      </w:r>
      <w:r w:rsidR="006E0135">
        <w:rPr>
          <w:b/>
          <w:sz w:val="22"/>
          <w:lang w:val="uk-UA"/>
        </w:rPr>
        <w:t>01</w:t>
      </w:r>
      <w:r w:rsidRPr="005911DC">
        <w:rPr>
          <w:b/>
          <w:sz w:val="22"/>
          <w:lang w:val="uk-UA"/>
        </w:rPr>
        <w:t>.20</w:t>
      </w:r>
      <w:r w:rsidR="00C2476B" w:rsidRPr="005911DC">
        <w:rPr>
          <w:b/>
          <w:sz w:val="22"/>
          <w:lang w:val="uk-UA"/>
        </w:rPr>
        <w:t>2</w:t>
      </w:r>
      <w:r w:rsidR="006E0135">
        <w:rPr>
          <w:b/>
          <w:sz w:val="22"/>
          <w:lang w:val="uk-UA"/>
        </w:rPr>
        <w:t>6</w:t>
      </w:r>
    </w:p>
    <w:p w:rsidR="00277894" w:rsidRPr="005911DC" w:rsidRDefault="00277894" w:rsidP="00277894">
      <w:pPr>
        <w:rPr>
          <w:bCs/>
          <w:sz w:val="16"/>
          <w:lang w:val="uk-UA"/>
        </w:rPr>
      </w:pPr>
    </w:p>
    <w:p w:rsidR="00277894" w:rsidRPr="005911DC" w:rsidRDefault="00277894" w:rsidP="00277894">
      <w:pPr>
        <w:pStyle w:val="a7"/>
        <w:tabs>
          <w:tab w:val="clear" w:pos="4153"/>
          <w:tab w:val="clear" w:pos="8306"/>
        </w:tabs>
        <w:rPr>
          <w:b/>
          <w:bCs/>
          <w:lang w:val="uk-UA"/>
        </w:rPr>
      </w:pPr>
      <w:r w:rsidRPr="005911DC">
        <w:rPr>
          <w:b/>
          <w:bCs/>
          <w:lang w:val="uk-UA"/>
        </w:rPr>
        <w:t>Про розгляд земельних питань</w:t>
      </w:r>
    </w:p>
    <w:p w:rsidR="00A91DB3" w:rsidRPr="005911DC" w:rsidRDefault="00A91DB3" w:rsidP="00A91DB3">
      <w:pPr>
        <w:rPr>
          <w:sz w:val="20"/>
          <w:szCs w:val="20"/>
          <w:lang w:val="uk-UA"/>
        </w:rPr>
      </w:pPr>
    </w:p>
    <w:p w:rsidR="00130C9B" w:rsidRDefault="00130C9B" w:rsidP="00130C9B">
      <w:pPr>
        <w:tabs>
          <w:tab w:val="left" w:pos="709"/>
        </w:tabs>
        <w:spacing w:after="120"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93, 118, 120, 122, 123, 124, 126</w:t>
      </w:r>
      <w:r>
        <w:rPr>
          <w:szCs w:val="20"/>
          <w:vertAlign w:val="superscript"/>
          <w:lang w:val="uk-UA"/>
        </w:rPr>
        <w:t>1</w:t>
      </w:r>
      <w:r>
        <w:rPr>
          <w:szCs w:val="20"/>
          <w:lang w:val="uk-UA"/>
        </w:rPr>
        <w:t>, 186, пункту 27 Перехідних положень</w:t>
      </w:r>
      <w:r>
        <w:rPr>
          <w:rFonts w:eastAsia="Calibri"/>
          <w:szCs w:val="22"/>
          <w:lang w:val="uk-UA" w:eastAsia="en-US"/>
        </w:rPr>
        <w:t xml:space="preserve"> </w:t>
      </w:r>
      <w:r>
        <w:rPr>
          <w:szCs w:val="20"/>
          <w:lang w:val="uk-UA"/>
        </w:rPr>
        <w:t xml:space="preserve">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w:t>
      </w:r>
      <w:r>
        <w:rPr>
          <w:lang w:val="uk-UA"/>
        </w:rPr>
        <w:t xml:space="preserve">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color w:val="000000"/>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Pr>
          <w:lang w:val="uk-UA"/>
        </w:rPr>
        <w:t xml:space="preserve"> </w:t>
      </w:r>
      <w:r>
        <w:rPr>
          <w:szCs w:val="20"/>
          <w:lang w:val="uk-UA"/>
        </w:rPr>
        <w:t>та на підставі звернень громадян та суб’єктів господарювання</w:t>
      </w:r>
    </w:p>
    <w:p w:rsidR="00130C9B" w:rsidRDefault="00130C9B" w:rsidP="00130C9B">
      <w:pPr>
        <w:tabs>
          <w:tab w:val="left" w:pos="709"/>
        </w:tabs>
        <w:spacing w:after="120" w:line="276" w:lineRule="auto"/>
        <w:jc w:val="both"/>
        <w:rPr>
          <w:bCs/>
          <w:szCs w:val="20"/>
          <w:lang w:val="uk-UA"/>
        </w:rPr>
      </w:pPr>
      <w:r>
        <w:rPr>
          <w:szCs w:val="20"/>
          <w:lang w:val="uk-UA"/>
        </w:rPr>
        <w:t xml:space="preserve">МІСЬКА РАДА </w:t>
      </w:r>
      <w:r>
        <w:rPr>
          <w:bCs/>
          <w:szCs w:val="20"/>
          <w:lang w:val="uk-UA"/>
        </w:rPr>
        <w:t>ВИРІШИЛА:</w:t>
      </w:r>
    </w:p>
    <w:p w:rsidR="00130C9B" w:rsidRDefault="00130C9B" w:rsidP="00130C9B">
      <w:pPr>
        <w:pStyle w:val="a9"/>
        <w:numPr>
          <w:ilvl w:val="0"/>
          <w:numId w:val="1"/>
        </w:numPr>
        <w:tabs>
          <w:tab w:val="left" w:pos="851"/>
          <w:tab w:val="left" w:pos="993"/>
        </w:tabs>
        <w:spacing w:before="120" w:after="240" w:line="276" w:lineRule="auto"/>
        <w:ind w:left="0" w:firstLine="567"/>
        <w:jc w:val="both"/>
        <w:rPr>
          <w:lang w:val="uk-UA"/>
        </w:rPr>
      </w:pPr>
      <w:r>
        <w:rPr>
          <w:lang w:val="uk-UA"/>
        </w:rPr>
        <w:t xml:space="preserve">Поновити гр. Гавриловій Любові Степанівні право оренди земельної ділянки площею 0,0024 га (кадастровий номер 5910700000:05:078:0138) з цільовим призначенням                         «для будівництва індивідуальних гаражів» за </w:t>
      </w:r>
      <w:proofErr w:type="spellStart"/>
      <w:r>
        <w:rPr>
          <w:lang w:val="uk-UA"/>
        </w:rPr>
        <w:t>адресою</w:t>
      </w:r>
      <w:proofErr w:type="spellEnd"/>
      <w:r>
        <w:rPr>
          <w:lang w:val="uk-UA"/>
        </w:rPr>
        <w:t xml:space="preserve">: м. Ромни, вул. Рятувальників </w:t>
      </w:r>
      <w:r>
        <w:rPr>
          <w:bCs/>
          <w:szCs w:val="20"/>
          <w:lang w:val="uk-UA"/>
        </w:rPr>
        <w:t>відповідно до договору оренди землі</w:t>
      </w:r>
      <w:r>
        <w:rPr>
          <w:lang w:val="uk-UA"/>
        </w:rPr>
        <w:t>,</w:t>
      </w:r>
      <w:r>
        <w:rPr>
          <w:szCs w:val="20"/>
          <w:lang w:val="uk-UA"/>
        </w:rPr>
        <w:t xml:space="preserve"> укладеного 11</w:t>
      </w:r>
      <w:r>
        <w:rPr>
          <w:lang w:val="uk-UA"/>
        </w:rPr>
        <w:t>.12.2020 (право оренди зареєстровано в Державному реєстрі речових прав на нерухоме майно від 20.01.2021</w:t>
      </w:r>
      <w:r>
        <w:rPr>
          <w:szCs w:val="20"/>
          <w:lang w:val="uk-UA"/>
        </w:rPr>
        <w:t xml:space="preserve"> під № 40229845)</w:t>
      </w:r>
      <w:r>
        <w:rPr>
          <w:lang w:val="uk-UA"/>
        </w:rPr>
        <w:t xml:space="preserve">  терміном на 5 років шляхом укладання нового договору.</w:t>
      </w:r>
    </w:p>
    <w:p w:rsidR="00130C9B" w:rsidRDefault="00130C9B" w:rsidP="00130C9B">
      <w:pPr>
        <w:pStyle w:val="a9"/>
        <w:numPr>
          <w:ilvl w:val="0"/>
          <w:numId w:val="1"/>
        </w:numPr>
        <w:tabs>
          <w:tab w:val="left" w:pos="851"/>
          <w:tab w:val="left" w:pos="993"/>
        </w:tabs>
        <w:spacing w:before="120" w:line="276" w:lineRule="auto"/>
        <w:ind w:left="0" w:firstLine="567"/>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що розташовані:</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2,7265 га (кадастровий номер 5924184700:02:001:0335);</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2,5993 га (кадастровий номер 5924184700:02:001:0025);</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1,3038 га (кадастровий номер 5924184700:01:004:0448);</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1,1339 га (кадастровий номер 5924184700:01:004:0338);</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2,5994 га (кадастровий номер 5924184700:02:001:0344);</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0,9016 га (кадастровий номер 5924184700:01:001:0038);</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3,8814 га (кадастровий номер 5924184700:01:001:0015);</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0,9348 га (кадастровий номер 5924184700:01:004:0064);</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3,8454 га (кадастровий номер 5924184700:01:001:0240);</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0,9259 га (кадастровий номер 5924184700:01:001:0313);</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4,2391 га (кадастровий номер 5924184700:01:004:0494);</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t>площею 3,5631 га (кадастровий номер 5924184700:01:004:0211);</w:t>
      </w:r>
    </w:p>
    <w:p w:rsidR="00130C9B" w:rsidRDefault="00130C9B" w:rsidP="00130C9B">
      <w:pPr>
        <w:pStyle w:val="a9"/>
        <w:numPr>
          <w:ilvl w:val="0"/>
          <w:numId w:val="2"/>
        </w:numPr>
        <w:tabs>
          <w:tab w:val="left" w:pos="851"/>
          <w:tab w:val="left" w:pos="993"/>
          <w:tab w:val="left" w:pos="1418"/>
        </w:tabs>
        <w:spacing w:line="276" w:lineRule="auto"/>
        <w:ind w:left="0" w:firstLine="567"/>
        <w:contextualSpacing/>
        <w:jc w:val="both"/>
        <w:rPr>
          <w:lang w:val="uk-UA"/>
        </w:rPr>
      </w:pPr>
      <w:r>
        <w:rPr>
          <w:lang w:val="uk-UA"/>
        </w:rPr>
        <w:lastRenderedPageBreak/>
        <w:t>площею 4,0521 га (кадастровий номер 5924184700:01:001:0016);</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особистого селянського господарства»:</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0,9298 га (кадастровий номер 5924184700:01:001:0169);</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0,9297 га (кадастровий номер 5924184700:01:001:0167);</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0,7890 га (кадастровий номер 5924184700:01:001:0414);</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0,6482 га (кадастровий номер 5924184700:01:003:0355);</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1,2788 га (кадастровий номер 5924184700:01:001:0123);</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0,9398 га (кадастровий номер 5924184700:01:002:0162);</w:t>
      </w:r>
    </w:p>
    <w:p w:rsidR="00130C9B" w:rsidRDefault="00130C9B" w:rsidP="00130C9B">
      <w:pPr>
        <w:pStyle w:val="a9"/>
        <w:numPr>
          <w:ilvl w:val="0"/>
          <w:numId w:val="3"/>
        </w:numPr>
        <w:tabs>
          <w:tab w:val="left" w:pos="851"/>
          <w:tab w:val="left" w:pos="993"/>
          <w:tab w:val="left" w:pos="1418"/>
        </w:tabs>
        <w:spacing w:line="276" w:lineRule="auto"/>
        <w:ind w:left="-142" w:firstLine="709"/>
        <w:contextualSpacing/>
        <w:jc w:val="both"/>
        <w:rPr>
          <w:lang w:val="uk-UA"/>
        </w:rPr>
      </w:pPr>
      <w:r>
        <w:rPr>
          <w:lang w:val="uk-UA"/>
        </w:rPr>
        <w:t>площею 1,0729 га (кадастровий номер 5924184700:01:001:0036);</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Малобубнівського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0,4291 га (кадастровий номер 5924186100:01:004:0245);</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0,1767 га (кадастровий номер 5924186100:01:004:0241);</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0,4482 га (кадастровий номер 5924186100:02:002:0415);</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0,3733 га (кадастровий номер 5924186100:01:001:0239);</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0,6206 га (кадастровий номер 5924186100:02:002:0091);</w:t>
      </w:r>
    </w:p>
    <w:p w:rsidR="00130C9B" w:rsidRDefault="00130C9B" w:rsidP="00130C9B">
      <w:pPr>
        <w:pStyle w:val="a9"/>
        <w:numPr>
          <w:ilvl w:val="0"/>
          <w:numId w:val="4"/>
        </w:numPr>
        <w:tabs>
          <w:tab w:val="left" w:pos="851"/>
          <w:tab w:val="left" w:pos="993"/>
          <w:tab w:val="left" w:pos="1418"/>
        </w:tabs>
        <w:spacing w:line="276" w:lineRule="auto"/>
        <w:ind w:left="0" w:firstLine="567"/>
        <w:contextualSpacing/>
        <w:jc w:val="both"/>
        <w:rPr>
          <w:lang w:val="uk-UA"/>
        </w:rPr>
      </w:pPr>
      <w:r>
        <w:rPr>
          <w:lang w:val="uk-UA"/>
        </w:rPr>
        <w:t>площею 0,6724 га (кадастровий номер 5924186100:02:002:0072);</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w:t>
      </w:r>
      <w:proofErr w:type="spellStart"/>
      <w:r>
        <w:rPr>
          <w:lang w:val="uk-UA"/>
        </w:rPr>
        <w:t>Бобрицького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2,8608 га (кадастровий номер 5924182300:01:003:0205);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0,1378 га (кадастровий номер 5924182300:01:004:0001);</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0,1706 га (кадастровий номер 5924182300:01:004:0008);</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0,1707 га (кадастровий номер 5924182300:01:004:0017);</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2,4707 га (кадастровий номер 5924182300:01:004:0024);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2,0514 га (кадастровий номер 5924182300:01:005:0062);</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2,0511 га (кадастровий номер 5924182300:01:005:0065);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2,0512 га (кадастровий номер 5924182300:01:005:0216);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0,1031 га (кадастровий номер 5924182300:01:005:0236);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5924182300:01:005:0244);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5924182300:01:005:0291);</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5924182300:01:005:0312);</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0,0666 га (кадастровий номер 5924182300:01:005:0314);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1,0254 га (кадастровий номер 5924182300:01:005:0329);</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5924182300:01:005:0358);</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0,1581 га (кадастровий номер 5924182300:01:005:0394);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0,1178 га (кадастровий номер 5924182300:01:006:0146);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0,1332 га (кадастровий номер 5924182300:01:006:0160);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0,1331 га (кадастровий номер 5924182300:01:006:0182);</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0,1333 га (кадастровий номер 5924182300:01:006:0240);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0,1150 га (кадастровий номер 5924182300:01:006:0243);</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0,1253 га (кадастровий номер 5924182300:01:006:0250);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2,9196 га (кадастровий номер 5924182300:02:004:0020);</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lastRenderedPageBreak/>
        <w:t>площею 3,5168 га (кадастровий номер 5924182300:02:005:0003);</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5924182300:02:005:0045);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4,0719 га (кадастровий номер 5924182300:02:007:0018);</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3,5168 га (кадастровий номер 5924182300:02:007:0144);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5924182300:02:007:0159);</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3,5163 га (кадастровий номер 5924182300:02:007:0163);</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3,5167 га (кадастровий номер 5924182300:02:007:0165);</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3,5165 га (кадастровий номер 5924182300:02:007:0166);</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3,5166 га (кадастровий номер 5924182300:02:007:0179);</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5924182300:02:007:0214);</w:t>
      </w:r>
    </w:p>
    <w:p w:rsidR="00130C9B" w:rsidRDefault="00130C9B" w:rsidP="00130C9B">
      <w:pPr>
        <w:pStyle w:val="a9"/>
        <w:numPr>
          <w:ilvl w:val="0"/>
          <w:numId w:val="5"/>
        </w:numPr>
        <w:tabs>
          <w:tab w:val="left" w:pos="851"/>
          <w:tab w:val="left" w:pos="993"/>
          <w:tab w:val="left" w:pos="1418"/>
        </w:tabs>
        <w:spacing w:line="276" w:lineRule="auto"/>
        <w:ind w:left="0" w:firstLine="567"/>
        <w:contextualSpacing/>
        <w:jc w:val="both"/>
        <w:rPr>
          <w:lang w:val="uk-UA"/>
        </w:rPr>
      </w:pPr>
      <w:r>
        <w:rPr>
          <w:lang w:val="uk-UA"/>
        </w:rPr>
        <w:t>площею 2,9197 га (кадастровий номер 5924182300:02:007:0217);</w:t>
      </w:r>
    </w:p>
    <w:p w:rsidR="00130C9B" w:rsidRDefault="00130C9B" w:rsidP="00130C9B">
      <w:pPr>
        <w:pStyle w:val="a9"/>
        <w:tabs>
          <w:tab w:val="left" w:pos="851"/>
          <w:tab w:val="left" w:pos="993"/>
          <w:tab w:val="left" w:pos="1418"/>
        </w:tabs>
        <w:spacing w:line="276" w:lineRule="auto"/>
        <w:ind w:left="0" w:firstLine="567"/>
        <w:jc w:val="both"/>
        <w:rPr>
          <w:lang w:val="uk-UA"/>
        </w:rPr>
      </w:pPr>
      <w:r>
        <w:rPr>
          <w:lang w:val="uk-UA"/>
        </w:rPr>
        <w:t xml:space="preserve">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2,3140 га (кадастровий номер 5924186400:01:001:0004);</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2,2569 га (кадастровий номер 5924186400:02:002:0104);</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2,1441 га (кадастровий номер 5924186400:02:001:0015);</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2,0919 га (кадастровий номер 5924186400:02:001:0141);</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2,0780 га (кадастровий номер 5924186400:02:002:0202);</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1,9262 га (кадастровий номер 5924186400:02:002:0188);</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1,9260 га (кадастровий номер 5924186400:02:002:0197);</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1,9258 га (кадастровий номер 5924186400:01:002:0059);</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1,8718 га (кадастровий номер 5924186400:01:002:0346);</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0,4583 га (кадастровий номер 5924186400:01:003:0184);</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0,4581 га (кадастровий номер 5924186400:01:003:0138);</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0,4506 га (кадастровий номер 5924186400:01:002:0347);</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0,2539 га (кадастровий номер 5924186400:03:001:0387);</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0,1705 га (кадастровий номер 5924186400:02:001:0346);</w:t>
      </w:r>
    </w:p>
    <w:p w:rsidR="00130C9B" w:rsidRDefault="00130C9B" w:rsidP="00130C9B">
      <w:pPr>
        <w:pStyle w:val="a9"/>
        <w:numPr>
          <w:ilvl w:val="0"/>
          <w:numId w:val="6"/>
        </w:numPr>
        <w:tabs>
          <w:tab w:val="left" w:pos="851"/>
          <w:tab w:val="left" w:pos="993"/>
          <w:tab w:val="left" w:pos="1418"/>
        </w:tabs>
        <w:spacing w:line="276" w:lineRule="auto"/>
        <w:ind w:left="0" w:firstLine="567"/>
        <w:contextualSpacing/>
        <w:jc w:val="both"/>
        <w:rPr>
          <w:lang w:val="uk-UA"/>
        </w:rPr>
      </w:pPr>
      <w:r>
        <w:rPr>
          <w:lang w:val="uk-UA"/>
        </w:rPr>
        <w:t>площею 0,1272 га (кадастровий номер 5924186400:03:001:0409).</w:t>
      </w:r>
    </w:p>
    <w:p w:rsidR="00130C9B" w:rsidRDefault="00130C9B" w:rsidP="00130C9B">
      <w:pPr>
        <w:pStyle w:val="a9"/>
        <w:numPr>
          <w:ilvl w:val="1"/>
          <w:numId w:val="1"/>
        </w:numPr>
        <w:shd w:val="clear" w:color="auto" w:fill="FFFFFF"/>
        <w:tabs>
          <w:tab w:val="left" w:pos="567"/>
          <w:tab w:val="left" w:pos="993"/>
        </w:tabs>
        <w:spacing w:after="120" w:line="276" w:lineRule="auto"/>
        <w:ind w:left="0" w:firstLine="567"/>
        <w:contextualSpacing/>
        <w:jc w:val="both"/>
        <w:rPr>
          <w:lang w:val="uk-UA"/>
        </w:rPr>
      </w:pPr>
      <w:r>
        <w:rPr>
          <w:lang w:val="uk-UA"/>
        </w:rPr>
        <w:t xml:space="preserve"> Надати </w:t>
      </w:r>
      <w:bookmarkStart w:id="1" w:name="_Hlk206441527"/>
      <w:r>
        <w:rPr>
          <w:lang w:val="uk-UA"/>
        </w:rPr>
        <w:t>ТОВАРИСТВУ З ОБМЕЖЕНОЮ ВІДПОВІДАЛЬНІСТЮ «АГРОФІРМА «СЕМЕРЕНЬКИ»</w:t>
      </w:r>
      <w:bookmarkEnd w:id="1"/>
      <w:r>
        <w:rPr>
          <w:lang w:val="uk-UA"/>
        </w:rPr>
        <w:t xml:space="preserve">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та «для ведення особистого селянського господарства», зазначені в пункті 2,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Малобубнівського</w:t>
      </w:r>
      <w:proofErr w:type="spellEnd"/>
      <w:r>
        <w:rPr>
          <w:lang w:val="uk-UA"/>
        </w:rPr>
        <w:t xml:space="preserve">, </w:t>
      </w:r>
      <w:proofErr w:type="spellStart"/>
      <w:r>
        <w:rPr>
          <w:lang w:val="uk-UA"/>
        </w:rPr>
        <w:t>Бобрицького</w:t>
      </w:r>
      <w:proofErr w:type="spellEnd"/>
      <w:r>
        <w:rPr>
          <w:lang w:val="uk-UA"/>
        </w:rPr>
        <w:t xml:space="preserve">, Миколаївського </w:t>
      </w:r>
      <w:proofErr w:type="spellStart"/>
      <w:r>
        <w:rPr>
          <w:lang w:val="uk-UA"/>
        </w:rPr>
        <w:t>старостинських</w:t>
      </w:r>
      <w:proofErr w:type="spellEnd"/>
      <w:r>
        <w:rPr>
          <w:lang w:val="uk-UA"/>
        </w:rPr>
        <w:t xml:space="preserve"> округів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130C9B" w:rsidRDefault="00130C9B" w:rsidP="00130C9B">
      <w:pPr>
        <w:pStyle w:val="aa"/>
        <w:numPr>
          <w:ilvl w:val="0"/>
          <w:numId w:val="1"/>
        </w:numPr>
        <w:tabs>
          <w:tab w:val="left" w:pos="567"/>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«АГРОФІРМА «СЕМЕРЕНЬКИ»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землеустрою</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Гришинського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rPr>
        <w:t xml:space="preserve">, з </w:t>
      </w:r>
      <w:proofErr w:type="spellStart"/>
      <w:r>
        <w:rPr>
          <w:rFonts w:ascii="Times New Roman" w:hAnsi="Times New Roman"/>
          <w:sz w:val="24"/>
          <w:szCs w:val="24"/>
          <w:shd w:val="clear" w:color="auto" w:fill="FFFFFF"/>
        </w:rPr>
        <w:t>цільовим</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призначенням</w:t>
      </w:r>
      <w:proofErr w:type="spellEnd"/>
      <w:r>
        <w:rPr>
          <w:rFonts w:ascii="Times New Roman" w:hAnsi="Times New Roman"/>
          <w:sz w:val="24"/>
          <w:szCs w:val="24"/>
          <w:shd w:val="clear" w:color="auto" w:fill="FFFFFF"/>
        </w:rPr>
        <w:t xml:space="preserve"> «для </w:t>
      </w:r>
      <w:proofErr w:type="spellStart"/>
      <w:r>
        <w:rPr>
          <w:rFonts w:ascii="Times New Roman" w:hAnsi="Times New Roman"/>
          <w:sz w:val="24"/>
          <w:szCs w:val="24"/>
          <w:shd w:val="clear" w:color="auto" w:fill="FFFFFF"/>
        </w:rPr>
        <w:t>ведення</w:t>
      </w:r>
      <w:proofErr w:type="spellEnd"/>
      <w:r>
        <w:rPr>
          <w:rFonts w:ascii="Times New Roman" w:hAnsi="Times New Roman"/>
          <w:sz w:val="24"/>
          <w:szCs w:val="24"/>
          <w:shd w:val="clear" w:color="auto" w:fill="FFFFFF"/>
        </w:rPr>
        <w:t xml:space="preserve"> товарного </w:t>
      </w:r>
      <w:proofErr w:type="spellStart"/>
      <w:r>
        <w:rPr>
          <w:rFonts w:ascii="Times New Roman" w:hAnsi="Times New Roman"/>
          <w:sz w:val="24"/>
          <w:szCs w:val="24"/>
          <w:shd w:val="clear" w:color="auto" w:fill="FFFFFF"/>
        </w:rPr>
        <w:t>сільськогосподарського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виробництва</w:t>
      </w:r>
      <w:proofErr w:type="spellEnd"/>
      <w:r>
        <w:rPr>
          <w:rFonts w:ascii="Times New Roman" w:hAnsi="Times New Roman"/>
          <w:sz w:val="24"/>
          <w:szCs w:val="24"/>
          <w:shd w:val="clear" w:color="auto" w:fill="FFFFFF"/>
        </w:rPr>
        <w:t>»:</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3,9230 га (пай № 164);</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1,1780 га (пай № 364.01);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3,6091 га (пай № 641);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0,9571 га (пай № 641.01);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0,4250 га (пай № 178.01);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1,0728 га (пай № 316.01);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0,8990 га (пай № 302.01);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0,8724 га (пай № 593.01);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0,9816 га (пай № 653.01);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0,3683 га (пай № 233.01);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1,0236 га (пай № 439.01);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0,6805 га (пай № 336.01);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0,9471 га (пай № 303.01);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0,8815 га (пай № 66.01);</w:t>
      </w:r>
    </w:p>
    <w:p w:rsidR="00130C9B" w:rsidRDefault="00130C9B" w:rsidP="00130C9B">
      <w:pPr>
        <w:pStyle w:val="aa"/>
        <w:numPr>
          <w:ilvl w:val="0"/>
          <w:numId w:val="7"/>
        </w:numPr>
        <w:tabs>
          <w:tab w:val="left" w:pos="567"/>
          <w:tab w:val="left" w:pos="851"/>
          <w:tab w:val="left" w:pos="993"/>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1,0728 га (пай № 472.01);</w:t>
      </w:r>
    </w:p>
    <w:p w:rsidR="00130C9B" w:rsidRDefault="00130C9B" w:rsidP="00130C9B">
      <w:pPr>
        <w:tabs>
          <w:tab w:val="left" w:pos="0"/>
          <w:tab w:val="left" w:pos="284"/>
          <w:tab w:val="left" w:pos="480"/>
          <w:tab w:val="left" w:pos="851"/>
          <w:tab w:val="left" w:pos="1134"/>
        </w:tabs>
        <w:autoSpaceDN w:val="0"/>
        <w:spacing w:after="240"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130C9B" w:rsidRDefault="00130C9B" w:rsidP="00130C9B">
      <w:pPr>
        <w:pStyle w:val="aa"/>
        <w:numPr>
          <w:ilvl w:val="0"/>
          <w:numId w:val="1"/>
        </w:numPr>
        <w:tabs>
          <w:tab w:val="left" w:pos="567"/>
          <w:tab w:val="left" w:pos="993"/>
        </w:tabs>
        <w:spacing w:line="276" w:lineRule="auto"/>
        <w:ind w:left="0" w:firstLine="709"/>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«АГРОФІРМА «СЕМЕРЕНЬКИ»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землеустрою</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Малобубнівського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rPr>
        <w:t xml:space="preserve">, з </w:t>
      </w:r>
      <w:proofErr w:type="spellStart"/>
      <w:r>
        <w:rPr>
          <w:rFonts w:ascii="Times New Roman" w:hAnsi="Times New Roman"/>
          <w:sz w:val="24"/>
          <w:szCs w:val="24"/>
          <w:shd w:val="clear" w:color="auto" w:fill="FFFFFF"/>
        </w:rPr>
        <w:t>цільовим</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призначенням</w:t>
      </w:r>
      <w:proofErr w:type="spellEnd"/>
      <w:r>
        <w:rPr>
          <w:rFonts w:ascii="Times New Roman" w:hAnsi="Times New Roman"/>
          <w:sz w:val="24"/>
          <w:szCs w:val="24"/>
          <w:shd w:val="clear" w:color="auto" w:fill="FFFFFF"/>
        </w:rPr>
        <w:t xml:space="preserve"> «для </w:t>
      </w:r>
      <w:proofErr w:type="spellStart"/>
      <w:r>
        <w:rPr>
          <w:rFonts w:ascii="Times New Roman" w:hAnsi="Times New Roman"/>
          <w:sz w:val="24"/>
          <w:szCs w:val="24"/>
          <w:shd w:val="clear" w:color="auto" w:fill="FFFFFF"/>
        </w:rPr>
        <w:t>ведення</w:t>
      </w:r>
      <w:proofErr w:type="spellEnd"/>
      <w:r>
        <w:rPr>
          <w:rFonts w:ascii="Times New Roman" w:hAnsi="Times New Roman"/>
          <w:sz w:val="24"/>
          <w:szCs w:val="24"/>
          <w:shd w:val="clear" w:color="auto" w:fill="FFFFFF"/>
        </w:rPr>
        <w:t xml:space="preserve"> товарного </w:t>
      </w:r>
      <w:proofErr w:type="spellStart"/>
      <w:r>
        <w:rPr>
          <w:rFonts w:ascii="Times New Roman" w:hAnsi="Times New Roman"/>
          <w:sz w:val="24"/>
          <w:szCs w:val="24"/>
          <w:shd w:val="clear" w:color="auto" w:fill="FFFFFF"/>
        </w:rPr>
        <w:t>сільськогосподарського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виробництва</w:t>
      </w:r>
      <w:proofErr w:type="spellEnd"/>
      <w:r>
        <w:rPr>
          <w:rFonts w:ascii="Times New Roman" w:hAnsi="Times New Roman"/>
          <w:sz w:val="24"/>
          <w:szCs w:val="24"/>
          <w:shd w:val="clear" w:color="auto" w:fill="FFFFFF"/>
        </w:rPr>
        <w:t>»:</w:t>
      </w:r>
    </w:p>
    <w:p w:rsidR="00130C9B" w:rsidRDefault="00130C9B" w:rsidP="00130C9B">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0,5320 га (пай № 49.01);</w:t>
      </w:r>
    </w:p>
    <w:p w:rsidR="00130C9B" w:rsidRDefault="00130C9B" w:rsidP="00130C9B">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0,4630 га (пай № 46.01);</w:t>
      </w:r>
    </w:p>
    <w:p w:rsidR="00130C9B" w:rsidRDefault="00130C9B" w:rsidP="00130C9B">
      <w:pPr>
        <w:pStyle w:val="aa"/>
        <w:numPr>
          <w:ilvl w:val="0"/>
          <w:numId w:val="8"/>
        </w:numPr>
        <w:tabs>
          <w:tab w:val="left" w:pos="567"/>
          <w:tab w:val="left" w:pos="709"/>
          <w:tab w:val="left" w:pos="851"/>
        </w:tabs>
        <w:spacing w:line="276" w:lineRule="auto"/>
        <w:ind w:left="0" w:firstLine="567"/>
        <w:jc w:val="both"/>
        <w:rPr>
          <w:rFonts w:ascii="Times New Roman" w:hAnsi="Times New Roman"/>
          <w:sz w:val="24"/>
          <w:szCs w:val="24"/>
        </w:rPr>
      </w:pPr>
      <w:proofErr w:type="spellStart"/>
      <w:r>
        <w:rPr>
          <w:rFonts w:ascii="Times New Roman" w:hAnsi="Times New Roman"/>
          <w:sz w:val="24"/>
          <w:szCs w:val="24"/>
        </w:rPr>
        <w:t>орієнтовною</w:t>
      </w:r>
      <w:proofErr w:type="spellEnd"/>
      <w:r>
        <w:rPr>
          <w:rFonts w:ascii="Times New Roman" w:hAnsi="Times New Roman"/>
          <w:sz w:val="24"/>
          <w:szCs w:val="24"/>
        </w:rPr>
        <w:t xml:space="preserve"> </w:t>
      </w:r>
      <w:proofErr w:type="spellStart"/>
      <w:r>
        <w:rPr>
          <w:rFonts w:ascii="Times New Roman" w:hAnsi="Times New Roman"/>
          <w:sz w:val="24"/>
          <w:szCs w:val="24"/>
        </w:rPr>
        <w:t>площею</w:t>
      </w:r>
      <w:proofErr w:type="spellEnd"/>
      <w:r>
        <w:rPr>
          <w:rFonts w:ascii="Times New Roman" w:hAnsi="Times New Roman"/>
          <w:sz w:val="24"/>
          <w:szCs w:val="24"/>
        </w:rPr>
        <w:t xml:space="preserve"> 3,2100 га (пай № 218);</w:t>
      </w:r>
    </w:p>
    <w:p w:rsidR="00130C9B" w:rsidRDefault="00130C9B" w:rsidP="00130C9B">
      <w:pPr>
        <w:tabs>
          <w:tab w:val="left" w:pos="0"/>
          <w:tab w:val="left" w:pos="284"/>
          <w:tab w:val="left" w:pos="480"/>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130C9B" w:rsidRDefault="00130C9B" w:rsidP="00130C9B">
      <w:pPr>
        <w:pStyle w:val="aa"/>
        <w:numPr>
          <w:ilvl w:val="0"/>
          <w:numId w:val="1"/>
        </w:numPr>
        <w:tabs>
          <w:tab w:val="left" w:pos="567"/>
          <w:tab w:val="left" w:pos="709"/>
          <w:tab w:val="left" w:pos="851"/>
          <w:tab w:val="left" w:pos="993"/>
        </w:tabs>
        <w:spacing w:before="240" w:line="276" w:lineRule="auto"/>
        <w:ind w:left="0" w:firstLine="567"/>
        <w:jc w:val="both"/>
        <w:rPr>
          <w:rFonts w:ascii="Times New Roman" w:hAnsi="Times New Roman"/>
          <w:sz w:val="24"/>
          <w:szCs w:val="24"/>
        </w:rPr>
      </w:pPr>
      <w:r>
        <w:rPr>
          <w:rFonts w:ascii="Times New Roman" w:hAnsi="Times New Roman"/>
          <w:sz w:val="24"/>
          <w:szCs w:val="24"/>
        </w:rPr>
        <w:t xml:space="preserve">З метою </w:t>
      </w:r>
      <w:proofErr w:type="spellStart"/>
      <w:r>
        <w:rPr>
          <w:rFonts w:ascii="Times New Roman" w:hAnsi="Times New Roman"/>
          <w:sz w:val="24"/>
          <w:szCs w:val="24"/>
        </w:rPr>
        <w:t>формування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ділянок</w:t>
      </w:r>
      <w:proofErr w:type="spellEnd"/>
      <w:r>
        <w:rPr>
          <w:rFonts w:ascii="Times New Roman" w:hAnsi="Times New Roman"/>
          <w:sz w:val="24"/>
          <w:szCs w:val="24"/>
        </w:rPr>
        <w:t xml:space="preserve">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земельних</w:t>
      </w:r>
      <w:proofErr w:type="spellEnd"/>
      <w:r>
        <w:rPr>
          <w:rFonts w:ascii="Times New Roman" w:hAnsi="Times New Roman"/>
          <w:sz w:val="24"/>
          <w:szCs w:val="24"/>
        </w:rPr>
        <w:t xml:space="preserve"> </w:t>
      </w:r>
      <w:proofErr w:type="spellStart"/>
      <w:r>
        <w:rPr>
          <w:rFonts w:ascii="Times New Roman" w:hAnsi="Times New Roman"/>
          <w:sz w:val="24"/>
          <w:szCs w:val="24"/>
        </w:rPr>
        <w:t>часток</w:t>
      </w:r>
      <w:proofErr w:type="spellEnd"/>
      <w:r>
        <w:rPr>
          <w:rFonts w:ascii="Times New Roman" w:hAnsi="Times New Roman"/>
          <w:sz w:val="24"/>
          <w:szCs w:val="24"/>
        </w:rPr>
        <w:t xml:space="preserve"> (</w:t>
      </w:r>
      <w:proofErr w:type="spellStart"/>
      <w:r>
        <w:rPr>
          <w:rFonts w:ascii="Times New Roman" w:hAnsi="Times New Roman"/>
          <w:sz w:val="24"/>
          <w:szCs w:val="24"/>
        </w:rPr>
        <w:t>паїв</w:t>
      </w:r>
      <w:proofErr w:type="spellEnd"/>
      <w:r>
        <w:rPr>
          <w:rFonts w:ascii="Times New Roman" w:hAnsi="Times New Roman"/>
          <w:sz w:val="24"/>
          <w:szCs w:val="24"/>
        </w:rPr>
        <w:t xml:space="preserve">) </w:t>
      </w:r>
      <w:proofErr w:type="spellStart"/>
      <w:r>
        <w:rPr>
          <w:rFonts w:ascii="Times New Roman" w:hAnsi="Times New Roman"/>
          <w:sz w:val="24"/>
          <w:szCs w:val="24"/>
        </w:rPr>
        <w:t>під</w:t>
      </w:r>
      <w:proofErr w:type="spellEnd"/>
      <w:r>
        <w:rPr>
          <w:rFonts w:ascii="Times New Roman" w:hAnsi="Times New Roman"/>
          <w:sz w:val="24"/>
          <w:szCs w:val="24"/>
        </w:rPr>
        <w:t xml:space="preserve"> </w:t>
      </w:r>
      <w:proofErr w:type="spellStart"/>
      <w:r>
        <w:rPr>
          <w:rFonts w:ascii="Times New Roman" w:hAnsi="Times New Roman"/>
          <w:sz w:val="24"/>
          <w:szCs w:val="24"/>
        </w:rPr>
        <w:t>неуспадкованими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ділянками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невитребуваними</w:t>
      </w:r>
      <w:proofErr w:type="spellEnd"/>
      <w:r>
        <w:rPr>
          <w:rFonts w:ascii="Times New Roman" w:hAnsi="Times New Roman"/>
          <w:sz w:val="24"/>
          <w:szCs w:val="24"/>
        </w:rPr>
        <w:t xml:space="preserve"> </w:t>
      </w:r>
      <w:proofErr w:type="spellStart"/>
      <w:r>
        <w:rPr>
          <w:rFonts w:ascii="Times New Roman" w:hAnsi="Times New Roman"/>
          <w:sz w:val="24"/>
          <w:szCs w:val="24"/>
        </w:rPr>
        <w:t>земельними</w:t>
      </w:r>
      <w:proofErr w:type="spellEnd"/>
      <w:r>
        <w:rPr>
          <w:rFonts w:ascii="Times New Roman" w:hAnsi="Times New Roman"/>
          <w:sz w:val="24"/>
          <w:szCs w:val="24"/>
        </w:rPr>
        <w:t xml:space="preserve"> </w:t>
      </w:r>
      <w:proofErr w:type="spellStart"/>
      <w:r>
        <w:rPr>
          <w:rFonts w:ascii="Times New Roman" w:hAnsi="Times New Roman"/>
          <w:sz w:val="24"/>
          <w:szCs w:val="24"/>
        </w:rPr>
        <w:t>частками</w:t>
      </w:r>
      <w:proofErr w:type="spellEnd"/>
      <w:r>
        <w:rPr>
          <w:rFonts w:ascii="Times New Roman" w:hAnsi="Times New Roman"/>
          <w:sz w:val="24"/>
          <w:szCs w:val="24"/>
        </w:rPr>
        <w:t xml:space="preserve"> (паями) та </w:t>
      </w:r>
      <w:proofErr w:type="spellStart"/>
      <w:r>
        <w:rPr>
          <w:rFonts w:ascii="Times New Roman" w:hAnsi="Times New Roman"/>
          <w:sz w:val="24"/>
          <w:szCs w:val="24"/>
        </w:rPr>
        <w:t>внесення</w:t>
      </w:r>
      <w:proofErr w:type="spellEnd"/>
      <w:r>
        <w:rPr>
          <w:rFonts w:ascii="Times New Roman" w:hAnsi="Times New Roman"/>
          <w:sz w:val="24"/>
          <w:szCs w:val="24"/>
        </w:rPr>
        <w:t xml:space="preserve"> </w:t>
      </w:r>
      <w:proofErr w:type="spellStart"/>
      <w:r>
        <w:rPr>
          <w:rFonts w:ascii="Times New Roman" w:hAnsi="Times New Roman"/>
          <w:sz w:val="24"/>
          <w:szCs w:val="24"/>
        </w:rPr>
        <w:t>відомостей</w:t>
      </w:r>
      <w:proofErr w:type="spellEnd"/>
      <w:r>
        <w:rPr>
          <w:rFonts w:ascii="Times New Roman" w:hAnsi="Times New Roman"/>
          <w:sz w:val="24"/>
          <w:szCs w:val="24"/>
        </w:rPr>
        <w:t xml:space="preserve"> до Державного земельного кадастру, </w:t>
      </w:r>
      <w:proofErr w:type="spellStart"/>
      <w:r>
        <w:rPr>
          <w:rFonts w:ascii="Times New Roman" w:hAnsi="Times New Roman"/>
          <w:sz w:val="24"/>
          <w:szCs w:val="24"/>
        </w:rPr>
        <w:t>надати</w:t>
      </w:r>
      <w:proofErr w:type="spellEnd"/>
      <w:r>
        <w:rPr>
          <w:rFonts w:ascii="Times New Roman" w:hAnsi="Times New Roman"/>
          <w:sz w:val="24"/>
          <w:szCs w:val="24"/>
        </w:rPr>
        <w:t xml:space="preserve"> </w:t>
      </w:r>
      <w:proofErr w:type="spellStart"/>
      <w:r>
        <w:rPr>
          <w:rFonts w:ascii="Times New Roman" w:hAnsi="Times New Roman"/>
          <w:sz w:val="24"/>
          <w:szCs w:val="24"/>
        </w:rPr>
        <w:t>дозвіл</w:t>
      </w:r>
      <w:proofErr w:type="spellEnd"/>
      <w:r>
        <w:rPr>
          <w:rFonts w:ascii="Times New Roman" w:hAnsi="Times New Roman"/>
          <w:sz w:val="24"/>
          <w:szCs w:val="24"/>
        </w:rPr>
        <w:t xml:space="preserve"> ТОВАРИСТВУ З ОБМЕЖЕНОЮ ВІДПОВІДАЛЬНІСТЮ «АГРОФІРМА «СЕМЕРЕНЬКИ» на </w:t>
      </w:r>
      <w:proofErr w:type="spellStart"/>
      <w:r>
        <w:rPr>
          <w:rFonts w:ascii="Times New Roman" w:hAnsi="Times New Roman"/>
          <w:sz w:val="24"/>
          <w:szCs w:val="24"/>
        </w:rPr>
        <w:t>розробку</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документації</w:t>
      </w:r>
      <w:proofErr w:type="spellEnd"/>
      <w:r>
        <w:rPr>
          <w:rFonts w:ascii="Times New Roman" w:hAnsi="Times New Roman"/>
          <w:sz w:val="24"/>
          <w:szCs w:val="24"/>
        </w:rPr>
        <w:t xml:space="preserve"> </w:t>
      </w:r>
      <w:proofErr w:type="spellStart"/>
      <w:r>
        <w:rPr>
          <w:rFonts w:ascii="Times New Roman" w:hAnsi="Times New Roman"/>
          <w:sz w:val="24"/>
          <w:szCs w:val="24"/>
        </w:rPr>
        <w:t>із</w:t>
      </w:r>
      <w:proofErr w:type="spellEnd"/>
      <w:r>
        <w:rPr>
          <w:rFonts w:ascii="Times New Roman" w:hAnsi="Times New Roman"/>
          <w:sz w:val="24"/>
          <w:szCs w:val="24"/>
        </w:rPr>
        <w:t xml:space="preserve"> </w:t>
      </w:r>
      <w:proofErr w:type="spellStart"/>
      <w:r>
        <w:rPr>
          <w:rFonts w:ascii="Times New Roman" w:hAnsi="Times New Roman"/>
          <w:sz w:val="24"/>
          <w:szCs w:val="24"/>
        </w:rPr>
        <w:t>землеустрою</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інвентаризації</w:t>
      </w:r>
      <w:proofErr w:type="spellEnd"/>
      <w:r>
        <w:rPr>
          <w:rFonts w:ascii="Times New Roman" w:hAnsi="Times New Roman"/>
          <w:sz w:val="24"/>
          <w:szCs w:val="24"/>
        </w:rPr>
        <w:t xml:space="preserve"> </w:t>
      </w:r>
      <w:r>
        <w:rPr>
          <w:rFonts w:ascii="Times New Roman" w:hAnsi="Times New Roman"/>
          <w:sz w:val="24"/>
          <w:szCs w:val="24"/>
        </w:rPr>
        <w:lastRenderedPageBreak/>
        <w:t xml:space="preserve">земель </w:t>
      </w:r>
      <w:proofErr w:type="spellStart"/>
      <w:r>
        <w:rPr>
          <w:rFonts w:ascii="Times New Roman" w:hAnsi="Times New Roman"/>
          <w:sz w:val="24"/>
          <w:szCs w:val="24"/>
        </w:rPr>
        <w:t>сільськогосподарського</w:t>
      </w:r>
      <w:proofErr w:type="spellEnd"/>
      <w:r>
        <w:rPr>
          <w:rFonts w:ascii="Times New Roman" w:hAnsi="Times New Roman"/>
          <w:sz w:val="24"/>
          <w:szCs w:val="24"/>
        </w:rPr>
        <w:t xml:space="preserve"> </w:t>
      </w:r>
      <w:proofErr w:type="spellStart"/>
      <w:r>
        <w:rPr>
          <w:rFonts w:ascii="Times New Roman" w:hAnsi="Times New Roman"/>
          <w:sz w:val="24"/>
          <w:szCs w:val="24"/>
        </w:rPr>
        <w:t>призначення</w:t>
      </w:r>
      <w:proofErr w:type="spellEnd"/>
      <w:r>
        <w:rPr>
          <w:rFonts w:ascii="Times New Roman" w:hAnsi="Times New Roman"/>
          <w:sz w:val="24"/>
          <w:szCs w:val="24"/>
        </w:rPr>
        <w:t xml:space="preserve"> на </w:t>
      </w:r>
      <w:proofErr w:type="spellStart"/>
      <w:r>
        <w:rPr>
          <w:rFonts w:ascii="Times New Roman" w:hAnsi="Times New Roman"/>
          <w:sz w:val="24"/>
          <w:szCs w:val="24"/>
        </w:rPr>
        <w:t>неуспадковані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ділянки</w:t>
      </w:r>
      <w:proofErr w:type="spellEnd"/>
      <w:r>
        <w:rPr>
          <w:rFonts w:ascii="Times New Roman" w:hAnsi="Times New Roman"/>
          <w:sz w:val="24"/>
          <w:szCs w:val="24"/>
        </w:rPr>
        <w:t xml:space="preserve">, </w:t>
      </w:r>
      <w:proofErr w:type="spellStart"/>
      <w:r>
        <w:rPr>
          <w:rFonts w:ascii="Times New Roman" w:hAnsi="Times New Roman"/>
          <w:sz w:val="24"/>
          <w:szCs w:val="24"/>
        </w:rPr>
        <w:t>невитребувані</w:t>
      </w:r>
      <w:proofErr w:type="spellEnd"/>
      <w:r>
        <w:rPr>
          <w:rFonts w:ascii="Times New Roman" w:hAnsi="Times New Roman"/>
          <w:sz w:val="24"/>
          <w:szCs w:val="24"/>
        </w:rPr>
        <w:t xml:space="preserve"> </w:t>
      </w:r>
      <w:proofErr w:type="spellStart"/>
      <w:r>
        <w:rPr>
          <w:rFonts w:ascii="Times New Roman" w:hAnsi="Times New Roman"/>
          <w:sz w:val="24"/>
          <w:szCs w:val="24"/>
        </w:rPr>
        <w:t>земельні</w:t>
      </w:r>
      <w:proofErr w:type="spellEnd"/>
      <w:r>
        <w:rPr>
          <w:rFonts w:ascii="Times New Roman" w:hAnsi="Times New Roman"/>
          <w:sz w:val="24"/>
          <w:szCs w:val="24"/>
        </w:rPr>
        <w:t xml:space="preserve"> </w:t>
      </w:r>
      <w:proofErr w:type="spellStart"/>
      <w:r>
        <w:rPr>
          <w:rFonts w:ascii="Times New Roman" w:hAnsi="Times New Roman"/>
          <w:sz w:val="24"/>
          <w:szCs w:val="24"/>
        </w:rPr>
        <w:t>частки</w:t>
      </w:r>
      <w:proofErr w:type="spellEnd"/>
      <w:r>
        <w:rPr>
          <w:rFonts w:ascii="Times New Roman" w:hAnsi="Times New Roman"/>
          <w:sz w:val="24"/>
          <w:szCs w:val="24"/>
        </w:rPr>
        <w:t xml:space="preserve"> (</w:t>
      </w:r>
      <w:proofErr w:type="spellStart"/>
      <w:r>
        <w:rPr>
          <w:rFonts w:ascii="Times New Roman" w:hAnsi="Times New Roman"/>
          <w:sz w:val="24"/>
          <w:szCs w:val="24"/>
        </w:rPr>
        <w:t>паї</w:t>
      </w:r>
      <w:proofErr w:type="spellEnd"/>
      <w:r>
        <w:rPr>
          <w:rFonts w:ascii="Times New Roman" w:hAnsi="Times New Roman"/>
          <w:sz w:val="24"/>
          <w:szCs w:val="24"/>
        </w:rPr>
        <w:t xml:space="preserve">), </w:t>
      </w:r>
      <w:proofErr w:type="spellStart"/>
      <w:r>
        <w:rPr>
          <w:rFonts w:ascii="Times New Roman" w:hAnsi="Times New Roman"/>
          <w:sz w:val="24"/>
          <w:szCs w:val="24"/>
        </w:rPr>
        <w:t>що</w:t>
      </w:r>
      <w:proofErr w:type="spellEnd"/>
      <w:r>
        <w:rPr>
          <w:rFonts w:ascii="Times New Roman" w:hAnsi="Times New Roman"/>
          <w:sz w:val="24"/>
          <w:szCs w:val="24"/>
        </w:rPr>
        <w:t xml:space="preserve"> </w:t>
      </w:r>
      <w:proofErr w:type="spellStart"/>
      <w:r>
        <w:rPr>
          <w:rFonts w:ascii="Times New Roman" w:hAnsi="Times New Roman"/>
          <w:sz w:val="24"/>
          <w:szCs w:val="24"/>
        </w:rPr>
        <w:t>розташовані</w:t>
      </w:r>
      <w:proofErr w:type="spellEnd"/>
      <w:r>
        <w:rPr>
          <w:rFonts w:ascii="Times New Roman" w:hAnsi="Times New Roman"/>
          <w:sz w:val="24"/>
          <w:szCs w:val="24"/>
        </w:rPr>
        <w:t xml:space="preserve"> </w:t>
      </w:r>
      <w:r>
        <w:rPr>
          <w:rFonts w:ascii="Times New Roman" w:hAnsi="Times New Roman"/>
          <w:sz w:val="24"/>
          <w:szCs w:val="24"/>
          <w:shd w:val="clear" w:color="auto" w:fill="FFFFFF"/>
        </w:rPr>
        <w:t xml:space="preserve">за межами </w:t>
      </w:r>
      <w:proofErr w:type="spellStart"/>
      <w:r>
        <w:rPr>
          <w:rFonts w:ascii="Times New Roman" w:hAnsi="Times New Roman"/>
          <w:sz w:val="24"/>
          <w:szCs w:val="24"/>
          <w:shd w:val="clear" w:color="auto" w:fill="FFFFFF"/>
        </w:rPr>
        <w:t>населених</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пунктів</w:t>
      </w:r>
      <w:proofErr w:type="spellEnd"/>
      <w:r>
        <w:rPr>
          <w:rFonts w:ascii="Times New Roman" w:hAnsi="Times New Roman"/>
          <w:sz w:val="24"/>
          <w:szCs w:val="24"/>
          <w:shd w:val="clear" w:color="auto" w:fill="FFFFFF"/>
        </w:rPr>
        <w:t xml:space="preserve"> на </w:t>
      </w:r>
      <w:proofErr w:type="spellStart"/>
      <w:r>
        <w:rPr>
          <w:rFonts w:ascii="Times New Roman" w:hAnsi="Times New Roman"/>
          <w:sz w:val="24"/>
          <w:szCs w:val="24"/>
          <w:shd w:val="clear" w:color="auto" w:fill="FFFFFF"/>
        </w:rPr>
        <w:t>території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rPr>
        <w:t>Миколаївського</w:t>
      </w:r>
      <w:proofErr w:type="spellEnd"/>
      <w:r>
        <w:rPr>
          <w:rFonts w:ascii="Times New Roman" w:hAnsi="Times New Roman"/>
          <w:sz w:val="24"/>
          <w:szCs w:val="24"/>
        </w:rPr>
        <w:t xml:space="preserve"> </w:t>
      </w:r>
      <w:proofErr w:type="spellStart"/>
      <w:r>
        <w:rPr>
          <w:rFonts w:ascii="Times New Roman" w:hAnsi="Times New Roman"/>
          <w:sz w:val="24"/>
          <w:szCs w:val="24"/>
          <w:shd w:val="clear" w:color="auto" w:fill="FFFFFF"/>
        </w:rPr>
        <w:t>старостинського</w:t>
      </w:r>
      <w:proofErr w:type="spellEnd"/>
      <w:r>
        <w:rPr>
          <w:rFonts w:ascii="Times New Roman" w:hAnsi="Times New Roman"/>
          <w:sz w:val="24"/>
          <w:szCs w:val="24"/>
          <w:shd w:val="clear" w:color="auto" w:fill="FFFFFF"/>
        </w:rPr>
        <w:t xml:space="preserve"> округу </w:t>
      </w:r>
      <w:proofErr w:type="spellStart"/>
      <w:r>
        <w:rPr>
          <w:rFonts w:ascii="Times New Roman" w:hAnsi="Times New Roman"/>
          <w:sz w:val="24"/>
          <w:szCs w:val="24"/>
          <w:shd w:val="clear" w:color="auto" w:fill="FFFFFF"/>
        </w:rPr>
        <w:t>Роменської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міської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територіальної</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громади</w:t>
      </w:r>
      <w:proofErr w:type="spellEnd"/>
      <w:r>
        <w:rPr>
          <w:rFonts w:ascii="Times New Roman" w:hAnsi="Times New Roman"/>
          <w:sz w:val="24"/>
          <w:szCs w:val="24"/>
          <w:shd w:val="clear" w:color="auto" w:fill="FFFFFF"/>
        </w:rPr>
        <w:t xml:space="preserve">, з </w:t>
      </w:r>
      <w:proofErr w:type="spellStart"/>
      <w:r>
        <w:rPr>
          <w:rFonts w:ascii="Times New Roman" w:hAnsi="Times New Roman"/>
          <w:sz w:val="24"/>
          <w:szCs w:val="24"/>
          <w:shd w:val="clear" w:color="auto" w:fill="FFFFFF"/>
        </w:rPr>
        <w:t>цільовим</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призначенням</w:t>
      </w:r>
      <w:proofErr w:type="spellEnd"/>
      <w:r>
        <w:rPr>
          <w:rFonts w:ascii="Times New Roman" w:hAnsi="Times New Roman"/>
          <w:sz w:val="24"/>
          <w:szCs w:val="24"/>
          <w:shd w:val="clear" w:color="auto" w:fill="FFFFFF"/>
        </w:rPr>
        <w:t xml:space="preserve"> «для </w:t>
      </w:r>
      <w:proofErr w:type="spellStart"/>
      <w:r>
        <w:rPr>
          <w:rFonts w:ascii="Times New Roman" w:hAnsi="Times New Roman"/>
          <w:sz w:val="24"/>
          <w:szCs w:val="24"/>
          <w:shd w:val="clear" w:color="auto" w:fill="FFFFFF"/>
        </w:rPr>
        <w:t>ведення</w:t>
      </w:r>
      <w:proofErr w:type="spellEnd"/>
      <w:r>
        <w:rPr>
          <w:rFonts w:ascii="Times New Roman" w:hAnsi="Times New Roman"/>
          <w:sz w:val="24"/>
          <w:szCs w:val="24"/>
          <w:shd w:val="clear" w:color="auto" w:fill="FFFFFF"/>
        </w:rPr>
        <w:t xml:space="preserve"> товарного </w:t>
      </w:r>
      <w:proofErr w:type="spellStart"/>
      <w:r>
        <w:rPr>
          <w:rFonts w:ascii="Times New Roman" w:hAnsi="Times New Roman"/>
          <w:sz w:val="24"/>
          <w:szCs w:val="24"/>
          <w:shd w:val="clear" w:color="auto" w:fill="FFFFFF"/>
        </w:rPr>
        <w:t>сільськогосподарського</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виробництва</w:t>
      </w:r>
      <w:proofErr w:type="spellEnd"/>
      <w:r>
        <w:rPr>
          <w:rFonts w:ascii="Times New Roman" w:hAnsi="Times New Roman"/>
          <w:sz w:val="24"/>
          <w:szCs w:val="24"/>
          <w:shd w:val="clear" w:color="auto" w:fill="FFFFFF"/>
        </w:rPr>
        <w:t>»:</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2,1124 га (пай № 320);</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0,6866 га (пай № 320.01);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0,4880 га (пай № 46.01);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0,4583 га (пай № 385.01);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0,4582 га (пай № 37.01);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109.01);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0,7009 га (пай № 94.01);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389.01);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0,7010 га (пай № 371.01);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0,4920 га (пай № 244.01);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0,5520 га (пай № 252.01);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0,4580 га (пай № 374.01);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2,3224 га (пай № 196);</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1,9259 га (пай № 389);</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2,1265 га (пай № 120);</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128);</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2,0910 га (пай № 127);</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2,0900 га (пай № 281);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0,1248 га (пай № 67.01);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0,1288 га (пай № 254.01);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0,1250 га (пай № 206.01);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74.01);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0,1350 га (пай № 71.01);</w:t>
      </w:r>
    </w:p>
    <w:p w:rsidR="00130C9B" w:rsidRDefault="00130C9B" w:rsidP="00130C9B">
      <w:pPr>
        <w:pStyle w:val="a9"/>
        <w:numPr>
          <w:ilvl w:val="0"/>
          <w:numId w:val="9"/>
        </w:numPr>
        <w:tabs>
          <w:tab w:val="left" w:pos="0"/>
          <w:tab w:val="left" w:pos="284"/>
          <w:tab w:val="left" w:pos="480"/>
          <w:tab w:val="left" w:pos="709"/>
          <w:tab w:val="left" w:pos="851"/>
          <w:tab w:val="left" w:pos="993"/>
        </w:tabs>
        <w:autoSpaceDN w:val="0"/>
        <w:spacing w:line="276" w:lineRule="auto"/>
        <w:ind w:left="0" w:firstLine="567"/>
        <w:contextualSpacing/>
        <w:jc w:val="both"/>
        <w:rPr>
          <w:lang w:val="uk-UA"/>
        </w:rPr>
      </w:pPr>
      <w:r>
        <w:rPr>
          <w:lang w:val="uk-UA"/>
        </w:rPr>
        <w:t>орієнтовною площею 2,0801 га (пай № 46);</w:t>
      </w:r>
    </w:p>
    <w:p w:rsidR="00130C9B" w:rsidRDefault="00130C9B" w:rsidP="00130C9B">
      <w:pPr>
        <w:pStyle w:val="a9"/>
        <w:numPr>
          <w:ilvl w:val="0"/>
          <w:numId w:val="9"/>
        </w:numPr>
        <w:tabs>
          <w:tab w:val="left" w:pos="993"/>
        </w:tabs>
        <w:ind w:left="0" w:firstLine="567"/>
        <w:rPr>
          <w:lang w:val="uk-UA"/>
        </w:rPr>
      </w:pPr>
      <w:r>
        <w:rPr>
          <w:lang w:val="uk-UA"/>
        </w:rPr>
        <w:t>орієнтовною площею 2,1333 га (пай № 60);</w:t>
      </w:r>
    </w:p>
    <w:p w:rsidR="00130C9B" w:rsidRDefault="00130C9B" w:rsidP="00130C9B">
      <w:pPr>
        <w:tabs>
          <w:tab w:val="left" w:pos="0"/>
          <w:tab w:val="left" w:pos="284"/>
          <w:tab w:val="left" w:pos="480"/>
          <w:tab w:val="left" w:pos="709"/>
          <w:tab w:val="left" w:pos="851"/>
          <w:tab w:val="left" w:pos="1134"/>
        </w:tabs>
        <w:autoSpaceDN w:val="0"/>
        <w:spacing w:line="276" w:lineRule="auto"/>
        <w:jc w:val="both"/>
        <w:rPr>
          <w:lang w:val="uk-UA"/>
        </w:rPr>
      </w:pPr>
      <w:r>
        <w:rPr>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130C9B" w:rsidRDefault="00130C9B" w:rsidP="00130C9B">
      <w:pPr>
        <w:pStyle w:val="aa"/>
        <w:numPr>
          <w:ilvl w:val="0"/>
          <w:numId w:val="1"/>
        </w:numPr>
        <w:tabs>
          <w:tab w:val="left" w:pos="567"/>
          <w:tab w:val="left" w:pos="851"/>
          <w:tab w:val="left" w:pos="993"/>
        </w:tabs>
        <w:spacing w:before="240" w:line="276" w:lineRule="auto"/>
        <w:ind w:left="0" w:firstLine="567"/>
        <w:jc w:val="both"/>
        <w:rPr>
          <w:rFonts w:ascii="Times New Roman" w:hAnsi="Times New Roman"/>
          <w:color w:val="00B050"/>
          <w:sz w:val="24"/>
          <w:szCs w:val="24"/>
          <w:lang w:val="uk-UA"/>
        </w:rPr>
      </w:pPr>
      <w:r>
        <w:rPr>
          <w:rFonts w:ascii="Times New Roman" w:hAnsi="Times New Roman"/>
          <w:sz w:val="24"/>
          <w:szCs w:val="24"/>
          <w:lang w:val="uk-UA"/>
        </w:rPr>
        <w:t xml:space="preserve">Враховуючи відсутність даних в Державному земельному кадастрі щодо проведення нормативної грошової оцінки земельної ділянки </w:t>
      </w:r>
      <w:r>
        <w:rPr>
          <w:rFonts w:ascii="Times New Roman" w:eastAsia="Times New Roman" w:hAnsi="Times New Roman"/>
          <w:sz w:val="24"/>
          <w:szCs w:val="24"/>
          <w:lang w:val="uk-UA" w:eastAsia="ru-RU"/>
        </w:rPr>
        <w:t>площею 13,0408  га</w:t>
      </w:r>
      <w:r>
        <w:rPr>
          <w:rFonts w:ascii="Times New Roman" w:hAnsi="Times New Roman"/>
          <w:sz w:val="24"/>
          <w:szCs w:val="24"/>
          <w:lang w:val="uk-UA"/>
        </w:rPr>
        <w:t xml:space="preserve"> (кадастровий номер </w:t>
      </w:r>
      <w:r>
        <w:rPr>
          <w:rFonts w:ascii="Times New Roman" w:eastAsia="Times New Roman" w:hAnsi="Times New Roman"/>
          <w:sz w:val="24"/>
          <w:szCs w:val="24"/>
          <w:lang w:val="uk-UA" w:eastAsia="ru-RU"/>
        </w:rPr>
        <w:t>5924185400:01:002:1218</w:t>
      </w:r>
      <w:r>
        <w:rPr>
          <w:rFonts w:ascii="Times New Roman" w:hAnsi="Times New Roman"/>
          <w:sz w:val="24"/>
          <w:szCs w:val="24"/>
          <w:lang w:val="uk-UA"/>
        </w:rPr>
        <w:t xml:space="preserve">) з метою проведення нормативної грошової оцінки земельної ділянки комунальної власності відповідно до Закону України «Про оцінку землі» та внесення відомостей до Державного земельного кадастру про її проведення, надати Виконавчому комітету Роменської міської ради дозвіл на виготовлення технічної документації з нормативної грошової оцінки земельної ділянки </w:t>
      </w:r>
      <w:r>
        <w:rPr>
          <w:rFonts w:ascii="Times New Roman" w:eastAsia="Times New Roman" w:hAnsi="Times New Roman"/>
          <w:sz w:val="24"/>
          <w:szCs w:val="24"/>
          <w:lang w:val="uk-UA" w:eastAsia="ru-RU"/>
        </w:rPr>
        <w:t xml:space="preserve">площею 13,0408 га (кадастровий номер 5924185400:01:002:1218) з цільовим призначенням «для іншого сільськогосподарського призначення», що розташована за межами населених пунктів на території </w:t>
      </w:r>
      <w:proofErr w:type="spellStart"/>
      <w:r>
        <w:rPr>
          <w:rFonts w:ascii="Times New Roman" w:eastAsia="Times New Roman" w:hAnsi="Times New Roman"/>
          <w:sz w:val="24"/>
          <w:szCs w:val="24"/>
          <w:lang w:val="uk-UA" w:eastAsia="ru-RU"/>
        </w:rPr>
        <w:t>Коржівського</w:t>
      </w:r>
      <w:proofErr w:type="spellEnd"/>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старостинського</w:t>
      </w:r>
      <w:proofErr w:type="spellEnd"/>
      <w:r>
        <w:rPr>
          <w:rFonts w:ascii="Times New Roman" w:eastAsia="Times New Roman" w:hAnsi="Times New Roman"/>
          <w:sz w:val="24"/>
          <w:szCs w:val="24"/>
          <w:lang w:val="uk-UA" w:eastAsia="ru-RU"/>
        </w:rPr>
        <w:t xml:space="preserve"> округу Роменської міської територіальної громади</w:t>
      </w:r>
      <w:r>
        <w:rPr>
          <w:rFonts w:ascii="Times New Roman" w:hAnsi="Times New Roman"/>
          <w:sz w:val="24"/>
          <w:szCs w:val="24"/>
          <w:lang w:val="uk-UA"/>
        </w:rPr>
        <w:t>.</w:t>
      </w:r>
    </w:p>
    <w:p w:rsidR="00130C9B" w:rsidRDefault="00130C9B" w:rsidP="00130C9B">
      <w:pPr>
        <w:pStyle w:val="aa"/>
        <w:numPr>
          <w:ilvl w:val="0"/>
          <w:numId w:val="1"/>
        </w:numPr>
        <w:tabs>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130C9B" w:rsidRDefault="00130C9B" w:rsidP="00130C9B">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7.1. Встановити, що з 01.03.2026 нормативна грошова оцінка буде вираховуватись за земельну ділянку площею 0,8374 га (кадастровий номер 5924185400:02:002:0600) в сумі 26 817,52 грн (двадцять шість тисяч вісімсот сімнадцять гривень 52 копійки).</w:t>
      </w:r>
    </w:p>
    <w:p w:rsidR="00130C9B" w:rsidRDefault="00130C9B" w:rsidP="00130C9B">
      <w:pPr>
        <w:pStyle w:val="aa"/>
        <w:tabs>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7.2. Встановити, що нормативна грошова оцінка земельної ділянки комунальної власності земель сільськогосподарського призначення площею  0,8374 га (кадастровий номер 5924185400:02:002:0600)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130C9B" w:rsidRDefault="00130C9B" w:rsidP="00130C9B">
      <w:pPr>
        <w:pStyle w:val="aa"/>
        <w:numPr>
          <w:ilvl w:val="0"/>
          <w:numId w:val="1"/>
        </w:numPr>
        <w:tabs>
          <w:tab w:val="left" w:pos="567"/>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технічну документацію з нормативної грошової оцінки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130C9B" w:rsidRDefault="00130C9B" w:rsidP="00130C9B">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8.1. Встановити, що з 01.03.2026 нормативна грошова оцінка буде вираховуватись за земельну ділянку площею 0,3936 га (кадастровий номер 5924185400:02:002:0607) в сумі 12 604,94 грн (дванадцять тисяч шістсот чотири гривні 94 копійки).</w:t>
      </w:r>
    </w:p>
    <w:p w:rsidR="00130C9B" w:rsidRDefault="00130C9B" w:rsidP="00130C9B">
      <w:pPr>
        <w:pStyle w:val="aa"/>
        <w:tabs>
          <w:tab w:val="left" w:pos="567"/>
          <w:tab w:val="left" w:pos="851"/>
          <w:tab w:val="left" w:pos="993"/>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8.2. Встановити, що нормативна грошова оцінка земельної ділянки комунальної власності земель сільськогосподарського призначення площею 0,3936 га (кадастровий номер 5924185400:02:002:0607) з цільовим призначенням «для ведення товарного сільськогосподарського виробництва», розташованої за межами населених пунктів на території </w:t>
      </w:r>
      <w:proofErr w:type="spellStart"/>
      <w:r>
        <w:rPr>
          <w:rFonts w:ascii="Times New Roman" w:hAnsi="Times New Roman"/>
          <w:sz w:val="24"/>
          <w:szCs w:val="24"/>
          <w:lang w:val="uk-UA"/>
        </w:rPr>
        <w:t>Коржівського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 підлягає щорічній індексації відповідно до вимог діючого законодавства.</w:t>
      </w:r>
    </w:p>
    <w:p w:rsidR="00130C9B" w:rsidRDefault="00130C9B" w:rsidP="00130C9B">
      <w:pPr>
        <w:tabs>
          <w:tab w:val="left" w:pos="0"/>
          <w:tab w:val="left" w:pos="284"/>
          <w:tab w:val="left" w:pos="851"/>
          <w:tab w:val="left" w:pos="993"/>
          <w:tab w:val="left" w:pos="1134"/>
        </w:tabs>
        <w:autoSpaceDN w:val="0"/>
        <w:spacing w:before="240" w:line="276" w:lineRule="auto"/>
        <w:ind w:firstLine="567"/>
        <w:jc w:val="both"/>
        <w:rPr>
          <w:lang w:val="uk-UA"/>
        </w:rPr>
      </w:pPr>
      <w:r>
        <w:rPr>
          <w:bCs/>
          <w:szCs w:val="20"/>
          <w:lang w:val="uk-UA"/>
        </w:rPr>
        <w:t>9. У зв’язку з закінченням терміну дії договору оренди землі з ТОВАРИСТВОМ З ДОДАТКОВОЮ ВІДПОВІДАЛЬНІСТЮ «РОМЕНСЬКЕ ПІДПРИЄМСТВО «АГРОТЕХСЕРВІС» та неможливістю його поновлення припинити договір оренди землі, укладений 25.11.2020 (право оренди зареєстровано в Державному реєстрі речових прав на нерухоме майно 04.12.2020 під № 39574954) на земельну ділянку площею 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130C9B" w:rsidRDefault="00130C9B" w:rsidP="00130C9B">
      <w:pPr>
        <w:pStyle w:val="a9"/>
        <w:tabs>
          <w:tab w:val="left" w:pos="0"/>
          <w:tab w:val="left" w:pos="142"/>
          <w:tab w:val="left" w:pos="284"/>
          <w:tab w:val="left" w:pos="851"/>
          <w:tab w:val="left" w:pos="993"/>
        </w:tabs>
        <w:autoSpaceDN w:val="0"/>
        <w:spacing w:line="276" w:lineRule="auto"/>
        <w:ind w:left="0" w:firstLine="567"/>
        <w:jc w:val="both"/>
        <w:rPr>
          <w:lang w:val="uk-UA"/>
        </w:rPr>
      </w:pPr>
      <w:r>
        <w:rPr>
          <w:bCs/>
          <w:szCs w:val="20"/>
          <w:lang w:val="uk-UA"/>
        </w:rPr>
        <w:t xml:space="preserve">9.1. Враховуючи розміщення на земельній ділянці об’єктів нерухомого майна, що належать на праві власності ТОВАРИСТВУ З ДОДАТКОВОЮ ВІДПОВІДАЛЬНІСТЮ «РОМЕНСЬКЕ ПІДПРИЄМСТВО «АГРОТЕХСЕРВІС» надати ТОВАРИСТВУ З ДОДАТКОВОЮ ВІДПОВІДАЛЬНІСТЮ «РОМЕНСЬКЕ ПІДПРИЄМСТВО «АГРОТЕХСЕРВІС»  на умовах оренди терміном на 5 років земельну ділянку площею                   </w:t>
      </w:r>
      <w:r>
        <w:rPr>
          <w:bCs/>
          <w:szCs w:val="20"/>
          <w:lang w:val="uk-UA"/>
        </w:rPr>
        <w:lastRenderedPageBreak/>
        <w:t>2,2964 га (кадастровий номер 5910700000:01:037:0226) з цільовим призначенням «</w:t>
      </w:r>
      <w:r>
        <w:rPr>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bCs/>
          <w:szCs w:val="20"/>
          <w:lang w:val="uk-UA"/>
        </w:rPr>
        <w:t xml:space="preserve">» за </w:t>
      </w:r>
      <w:proofErr w:type="spellStart"/>
      <w:r>
        <w:rPr>
          <w:bCs/>
          <w:szCs w:val="20"/>
          <w:lang w:val="uk-UA"/>
        </w:rPr>
        <w:t>адресою</w:t>
      </w:r>
      <w:proofErr w:type="spellEnd"/>
      <w:r>
        <w:rPr>
          <w:bCs/>
          <w:szCs w:val="20"/>
          <w:lang w:val="uk-UA"/>
        </w:rPr>
        <w:t>:  м. Ромни, вул. Полтавська, 121.</w:t>
      </w:r>
    </w:p>
    <w:p w:rsidR="000908B7" w:rsidRDefault="000908B7" w:rsidP="005757B2">
      <w:pPr>
        <w:tabs>
          <w:tab w:val="left" w:pos="851"/>
        </w:tabs>
        <w:spacing w:before="120" w:line="276" w:lineRule="auto"/>
        <w:jc w:val="both"/>
        <w:rPr>
          <w:rFonts w:eastAsia="Calibri"/>
          <w:lang w:val="uk-UA" w:eastAsia="en-US"/>
        </w:rPr>
      </w:pPr>
    </w:p>
    <w:p w:rsidR="005757B2" w:rsidRPr="005757B2" w:rsidRDefault="005757B2" w:rsidP="005757B2">
      <w:pPr>
        <w:tabs>
          <w:tab w:val="left" w:pos="851"/>
        </w:tabs>
        <w:spacing w:before="120" w:line="276" w:lineRule="auto"/>
        <w:jc w:val="both"/>
        <w:rPr>
          <w:lang w:val="uk-UA"/>
        </w:rPr>
      </w:pPr>
    </w:p>
    <w:p w:rsidR="009D4369" w:rsidRPr="005911DC" w:rsidRDefault="009D4369" w:rsidP="00C62EA1">
      <w:pPr>
        <w:pStyle w:val="a5"/>
        <w:spacing w:before="240"/>
        <w:jc w:val="both"/>
        <w:rPr>
          <w:bCs/>
        </w:rPr>
      </w:pPr>
      <w:r w:rsidRPr="005911DC">
        <w:rPr>
          <w:b/>
          <w:bCs/>
        </w:rPr>
        <w:t xml:space="preserve">Розробник </w:t>
      </w:r>
      <w:proofErr w:type="spellStart"/>
      <w:r w:rsidRPr="005911DC">
        <w:rPr>
          <w:b/>
          <w:bCs/>
        </w:rPr>
        <w:t>проєкту</w:t>
      </w:r>
      <w:proofErr w:type="spellEnd"/>
      <w:r w:rsidRPr="005911DC">
        <w:rPr>
          <w:b/>
          <w:bCs/>
        </w:rPr>
        <w:t>:</w:t>
      </w:r>
      <w:r w:rsidRPr="005911DC">
        <w:rPr>
          <w:bCs/>
        </w:rPr>
        <w:t xml:space="preserve"> </w:t>
      </w:r>
      <w:proofErr w:type="spellStart"/>
      <w:r w:rsidRPr="005911DC">
        <w:rPr>
          <w:bCs/>
        </w:rPr>
        <w:t>Палажченко</w:t>
      </w:r>
      <w:proofErr w:type="spellEnd"/>
      <w:r w:rsidRPr="005911DC">
        <w:rPr>
          <w:bCs/>
        </w:rPr>
        <w:t xml:space="preserve"> Оксана Олександрівна, </w:t>
      </w:r>
      <w:r w:rsidR="0053336C">
        <w:rPr>
          <w:bCs/>
        </w:rPr>
        <w:t>головний спеціаліст</w:t>
      </w:r>
      <w:r w:rsidRPr="005911DC">
        <w:rPr>
          <w:bCs/>
        </w:rPr>
        <w:t xml:space="preserve"> відділу земельних ресурсів </w:t>
      </w:r>
      <w:r w:rsidR="00A67065" w:rsidRPr="005911DC">
        <w:rPr>
          <w:bCs/>
        </w:rPr>
        <w:t>В</w:t>
      </w:r>
      <w:r w:rsidRPr="005911DC">
        <w:rPr>
          <w:bCs/>
        </w:rPr>
        <w:t>иконавчого комітету Роменської міської ради Сумської області.</w:t>
      </w:r>
    </w:p>
    <w:p w:rsidR="009D4369" w:rsidRPr="005911DC" w:rsidRDefault="009D4369" w:rsidP="009D4369">
      <w:pPr>
        <w:pStyle w:val="a5"/>
        <w:jc w:val="both"/>
        <w:rPr>
          <w:bCs/>
        </w:rPr>
      </w:pPr>
    </w:p>
    <w:p w:rsidR="009D4369" w:rsidRPr="005911DC" w:rsidRDefault="009D4369" w:rsidP="009D4369">
      <w:pPr>
        <w:pStyle w:val="a5"/>
        <w:jc w:val="both"/>
        <w:rPr>
          <w:bCs/>
        </w:rPr>
      </w:pPr>
      <w:r w:rsidRPr="005911DC">
        <w:rPr>
          <w:b/>
          <w:bCs/>
        </w:rPr>
        <w:t xml:space="preserve">Пропозиції та зауваження </w:t>
      </w:r>
      <w:r w:rsidRPr="005911DC">
        <w:rPr>
          <w:bCs/>
        </w:rPr>
        <w:t xml:space="preserve">до </w:t>
      </w:r>
      <w:proofErr w:type="spellStart"/>
      <w:r w:rsidRPr="005911DC">
        <w:rPr>
          <w:bCs/>
        </w:rPr>
        <w:t>проєкту</w:t>
      </w:r>
      <w:proofErr w:type="spellEnd"/>
      <w:r w:rsidRPr="005911DC">
        <w:rPr>
          <w:bCs/>
        </w:rPr>
        <w:t xml:space="preserve"> приймаються до </w:t>
      </w:r>
      <w:r w:rsidR="00160E51" w:rsidRPr="005911DC">
        <w:rPr>
          <w:bCs/>
        </w:rPr>
        <w:t>1</w:t>
      </w:r>
      <w:r w:rsidR="003A28ED">
        <w:rPr>
          <w:bCs/>
        </w:rPr>
        <w:t>9</w:t>
      </w:r>
      <w:r w:rsidRPr="005911DC">
        <w:rPr>
          <w:bCs/>
        </w:rPr>
        <w:t>.</w:t>
      </w:r>
      <w:r w:rsidR="003A28ED">
        <w:rPr>
          <w:bCs/>
        </w:rPr>
        <w:t>01</w:t>
      </w:r>
      <w:r w:rsidRPr="005911DC">
        <w:rPr>
          <w:bCs/>
        </w:rPr>
        <w:t>.202</w:t>
      </w:r>
      <w:r w:rsidR="003A28ED">
        <w:rPr>
          <w:bCs/>
        </w:rPr>
        <w:t>6</w:t>
      </w:r>
      <w:r w:rsidRPr="005911DC">
        <w:rPr>
          <w:bCs/>
        </w:rPr>
        <w:t xml:space="preserve"> за </w:t>
      </w:r>
      <w:proofErr w:type="spellStart"/>
      <w:r w:rsidRPr="005911DC">
        <w:rPr>
          <w:bCs/>
        </w:rPr>
        <w:t>тел</w:t>
      </w:r>
      <w:proofErr w:type="spellEnd"/>
      <w:r w:rsidRPr="005911DC">
        <w:rPr>
          <w:bCs/>
        </w:rPr>
        <w:t xml:space="preserve">. 5 33 03 або у                          </w:t>
      </w:r>
      <w:proofErr w:type="spellStart"/>
      <w:r w:rsidRPr="005911DC">
        <w:rPr>
          <w:bCs/>
        </w:rPr>
        <w:t>каб</w:t>
      </w:r>
      <w:proofErr w:type="spellEnd"/>
      <w:r w:rsidRPr="005911DC">
        <w:rPr>
          <w:bCs/>
        </w:rPr>
        <w:t xml:space="preserve">. № 10 </w:t>
      </w:r>
      <w:r w:rsidR="00A67065" w:rsidRPr="005911DC">
        <w:rPr>
          <w:bCs/>
        </w:rPr>
        <w:t>Виконавчого комітету Роменської міської ради Сумської області</w:t>
      </w:r>
      <w:r w:rsidRPr="005911DC">
        <w:rPr>
          <w:bCs/>
        </w:rPr>
        <w:t>.</w:t>
      </w:r>
    </w:p>
    <w:p w:rsidR="009D4369" w:rsidRPr="005911DC" w:rsidRDefault="009D4369" w:rsidP="009D4369">
      <w:pPr>
        <w:pStyle w:val="a5"/>
        <w:jc w:val="both"/>
        <w:rPr>
          <w:bCs/>
        </w:rPr>
      </w:pPr>
    </w:p>
    <w:p w:rsidR="009D4369" w:rsidRPr="005911DC" w:rsidRDefault="009D4369" w:rsidP="009D4369">
      <w:pPr>
        <w:pStyle w:val="a5"/>
        <w:jc w:val="both"/>
        <w:rPr>
          <w:b/>
          <w:bCs/>
        </w:rPr>
      </w:pPr>
      <w:r w:rsidRPr="005911DC">
        <w:rPr>
          <w:b/>
          <w:bCs/>
        </w:rPr>
        <w:t>Текст рішення буде додатково уточнено у разі надходження нових звернень.</w:t>
      </w:r>
    </w:p>
    <w:sectPr w:rsidR="009D4369" w:rsidRPr="005911D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4AFC5B97"/>
    <w:multiLevelType w:val="multilevel"/>
    <w:tmpl w:val="163075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6"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7B7"/>
    <w:rsid w:val="000C7840"/>
    <w:rsid w:val="000D02CF"/>
    <w:rsid w:val="000D03BE"/>
    <w:rsid w:val="000D0F0F"/>
    <w:rsid w:val="000D10A9"/>
    <w:rsid w:val="000D173D"/>
    <w:rsid w:val="000D1766"/>
    <w:rsid w:val="000D19DD"/>
    <w:rsid w:val="000D21AD"/>
    <w:rsid w:val="000D257E"/>
    <w:rsid w:val="000D2CB3"/>
    <w:rsid w:val="000D31CD"/>
    <w:rsid w:val="000D405E"/>
    <w:rsid w:val="000D46EE"/>
    <w:rsid w:val="000D4A2C"/>
    <w:rsid w:val="000D5E3D"/>
    <w:rsid w:val="000D6033"/>
    <w:rsid w:val="000D63C5"/>
    <w:rsid w:val="000D6892"/>
    <w:rsid w:val="000D68CF"/>
    <w:rsid w:val="000D71F4"/>
    <w:rsid w:val="000D7D3E"/>
    <w:rsid w:val="000D7E72"/>
    <w:rsid w:val="000D7F90"/>
    <w:rsid w:val="000E07F4"/>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4441"/>
    <w:rsid w:val="001158F1"/>
    <w:rsid w:val="00116875"/>
    <w:rsid w:val="00116B16"/>
    <w:rsid w:val="00117744"/>
    <w:rsid w:val="00117BB3"/>
    <w:rsid w:val="00117C31"/>
    <w:rsid w:val="00121899"/>
    <w:rsid w:val="00121C5B"/>
    <w:rsid w:val="00122D12"/>
    <w:rsid w:val="00122F01"/>
    <w:rsid w:val="00123085"/>
    <w:rsid w:val="001232C3"/>
    <w:rsid w:val="00123800"/>
    <w:rsid w:val="00124031"/>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AB5"/>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1000"/>
    <w:rsid w:val="0029115F"/>
    <w:rsid w:val="00291619"/>
    <w:rsid w:val="002931C1"/>
    <w:rsid w:val="00293E54"/>
    <w:rsid w:val="00293F2A"/>
    <w:rsid w:val="00293F6C"/>
    <w:rsid w:val="00294BB9"/>
    <w:rsid w:val="002950AC"/>
    <w:rsid w:val="0029524A"/>
    <w:rsid w:val="00296282"/>
    <w:rsid w:val="002964FC"/>
    <w:rsid w:val="00296654"/>
    <w:rsid w:val="002A0CF4"/>
    <w:rsid w:val="002A1922"/>
    <w:rsid w:val="002A1AA0"/>
    <w:rsid w:val="002A25B1"/>
    <w:rsid w:val="002A269D"/>
    <w:rsid w:val="002A2891"/>
    <w:rsid w:val="002A39E5"/>
    <w:rsid w:val="002A3ACA"/>
    <w:rsid w:val="002A3BC4"/>
    <w:rsid w:val="002A40FF"/>
    <w:rsid w:val="002A4232"/>
    <w:rsid w:val="002A4522"/>
    <w:rsid w:val="002A4871"/>
    <w:rsid w:val="002A4D13"/>
    <w:rsid w:val="002A4F3B"/>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125A"/>
    <w:rsid w:val="003015D1"/>
    <w:rsid w:val="00301FA0"/>
    <w:rsid w:val="00302C66"/>
    <w:rsid w:val="0030324A"/>
    <w:rsid w:val="00303264"/>
    <w:rsid w:val="0030368B"/>
    <w:rsid w:val="00303765"/>
    <w:rsid w:val="00303B32"/>
    <w:rsid w:val="00303CA3"/>
    <w:rsid w:val="00303EDC"/>
    <w:rsid w:val="0030416D"/>
    <w:rsid w:val="00304B3C"/>
    <w:rsid w:val="00304E38"/>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C6D"/>
    <w:rsid w:val="00401A7A"/>
    <w:rsid w:val="00402290"/>
    <w:rsid w:val="0040293A"/>
    <w:rsid w:val="00403D5E"/>
    <w:rsid w:val="00403EC1"/>
    <w:rsid w:val="00404750"/>
    <w:rsid w:val="004059F2"/>
    <w:rsid w:val="00405F14"/>
    <w:rsid w:val="004060CB"/>
    <w:rsid w:val="0040621F"/>
    <w:rsid w:val="00406C09"/>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55"/>
    <w:rsid w:val="004D0DA8"/>
    <w:rsid w:val="004D14D1"/>
    <w:rsid w:val="004D1B18"/>
    <w:rsid w:val="004D26EA"/>
    <w:rsid w:val="004D2815"/>
    <w:rsid w:val="004D34BF"/>
    <w:rsid w:val="004D37DA"/>
    <w:rsid w:val="004D3802"/>
    <w:rsid w:val="004D3B58"/>
    <w:rsid w:val="004D4A70"/>
    <w:rsid w:val="004D4BCB"/>
    <w:rsid w:val="004D4BD6"/>
    <w:rsid w:val="004D5759"/>
    <w:rsid w:val="004E023F"/>
    <w:rsid w:val="004E038D"/>
    <w:rsid w:val="004E0FC4"/>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91F"/>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8B"/>
    <w:rsid w:val="00525934"/>
    <w:rsid w:val="005268DD"/>
    <w:rsid w:val="00527480"/>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B1"/>
    <w:rsid w:val="005460B3"/>
    <w:rsid w:val="00547359"/>
    <w:rsid w:val="00547564"/>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B0B"/>
    <w:rsid w:val="006120B0"/>
    <w:rsid w:val="00612917"/>
    <w:rsid w:val="00613134"/>
    <w:rsid w:val="00613599"/>
    <w:rsid w:val="00613A81"/>
    <w:rsid w:val="006140B8"/>
    <w:rsid w:val="0061469E"/>
    <w:rsid w:val="00614EC1"/>
    <w:rsid w:val="00614F25"/>
    <w:rsid w:val="00615485"/>
    <w:rsid w:val="00615B95"/>
    <w:rsid w:val="0061600B"/>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4548"/>
    <w:rsid w:val="0063521D"/>
    <w:rsid w:val="00635693"/>
    <w:rsid w:val="006361D2"/>
    <w:rsid w:val="00636350"/>
    <w:rsid w:val="00636613"/>
    <w:rsid w:val="0063662A"/>
    <w:rsid w:val="00636797"/>
    <w:rsid w:val="00636B44"/>
    <w:rsid w:val="006373AC"/>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FBD"/>
    <w:rsid w:val="00653252"/>
    <w:rsid w:val="006535C8"/>
    <w:rsid w:val="0065372B"/>
    <w:rsid w:val="00653F00"/>
    <w:rsid w:val="00654C54"/>
    <w:rsid w:val="00654FE8"/>
    <w:rsid w:val="0065503B"/>
    <w:rsid w:val="00655529"/>
    <w:rsid w:val="0065589F"/>
    <w:rsid w:val="00656E69"/>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BB1"/>
    <w:rsid w:val="006D4F2A"/>
    <w:rsid w:val="006D52E4"/>
    <w:rsid w:val="006D534F"/>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4035"/>
    <w:rsid w:val="007645F0"/>
    <w:rsid w:val="00764932"/>
    <w:rsid w:val="00764E49"/>
    <w:rsid w:val="00764ED3"/>
    <w:rsid w:val="00765330"/>
    <w:rsid w:val="0076582B"/>
    <w:rsid w:val="00765BA4"/>
    <w:rsid w:val="00765C33"/>
    <w:rsid w:val="00765D90"/>
    <w:rsid w:val="0076636A"/>
    <w:rsid w:val="00766634"/>
    <w:rsid w:val="00766B25"/>
    <w:rsid w:val="00766B92"/>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A6"/>
    <w:rsid w:val="009B00B8"/>
    <w:rsid w:val="009B02BC"/>
    <w:rsid w:val="009B0669"/>
    <w:rsid w:val="009B08BE"/>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21BF"/>
    <w:rsid w:val="00AC25B8"/>
    <w:rsid w:val="00AC3132"/>
    <w:rsid w:val="00AC33DF"/>
    <w:rsid w:val="00AC3CE0"/>
    <w:rsid w:val="00AC4D70"/>
    <w:rsid w:val="00AC5321"/>
    <w:rsid w:val="00AC5FC6"/>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645E"/>
    <w:rsid w:val="00AF6B23"/>
    <w:rsid w:val="00AF6E5F"/>
    <w:rsid w:val="00AF7D4F"/>
    <w:rsid w:val="00B00B9C"/>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77FF1"/>
    <w:rsid w:val="00C8019A"/>
    <w:rsid w:val="00C80CFE"/>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28DA"/>
    <w:rsid w:val="00CB3142"/>
    <w:rsid w:val="00CB3564"/>
    <w:rsid w:val="00CB42DF"/>
    <w:rsid w:val="00CB42ED"/>
    <w:rsid w:val="00CB451B"/>
    <w:rsid w:val="00CB46B6"/>
    <w:rsid w:val="00CB5CDA"/>
    <w:rsid w:val="00CB5F65"/>
    <w:rsid w:val="00CB6122"/>
    <w:rsid w:val="00CB633B"/>
    <w:rsid w:val="00CB6C9B"/>
    <w:rsid w:val="00CB73A6"/>
    <w:rsid w:val="00CB7529"/>
    <w:rsid w:val="00CB79B8"/>
    <w:rsid w:val="00CB7B16"/>
    <w:rsid w:val="00CC048B"/>
    <w:rsid w:val="00CC04F0"/>
    <w:rsid w:val="00CC07E5"/>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94F"/>
    <w:rsid w:val="00E40926"/>
    <w:rsid w:val="00E40C2F"/>
    <w:rsid w:val="00E41CBA"/>
    <w:rsid w:val="00E424DD"/>
    <w:rsid w:val="00E428B9"/>
    <w:rsid w:val="00E42AD5"/>
    <w:rsid w:val="00E43233"/>
    <w:rsid w:val="00E44720"/>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C3"/>
    <w:rsid w:val="00EE7055"/>
    <w:rsid w:val="00EE7D24"/>
    <w:rsid w:val="00EF004C"/>
    <w:rsid w:val="00EF09FC"/>
    <w:rsid w:val="00EF0A84"/>
    <w:rsid w:val="00EF0C9B"/>
    <w:rsid w:val="00EF18F9"/>
    <w:rsid w:val="00EF19BE"/>
    <w:rsid w:val="00EF21D7"/>
    <w:rsid w:val="00EF24EA"/>
    <w:rsid w:val="00EF369A"/>
    <w:rsid w:val="00EF4B19"/>
    <w:rsid w:val="00EF5193"/>
    <w:rsid w:val="00EF5C40"/>
    <w:rsid w:val="00EF5C54"/>
    <w:rsid w:val="00EF6BE7"/>
    <w:rsid w:val="00EF6D03"/>
    <w:rsid w:val="00EF6E3A"/>
    <w:rsid w:val="00EF70D0"/>
    <w:rsid w:val="00EF72BB"/>
    <w:rsid w:val="00EF7E9B"/>
    <w:rsid w:val="00F0011C"/>
    <w:rsid w:val="00F0142E"/>
    <w:rsid w:val="00F0168A"/>
    <w:rsid w:val="00F01B3B"/>
    <w:rsid w:val="00F01FFD"/>
    <w:rsid w:val="00F020B9"/>
    <w:rsid w:val="00F023AA"/>
    <w:rsid w:val="00F03537"/>
    <w:rsid w:val="00F0373B"/>
    <w:rsid w:val="00F04126"/>
    <w:rsid w:val="00F04B59"/>
    <w:rsid w:val="00F052FB"/>
    <w:rsid w:val="00F05827"/>
    <w:rsid w:val="00F064C7"/>
    <w:rsid w:val="00F068B8"/>
    <w:rsid w:val="00F1043B"/>
    <w:rsid w:val="00F10F4B"/>
    <w:rsid w:val="00F11113"/>
    <w:rsid w:val="00F1115B"/>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98F"/>
    <w:rsid w:val="00FB3345"/>
    <w:rsid w:val="00FB338F"/>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FE0C"/>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2DE5-1155-4C92-9D1D-06739269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8601</TotalTime>
  <Pages>7</Pages>
  <Words>11573</Words>
  <Characters>6597</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775</cp:revision>
  <cp:lastPrinted>2025-10-07T11:36:00Z</cp:lastPrinted>
  <dcterms:created xsi:type="dcterms:W3CDTF">2024-08-07T11:21:00Z</dcterms:created>
  <dcterms:modified xsi:type="dcterms:W3CDTF">2026-01-22T06:51:00Z</dcterms:modified>
</cp:coreProperties>
</file>