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B2" w:rsidRPr="00CB0A88" w:rsidRDefault="00596BC1" w:rsidP="00A759B2">
      <w:pPr>
        <w:pStyle w:val="1"/>
        <w:spacing w:line="240" w:lineRule="auto"/>
        <w:jc w:val="center"/>
        <w:rPr>
          <w:b/>
          <w:sz w:val="24"/>
          <w:szCs w:val="24"/>
        </w:rPr>
      </w:pPr>
      <w:r w:rsidRPr="00CB0A88">
        <w:rPr>
          <w:b/>
          <w:sz w:val="24"/>
          <w:szCs w:val="24"/>
        </w:rPr>
        <w:t>ПРО</w:t>
      </w:r>
      <w:r w:rsidRPr="00CB0A88">
        <w:rPr>
          <w:b/>
          <w:sz w:val="24"/>
          <w:szCs w:val="24"/>
          <w:lang w:val="uk-UA"/>
        </w:rPr>
        <w:t>Є</w:t>
      </w:r>
      <w:r w:rsidR="00A759B2" w:rsidRPr="00CB0A88">
        <w:rPr>
          <w:b/>
          <w:sz w:val="24"/>
          <w:szCs w:val="24"/>
        </w:rPr>
        <w:t>КТ РІШЕННЯ</w:t>
      </w:r>
    </w:p>
    <w:p w:rsidR="00A759B2" w:rsidRPr="00CB0A88" w:rsidRDefault="00A759B2" w:rsidP="00A759B2">
      <w:pPr>
        <w:pStyle w:val="1"/>
        <w:spacing w:line="240" w:lineRule="auto"/>
        <w:jc w:val="center"/>
        <w:rPr>
          <w:b/>
          <w:sz w:val="24"/>
          <w:szCs w:val="24"/>
        </w:rPr>
      </w:pPr>
      <w:r w:rsidRPr="00CB0A88">
        <w:rPr>
          <w:b/>
          <w:sz w:val="24"/>
          <w:szCs w:val="24"/>
        </w:rPr>
        <w:t>ВИКОНАВЧОГО КОМІТЕТУ РОМЕНСЬКОЇ МІСЬКОЇ РАДИ</w:t>
      </w:r>
    </w:p>
    <w:p w:rsidR="00A759B2" w:rsidRPr="00CB0A88" w:rsidRDefault="00A759B2" w:rsidP="00A759B2">
      <w:pPr>
        <w:spacing w:after="0" w:line="240" w:lineRule="auto"/>
        <w:jc w:val="center"/>
        <w:rPr>
          <w:rFonts w:ascii="Times New Roman" w:hAnsi="Times New Roman" w:cs="Times New Roman"/>
          <w:b/>
          <w:bCs/>
          <w:sz w:val="24"/>
          <w:szCs w:val="24"/>
          <w:lang w:val="x-none"/>
        </w:rPr>
      </w:pPr>
    </w:p>
    <w:tbl>
      <w:tblPr>
        <w:tblW w:w="0" w:type="auto"/>
        <w:tblLook w:val="04A0" w:firstRow="1" w:lastRow="0" w:firstColumn="1" w:lastColumn="0" w:noHBand="0" w:noVBand="1"/>
      </w:tblPr>
      <w:tblGrid>
        <w:gridCol w:w="3196"/>
      </w:tblGrid>
      <w:tr w:rsidR="00A759B2" w:rsidRPr="00CB0A88" w:rsidTr="00830699">
        <w:tc>
          <w:tcPr>
            <w:tcW w:w="3196" w:type="dxa"/>
            <w:hideMark/>
          </w:tcPr>
          <w:p w:rsidR="00A759B2" w:rsidRPr="00CB0A88" w:rsidRDefault="00A759B2" w:rsidP="006F43B4">
            <w:pPr>
              <w:spacing w:after="0" w:line="240" w:lineRule="auto"/>
              <w:jc w:val="center"/>
              <w:rPr>
                <w:rFonts w:ascii="Times New Roman" w:hAnsi="Times New Roman" w:cs="Times New Roman"/>
                <w:b/>
                <w:sz w:val="24"/>
                <w:szCs w:val="24"/>
                <w:lang w:val="uk-UA" w:eastAsia="uk-UA"/>
              </w:rPr>
            </w:pPr>
            <w:r w:rsidRPr="00CB0A88">
              <w:rPr>
                <w:rFonts w:ascii="Times New Roman" w:hAnsi="Times New Roman" w:cs="Times New Roman"/>
                <w:b/>
                <w:sz w:val="24"/>
                <w:szCs w:val="24"/>
                <w:lang w:val="uk-UA" w:eastAsia="uk-UA"/>
              </w:rPr>
              <w:t xml:space="preserve">Дата розгляду: </w:t>
            </w:r>
            <w:r w:rsidR="006F43B4">
              <w:rPr>
                <w:rFonts w:ascii="Times New Roman" w:hAnsi="Times New Roman" w:cs="Times New Roman"/>
                <w:b/>
                <w:sz w:val="24"/>
                <w:szCs w:val="24"/>
                <w:lang w:val="uk-UA" w:eastAsia="uk-UA"/>
              </w:rPr>
              <w:t>21</w:t>
            </w:r>
            <w:r w:rsidR="00596BC1" w:rsidRPr="00CB0A88">
              <w:rPr>
                <w:rFonts w:ascii="Times New Roman" w:hAnsi="Times New Roman" w:cs="Times New Roman"/>
                <w:b/>
                <w:sz w:val="24"/>
                <w:szCs w:val="24"/>
                <w:lang w:val="uk-UA" w:eastAsia="uk-UA"/>
              </w:rPr>
              <w:t>.0</w:t>
            </w:r>
            <w:r w:rsidR="006F43B4">
              <w:rPr>
                <w:rFonts w:ascii="Times New Roman" w:hAnsi="Times New Roman" w:cs="Times New Roman"/>
                <w:b/>
                <w:sz w:val="24"/>
                <w:szCs w:val="24"/>
                <w:lang w:val="uk-UA" w:eastAsia="uk-UA"/>
              </w:rPr>
              <w:t>1</w:t>
            </w:r>
            <w:r w:rsidRPr="00CB0A88">
              <w:rPr>
                <w:rFonts w:ascii="Times New Roman" w:hAnsi="Times New Roman" w:cs="Times New Roman"/>
                <w:b/>
                <w:sz w:val="24"/>
                <w:szCs w:val="24"/>
                <w:lang w:val="uk-UA" w:eastAsia="uk-UA"/>
              </w:rPr>
              <w:t>.202</w:t>
            </w:r>
            <w:r w:rsidR="006F43B4">
              <w:rPr>
                <w:rFonts w:ascii="Times New Roman" w:hAnsi="Times New Roman" w:cs="Times New Roman"/>
                <w:b/>
                <w:sz w:val="24"/>
                <w:szCs w:val="24"/>
                <w:lang w:val="uk-UA" w:eastAsia="uk-UA"/>
              </w:rPr>
              <w:t>6</w:t>
            </w:r>
          </w:p>
        </w:tc>
      </w:tr>
    </w:tbl>
    <w:p w:rsidR="001E6E71" w:rsidRPr="00CB0A88" w:rsidRDefault="001E6E71" w:rsidP="001E6E71">
      <w:pPr>
        <w:overflowPunct w:val="0"/>
        <w:autoSpaceDE w:val="0"/>
        <w:autoSpaceDN w:val="0"/>
        <w:adjustRightInd w:val="0"/>
        <w:spacing w:after="0"/>
        <w:rPr>
          <w:rFonts w:ascii="Times New Roman" w:eastAsia="Calibri" w:hAnsi="Times New Roman" w:cs="Times New Roman"/>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D2F9F" w:rsidRPr="00D62870" w:rsidTr="00A36E32">
        <w:tc>
          <w:tcPr>
            <w:tcW w:w="9498" w:type="dxa"/>
          </w:tcPr>
          <w:p w:rsidR="000D2F9F" w:rsidRPr="00CB0A88" w:rsidRDefault="00F4790E" w:rsidP="00DC595E">
            <w:pPr>
              <w:ind w:right="1735"/>
              <w:jc w:val="both"/>
              <w:rPr>
                <w:rFonts w:ascii="Times New Roman" w:eastAsia="Times New Roman" w:hAnsi="Times New Roman" w:cs="Times New Roman"/>
                <w:b/>
                <w:sz w:val="24"/>
                <w:szCs w:val="24"/>
                <w:lang w:val="uk-UA"/>
              </w:rPr>
            </w:pPr>
            <w:r w:rsidRPr="00F4790E">
              <w:rPr>
                <w:rFonts w:ascii="Times New Roman" w:eastAsia="Times New Roman" w:hAnsi="Times New Roman" w:cs="Times New Roman"/>
                <w:b/>
                <w:sz w:val="24"/>
                <w:szCs w:val="24"/>
                <w:lang w:val="uk-UA"/>
              </w:rPr>
              <w:t>Про стан виконання рішення виконавчого комітету міської ради від 15.01.2025 № 12 «Про організацію суспільно корисних робіт в умовах воєнного стану у 2025 році»</w:t>
            </w:r>
          </w:p>
        </w:tc>
      </w:tr>
    </w:tbl>
    <w:p w:rsidR="00AE43A6" w:rsidRPr="00CB0A88" w:rsidRDefault="00AE43A6" w:rsidP="00AE43A6">
      <w:pPr>
        <w:overflowPunct w:val="0"/>
        <w:autoSpaceDE w:val="0"/>
        <w:autoSpaceDN w:val="0"/>
        <w:adjustRightInd w:val="0"/>
        <w:spacing w:after="0"/>
        <w:ind w:firstLine="567"/>
        <w:jc w:val="both"/>
        <w:rPr>
          <w:rFonts w:ascii="Times New Roman" w:eastAsia="Times New Roman" w:hAnsi="Times New Roman" w:cs="Times New Roman"/>
          <w:color w:val="000000"/>
          <w:sz w:val="24"/>
          <w:szCs w:val="24"/>
          <w:lang w:val="uk-UA"/>
        </w:rPr>
      </w:pPr>
    </w:p>
    <w:p w:rsidR="00026885" w:rsidRPr="00CB0A88" w:rsidRDefault="00F4790E" w:rsidP="00026885">
      <w:pPr>
        <w:overflowPunct w:val="0"/>
        <w:autoSpaceDE w:val="0"/>
        <w:autoSpaceDN w:val="0"/>
        <w:adjustRightInd w:val="0"/>
        <w:ind w:firstLine="567"/>
        <w:jc w:val="both"/>
        <w:rPr>
          <w:rFonts w:ascii="Times New Roman" w:hAnsi="Times New Roman" w:cs="Times New Roman"/>
          <w:color w:val="000000"/>
          <w:sz w:val="24"/>
          <w:szCs w:val="24"/>
          <w:lang w:val="uk-UA"/>
        </w:rPr>
      </w:pPr>
      <w:r w:rsidRPr="00F4790E">
        <w:rPr>
          <w:rFonts w:ascii="Times New Roman" w:eastAsia="Times New Roman" w:hAnsi="Times New Roman" w:cs="Times New Roman"/>
          <w:color w:val="000000"/>
          <w:sz w:val="24"/>
          <w:szCs w:val="24"/>
          <w:lang w:val="uk-UA"/>
        </w:rPr>
        <w:t>Відповідно до пункту 1 та підпункту 6 пункту 3 підрозділу 2 розділу VІІІ Регламенту Виконавчого комітету Роменської міської ради, затвердженого рішенням виконавчого комітету міської ради від 18.01.2023 № 17,</w:t>
      </w:r>
    </w:p>
    <w:p w:rsidR="00026885" w:rsidRPr="00CB0A88" w:rsidRDefault="00026885" w:rsidP="00026885">
      <w:pPr>
        <w:tabs>
          <w:tab w:val="left" w:pos="426"/>
          <w:tab w:val="left" w:pos="6480"/>
        </w:tabs>
        <w:overflowPunct w:val="0"/>
        <w:autoSpaceDE w:val="0"/>
        <w:autoSpaceDN w:val="0"/>
        <w:adjustRightInd w:val="0"/>
        <w:jc w:val="both"/>
        <w:rPr>
          <w:rFonts w:ascii="Times New Roman" w:eastAsia="Calibri" w:hAnsi="Times New Roman" w:cs="Times New Roman"/>
          <w:sz w:val="24"/>
          <w:szCs w:val="24"/>
          <w:lang w:val="uk-UA"/>
        </w:rPr>
      </w:pPr>
      <w:r w:rsidRPr="00CB0A88">
        <w:rPr>
          <w:rFonts w:ascii="Times New Roman" w:eastAsia="Calibri" w:hAnsi="Times New Roman" w:cs="Times New Roman"/>
          <w:sz w:val="24"/>
          <w:szCs w:val="24"/>
          <w:lang w:val="uk-UA"/>
        </w:rPr>
        <w:t>ВИКОНАВЧИЙ КОМІТЕТ МІСЬКОЇ РАДИ ВИРІШИВ:</w:t>
      </w:r>
    </w:p>
    <w:p w:rsidR="00F4790E" w:rsidRPr="00F4790E" w:rsidRDefault="00F4790E" w:rsidP="00F4790E">
      <w:pPr>
        <w:tabs>
          <w:tab w:val="left" w:pos="851"/>
        </w:tabs>
        <w:spacing w:after="150"/>
        <w:ind w:firstLine="567"/>
        <w:jc w:val="both"/>
        <w:rPr>
          <w:rFonts w:ascii="Times New Roman" w:hAnsi="Times New Roman" w:cs="Times New Roman"/>
          <w:sz w:val="24"/>
          <w:szCs w:val="24"/>
          <w:lang w:val="uk-UA"/>
        </w:rPr>
      </w:pPr>
      <w:r w:rsidRPr="00F4790E">
        <w:rPr>
          <w:rFonts w:ascii="Times New Roman" w:hAnsi="Times New Roman" w:cs="Times New Roman"/>
          <w:sz w:val="24"/>
          <w:szCs w:val="24"/>
          <w:lang w:val="uk-UA"/>
        </w:rPr>
        <w:t>1.</w:t>
      </w:r>
      <w:r w:rsidRPr="00F4790E">
        <w:rPr>
          <w:rFonts w:ascii="Times New Roman" w:hAnsi="Times New Roman" w:cs="Times New Roman"/>
          <w:sz w:val="24"/>
          <w:szCs w:val="24"/>
          <w:lang w:val="uk-UA"/>
        </w:rPr>
        <w:tab/>
        <w:t>Узяти до відома інформацію начальника Управління житлово-комунального господарства Роменської міської ради Олени ГРЕБЕНЮК про стан виконання рішення виконавчого комітету міської ради від 15.01.2025 № 12 «Про організацію суспільно корисних робіт в умовах воєнного стану у 2025 році» (додається).</w:t>
      </w:r>
    </w:p>
    <w:p w:rsidR="00323FF9" w:rsidRPr="00CB0A88" w:rsidRDefault="00F4790E" w:rsidP="00F4790E">
      <w:pPr>
        <w:tabs>
          <w:tab w:val="left" w:pos="851"/>
        </w:tabs>
        <w:spacing w:after="150"/>
        <w:ind w:firstLine="567"/>
        <w:jc w:val="both"/>
        <w:rPr>
          <w:rFonts w:ascii="Times New Roman" w:hAnsi="Times New Roman" w:cs="Times New Roman"/>
          <w:sz w:val="24"/>
          <w:szCs w:val="24"/>
          <w:lang w:val="uk-UA"/>
        </w:rPr>
      </w:pPr>
      <w:r w:rsidRPr="00F4790E">
        <w:rPr>
          <w:rFonts w:ascii="Times New Roman" w:hAnsi="Times New Roman" w:cs="Times New Roman"/>
          <w:sz w:val="24"/>
          <w:szCs w:val="24"/>
          <w:lang w:val="uk-UA"/>
        </w:rPr>
        <w:t>2.</w:t>
      </w:r>
      <w:r w:rsidRPr="00F4790E">
        <w:rPr>
          <w:rFonts w:ascii="Times New Roman" w:hAnsi="Times New Roman" w:cs="Times New Roman"/>
          <w:sz w:val="24"/>
          <w:szCs w:val="24"/>
          <w:lang w:val="uk-UA"/>
        </w:rPr>
        <w:tab/>
        <w:t>Рішення виконавчого комітету міської ради від 15.01.2025 № 12 «Про організацію суспільно корисних робіт в умовах воєнного стану у 2025 році» зняти з контролю.</w:t>
      </w:r>
    </w:p>
    <w:p w:rsidR="00E323EC" w:rsidRPr="00CB0A88" w:rsidRDefault="00E323EC" w:rsidP="00E323EC">
      <w:pPr>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Розробник</w:t>
      </w:r>
      <w:proofErr w:type="spellEnd"/>
      <w:r w:rsidRPr="00CB0A88">
        <w:rPr>
          <w:rFonts w:ascii="Times New Roman" w:eastAsiaTheme="minorHAnsi" w:hAnsi="Times New Roman" w:cs="Times New Roman"/>
          <w:b/>
          <w:sz w:val="24"/>
          <w:szCs w:val="24"/>
          <w:lang w:eastAsia="en-US"/>
        </w:rPr>
        <w:t xml:space="preserve"> проекту: </w:t>
      </w:r>
      <w:r w:rsidRPr="00CB0A88">
        <w:rPr>
          <w:rFonts w:ascii="Times New Roman" w:eastAsiaTheme="minorHAnsi" w:hAnsi="Times New Roman" w:cs="Times New Roman"/>
          <w:sz w:val="24"/>
          <w:szCs w:val="24"/>
          <w:lang w:val="uk-UA" w:eastAsia="en-US"/>
        </w:rPr>
        <w:t>Олена ГРЕБЕНЮК</w:t>
      </w:r>
      <w:r w:rsidRPr="00CB0A88">
        <w:rPr>
          <w:rFonts w:ascii="Times New Roman" w:eastAsiaTheme="minorHAnsi" w:hAnsi="Times New Roman" w:cs="Times New Roman"/>
          <w:sz w:val="24"/>
          <w:szCs w:val="24"/>
          <w:lang w:eastAsia="en-US"/>
        </w:rPr>
        <w:t xml:space="preserve">, </w:t>
      </w:r>
      <w:r w:rsidRPr="00CB0A88">
        <w:rPr>
          <w:rFonts w:ascii="Times New Roman" w:eastAsiaTheme="minorHAnsi" w:hAnsi="Times New Roman" w:cs="Times New Roman"/>
          <w:sz w:val="24"/>
          <w:szCs w:val="24"/>
          <w:lang w:val="uk-UA" w:eastAsia="en-US"/>
        </w:rPr>
        <w:t>начальник</w:t>
      </w:r>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Управління</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житлово-комунального</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господарства</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Роменської</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міської</w:t>
      </w:r>
      <w:proofErr w:type="spellEnd"/>
      <w:r w:rsidRPr="00CB0A88">
        <w:rPr>
          <w:rFonts w:ascii="Times New Roman" w:eastAsiaTheme="minorHAnsi" w:hAnsi="Times New Roman" w:cs="Times New Roman"/>
          <w:sz w:val="24"/>
          <w:szCs w:val="24"/>
          <w:lang w:eastAsia="en-US"/>
        </w:rPr>
        <w:t xml:space="preserve"> ради         </w:t>
      </w:r>
    </w:p>
    <w:p w:rsidR="00E323EC" w:rsidRPr="00CB0A88" w:rsidRDefault="00E323EC" w:rsidP="00E323EC">
      <w:pPr>
        <w:tabs>
          <w:tab w:val="left" w:pos="3720"/>
        </w:tabs>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Пропозиції</w:t>
      </w:r>
      <w:proofErr w:type="spellEnd"/>
      <w:r w:rsidRPr="00CB0A88">
        <w:rPr>
          <w:rFonts w:ascii="Times New Roman" w:eastAsiaTheme="minorHAnsi" w:hAnsi="Times New Roman" w:cs="Times New Roman"/>
          <w:b/>
          <w:sz w:val="24"/>
          <w:szCs w:val="24"/>
          <w:lang w:eastAsia="en-US"/>
        </w:rPr>
        <w:t xml:space="preserve"> та </w:t>
      </w:r>
      <w:proofErr w:type="spellStart"/>
      <w:r w:rsidRPr="00CB0A88">
        <w:rPr>
          <w:rFonts w:ascii="Times New Roman" w:eastAsiaTheme="minorHAnsi" w:hAnsi="Times New Roman" w:cs="Times New Roman"/>
          <w:b/>
          <w:sz w:val="24"/>
          <w:szCs w:val="24"/>
          <w:lang w:eastAsia="en-US"/>
        </w:rPr>
        <w:t>зауваження</w:t>
      </w:r>
      <w:proofErr w:type="spellEnd"/>
      <w:r w:rsidRPr="00CB0A88">
        <w:rPr>
          <w:rFonts w:ascii="Times New Roman" w:eastAsiaTheme="minorHAnsi" w:hAnsi="Times New Roman" w:cs="Times New Roman"/>
          <w:b/>
          <w:i/>
          <w:sz w:val="24"/>
          <w:szCs w:val="24"/>
          <w:lang w:eastAsia="en-US"/>
        </w:rPr>
        <w:t xml:space="preserve"> </w:t>
      </w:r>
      <w:proofErr w:type="spellStart"/>
      <w:r w:rsidRPr="00CB0A88">
        <w:rPr>
          <w:rFonts w:ascii="Times New Roman" w:eastAsiaTheme="minorHAnsi" w:hAnsi="Times New Roman" w:cs="Times New Roman"/>
          <w:sz w:val="24"/>
          <w:szCs w:val="24"/>
          <w:lang w:eastAsia="en-US"/>
        </w:rPr>
        <w:t>приймаються</w:t>
      </w:r>
      <w:proofErr w:type="spellEnd"/>
      <w:r w:rsidRPr="00CB0A88">
        <w:rPr>
          <w:rFonts w:ascii="Times New Roman" w:eastAsiaTheme="minorHAnsi" w:hAnsi="Times New Roman" w:cs="Times New Roman"/>
          <w:sz w:val="24"/>
          <w:szCs w:val="24"/>
          <w:lang w:eastAsia="en-US"/>
        </w:rPr>
        <w:t xml:space="preserve"> за телефоном 5-42-86 </w:t>
      </w:r>
      <w:proofErr w:type="spellStart"/>
      <w:r w:rsidRPr="00CB0A88">
        <w:rPr>
          <w:rFonts w:ascii="Times New Roman" w:eastAsiaTheme="minorHAnsi" w:hAnsi="Times New Roman" w:cs="Times New Roman"/>
          <w:sz w:val="24"/>
          <w:szCs w:val="24"/>
          <w:lang w:eastAsia="en-US"/>
        </w:rPr>
        <w:t>або</w:t>
      </w:r>
      <w:proofErr w:type="spellEnd"/>
      <w:r w:rsidRPr="00CB0A88">
        <w:rPr>
          <w:rFonts w:ascii="Times New Roman" w:eastAsiaTheme="minorHAnsi" w:hAnsi="Times New Roman" w:cs="Times New Roman"/>
          <w:sz w:val="24"/>
          <w:szCs w:val="24"/>
          <w:lang w:eastAsia="en-US"/>
        </w:rPr>
        <w:t xml:space="preserve"> на </w:t>
      </w:r>
      <w:proofErr w:type="spellStart"/>
      <w:r w:rsidRPr="00CB0A88">
        <w:rPr>
          <w:rFonts w:ascii="Times New Roman" w:eastAsiaTheme="minorHAnsi" w:hAnsi="Times New Roman" w:cs="Times New Roman"/>
          <w:sz w:val="24"/>
          <w:szCs w:val="24"/>
          <w:lang w:eastAsia="en-US"/>
        </w:rPr>
        <w:t>електронну</w:t>
      </w:r>
      <w:proofErr w:type="spellEnd"/>
      <w:r w:rsidRPr="00CB0A88">
        <w:rPr>
          <w:rFonts w:ascii="Times New Roman" w:eastAsiaTheme="minorHAnsi" w:hAnsi="Times New Roman" w:cs="Times New Roman"/>
          <w:sz w:val="24"/>
          <w:szCs w:val="24"/>
          <w:lang w:eastAsia="en-US"/>
        </w:rPr>
        <w:t xml:space="preserve"> адресу </w:t>
      </w:r>
      <w:proofErr w:type="spellStart"/>
      <w:r w:rsidRPr="00CB0A88">
        <w:rPr>
          <w:rFonts w:ascii="Times New Roman" w:eastAsiaTheme="minorHAnsi" w:hAnsi="Times New Roman" w:cs="Times New Roman"/>
          <w:sz w:val="24"/>
          <w:szCs w:val="24"/>
          <w:lang w:val="en-US" w:eastAsia="en-US"/>
        </w:rPr>
        <w:t>zhkg</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romny</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vk</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gov</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ua</w:t>
      </w:r>
      <w:proofErr w:type="spellEnd"/>
    </w:p>
    <w:p w:rsidR="00E323EC" w:rsidRPr="00CB0A88" w:rsidRDefault="00E323EC" w:rsidP="00E323EC">
      <w:pPr>
        <w:jc w:val="both"/>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rPr>
          <w:rFonts w:ascii="Times New Roman" w:hAnsi="Times New Roman" w:cs="Times New Roman"/>
          <w:b/>
          <w:sz w:val="24"/>
          <w:szCs w:val="24"/>
          <w:lang w:val="uk-UA"/>
        </w:rPr>
      </w:pPr>
      <w:r w:rsidRPr="00CB0A88">
        <w:rPr>
          <w:rFonts w:ascii="Times New Roman" w:hAnsi="Times New Roman" w:cs="Times New Roman"/>
          <w:b/>
          <w:sz w:val="24"/>
          <w:szCs w:val="24"/>
          <w:lang w:val="uk-UA"/>
        </w:rPr>
        <w:br w:type="page"/>
      </w: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lastRenderedPageBreak/>
        <w:t>ІНФОРМАЦІЯ</w:t>
      </w:r>
    </w:p>
    <w:p w:rsidR="00026885" w:rsidRPr="00CB0A88" w:rsidRDefault="00351485" w:rsidP="00351485">
      <w:pPr>
        <w:tabs>
          <w:tab w:val="left" w:pos="184"/>
          <w:tab w:val="left" w:pos="567"/>
        </w:tabs>
        <w:jc w:val="center"/>
        <w:rPr>
          <w:rFonts w:ascii="Times New Roman" w:eastAsia="Calibri" w:hAnsi="Times New Roman" w:cs="Times New Roman"/>
          <w:b/>
          <w:sz w:val="24"/>
          <w:szCs w:val="24"/>
          <w:lang w:val="uk-UA"/>
        </w:rPr>
      </w:pPr>
      <w:r w:rsidRPr="00351485">
        <w:rPr>
          <w:rFonts w:ascii="Times New Roman" w:eastAsia="Calibri" w:hAnsi="Times New Roman" w:cs="Times New Roman"/>
          <w:b/>
          <w:sz w:val="24"/>
          <w:szCs w:val="24"/>
          <w:lang w:val="uk-UA"/>
        </w:rPr>
        <w:t>про стан виконання рішення виконавчого комітету міської ради від 15.01.2025 № 12 «Про організацію суспільно корисних робіт в умовах воєнного стану у 2025 році»</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З метою забезпечення виконання рішення виконавчого комітету міської ради від 15.01.2025 № 12 «Про організацію суспільно корисних робіт в умовах воєнного стану у 2025 році» до суспільно корисних робіт були залучені працездатні особи, у тому числі, особи,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Відділом освіти Роменської міської ради з Роменською міськрайонною філією Сумського обласного центру зайнятості у 2025 році укладено 15 договорів, на підставі яких  до виконання суспільно корисних робіт було залучено 168 осіб. Загальні видатки на фінансування робіт за рахунок Фонду загальнообов’язкового державного страхування України на випадок безробіття становили 2 132 157 грн 65 коп.</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Комунальним підприємством «Житло-Експлуатація» Роменської міської ради» протягом 2025 року з Роменською міськрайонною філією Сумського обласного центру зайнятості укладено шість договорів про організацію та фінансування суспільно-корисних робіт на загальну суму 3 021 646, 42 грн. До виконання суспільно-корисних робіт було залучено 192 особи, які виконували роботи з підтримки у готовності захисних споруд цивільного захисту до їх використання та експлуатації, пристосування існуючих наземних або підземних приміщень під найпростіші укриття.</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 xml:space="preserve">Комунальним підприємством «Комбінат комунальних підприємств» Роменської міської ради» з 22.01.2025 по 07.02.2025 було залучено до суспільно корисних робіт 30 осіб з числа зареєстрованих безробітних осіб, з 27.02.2025 по 08.05.2025 ˗ 28 осіб, з 15.05.2025 по 30.06.2025 – 27 осіб, з 18.09.2025 по 31.10.2025 ˗ 10 осіб, з 10.11.2025 по 19.12.2025 – 21  особу за видами робіт: роботи з підтримання у готовності захисних споруд цивільного захисту до їх використання та експлуатації; заготівля дров для потреб військових та населення; плетіння захисних сіток; облаштування, укріплення, належне утримання та обслуговування фортифікаційних споруд; упорядкування, відновлення та благоустрій прибережних захисних смуг, природних джерел та водойм, </w:t>
      </w:r>
      <w:proofErr w:type="spellStart"/>
      <w:r w:rsidRPr="00351485">
        <w:rPr>
          <w:rFonts w:ascii="Times New Roman" w:eastAsia="Calibri" w:hAnsi="Times New Roman" w:cs="Times New Roman"/>
          <w:sz w:val="24"/>
          <w:szCs w:val="24"/>
          <w:lang w:val="uk-UA"/>
        </w:rPr>
        <w:t>русел</w:t>
      </w:r>
      <w:proofErr w:type="spellEnd"/>
      <w:r w:rsidRPr="00351485">
        <w:rPr>
          <w:rFonts w:ascii="Times New Roman" w:eastAsia="Calibri" w:hAnsi="Times New Roman" w:cs="Times New Roman"/>
          <w:sz w:val="24"/>
          <w:szCs w:val="24"/>
          <w:lang w:val="uk-UA"/>
        </w:rPr>
        <w:t xml:space="preserve"> річок, укріплення дамб, мостових споруд; ліквідація стихійних сміттєзвалищ.</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 xml:space="preserve">Управлінням адміністративних послуг Роменської міської ради створено три тимчасових місця за видом робіт: роботи із забезпечення сталого функціонування об’єктів підвищеної безпеки на випадок надзвичайних ситуацій. До виконання робіт на підставі договору з Сумським обласним центром зайнятості залучені безробітні, які перебували на обліку в Роменській філії Сумського обласного центру зайнятості. Фінансування суспільно-корисних робіт відбувалося за рахунок коштів Фонду загальнообов’язкового державного соціального страхування на випадок безробіття (100% від загальної суми витрат). Профінансовано у 2025 році по суспільно-корисним роботам на виплату заробітної плати 175 356,21 грн. </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 xml:space="preserve">Управлінням соціального захисту населення Роменської міської ради за період з 23.01.2025 по 07.02.2025 до громадських робіт за видом: вантажно-розвантажувальні роботи, що виконуються гуманітарними штабами територіальних громад, було залучено 5 осіб з числа безробітних, які перебували на обліку в Роменській філії Сумського обласного центру </w:t>
      </w:r>
      <w:r w:rsidRPr="00351485">
        <w:rPr>
          <w:rFonts w:ascii="Times New Roman" w:eastAsia="Calibri" w:hAnsi="Times New Roman" w:cs="Times New Roman"/>
          <w:sz w:val="24"/>
          <w:szCs w:val="24"/>
          <w:lang w:val="uk-UA"/>
        </w:rPr>
        <w:lastRenderedPageBreak/>
        <w:t>зайнятості, на умовах повного робочого дня (фінансування робіт проведене на суму 21 807,48 грн).</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 xml:space="preserve">Територіальним центром соціального обслуговування (надання соціальних послуг) Роменської міської ради у 2025 році до виконання суспільно-корисних робіт було залучено 29 осіб з числа зареєстрованих безробітних для виконання таких робіт: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а також для заготівлі дров для потреб військових та населення.  </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Комунальним підприємством «Ільїнський ярмарок» Роменської міської ради» у 2025 році було залучено до суспільно корисних робіт 7 осіб на підставі укладених з Роменською міськрайонною філією Сумського обласного центру зайнятості договорів. Фінансування робіт здійснювалося за кошти Фонду загальнообов’язкового державного страхування України на випадок безробіття. Залучені особи виконували роботи з плетіння захисних сіток та заготівлі дров для потреб військових та населення.</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У Комунальному підприємстві «Міськводоканал» Роменської міської ради» та у Комунальному підприємстві «</w:t>
      </w:r>
      <w:proofErr w:type="spellStart"/>
      <w:r w:rsidRPr="00351485">
        <w:rPr>
          <w:rFonts w:ascii="Times New Roman" w:eastAsia="Calibri" w:hAnsi="Times New Roman" w:cs="Times New Roman"/>
          <w:sz w:val="24"/>
          <w:szCs w:val="24"/>
          <w:lang w:val="uk-UA"/>
        </w:rPr>
        <w:t>Ромнитеплосервіс</w:t>
      </w:r>
      <w:proofErr w:type="spellEnd"/>
      <w:r w:rsidRPr="00351485">
        <w:rPr>
          <w:rFonts w:ascii="Times New Roman" w:eastAsia="Calibri" w:hAnsi="Times New Roman" w:cs="Times New Roman"/>
          <w:sz w:val="24"/>
          <w:szCs w:val="24"/>
          <w:lang w:val="uk-UA"/>
        </w:rPr>
        <w:t xml:space="preserve">» Роменської міської ради  у 2025 році особи до виконання суспільно-корисних робіт не залучалися. </w:t>
      </w:r>
    </w:p>
    <w:p w:rsidR="00351485" w:rsidRPr="00351485" w:rsidRDefault="00351485" w:rsidP="00351485">
      <w:pPr>
        <w:tabs>
          <w:tab w:val="left" w:pos="184"/>
          <w:tab w:val="left" w:pos="567"/>
        </w:tabs>
        <w:spacing w:after="0"/>
        <w:ind w:firstLine="567"/>
        <w:jc w:val="both"/>
        <w:rPr>
          <w:rFonts w:ascii="Times New Roman" w:eastAsia="Calibri" w:hAnsi="Times New Roman" w:cs="Times New Roman"/>
          <w:sz w:val="24"/>
          <w:szCs w:val="24"/>
          <w:lang w:val="uk-UA"/>
        </w:rPr>
      </w:pPr>
    </w:p>
    <w:p w:rsidR="00351485" w:rsidRPr="00FE18B4" w:rsidRDefault="00351485" w:rsidP="00351485">
      <w:pPr>
        <w:tabs>
          <w:tab w:val="left" w:pos="184"/>
          <w:tab w:val="left" w:pos="567"/>
        </w:tabs>
        <w:spacing w:after="0"/>
        <w:ind w:firstLine="567"/>
        <w:jc w:val="both"/>
        <w:rPr>
          <w:rFonts w:ascii="Times New Roman" w:eastAsia="Calibri" w:hAnsi="Times New Roman" w:cs="Times New Roman"/>
          <w:b/>
          <w:sz w:val="24"/>
          <w:szCs w:val="24"/>
          <w:lang w:val="uk-UA"/>
        </w:rPr>
      </w:pPr>
      <w:bookmarkStart w:id="0" w:name="_GoBack"/>
      <w:r w:rsidRPr="00FE18B4">
        <w:rPr>
          <w:rFonts w:ascii="Times New Roman" w:eastAsia="Calibri" w:hAnsi="Times New Roman" w:cs="Times New Roman"/>
          <w:b/>
          <w:sz w:val="24"/>
          <w:szCs w:val="24"/>
          <w:lang w:val="uk-UA"/>
        </w:rPr>
        <w:t>Пропозиції:</w:t>
      </w:r>
    </w:p>
    <w:bookmarkEnd w:id="0"/>
    <w:p w:rsidR="00923C1A" w:rsidRDefault="00351485" w:rsidP="00923C1A">
      <w:pPr>
        <w:tabs>
          <w:tab w:val="left" w:pos="184"/>
          <w:tab w:val="left" w:pos="567"/>
        </w:tabs>
        <w:spacing w:after="0"/>
        <w:ind w:firstLine="567"/>
        <w:jc w:val="both"/>
        <w:rPr>
          <w:rFonts w:ascii="Times New Roman" w:eastAsia="Calibri" w:hAnsi="Times New Roman" w:cs="Times New Roman"/>
          <w:sz w:val="24"/>
          <w:szCs w:val="24"/>
          <w:lang w:val="uk-UA"/>
        </w:rPr>
      </w:pPr>
      <w:r w:rsidRPr="00351485">
        <w:rPr>
          <w:rFonts w:ascii="Times New Roman" w:eastAsia="Calibri" w:hAnsi="Times New Roman" w:cs="Times New Roman"/>
          <w:sz w:val="24"/>
          <w:szCs w:val="24"/>
          <w:lang w:val="uk-UA"/>
        </w:rPr>
        <w:t>Пропонуємо рішення виконавчого комітету міської ради від 15.01.2025 № 12 «Про організацію суспільно корисних робіт в умовах воєнного стану у 2025 році» зняти з контролю.</w:t>
      </w:r>
    </w:p>
    <w:p w:rsidR="00923C1A" w:rsidRDefault="00923C1A" w:rsidP="00923C1A">
      <w:pPr>
        <w:tabs>
          <w:tab w:val="left" w:pos="184"/>
          <w:tab w:val="left" w:pos="567"/>
        </w:tabs>
        <w:spacing w:after="0"/>
        <w:ind w:firstLine="567"/>
        <w:jc w:val="both"/>
        <w:rPr>
          <w:rFonts w:ascii="Times New Roman" w:eastAsia="Calibri" w:hAnsi="Times New Roman" w:cs="Times New Roman"/>
          <w:sz w:val="24"/>
          <w:szCs w:val="24"/>
          <w:lang w:val="uk-UA"/>
        </w:rPr>
      </w:pPr>
    </w:p>
    <w:p w:rsidR="00026885" w:rsidRPr="00CB0A88" w:rsidRDefault="00923C1A" w:rsidP="00923C1A">
      <w:pPr>
        <w:tabs>
          <w:tab w:val="left" w:pos="184"/>
          <w:tab w:val="left" w:pos="567"/>
        </w:tabs>
        <w:spacing w:after="0"/>
        <w:ind w:firstLine="567"/>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 </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Начальник Управління житлово-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Комунального господарства </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Роменської міської ради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Олена ГРЕБЕНЮК</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ПОГОДЖЕНО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Керуючий справами виконкому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Наталія МОСКАЛЕНКО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p>
    <w:p w:rsidR="00026885" w:rsidRPr="00CB0A88" w:rsidRDefault="00026885" w:rsidP="00026885">
      <w:pPr>
        <w:autoSpaceDE w:val="0"/>
        <w:autoSpaceDN w:val="0"/>
        <w:adjustRightInd w:val="0"/>
        <w:spacing w:after="150" w:line="240" w:lineRule="auto"/>
        <w:jc w:val="center"/>
        <w:rPr>
          <w:rFonts w:ascii="Times New Roman" w:hAnsi="Times New Roman" w:cs="Times New Roman"/>
          <w:b/>
          <w:color w:val="000000"/>
          <w:sz w:val="24"/>
          <w:szCs w:val="24"/>
          <w:lang w:val="uk-UA"/>
        </w:rPr>
      </w:pPr>
    </w:p>
    <w:p w:rsidR="00DC595E" w:rsidRPr="00CB0A88" w:rsidRDefault="00DC595E" w:rsidP="00DC595E">
      <w:pPr>
        <w:tabs>
          <w:tab w:val="left" w:pos="567"/>
        </w:tabs>
        <w:jc w:val="both"/>
        <w:rPr>
          <w:rFonts w:ascii="Times New Roman" w:eastAsia="Calibri" w:hAnsi="Times New Roman" w:cs="Times New Roman"/>
          <w:b/>
          <w:sz w:val="24"/>
          <w:szCs w:val="24"/>
          <w:lang w:val="uk-UA"/>
        </w:rPr>
      </w:pPr>
    </w:p>
    <w:p w:rsidR="00DC595E" w:rsidRPr="00CB0A88" w:rsidRDefault="00DC595E" w:rsidP="00BF6C19">
      <w:pPr>
        <w:tabs>
          <w:tab w:val="left" w:pos="567"/>
        </w:tabs>
        <w:rPr>
          <w:rFonts w:ascii="Times New Roman" w:eastAsia="Calibri" w:hAnsi="Times New Roman" w:cs="Times New Roman"/>
          <w:b/>
          <w:sz w:val="24"/>
          <w:szCs w:val="24"/>
          <w:lang w:val="uk-UA"/>
        </w:rPr>
      </w:pPr>
    </w:p>
    <w:p w:rsidR="00DC595E" w:rsidRDefault="00DC595E"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DC595E" w:rsidRDefault="00DC595E" w:rsidP="00DC595E">
      <w:pPr>
        <w:tabs>
          <w:tab w:val="left" w:pos="567"/>
        </w:tabs>
        <w:spacing w:after="0" w:line="240" w:lineRule="auto"/>
        <w:rPr>
          <w:rFonts w:ascii="Times New Roman" w:eastAsia="Calibri" w:hAnsi="Times New Roman" w:cs="Times New Roman"/>
          <w:b/>
          <w:sz w:val="24"/>
          <w:szCs w:val="24"/>
          <w:lang w:val="uk-UA"/>
        </w:rPr>
      </w:pPr>
    </w:p>
    <w:p w:rsidR="00690380" w:rsidRDefault="00690380" w:rsidP="00DC595E">
      <w:pPr>
        <w:tabs>
          <w:tab w:val="left" w:pos="567"/>
        </w:tabs>
        <w:spacing w:after="0" w:line="240" w:lineRule="auto"/>
        <w:rPr>
          <w:rFonts w:ascii="Times New Roman" w:eastAsia="Calibri" w:hAnsi="Times New Roman" w:cs="Times New Roman"/>
          <w:b/>
          <w:sz w:val="24"/>
          <w:szCs w:val="24"/>
          <w:lang w:val="uk-UA"/>
        </w:rPr>
      </w:pPr>
    </w:p>
    <w:p w:rsidR="00690380" w:rsidRDefault="00690380" w:rsidP="00DC595E">
      <w:pPr>
        <w:tabs>
          <w:tab w:val="left" w:pos="567"/>
        </w:tabs>
        <w:spacing w:after="0" w:line="240" w:lineRule="auto"/>
        <w:rPr>
          <w:rFonts w:ascii="Times New Roman" w:eastAsia="Calibri" w:hAnsi="Times New Roman" w:cs="Times New Roman"/>
          <w:b/>
          <w:sz w:val="24"/>
          <w:szCs w:val="24"/>
          <w:lang w:val="uk-UA"/>
        </w:rPr>
      </w:pPr>
    </w:p>
    <w:p w:rsidR="00690380" w:rsidRPr="00CB0A88" w:rsidRDefault="00690380" w:rsidP="00DC595E">
      <w:pPr>
        <w:tabs>
          <w:tab w:val="left" w:pos="567"/>
        </w:tabs>
        <w:spacing w:after="0" w:line="240" w:lineRule="auto"/>
        <w:rPr>
          <w:rFonts w:ascii="Times New Roman" w:eastAsia="Calibri" w:hAnsi="Times New Roman" w:cs="Times New Roman"/>
          <w:b/>
          <w:sz w:val="24"/>
          <w:szCs w:val="24"/>
          <w:lang w:val="uk-UA"/>
        </w:rPr>
      </w:pPr>
    </w:p>
    <w:p w:rsidR="00DC595E" w:rsidRPr="00CB0A88" w:rsidRDefault="00DC595E" w:rsidP="00DC595E">
      <w:pPr>
        <w:tabs>
          <w:tab w:val="left" w:pos="567"/>
        </w:tabs>
        <w:spacing w:after="0" w:line="240" w:lineRule="auto"/>
        <w:jc w:val="center"/>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lastRenderedPageBreak/>
        <w:t>ПОЯСНЮВАЛЬНА ЗАПИСКА</w:t>
      </w:r>
    </w:p>
    <w:p w:rsidR="00DC595E" w:rsidRPr="00CB0A88" w:rsidRDefault="00DC595E" w:rsidP="00DC595E">
      <w:pPr>
        <w:spacing w:after="0" w:line="240" w:lineRule="auto"/>
        <w:jc w:val="center"/>
        <w:rPr>
          <w:rFonts w:ascii="Times New Roman" w:hAnsi="Times New Roman" w:cs="Times New Roman"/>
          <w:b/>
          <w:sz w:val="24"/>
          <w:szCs w:val="24"/>
          <w:lang w:val="uk-UA"/>
        </w:rPr>
      </w:pPr>
      <w:r w:rsidRPr="00CB0A88">
        <w:rPr>
          <w:rFonts w:ascii="Times New Roman" w:eastAsia="Calibri" w:hAnsi="Times New Roman" w:cs="Times New Roman"/>
          <w:b/>
          <w:sz w:val="24"/>
          <w:szCs w:val="24"/>
          <w:lang w:val="uk-UA"/>
        </w:rPr>
        <w:t xml:space="preserve">до </w:t>
      </w:r>
      <w:proofErr w:type="spellStart"/>
      <w:r w:rsidRPr="00CB0A88">
        <w:rPr>
          <w:rFonts w:ascii="Times New Roman" w:eastAsia="Calibri" w:hAnsi="Times New Roman" w:cs="Times New Roman"/>
          <w:b/>
          <w:sz w:val="24"/>
          <w:szCs w:val="24"/>
          <w:lang w:val="uk-UA"/>
        </w:rPr>
        <w:t>проєкту</w:t>
      </w:r>
      <w:proofErr w:type="spellEnd"/>
      <w:r w:rsidRPr="00CB0A88">
        <w:rPr>
          <w:rFonts w:ascii="Times New Roman" w:eastAsia="Calibri" w:hAnsi="Times New Roman" w:cs="Times New Roman"/>
          <w:b/>
          <w:sz w:val="24"/>
          <w:szCs w:val="24"/>
          <w:lang w:val="uk-UA"/>
        </w:rPr>
        <w:t xml:space="preserve"> рішення виконавчого комітету міської ради «</w:t>
      </w:r>
      <w:r w:rsidR="00690380" w:rsidRPr="00690380">
        <w:rPr>
          <w:rFonts w:ascii="Times New Roman" w:eastAsia="Calibri" w:hAnsi="Times New Roman" w:cs="Times New Roman"/>
          <w:b/>
          <w:sz w:val="24"/>
          <w:szCs w:val="24"/>
          <w:lang w:val="uk-UA"/>
        </w:rPr>
        <w:t>Про стан виконання рішення виконавчого комітету міської ради від 15.01.2025 № 12 «Про організацію суспільно корисних робіт в умовах воєнного стану у 2025 році»</w:t>
      </w:r>
      <w:r w:rsidRPr="00CB0A88">
        <w:rPr>
          <w:rFonts w:ascii="Times New Roman" w:hAnsi="Times New Roman" w:cs="Times New Roman"/>
          <w:b/>
          <w:sz w:val="24"/>
          <w:szCs w:val="24"/>
          <w:lang w:val="uk-UA"/>
        </w:rPr>
        <w:t>»</w:t>
      </w:r>
    </w:p>
    <w:p w:rsidR="00DC595E" w:rsidRPr="00CB0A88" w:rsidRDefault="00DC595E" w:rsidP="00DC595E">
      <w:pPr>
        <w:jc w:val="center"/>
        <w:rPr>
          <w:rFonts w:ascii="Times New Roman" w:eastAsia="Calibri" w:hAnsi="Times New Roman" w:cs="Times New Roman"/>
          <w:b/>
          <w:sz w:val="24"/>
          <w:szCs w:val="24"/>
          <w:lang w:val="uk-UA"/>
        </w:rPr>
      </w:pPr>
    </w:p>
    <w:p w:rsidR="00DC595E" w:rsidRPr="00CB0A88" w:rsidRDefault="00DC595E" w:rsidP="00DC595E">
      <w:pPr>
        <w:tabs>
          <w:tab w:val="left" w:pos="530"/>
        </w:tabs>
        <w:jc w:val="both"/>
        <w:rPr>
          <w:rFonts w:ascii="Times New Roman" w:eastAsia="Times New Roman" w:hAnsi="Times New Roman" w:cs="Times New Roman"/>
          <w:color w:val="000000"/>
          <w:sz w:val="24"/>
          <w:szCs w:val="24"/>
          <w:lang w:val="uk-UA"/>
        </w:rPr>
      </w:pP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sz w:val="24"/>
          <w:szCs w:val="24"/>
          <w:lang w:val="uk-UA"/>
        </w:rPr>
        <w:t xml:space="preserve">Цей </w:t>
      </w:r>
      <w:proofErr w:type="spellStart"/>
      <w:r w:rsidRPr="00CB0A88">
        <w:rPr>
          <w:rFonts w:ascii="Times New Roman" w:eastAsia="Calibri" w:hAnsi="Times New Roman" w:cs="Times New Roman"/>
          <w:sz w:val="24"/>
          <w:szCs w:val="24"/>
          <w:lang w:val="uk-UA"/>
        </w:rPr>
        <w:t>проєкт</w:t>
      </w:r>
      <w:proofErr w:type="spellEnd"/>
      <w:r w:rsidRPr="00CB0A88">
        <w:rPr>
          <w:rFonts w:ascii="Times New Roman" w:eastAsia="Calibri" w:hAnsi="Times New Roman" w:cs="Times New Roman"/>
          <w:sz w:val="24"/>
          <w:szCs w:val="24"/>
          <w:lang w:val="uk-UA"/>
        </w:rPr>
        <w:t xml:space="preserve"> рішення розроблений з метою забезпечення контролю за виконанням рішенням виконавчого комітету міської ради від </w:t>
      </w:r>
      <w:r w:rsidR="00743CAD">
        <w:rPr>
          <w:rFonts w:ascii="Times New Roman" w:eastAsia="Times New Roman" w:hAnsi="Times New Roman" w:cs="Times New Roman"/>
          <w:color w:val="000000"/>
          <w:sz w:val="24"/>
          <w:szCs w:val="24"/>
          <w:lang w:val="uk-UA"/>
        </w:rPr>
        <w:t>15.01.2025 № 12</w:t>
      </w:r>
      <w:r w:rsidRPr="00CB0A88">
        <w:rPr>
          <w:rFonts w:ascii="Times New Roman" w:eastAsia="Times New Roman" w:hAnsi="Times New Roman" w:cs="Times New Roman"/>
          <w:color w:val="000000"/>
          <w:sz w:val="24"/>
          <w:szCs w:val="24"/>
          <w:lang w:val="uk-UA"/>
        </w:rPr>
        <w:t xml:space="preserve"> «</w:t>
      </w:r>
      <w:r w:rsidR="00743CAD" w:rsidRPr="00743CAD">
        <w:rPr>
          <w:rFonts w:ascii="Times New Roman" w:eastAsia="Times New Roman" w:hAnsi="Times New Roman" w:cs="Times New Roman"/>
          <w:color w:val="000000"/>
          <w:sz w:val="24"/>
          <w:szCs w:val="24"/>
          <w:lang w:val="uk-UA"/>
        </w:rPr>
        <w:t>Про організацію суспільно корисних робіт в умовах воєнного стану у 2025 році</w:t>
      </w:r>
      <w:r w:rsidR="00743CAD">
        <w:rPr>
          <w:rFonts w:ascii="Times New Roman" w:eastAsia="Times New Roman" w:hAnsi="Times New Roman" w:cs="Times New Roman"/>
          <w:color w:val="000000"/>
          <w:sz w:val="24"/>
          <w:szCs w:val="24"/>
          <w:lang w:val="uk-UA"/>
        </w:rPr>
        <w:t xml:space="preserve">», що передбачено пунктом 1 та підпунктом </w:t>
      </w:r>
      <w:r w:rsidR="00A0780D">
        <w:rPr>
          <w:rFonts w:ascii="Times New Roman" w:eastAsia="Times New Roman" w:hAnsi="Times New Roman" w:cs="Times New Roman"/>
          <w:color w:val="000000"/>
          <w:sz w:val="24"/>
          <w:szCs w:val="24"/>
          <w:lang w:val="uk-UA"/>
        </w:rPr>
        <w:t>6 пункту 3 підрозділу</w:t>
      </w:r>
      <w:r w:rsidRPr="00CB0A88">
        <w:rPr>
          <w:rFonts w:ascii="Times New Roman" w:eastAsia="Times New Roman" w:hAnsi="Times New Roman" w:cs="Times New Roman"/>
          <w:color w:val="000000"/>
          <w:sz w:val="24"/>
          <w:szCs w:val="24"/>
          <w:lang w:val="uk-UA"/>
        </w:rPr>
        <w:t xml:space="preserve"> 2 розділу </w:t>
      </w:r>
      <w:r w:rsidRPr="00CB0A88">
        <w:rPr>
          <w:rFonts w:ascii="Times New Roman" w:eastAsia="Times New Roman" w:hAnsi="Times New Roman" w:cs="Times New Roman"/>
          <w:color w:val="000000"/>
          <w:sz w:val="24"/>
          <w:szCs w:val="24"/>
          <w:lang w:val="en-US"/>
        </w:rPr>
        <w:t>VIII</w:t>
      </w:r>
      <w:r w:rsidRPr="00CB0A88">
        <w:rPr>
          <w:rFonts w:ascii="Times New Roman" w:eastAsia="Times New Roman" w:hAnsi="Times New Roman" w:cs="Times New Roman"/>
          <w:color w:val="000000"/>
          <w:sz w:val="24"/>
          <w:szCs w:val="24"/>
          <w:lang w:val="uk-UA"/>
        </w:rPr>
        <w:t xml:space="preserve"> Регламенту Виконавчого комітету Роменської міської ради, затвердженого рішенням виконавчого комітету міської ради від 18.01.2023 № 17.</w:t>
      </w:r>
    </w:p>
    <w:p w:rsidR="00DC595E" w:rsidRPr="00CB0A88" w:rsidRDefault="00DC595E" w:rsidP="00DC595E">
      <w:pPr>
        <w:tabs>
          <w:tab w:val="left" w:pos="530"/>
        </w:tabs>
        <w:jc w:val="both"/>
        <w:rPr>
          <w:rFonts w:ascii="Times New Roman" w:eastAsia="Times New Roman" w:hAnsi="Times New Roman" w:cs="Times New Roman"/>
          <w:color w:val="000000"/>
          <w:sz w:val="24"/>
          <w:szCs w:val="24"/>
          <w:lang w:val="uk-UA"/>
        </w:rPr>
      </w:pPr>
      <w:r w:rsidRPr="00CB0A88">
        <w:rPr>
          <w:rFonts w:ascii="Times New Roman" w:eastAsia="Times New Roman" w:hAnsi="Times New Roman" w:cs="Times New Roman"/>
          <w:color w:val="000000"/>
          <w:sz w:val="24"/>
          <w:szCs w:val="24"/>
          <w:lang w:val="uk-UA"/>
        </w:rPr>
        <w:tab/>
      </w:r>
      <w:r w:rsidRPr="00CB0A88">
        <w:rPr>
          <w:rFonts w:ascii="Times New Roman" w:eastAsia="Calibri" w:hAnsi="Times New Roman" w:cs="Times New Roman"/>
          <w:sz w:val="24"/>
          <w:szCs w:val="24"/>
          <w:lang w:val="uk-UA"/>
        </w:rPr>
        <w:t xml:space="preserve">У зв’язку з вказаним </w:t>
      </w:r>
      <w:proofErr w:type="spellStart"/>
      <w:r w:rsidRPr="00CB0A88">
        <w:rPr>
          <w:rFonts w:ascii="Times New Roman" w:eastAsia="Calibri" w:hAnsi="Times New Roman" w:cs="Times New Roman"/>
          <w:sz w:val="24"/>
          <w:szCs w:val="24"/>
          <w:lang w:val="uk-UA"/>
        </w:rPr>
        <w:t>проєкт</w:t>
      </w:r>
      <w:proofErr w:type="spellEnd"/>
      <w:r w:rsidRPr="00CB0A88">
        <w:rPr>
          <w:rFonts w:ascii="Times New Roman" w:eastAsia="Calibri" w:hAnsi="Times New Roman" w:cs="Times New Roman"/>
          <w:sz w:val="24"/>
          <w:szCs w:val="24"/>
          <w:lang w:val="uk-UA"/>
        </w:rPr>
        <w:t xml:space="preserve"> рішення пропонуємо розглянути на засіданні виконавчого комітету міської ради. </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Начальник Управління житлово-комунального</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господарства Роменської міської ради</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Олена ГРЕБЕНЮК</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ПОГОДЖЕНО</w:t>
      </w:r>
    </w:p>
    <w:p w:rsidR="00DC595E" w:rsidRPr="00CB0A88" w:rsidRDefault="00DC595E" w:rsidP="00DC595E">
      <w:pPr>
        <w:pStyle w:val="a5"/>
        <w:tabs>
          <w:tab w:val="left" w:pos="709"/>
        </w:tabs>
        <w:spacing w:after="0"/>
        <w:ind w:left="0"/>
        <w:jc w:val="both"/>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Керуючий справами виконкому</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Наталія МОСКАЛЕНКО</w:t>
      </w:r>
    </w:p>
    <w:p w:rsidR="00DC595E" w:rsidRPr="00CB0A88" w:rsidRDefault="00DC595E" w:rsidP="00DC595E">
      <w:pPr>
        <w:tabs>
          <w:tab w:val="left" w:pos="567"/>
        </w:tabs>
        <w:rPr>
          <w:rFonts w:ascii="Times New Roman" w:hAnsi="Times New Roman" w:cs="Times New Roman"/>
          <w:sz w:val="24"/>
          <w:szCs w:val="24"/>
          <w:lang w:val="uk-UA"/>
        </w:rPr>
      </w:pPr>
    </w:p>
    <w:p w:rsidR="00DC595E" w:rsidRPr="00CB0A88" w:rsidRDefault="00DC595E" w:rsidP="00DC595E">
      <w:pPr>
        <w:rPr>
          <w:rFonts w:ascii="Times New Roman" w:hAnsi="Times New Roman" w:cs="Times New Roman"/>
          <w:sz w:val="24"/>
          <w:szCs w:val="24"/>
          <w:lang w:val="uk-UA"/>
        </w:rPr>
      </w:pPr>
    </w:p>
    <w:p w:rsidR="00DC595E" w:rsidRPr="00CB0A88" w:rsidRDefault="00DC595E" w:rsidP="00DC595E">
      <w:pPr>
        <w:pStyle w:val="a5"/>
        <w:tabs>
          <w:tab w:val="left" w:pos="3720"/>
        </w:tabs>
        <w:ind w:left="0"/>
        <w:rPr>
          <w:rFonts w:ascii="Times New Roman" w:hAnsi="Times New Roman" w:cs="Times New Roman"/>
          <w:b/>
          <w:sz w:val="24"/>
          <w:szCs w:val="24"/>
          <w:lang w:val="uk-UA"/>
        </w:rPr>
      </w:pPr>
    </w:p>
    <w:p w:rsidR="00DC595E" w:rsidRPr="00CB0A88" w:rsidRDefault="00DC595E" w:rsidP="00DC595E">
      <w:pPr>
        <w:autoSpaceDE w:val="0"/>
        <w:autoSpaceDN w:val="0"/>
        <w:adjustRightInd w:val="0"/>
        <w:spacing w:after="150" w:line="240" w:lineRule="auto"/>
        <w:jc w:val="center"/>
        <w:rPr>
          <w:rFonts w:ascii="Times New Roman" w:hAnsi="Times New Roman" w:cs="Times New Roman"/>
          <w:b/>
          <w:color w:val="000000"/>
          <w:sz w:val="24"/>
          <w:szCs w:val="24"/>
          <w:lang w:val="uk-UA"/>
        </w:rPr>
      </w:pPr>
    </w:p>
    <w:p w:rsidR="00E323EC" w:rsidRPr="00CB0A88" w:rsidRDefault="00E323EC" w:rsidP="00DC595E">
      <w:pPr>
        <w:pStyle w:val="a5"/>
        <w:tabs>
          <w:tab w:val="left" w:pos="3720"/>
        </w:tabs>
        <w:spacing w:after="0"/>
        <w:ind w:left="0" w:firstLine="4678"/>
        <w:contextualSpacing w:val="0"/>
        <w:rPr>
          <w:rFonts w:ascii="Times New Roman" w:hAnsi="Times New Roman" w:cs="Times New Roman"/>
          <w:b/>
          <w:sz w:val="24"/>
          <w:szCs w:val="24"/>
          <w:lang w:val="uk-UA"/>
        </w:rPr>
      </w:pPr>
    </w:p>
    <w:sectPr w:rsidR="00E323EC" w:rsidRPr="00CB0A88" w:rsidSect="00E323EC">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AF3" w:rsidRDefault="00644AF3" w:rsidP="001437D0">
      <w:pPr>
        <w:spacing w:after="0" w:line="240" w:lineRule="auto"/>
      </w:pPr>
      <w:r>
        <w:separator/>
      </w:r>
    </w:p>
  </w:endnote>
  <w:endnote w:type="continuationSeparator" w:id="0">
    <w:p w:rsidR="00644AF3" w:rsidRDefault="00644AF3"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AF3" w:rsidRDefault="00644AF3" w:rsidP="001437D0">
      <w:pPr>
        <w:spacing w:after="0" w:line="240" w:lineRule="auto"/>
      </w:pPr>
      <w:r>
        <w:separator/>
      </w:r>
    </w:p>
  </w:footnote>
  <w:footnote w:type="continuationSeparator" w:id="0">
    <w:p w:rsidR="00644AF3" w:rsidRDefault="00644AF3" w:rsidP="0014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8F01F26"/>
    <w:multiLevelType w:val="hybridMultilevel"/>
    <w:tmpl w:val="91A02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CBA0AA8"/>
    <w:multiLevelType w:val="hybridMultilevel"/>
    <w:tmpl w:val="96549080"/>
    <w:lvl w:ilvl="0" w:tplc="1BE81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0"/>
  </w:num>
  <w:num w:numId="2">
    <w:abstractNumId w:val="5"/>
  </w:num>
  <w:num w:numId="3">
    <w:abstractNumId w:val="4"/>
  </w:num>
  <w:num w:numId="4">
    <w:abstractNumId w:val="11"/>
  </w:num>
  <w:num w:numId="5">
    <w:abstractNumId w:val="12"/>
  </w:num>
  <w:num w:numId="6">
    <w:abstractNumId w:val="14"/>
  </w:num>
  <w:num w:numId="7">
    <w:abstractNumId w:val="2"/>
  </w:num>
  <w:num w:numId="8">
    <w:abstractNumId w:val="8"/>
  </w:num>
  <w:num w:numId="9">
    <w:abstractNumId w:val="15"/>
  </w:num>
  <w:num w:numId="10">
    <w:abstractNumId w:val="21"/>
  </w:num>
  <w:num w:numId="11">
    <w:abstractNumId w:val="9"/>
  </w:num>
  <w:num w:numId="12">
    <w:abstractNumId w:val="13"/>
  </w:num>
  <w:num w:numId="13">
    <w:abstractNumId w:val="22"/>
  </w:num>
  <w:num w:numId="14">
    <w:abstractNumId w:val="0"/>
  </w:num>
  <w:num w:numId="15">
    <w:abstractNumId w:val="6"/>
  </w:num>
  <w:num w:numId="16">
    <w:abstractNumId w:val="10"/>
  </w:num>
  <w:num w:numId="17">
    <w:abstractNumId w:val="19"/>
  </w:num>
  <w:num w:numId="18">
    <w:abstractNumId w:val="17"/>
  </w:num>
  <w:num w:numId="19">
    <w:abstractNumId w:val="16"/>
  </w:num>
  <w:num w:numId="20">
    <w:abstractNumId w:val="3"/>
  </w:num>
  <w:num w:numId="21">
    <w:abstractNumId w:val="7"/>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4E"/>
    <w:rsid w:val="00002FBD"/>
    <w:rsid w:val="00004A0B"/>
    <w:rsid w:val="0000567A"/>
    <w:rsid w:val="00014671"/>
    <w:rsid w:val="000175F7"/>
    <w:rsid w:val="000227CA"/>
    <w:rsid w:val="0002573A"/>
    <w:rsid w:val="00026885"/>
    <w:rsid w:val="00027CED"/>
    <w:rsid w:val="000371D1"/>
    <w:rsid w:val="0003785D"/>
    <w:rsid w:val="0004066B"/>
    <w:rsid w:val="0004223F"/>
    <w:rsid w:val="0004439E"/>
    <w:rsid w:val="00046631"/>
    <w:rsid w:val="0005618B"/>
    <w:rsid w:val="00061910"/>
    <w:rsid w:val="000625A1"/>
    <w:rsid w:val="00075A24"/>
    <w:rsid w:val="00075EA3"/>
    <w:rsid w:val="000814D2"/>
    <w:rsid w:val="00082D2A"/>
    <w:rsid w:val="000867A7"/>
    <w:rsid w:val="000934BE"/>
    <w:rsid w:val="00094B1D"/>
    <w:rsid w:val="00095287"/>
    <w:rsid w:val="000955C9"/>
    <w:rsid w:val="000A1E68"/>
    <w:rsid w:val="000A36F9"/>
    <w:rsid w:val="000A72D7"/>
    <w:rsid w:val="000B62AD"/>
    <w:rsid w:val="000D1432"/>
    <w:rsid w:val="000D2F9F"/>
    <w:rsid w:val="000D5311"/>
    <w:rsid w:val="000E017A"/>
    <w:rsid w:val="000E20A5"/>
    <w:rsid w:val="000E6121"/>
    <w:rsid w:val="000F06E5"/>
    <w:rsid w:val="000F259A"/>
    <w:rsid w:val="00100946"/>
    <w:rsid w:val="001036E5"/>
    <w:rsid w:val="001053E0"/>
    <w:rsid w:val="001115B8"/>
    <w:rsid w:val="00112EFD"/>
    <w:rsid w:val="00113847"/>
    <w:rsid w:val="00121B60"/>
    <w:rsid w:val="001231D0"/>
    <w:rsid w:val="001233E9"/>
    <w:rsid w:val="00131761"/>
    <w:rsid w:val="001347A8"/>
    <w:rsid w:val="00135460"/>
    <w:rsid w:val="001437D0"/>
    <w:rsid w:val="001503CA"/>
    <w:rsid w:val="00151572"/>
    <w:rsid w:val="00156782"/>
    <w:rsid w:val="00163019"/>
    <w:rsid w:val="001659E0"/>
    <w:rsid w:val="00175A03"/>
    <w:rsid w:val="00181F5D"/>
    <w:rsid w:val="001871B8"/>
    <w:rsid w:val="0019219B"/>
    <w:rsid w:val="001925E3"/>
    <w:rsid w:val="00194FFE"/>
    <w:rsid w:val="001A6C0A"/>
    <w:rsid w:val="001A7386"/>
    <w:rsid w:val="001B4F9E"/>
    <w:rsid w:val="001C020C"/>
    <w:rsid w:val="001C18EF"/>
    <w:rsid w:val="001D288E"/>
    <w:rsid w:val="001D5740"/>
    <w:rsid w:val="001E1929"/>
    <w:rsid w:val="001E2908"/>
    <w:rsid w:val="001E349C"/>
    <w:rsid w:val="001E4BDF"/>
    <w:rsid w:val="001E6E71"/>
    <w:rsid w:val="001E7C48"/>
    <w:rsid w:val="001F0F63"/>
    <w:rsid w:val="001F67B3"/>
    <w:rsid w:val="001F7480"/>
    <w:rsid w:val="00230A4A"/>
    <w:rsid w:val="00230F6A"/>
    <w:rsid w:val="00231C4E"/>
    <w:rsid w:val="0024171F"/>
    <w:rsid w:val="00246A79"/>
    <w:rsid w:val="0025263D"/>
    <w:rsid w:val="00266D6F"/>
    <w:rsid w:val="00275888"/>
    <w:rsid w:val="00280C0F"/>
    <w:rsid w:val="00286558"/>
    <w:rsid w:val="00287A7D"/>
    <w:rsid w:val="00293A00"/>
    <w:rsid w:val="002B2EDD"/>
    <w:rsid w:val="002B5552"/>
    <w:rsid w:val="002C7205"/>
    <w:rsid w:val="002D3BDB"/>
    <w:rsid w:val="002E6CCE"/>
    <w:rsid w:val="002E7ACE"/>
    <w:rsid w:val="002F28B0"/>
    <w:rsid w:val="002F71EE"/>
    <w:rsid w:val="0030620D"/>
    <w:rsid w:val="003062A4"/>
    <w:rsid w:val="00323FF9"/>
    <w:rsid w:val="003263D2"/>
    <w:rsid w:val="00340611"/>
    <w:rsid w:val="003458CE"/>
    <w:rsid w:val="00350714"/>
    <w:rsid w:val="003509D4"/>
    <w:rsid w:val="00351485"/>
    <w:rsid w:val="00351858"/>
    <w:rsid w:val="00351D2E"/>
    <w:rsid w:val="00356139"/>
    <w:rsid w:val="0035715C"/>
    <w:rsid w:val="003605AE"/>
    <w:rsid w:val="00361520"/>
    <w:rsid w:val="003624DE"/>
    <w:rsid w:val="00364135"/>
    <w:rsid w:val="00364B14"/>
    <w:rsid w:val="00365875"/>
    <w:rsid w:val="00370DEB"/>
    <w:rsid w:val="0037760E"/>
    <w:rsid w:val="00380680"/>
    <w:rsid w:val="00380B10"/>
    <w:rsid w:val="00383211"/>
    <w:rsid w:val="0038506A"/>
    <w:rsid w:val="00387933"/>
    <w:rsid w:val="00391CE1"/>
    <w:rsid w:val="00393C2E"/>
    <w:rsid w:val="00394E0B"/>
    <w:rsid w:val="003A3201"/>
    <w:rsid w:val="003A6739"/>
    <w:rsid w:val="003B3DD3"/>
    <w:rsid w:val="003C2E49"/>
    <w:rsid w:val="003C5F47"/>
    <w:rsid w:val="003D26CC"/>
    <w:rsid w:val="003D30DA"/>
    <w:rsid w:val="003D32F9"/>
    <w:rsid w:val="003D6836"/>
    <w:rsid w:val="003E0334"/>
    <w:rsid w:val="003E3BE0"/>
    <w:rsid w:val="003F1602"/>
    <w:rsid w:val="003F1E6D"/>
    <w:rsid w:val="003F284A"/>
    <w:rsid w:val="003F45DB"/>
    <w:rsid w:val="003F5336"/>
    <w:rsid w:val="003F65CA"/>
    <w:rsid w:val="003F74BF"/>
    <w:rsid w:val="004060FC"/>
    <w:rsid w:val="00414469"/>
    <w:rsid w:val="00414587"/>
    <w:rsid w:val="0041645B"/>
    <w:rsid w:val="004174B4"/>
    <w:rsid w:val="00420D02"/>
    <w:rsid w:val="00421984"/>
    <w:rsid w:val="00422DA7"/>
    <w:rsid w:val="00427513"/>
    <w:rsid w:val="00431D84"/>
    <w:rsid w:val="00432030"/>
    <w:rsid w:val="004323AC"/>
    <w:rsid w:val="00436542"/>
    <w:rsid w:val="00451BCD"/>
    <w:rsid w:val="004606C7"/>
    <w:rsid w:val="00473133"/>
    <w:rsid w:val="00474218"/>
    <w:rsid w:val="00474BEA"/>
    <w:rsid w:val="0048167D"/>
    <w:rsid w:val="004853E9"/>
    <w:rsid w:val="00490AB3"/>
    <w:rsid w:val="00497902"/>
    <w:rsid w:val="004A4CE6"/>
    <w:rsid w:val="004B36B8"/>
    <w:rsid w:val="004B56CF"/>
    <w:rsid w:val="004B670F"/>
    <w:rsid w:val="004B71B9"/>
    <w:rsid w:val="004C3020"/>
    <w:rsid w:val="004C497D"/>
    <w:rsid w:val="004C4A93"/>
    <w:rsid w:val="004D0C18"/>
    <w:rsid w:val="004E0FD6"/>
    <w:rsid w:val="004E1779"/>
    <w:rsid w:val="004E4481"/>
    <w:rsid w:val="004E66D7"/>
    <w:rsid w:val="004F71D5"/>
    <w:rsid w:val="00502BFE"/>
    <w:rsid w:val="00502D49"/>
    <w:rsid w:val="00514D65"/>
    <w:rsid w:val="00515F3F"/>
    <w:rsid w:val="00517162"/>
    <w:rsid w:val="00521814"/>
    <w:rsid w:val="005239AC"/>
    <w:rsid w:val="0052556F"/>
    <w:rsid w:val="005337E3"/>
    <w:rsid w:val="005341E3"/>
    <w:rsid w:val="00534F69"/>
    <w:rsid w:val="00537807"/>
    <w:rsid w:val="00544A0D"/>
    <w:rsid w:val="00554EFD"/>
    <w:rsid w:val="00555FDD"/>
    <w:rsid w:val="005579B4"/>
    <w:rsid w:val="00563E56"/>
    <w:rsid w:val="00571D4C"/>
    <w:rsid w:val="00581EC9"/>
    <w:rsid w:val="00584965"/>
    <w:rsid w:val="00587BB9"/>
    <w:rsid w:val="00590773"/>
    <w:rsid w:val="00592647"/>
    <w:rsid w:val="00596BC1"/>
    <w:rsid w:val="00597E4B"/>
    <w:rsid w:val="005A1AF0"/>
    <w:rsid w:val="005A428E"/>
    <w:rsid w:val="005B0B17"/>
    <w:rsid w:val="005B421C"/>
    <w:rsid w:val="005B45C1"/>
    <w:rsid w:val="005B66F0"/>
    <w:rsid w:val="005C0761"/>
    <w:rsid w:val="005C4FE9"/>
    <w:rsid w:val="005D024F"/>
    <w:rsid w:val="005D32F5"/>
    <w:rsid w:val="005D4C8F"/>
    <w:rsid w:val="005E3982"/>
    <w:rsid w:val="005F0F8A"/>
    <w:rsid w:val="005F275A"/>
    <w:rsid w:val="005F34C3"/>
    <w:rsid w:val="005F3B61"/>
    <w:rsid w:val="005F547D"/>
    <w:rsid w:val="005F5C4F"/>
    <w:rsid w:val="005F70E5"/>
    <w:rsid w:val="00604908"/>
    <w:rsid w:val="00613456"/>
    <w:rsid w:val="00614CD1"/>
    <w:rsid w:val="00622E01"/>
    <w:rsid w:val="00623276"/>
    <w:rsid w:val="00624E98"/>
    <w:rsid w:val="006273FF"/>
    <w:rsid w:val="00632831"/>
    <w:rsid w:val="0063785B"/>
    <w:rsid w:val="00640A77"/>
    <w:rsid w:val="00644138"/>
    <w:rsid w:val="00644AF3"/>
    <w:rsid w:val="0065012D"/>
    <w:rsid w:val="006511D5"/>
    <w:rsid w:val="00654A3A"/>
    <w:rsid w:val="006559CE"/>
    <w:rsid w:val="00656616"/>
    <w:rsid w:val="00657F08"/>
    <w:rsid w:val="006610CC"/>
    <w:rsid w:val="00661278"/>
    <w:rsid w:val="00666EF2"/>
    <w:rsid w:val="00667005"/>
    <w:rsid w:val="00670E66"/>
    <w:rsid w:val="00672F65"/>
    <w:rsid w:val="006752BE"/>
    <w:rsid w:val="00684445"/>
    <w:rsid w:val="0068527C"/>
    <w:rsid w:val="00685800"/>
    <w:rsid w:val="00690380"/>
    <w:rsid w:val="006906FC"/>
    <w:rsid w:val="00693E4F"/>
    <w:rsid w:val="006967EB"/>
    <w:rsid w:val="006A32F4"/>
    <w:rsid w:val="006A3DE2"/>
    <w:rsid w:val="006B2C4A"/>
    <w:rsid w:val="006B34D2"/>
    <w:rsid w:val="006D39A7"/>
    <w:rsid w:val="006D7AE8"/>
    <w:rsid w:val="006D7FA5"/>
    <w:rsid w:val="006E00F6"/>
    <w:rsid w:val="006E7CB0"/>
    <w:rsid w:val="006F042A"/>
    <w:rsid w:val="006F145A"/>
    <w:rsid w:val="006F43B4"/>
    <w:rsid w:val="0071384D"/>
    <w:rsid w:val="007229A0"/>
    <w:rsid w:val="00723C3D"/>
    <w:rsid w:val="0072674D"/>
    <w:rsid w:val="0073342F"/>
    <w:rsid w:val="00733946"/>
    <w:rsid w:val="00737DD9"/>
    <w:rsid w:val="00737E02"/>
    <w:rsid w:val="007412FE"/>
    <w:rsid w:val="00743CAD"/>
    <w:rsid w:val="0074426E"/>
    <w:rsid w:val="00751DBD"/>
    <w:rsid w:val="00762DE0"/>
    <w:rsid w:val="00771559"/>
    <w:rsid w:val="00774AA0"/>
    <w:rsid w:val="0078425B"/>
    <w:rsid w:val="00785032"/>
    <w:rsid w:val="00790344"/>
    <w:rsid w:val="00791D57"/>
    <w:rsid w:val="00792F4D"/>
    <w:rsid w:val="00797D76"/>
    <w:rsid w:val="007A2D3D"/>
    <w:rsid w:val="007A5D55"/>
    <w:rsid w:val="007A70E5"/>
    <w:rsid w:val="007B5B8B"/>
    <w:rsid w:val="007C31CB"/>
    <w:rsid w:val="007C3DDD"/>
    <w:rsid w:val="007D0181"/>
    <w:rsid w:val="007D2967"/>
    <w:rsid w:val="007D4234"/>
    <w:rsid w:val="007D6F3B"/>
    <w:rsid w:val="007E1742"/>
    <w:rsid w:val="007E3B99"/>
    <w:rsid w:val="007F1157"/>
    <w:rsid w:val="00800B0E"/>
    <w:rsid w:val="008071DB"/>
    <w:rsid w:val="00811D4E"/>
    <w:rsid w:val="008262B9"/>
    <w:rsid w:val="00830A11"/>
    <w:rsid w:val="00844450"/>
    <w:rsid w:val="008547C2"/>
    <w:rsid w:val="00861711"/>
    <w:rsid w:val="0086607E"/>
    <w:rsid w:val="008679CC"/>
    <w:rsid w:val="008746D5"/>
    <w:rsid w:val="0088005C"/>
    <w:rsid w:val="00883261"/>
    <w:rsid w:val="00887478"/>
    <w:rsid w:val="0089682E"/>
    <w:rsid w:val="008A29B9"/>
    <w:rsid w:val="008B3785"/>
    <w:rsid w:val="008C53B1"/>
    <w:rsid w:val="008E379D"/>
    <w:rsid w:val="0090575B"/>
    <w:rsid w:val="00910746"/>
    <w:rsid w:val="00915B7F"/>
    <w:rsid w:val="00920866"/>
    <w:rsid w:val="009213F9"/>
    <w:rsid w:val="00923C1A"/>
    <w:rsid w:val="00941345"/>
    <w:rsid w:val="00942278"/>
    <w:rsid w:val="009439FB"/>
    <w:rsid w:val="00950F7B"/>
    <w:rsid w:val="00954D3E"/>
    <w:rsid w:val="00970859"/>
    <w:rsid w:val="009767ED"/>
    <w:rsid w:val="00981595"/>
    <w:rsid w:val="00983E9A"/>
    <w:rsid w:val="00985888"/>
    <w:rsid w:val="00987766"/>
    <w:rsid w:val="009907AF"/>
    <w:rsid w:val="009938E5"/>
    <w:rsid w:val="009966DB"/>
    <w:rsid w:val="009970FC"/>
    <w:rsid w:val="009A0DEC"/>
    <w:rsid w:val="009A1ABB"/>
    <w:rsid w:val="009A4EF7"/>
    <w:rsid w:val="009B6977"/>
    <w:rsid w:val="009B6F47"/>
    <w:rsid w:val="009C2258"/>
    <w:rsid w:val="009C38E8"/>
    <w:rsid w:val="009C6D9E"/>
    <w:rsid w:val="009C6FB7"/>
    <w:rsid w:val="009D0529"/>
    <w:rsid w:val="009D05BA"/>
    <w:rsid w:val="009E0267"/>
    <w:rsid w:val="009E0761"/>
    <w:rsid w:val="009E0CBC"/>
    <w:rsid w:val="009E15FD"/>
    <w:rsid w:val="009E6E67"/>
    <w:rsid w:val="009F10FB"/>
    <w:rsid w:val="009F2F49"/>
    <w:rsid w:val="00A00D42"/>
    <w:rsid w:val="00A06175"/>
    <w:rsid w:val="00A0712C"/>
    <w:rsid w:val="00A0780D"/>
    <w:rsid w:val="00A1296F"/>
    <w:rsid w:val="00A208C9"/>
    <w:rsid w:val="00A211CF"/>
    <w:rsid w:val="00A26C78"/>
    <w:rsid w:val="00A3002F"/>
    <w:rsid w:val="00A30590"/>
    <w:rsid w:val="00A33104"/>
    <w:rsid w:val="00A36E32"/>
    <w:rsid w:val="00A4181D"/>
    <w:rsid w:val="00A477BE"/>
    <w:rsid w:val="00A47CBE"/>
    <w:rsid w:val="00A52364"/>
    <w:rsid w:val="00A52B57"/>
    <w:rsid w:val="00A53890"/>
    <w:rsid w:val="00A66284"/>
    <w:rsid w:val="00A759B2"/>
    <w:rsid w:val="00A807DB"/>
    <w:rsid w:val="00A8232E"/>
    <w:rsid w:val="00A94997"/>
    <w:rsid w:val="00A95342"/>
    <w:rsid w:val="00AA4756"/>
    <w:rsid w:val="00AB1156"/>
    <w:rsid w:val="00AB5D5A"/>
    <w:rsid w:val="00AC0D27"/>
    <w:rsid w:val="00AC5696"/>
    <w:rsid w:val="00AC5EAA"/>
    <w:rsid w:val="00AD6367"/>
    <w:rsid w:val="00AE43A6"/>
    <w:rsid w:val="00AE49DF"/>
    <w:rsid w:val="00AE5A0D"/>
    <w:rsid w:val="00AE64D3"/>
    <w:rsid w:val="00AE6926"/>
    <w:rsid w:val="00AE6A05"/>
    <w:rsid w:val="00B047AA"/>
    <w:rsid w:val="00B04EB6"/>
    <w:rsid w:val="00B148AB"/>
    <w:rsid w:val="00B14B71"/>
    <w:rsid w:val="00B15E3B"/>
    <w:rsid w:val="00B21A7D"/>
    <w:rsid w:val="00B31B4E"/>
    <w:rsid w:val="00B31C6B"/>
    <w:rsid w:val="00B32E5B"/>
    <w:rsid w:val="00B33737"/>
    <w:rsid w:val="00B33C40"/>
    <w:rsid w:val="00B34331"/>
    <w:rsid w:val="00B34F60"/>
    <w:rsid w:val="00B371E6"/>
    <w:rsid w:val="00B37484"/>
    <w:rsid w:val="00B40FFC"/>
    <w:rsid w:val="00B439C4"/>
    <w:rsid w:val="00B44191"/>
    <w:rsid w:val="00B44983"/>
    <w:rsid w:val="00B516D5"/>
    <w:rsid w:val="00B53955"/>
    <w:rsid w:val="00B573D3"/>
    <w:rsid w:val="00B6026F"/>
    <w:rsid w:val="00B63358"/>
    <w:rsid w:val="00B7051A"/>
    <w:rsid w:val="00B82E9C"/>
    <w:rsid w:val="00B832D3"/>
    <w:rsid w:val="00B90232"/>
    <w:rsid w:val="00B92197"/>
    <w:rsid w:val="00B94F37"/>
    <w:rsid w:val="00BA2C64"/>
    <w:rsid w:val="00BB1FFB"/>
    <w:rsid w:val="00BB2249"/>
    <w:rsid w:val="00BC1EA9"/>
    <w:rsid w:val="00BC4BBC"/>
    <w:rsid w:val="00BC62E4"/>
    <w:rsid w:val="00BD54A7"/>
    <w:rsid w:val="00BE40BC"/>
    <w:rsid w:val="00BF6C19"/>
    <w:rsid w:val="00C00E71"/>
    <w:rsid w:val="00C06924"/>
    <w:rsid w:val="00C077EF"/>
    <w:rsid w:val="00C127F9"/>
    <w:rsid w:val="00C142E5"/>
    <w:rsid w:val="00C20B15"/>
    <w:rsid w:val="00C21B92"/>
    <w:rsid w:val="00C23C39"/>
    <w:rsid w:val="00C26DE4"/>
    <w:rsid w:val="00C3002B"/>
    <w:rsid w:val="00C35F24"/>
    <w:rsid w:val="00C41BF8"/>
    <w:rsid w:val="00C51E95"/>
    <w:rsid w:val="00C62479"/>
    <w:rsid w:val="00C64596"/>
    <w:rsid w:val="00C66965"/>
    <w:rsid w:val="00C67A99"/>
    <w:rsid w:val="00C745E2"/>
    <w:rsid w:val="00C80268"/>
    <w:rsid w:val="00C91AC3"/>
    <w:rsid w:val="00CA5265"/>
    <w:rsid w:val="00CB0A88"/>
    <w:rsid w:val="00CB3C59"/>
    <w:rsid w:val="00CB6EEC"/>
    <w:rsid w:val="00CC2298"/>
    <w:rsid w:val="00CD01BB"/>
    <w:rsid w:val="00CD420D"/>
    <w:rsid w:val="00CD6B8B"/>
    <w:rsid w:val="00CE2FF9"/>
    <w:rsid w:val="00CF0C51"/>
    <w:rsid w:val="00D02543"/>
    <w:rsid w:val="00D03905"/>
    <w:rsid w:val="00D0429D"/>
    <w:rsid w:val="00D06946"/>
    <w:rsid w:val="00D17CBF"/>
    <w:rsid w:val="00D24182"/>
    <w:rsid w:val="00D307DD"/>
    <w:rsid w:val="00D40548"/>
    <w:rsid w:val="00D46FFB"/>
    <w:rsid w:val="00D50ABB"/>
    <w:rsid w:val="00D533A1"/>
    <w:rsid w:val="00D53CB6"/>
    <w:rsid w:val="00D54CED"/>
    <w:rsid w:val="00D56270"/>
    <w:rsid w:val="00D61DB6"/>
    <w:rsid w:val="00D62870"/>
    <w:rsid w:val="00D6418D"/>
    <w:rsid w:val="00D74762"/>
    <w:rsid w:val="00D764BC"/>
    <w:rsid w:val="00D813E2"/>
    <w:rsid w:val="00D87216"/>
    <w:rsid w:val="00D911C7"/>
    <w:rsid w:val="00D9182B"/>
    <w:rsid w:val="00D974B5"/>
    <w:rsid w:val="00D976AC"/>
    <w:rsid w:val="00D97D8C"/>
    <w:rsid w:val="00DB4295"/>
    <w:rsid w:val="00DB4D34"/>
    <w:rsid w:val="00DB7145"/>
    <w:rsid w:val="00DC595E"/>
    <w:rsid w:val="00DD01C2"/>
    <w:rsid w:val="00DD3A88"/>
    <w:rsid w:val="00DE2B13"/>
    <w:rsid w:val="00DE4C55"/>
    <w:rsid w:val="00DF2318"/>
    <w:rsid w:val="00E00219"/>
    <w:rsid w:val="00E01D4B"/>
    <w:rsid w:val="00E0339B"/>
    <w:rsid w:val="00E10FA2"/>
    <w:rsid w:val="00E1753E"/>
    <w:rsid w:val="00E17A0E"/>
    <w:rsid w:val="00E2260D"/>
    <w:rsid w:val="00E255B5"/>
    <w:rsid w:val="00E26540"/>
    <w:rsid w:val="00E27B47"/>
    <w:rsid w:val="00E30A6F"/>
    <w:rsid w:val="00E30AA6"/>
    <w:rsid w:val="00E323EC"/>
    <w:rsid w:val="00E32505"/>
    <w:rsid w:val="00E33743"/>
    <w:rsid w:val="00E34400"/>
    <w:rsid w:val="00E41FE7"/>
    <w:rsid w:val="00E42422"/>
    <w:rsid w:val="00E42D68"/>
    <w:rsid w:val="00E434F0"/>
    <w:rsid w:val="00E521C4"/>
    <w:rsid w:val="00E53EFD"/>
    <w:rsid w:val="00E62485"/>
    <w:rsid w:val="00E75637"/>
    <w:rsid w:val="00E7716F"/>
    <w:rsid w:val="00E77788"/>
    <w:rsid w:val="00E7796D"/>
    <w:rsid w:val="00E80C2E"/>
    <w:rsid w:val="00E82B51"/>
    <w:rsid w:val="00E84180"/>
    <w:rsid w:val="00E8474B"/>
    <w:rsid w:val="00E85441"/>
    <w:rsid w:val="00E90FD7"/>
    <w:rsid w:val="00E931DF"/>
    <w:rsid w:val="00E94D28"/>
    <w:rsid w:val="00E958F2"/>
    <w:rsid w:val="00E96970"/>
    <w:rsid w:val="00E9754F"/>
    <w:rsid w:val="00E97B46"/>
    <w:rsid w:val="00EA255A"/>
    <w:rsid w:val="00EC00B6"/>
    <w:rsid w:val="00ED5568"/>
    <w:rsid w:val="00EE136B"/>
    <w:rsid w:val="00EF0276"/>
    <w:rsid w:val="00EF390D"/>
    <w:rsid w:val="00EF4A3E"/>
    <w:rsid w:val="00F00172"/>
    <w:rsid w:val="00F12E45"/>
    <w:rsid w:val="00F15459"/>
    <w:rsid w:val="00F15F55"/>
    <w:rsid w:val="00F17F8E"/>
    <w:rsid w:val="00F256C8"/>
    <w:rsid w:val="00F2787B"/>
    <w:rsid w:val="00F3005E"/>
    <w:rsid w:val="00F32651"/>
    <w:rsid w:val="00F36249"/>
    <w:rsid w:val="00F41142"/>
    <w:rsid w:val="00F43A2C"/>
    <w:rsid w:val="00F4790E"/>
    <w:rsid w:val="00F54D6D"/>
    <w:rsid w:val="00F70EE3"/>
    <w:rsid w:val="00F71817"/>
    <w:rsid w:val="00F72324"/>
    <w:rsid w:val="00F72EF6"/>
    <w:rsid w:val="00F7495A"/>
    <w:rsid w:val="00F75419"/>
    <w:rsid w:val="00F77860"/>
    <w:rsid w:val="00F80783"/>
    <w:rsid w:val="00F87871"/>
    <w:rsid w:val="00F91507"/>
    <w:rsid w:val="00F96995"/>
    <w:rsid w:val="00FB16D4"/>
    <w:rsid w:val="00FC04AC"/>
    <w:rsid w:val="00FC6FF8"/>
    <w:rsid w:val="00FD5586"/>
    <w:rsid w:val="00FE18B4"/>
    <w:rsid w:val="00FE2046"/>
    <w:rsid w:val="00FE49B2"/>
    <w:rsid w:val="00FE584F"/>
    <w:rsid w:val="00FF3330"/>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1"/>
    <w:rPr>
      <w:rFonts w:ascii="Tahoma" w:hAnsi="Tahoma" w:cs="Tahoma"/>
      <w:sz w:val="16"/>
      <w:szCs w:val="16"/>
    </w:rPr>
  </w:style>
  <w:style w:type="paragraph" w:styleId="a5">
    <w:name w:val="List Paragraph"/>
    <w:basedOn w:val="a"/>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 w:type="paragraph" w:styleId="ad">
    <w:name w:val="No Spacing"/>
    <w:uiPriority w:val="1"/>
    <w:qFormat/>
    <w:rsid w:val="00A4181D"/>
    <w:pPr>
      <w:spacing w:after="0"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2196-8CA8-4156-A3F3-D063C148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2025-06-09T13:01:00Z</cp:lastPrinted>
  <dcterms:created xsi:type="dcterms:W3CDTF">2026-01-14T11:33:00Z</dcterms:created>
  <dcterms:modified xsi:type="dcterms:W3CDTF">2026-01-14T11:34:00Z</dcterms:modified>
</cp:coreProperties>
</file>