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007567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07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 збільшення балансової (первісної) вартості основного засобу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007567" w:rsidRPr="00007567" w:rsidRDefault="00D5797C" w:rsidP="00007567">
      <w:pPr>
        <w:pStyle w:val="a3"/>
        <w:spacing w:before="120" w:line="276" w:lineRule="auto"/>
        <w:ind w:left="0" w:firstLine="567"/>
        <w:jc w:val="both"/>
        <w:rPr>
          <w:color w:val="000000"/>
        </w:rPr>
      </w:pPr>
      <w:r>
        <w:tab/>
      </w:r>
      <w:r w:rsidR="00007567" w:rsidRPr="00007567">
        <w:rPr>
          <w:color w:val="000000"/>
        </w:rPr>
        <w:t xml:space="preserve">Відповідно до статей 25, 60 Закону України «Про місцеве самоврядування в Україні», </w:t>
      </w:r>
      <w:r w:rsidR="00007567" w:rsidRPr="00007567">
        <w:rPr>
          <w:bCs/>
          <w:color w:val="000000"/>
          <w:shd w:val="clear" w:color="auto" w:fill="FFFFFF"/>
        </w:rPr>
        <w:t xml:space="preserve">Національного положення (стандарт) бухгалтерського обліку 7 «Основні засоби», затвердженого наказом Міністерства фінансів України від 27.04.2000 № 92, зареєстрованого в Міністерстві юстиції України 18.05.2000 за № 288/4509, з метою належного </w:t>
      </w:r>
      <w:r w:rsidR="00007567" w:rsidRPr="00007567">
        <w:rPr>
          <w:color w:val="000000"/>
          <w:shd w:val="clear" w:color="auto" w:fill="FFFFFF"/>
        </w:rPr>
        <w:t>формування в бухгалтерському обліку Комунального підприємства «Міськводоканал» Роменської міської ради» інформації про основний засіб: аеротенне відділення очисних споруд, яке розташоване по вулиці Глинська, 83-А в м. Ромни, та її розкриття у фінансовій звітності підприємства, враховуючи повідомлення Департаменту розвитку громад, територій та інфраструктури Сумської обласної державної адміністрації від 11.12.2024 № 04.2-06/2936 про безвідплатну передачу фактичних витрат на реконструкцію аеротенного відділення очисних споруд та лист Комунального підприємства «Міськводоканал» Роменської міської ради» від 09.12.2025 № 536 про необхідність збільшення балансової вартості аеротенного відділення</w:t>
      </w:r>
    </w:p>
    <w:p w:rsidR="00007567" w:rsidRPr="00007567" w:rsidRDefault="00007567" w:rsidP="0000756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7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МІСЬКА РАДА</w:t>
      </w:r>
      <w:r w:rsidRPr="000075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Pr="00007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ВИРІШИЛА:</w:t>
      </w:r>
    </w:p>
    <w:p w:rsidR="00007567" w:rsidRDefault="00007567" w:rsidP="00007567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7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Збільшити балансову (первісну) вартість основного засобу: аеротенного відділення </w:t>
      </w:r>
      <w:r w:rsidRPr="00007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очисних споруд, розташованого за адресою: вулиця Глинська, 83-А (до перейменування – вул. Дудіна), м. Ромни, Сумська область, яке перебуває на балансі та на праві господарського відання у Комунальному підприємстві «Міськводоканал» Роменської міської ради», на суму 1 781 180, 51 грн (один мільйон сімсот вісімдесят одна тисяча сто вісімдесят гривень 51 коп.), яка складається з витрат на проведення робіт з реконструкції аеротенного відділення в сумі 1 601 918, 19 грн (один мільйон шістсот одна тисяча дев’ятсот вісімнадцять гривень 19 коп.) та витрат на розроблення проектно-кошторисної документації в сумі 179 262, 32 грн (сто сімдесят дев’ять тисяч двісті шістдесят дві гривні 32 коп.).</w:t>
      </w:r>
    </w:p>
    <w:p w:rsidR="00007567" w:rsidRPr="00007567" w:rsidRDefault="00007567" w:rsidP="00007567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07567" w:rsidRPr="00007567" w:rsidRDefault="00007567" w:rsidP="00007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007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2. Доручити </w:t>
      </w:r>
      <w:r w:rsidRPr="00007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Управлінню житлово-комунального господарства Роменської міської ради передати Комунальному підприємству «Міськводоканал» Роменської міської ради» розроблену по об</w:t>
      </w:r>
      <w:r w:rsidRPr="000075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Pr="00007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єкту: «Реконструкція аеротенного відділення очисних споруд по вул. Дудіна, 83-А в м. Ромни Сумської області (заміна обладнання)» проектно-кошторисну документацію.</w:t>
      </w:r>
    </w:p>
    <w:p w:rsidR="00007567" w:rsidRPr="00007567" w:rsidRDefault="00007567" w:rsidP="00007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07567" w:rsidRPr="00007567" w:rsidRDefault="00007567" w:rsidP="00007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007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3. Комунальному підприємству «Міськводоканал» Роменської міської ради» забезпечити відображення змін у бухгалтерському обліку і фінансовій звітності згідно з чинним законодавством України. </w:t>
      </w:r>
    </w:p>
    <w:p w:rsidR="00007567" w:rsidRPr="00007567" w:rsidRDefault="00007567" w:rsidP="00007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3B56B4" w:rsidRPr="00007567" w:rsidRDefault="00007567" w:rsidP="00007567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  <w:r w:rsidRPr="00007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4. </w:t>
      </w:r>
      <w:r w:rsidRPr="000075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Доручити Управлінню економічного розвитку Роменської міської ради в особі начальника управління Юлії Білоус внести відповідні зміни до договору на право господарського відання майном, укладеного з Комунальним підприємством «Міськводоканал» Роменської міської ради».</w:t>
      </w:r>
      <w:r w:rsidRPr="0000756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  <w:t xml:space="preserve"> </w:t>
      </w:r>
      <w:r w:rsidR="00CC57F8">
        <w:rPr>
          <w:rFonts w:ascii="Calibri" w:eastAsia="Calibri" w:hAnsi="Calibri" w:cs="Times New Roman"/>
          <w:b/>
          <w:lang w:val="uk-UA"/>
        </w:rPr>
        <w:t xml:space="preserve"> 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4038F7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Pr="00D5797C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Pr="00D5797C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Pr="00D5797C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Pr="00D5797C" w:rsidRDefault="00577FF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Pr="00D5797C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577FF6" w:rsidRPr="00577FF6" w:rsidRDefault="00577FF6" w:rsidP="00577FF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577FF6" w:rsidRPr="00577FF6" w:rsidRDefault="00577FF6" w:rsidP="00577FF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577FF6" w:rsidRPr="00577FF6" w:rsidRDefault="00577FF6" w:rsidP="00577FF6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«</w:t>
      </w:r>
      <w:r w:rsidRPr="00577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 збільшення балансової (первісної) вартості основного засобу»</w:t>
      </w:r>
    </w:p>
    <w:p w:rsidR="00577FF6" w:rsidRPr="00577FF6" w:rsidRDefault="00577FF6" w:rsidP="00577FF6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FF6" w:rsidRPr="00577FF6" w:rsidRDefault="00577FF6" w:rsidP="00577FF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 балансі</w:t>
      </w:r>
      <w:r w:rsidRPr="00577F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Комунального підприємстві «Міськводоканал» Роменської міської ради»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праві господарського відання перебуває аеротенне відділення очисних споруд, розташоване по вул. Глинська, 83-А (до перейменування – вул. Дудіна) в м. Ромни Сумської області.</w:t>
      </w:r>
    </w:p>
    <w:p w:rsidR="00577FF6" w:rsidRPr="00577FF6" w:rsidRDefault="00577FF6" w:rsidP="00577FF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зв’язку з виникненням необхідності у реконструкції зазначеного вище аеротенного відділення на замовлення Управління житлово-комунального господарства Роменської міської ради у 2020 році була виготовлена проектно-кошторисна документація, витрати з виготовлення якої склали 179 262, 32 грн. У 2021 році за рахунок виконавця було проведене коригування проектно-кошторисної документації. </w:t>
      </w:r>
    </w:p>
    <w:p w:rsidR="00577FF6" w:rsidRPr="00577FF6" w:rsidRDefault="00577FF6" w:rsidP="00577FF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Роботи з реконструкції аеротенного відділення проводилися за замовленням Департаменту житлово-комунального господарства та енергоефективності Сумської обласної державної адміністрації (нині - 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Департамент розвитку громад, територій та інфраструктури Сумської обласної державної адміністрації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на підставі договору № 17 від 22 листопада 2021 року. Сума витрат на реконструкцію згідно з повідомленням Департаменту від 11.12.2024 № 04.2-06-2936 склала 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1 601 918, 19 грн.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</w:p>
    <w:p w:rsidR="00577FF6" w:rsidRPr="00577FF6" w:rsidRDefault="00577FF6" w:rsidP="00577FF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</w:pP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Таким чином, на виконання вимог пункту 14 </w:t>
      </w:r>
      <w:r w:rsidRPr="00577FF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Національного положення (стандарт) бухгалтерського обліку 7 «Основні засоби», затвердженого наказом Міністерства фінансів України від 27.04.2000 № 92, зареєстрованого в Міністерстві юстиції України 18.05.2000 за № 288/4509, з метою належного 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формування в бухгалтерському обліку Комунального підприємства «Міськводоканал» Роменської міської ради» інформації про вищезазначений основний засіб, у зв’язку з його реконструкцією (поліпшенням об’єкта)</w:t>
      </w:r>
      <w:r w:rsidR="00DA0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,</w:t>
      </w:r>
      <w:bookmarkStart w:id="0" w:name="_GoBack"/>
      <w:bookmarkEnd w:id="0"/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577F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виникла необхідність у збільшенні його балансової вартості.</w:t>
      </w:r>
    </w:p>
    <w:p w:rsidR="00577FF6" w:rsidRPr="00577FF6" w:rsidRDefault="00577FF6" w:rsidP="00577FF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</w:pPr>
    </w:p>
    <w:p w:rsidR="00577FF6" w:rsidRPr="00577FF6" w:rsidRDefault="00577FF6" w:rsidP="00577F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577FF6" w:rsidRPr="00577FF6" w:rsidRDefault="00577FF6" w:rsidP="00577F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:rsidR="00577FF6" w:rsidRPr="00577FF6" w:rsidRDefault="00577FF6" w:rsidP="00577F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FF6" w:rsidRPr="00577FF6" w:rsidRDefault="00577FF6" w:rsidP="00577F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85521C" w:rsidRPr="00C23286" w:rsidRDefault="00577FF6" w:rsidP="00577FF6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Керуючий справами виконкому </w:t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77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Наталія МОСКАЛЕНКО</w:t>
      </w: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5E4" w:rsidRDefault="000E25E4">
      <w:pPr>
        <w:spacing w:after="0" w:line="240" w:lineRule="auto"/>
      </w:pPr>
      <w:r>
        <w:separator/>
      </w:r>
    </w:p>
  </w:endnote>
  <w:endnote w:type="continuationSeparator" w:id="0">
    <w:p w:rsidR="000E25E4" w:rsidRDefault="000E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5E4" w:rsidRDefault="000E25E4">
      <w:pPr>
        <w:spacing w:after="0" w:line="240" w:lineRule="auto"/>
      </w:pPr>
      <w:r>
        <w:separator/>
      </w:r>
    </w:p>
  </w:footnote>
  <w:footnote w:type="continuationSeparator" w:id="0">
    <w:p w:rsidR="000E25E4" w:rsidRDefault="000E2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7567"/>
    <w:rsid w:val="00091346"/>
    <w:rsid w:val="000A3165"/>
    <w:rsid w:val="000A609B"/>
    <w:rsid w:val="000E25E4"/>
    <w:rsid w:val="000F31DF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37925"/>
    <w:rsid w:val="004956F2"/>
    <w:rsid w:val="00544BF5"/>
    <w:rsid w:val="00576195"/>
    <w:rsid w:val="005776B0"/>
    <w:rsid w:val="00577FF6"/>
    <w:rsid w:val="00600F9F"/>
    <w:rsid w:val="00617326"/>
    <w:rsid w:val="006A0D7E"/>
    <w:rsid w:val="006B2177"/>
    <w:rsid w:val="006C6973"/>
    <w:rsid w:val="006F4F93"/>
    <w:rsid w:val="00760F9F"/>
    <w:rsid w:val="00780703"/>
    <w:rsid w:val="0078276C"/>
    <w:rsid w:val="007D1DD8"/>
    <w:rsid w:val="0080653E"/>
    <w:rsid w:val="0085521C"/>
    <w:rsid w:val="008F07BE"/>
    <w:rsid w:val="00962227"/>
    <w:rsid w:val="00980780"/>
    <w:rsid w:val="009B2EA9"/>
    <w:rsid w:val="009C7612"/>
    <w:rsid w:val="009E4CDF"/>
    <w:rsid w:val="00A72E1C"/>
    <w:rsid w:val="00A958F8"/>
    <w:rsid w:val="00B8402B"/>
    <w:rsid w:val="00BB22C3"/>
    <w:rsid w:val="00BE0A8A"/>
    <w:rsid w:val="00C22252"/>
    <w:rsid w:val="00C23286"/>
    <w:rsid w:val="00C651E5"/>
    <w:rsid w:val="00CB4FE4"/>
    <w:rsid w:val="00CC57F8"/>
    <w:rsid w:val="00CD4E6E"/>
    <w:rsid w:val="00CE46F4"/>
    <w:rsid w:val="00D5797C"/>
    <w:rsid w:val="00D67892"/>
    <w:rsid w:val="00DA0B3F"/>
    <w:rsid w:val="00DA66A9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4389</Characters>
  <Application>Microsoft Office Word</Application>
  <DocSecurity>0</DocSecurity>
  <Lines>112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2026-01-20T11:29:00Z</cp:lastPrinted>
  <dcterms:created xsi:type="dcterms:W3CDTF">2026-01-22T10:37:00Z</dcterms:created>
  <dcterms:modified xsi:type="dcterms:W3CDTF">2026-01-22T10:37:00Z</dcterms:modified>
</cp:coreProperties>
</file>