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30421437" r:id="rId7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C86DC8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C86DC8">
        <w:rPr>
          <w:b/>
        </w:rPr>
        <w:t>СТО П’ЯТА</w:t>
      </w:r>
      <w:r w:rsidR="00B80EB2" w:rsidRPr="00C86DC8">
        <w:rPr>
          <w:b/>
        </w:rPr>
        <w:t xml:space="preserve"> </w:t>
      </w:r>
      <w:r w:rsidR="006071E3" w:rsidRPr="00C86DC8">
        <w:rPr>
          <w:b/>
        </w:rPr>
        <w:t>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4A78E7" w:rsidP="003F6453">
      <w:pPr>
        <w:spacing w:before="120" w:after="120"/>
        <w:rPr>
          <w:b/>
        </w:rPr>
      </w:pPr>
      <w:r>
        <w:rPr>
          <w:b/>
        </w:rPr>
        <w:t>28</w:t>
      </w:r>
      <w:r w:rsidR="00703226">
        <w:rPr>
          <w:b/>
        </w:rPr>
        <w:t>.</w:t>
      </w:r>
      <w:r>
        <w:rPr>
          <w:b/>
        </w:rPr>
        <w:t>01</w:t>
      </w:r>
      <w:r w:rsidR="006071E3" w:rsidRPr="00280CEB">
        <w:rPr>
          <w:b/>
        </w:rPr>
        <w:t>.202</w:t>
      </w:r>
      <w:r>
        <w:rPr>
          <w:b/>
        </w:rPr>
        <w:t>6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071F28" w:rsidRDefault="00071F28" w:rsidP="004A78E7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</w:t>
            </w:r>
            <w:r w:rsidR="004A78E7">
              <w:rPr>
                <w:b/>
                <w:bCs/>
              </w:rPr>
              <w:t xml:space="preserve">прийняття </w:t>
            </w:r>
            <w:r w:rsidR="00C955DE">
              <w:rPr>
                <w:b/>
                <w:bCs/>
              </w:rPr>
              <w:t>в</w:t>
            </w:r>
            <w:r w:rsidR="00172E89">
              <w:rPr>
                <w:b/>
                <w:bCs/>
              </w:rPr>
              <w:t xml:space="preserve"> комунальну власність Роменської міської територіальної громади </w:t>
            </w:r>
            <w:proofErr w:type="spellStart"/>
            <w:r w:rsidR="00CF53DC">
              <w:rPr>
                <w:b/>
                <w:bCs/>
              </w:rPr>
              <w:t>відумерлої</w:t>
            </w:r>
            <w:proofErr w:type="spellEnd"/>
            <w:r w:rsidR="00CF53DC">
              <w:rPr>
                <w:b/>
                <w:bCs/>
              </w:rPr>
              <w:t xml:space="preserve"> спадщини </w:t>
            </w:r>
          </w:p>
        </w:tc>
      </w:tr>
    </w:tbl>
    <w:p w:rsidR="00436DF0" w:rsidRDefault="008B4A0B" w:rsidP="00017D17">
      <w:pPr>
        <w:pStyle w:val="ad"/>
        <w:spacing w:before="120" w:line="276" w:lineRule="auto"/>
        <w:ind w:left="0" w:firstLine="567"/>
        <w:jc w:val="both"/>
      </w:pPr>
      <w:r>
        <w:t>Відповідно до статей 25, 59, 60</w:t>
      </w:r>
      <w:r w:rsidR="008A4E01" w:rsidRPr="00B53B58">
        <w:t xml:space="preserve"> Закону України «Про місцеве самовря</w:t>
      </w:r>
      <w:r w:rsidR="001102DD">
        <w:t>дування в Україні»,</w:t>
      </w:r>
      <w:r>
        <w:t xml:space="preserve"> статті 1277 Цивільного кодексу України, </w:t>
      </w:r>
      <w:r w:rsidR="004B3964">
        <w:t>статті 4 Закону України «</w:t>
      </w:r>
      <w:r w:rsidR="00F80F69">
        <w:t>Про державну реєстрацію речових прав на нерухоме майно та їх обтяжень</w:t>
      </w:r>
      <w:r w:rsidR="004B3964">
        <w:t>»</w:t>
      </w:r>
      <w:r w:rsidR="00F80F69">
        <w:t xml:space="preserve">, </w:t>
      </w:r>
      <w:r w:rsidR="00E83391" w:rsidRPr="009E1CEB">
        <w:rPr>
          <w:color w:val="000000" w:themeColor="text1"/>
        </w:rPr>
        <w:t xml:space="preserve">Порядку виявлення, взяття на облік та збереження безхазяйного майна, визнання спадщини </w:t>
      </w:r>
      <w:proofErr w:type="spellStart"/>
      <w:r w:rsidR="00E83391" w:rsidRPr="009E1CEB">
        <w:rPr>
          <w:color w:val="000000" w:themeColor="text1"/>
        </w:rPr>
        <w:t>відумерлою</w:t>
      </w:r>
      <w:proofErr w:type="spellEnd"/>
      <w:r w:rsidR="00E83391" w:rsidRPr="009E1CEB">
        <w:rPr>
          <w:color w:val="000000" w:themeColor="text1"/>
        </w:rPr>
        <w:t xml:space="preserve"> та прийняття такого </w:t>
      </w:r>
      <w:r w:rsidR="009E1CEB" w:rsidRPr="009E1CEB">
        <w:rPr>
          <w:color w:val="000000" w:themeColor="text1"/>
        </w:rPr>
        <w:t>майна у комунальну власність Роменської міської територіальної громади</w:t>
      </w:r>
      <w:r w:rsidR="005612A0" w:rsidRPr="009E1CEB">
        <w:rPr>
          <w:color w:val="000000" w:themeColor="text1"/>
        </w:rPr>
        <w:t>,</w:t>
      </w:r>
      <w:r w:rsidR="009E1CEB" w:rsidRPr="009E1CEB">
        <w:rPr>
          <w:color w:val="000000" w:themeColor="text1"/>
        </w:rPr>
        <w:t xml:space="preserve"> затвердженого рішенням міської ради від 26.01.2022,</w:t>
      </w:r>
      <w:r w:rsidR="005612A0" w:rsidRPr="005612A0">
        <w:rPr>
          <w:color w:val="FF0000"/>
        </w:rPr>
        <w:t xml:space="preserve"> </w:t>
      </w:r>
      <w:r>
        <w:t xml:space="preserve">враховуючи </w:t>
      </w:r>
      <w:r w:rsidR="008A4E01" w:rsidRPr="00B53B58">
        <w:t xml:space="preserve">рішення </w:t>
      </w:r>
      <w:r w:rsidR="00057EEC">
        <w:t>Роменського міськрайонного суду Сумської області від 30.09.2025 у справі № 585/3679/25 (номер провадження 2-о/585/151/25)</w:t>
      </w:r>
      <w:r w:rsidR="00F96B18">
        <w:t xml:space="preserve"> про </w:t>
      </w:r>
      <w:r w:rsidR="0037563B">
        <w:t xml:space="preserve">визнання спадщини </w:t>
      </w:r>
      <w:proofErr w:type="spellStart"/>
      <w:r w:rsidR="0037563B">
        <w:t>відумерлою</w:t>
      </w:r>
      <w:proofErr w:type="spellEnd"/>
      <w:r w:rsidR="008A4E01" w:rsidRPr="00B53B58">
        <w:t xml:space="preserve">, </w:t>
      </w:r>
      <w:r w:rsidR="0037563B">
        <w:t>з</w:t>
      </w:r>
      <w:r w:rsidR="008B3573">
        <w:t xml:space="preserve"> метою захисту майнових інтересів територіальної громади </w:t>
      </w:r>
      <w:r w:rsidR="00CB0184">
        <w:t xml:space="preserve">та </w:t>
      </w:r>
      <w:r w:rsidR="008B3573">
        <w:t>ефективн</w:t>
      </w:r>
      <w:r w:rsidR="00CB0184">
        <w:t>о</w:t>
      </w:r>
      <w:r w:rsidR="00F35F5F">
        <w:t>ї</w:t>
      </w:r>
      <w:r w:rsidR="008B3573">
        <w:t xml:space="preserve"> </w:t>
      </w:r>
      <w:r w:rsidR="00F35F5F">
        <w:t>реалізації територіальною громадою своїх повноважень</w:t>
      </w:r>
      <w:r w:rsidR="008B3573">
        <w:t xml:space="preserve"> як власника</w:t>
      </w:r>
    </w:p>
    <w:p w:rsidR="00443A04" w:rsidRDefault="008A4E01" w:rsidP="005858DB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C53240" w:rsidRPr="00C53240" w:rsidRDefault="007572D3" w:rsidP="00987BDD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1F9A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 w:rsidR="00C955DE">
        <w:rPr>
          <w:rFonts w:ascii="Times New Roman" w:hAnsi="Times New Roman"/>
          <w:sz w:val="24"/>
          <w:szCs w:val="24"/>
          <w:lang w:val="uk-UA"/>
        </w:rPr>
        <w:t>в</w:t>
      </w:r>
      <w:r w:rsidRPr="00A81F9A">
        <w:rPr>
          <w:rFonts w:ascii="Times New Roman" w:hAnsi="Times New Roman"/>
          <w:sz w:val="24"/>
          <w:szCs w:val="24"/>
          <w:lang w:val="uk-UA"/>
        </w:rPr>
        <w:t xml:space="preserve"> комунальну власність Роменської міської територіальної громади в особі </w:t>
      </w:r>
      <w:r w:rsidR="002325A3" w:rsidRPr="00A81F9A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6017E8" w:rsidRPr="00A81F9A">
        <w:rPr>
          <w:rFonts w:ascii="Times New Roman" w:hAnsi="Times New Roman"/>
          <w:sz w:val="24"/>
          <w:szCs w:val="24"/>
          <w:lang w:val="uk-UA"/>
        </w:rPr>
        <w:t xml:space="preserve"> Сумської області</w:t>
      </w:r>
      <w:r w:rsidR="00C76602">
        <w:rPr>
          <w:rFonts w:ascii="Times New Roman" w:hAnsi="Times New Roman"/>
          <w:sz w:val="24"/>
          <w:szCs w:val="24"/>
          <w:lang w:val="uk-UA"/>
        </w:rPr>
        <w:t xml:space="preserve"> (код ЄДРПОУ 35425618)</w:t>
      </w:r>
      <w:r w:rsidR="002325A3" w:rsidRPr="00A81F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7AAC" w:rsidRPr="00A81F9A">
        <w:rPr>
          <w:rFonts w:ascii="Times New Roman" w:hAnsi="Times New Roman"/>
          <w:sz w:val="24"/>
          <w:szCs w:val="24"/>
          <w:lang w:val="uk-UA"/>
        </w:rPr>
        <w:t xml:space="preserve">нерухоме майно, визнане </w:t>
      </w:r>
      <w:proofErr w:type="spellStart"/>
      <w:r w:rsidR="009C7AAC" w:rsidRPr="00A81F9A">
        <w:rPr>
          <w:rFonts w:ascii="Times New Roman" w:hAnsi="Times New Roman"/>
          <w:sz w:val="24"/>
          <w:szCs w:val="24"/>
          <w:lang w:val="uk-UA"/>
        </w:rPr>
        <w:t>відумерлою</w:t>
      </w:r>
      <w:proofErr w:type="spellEnd"/>
      <w:r w:rsidR="009C7AAC" w:rsidRPr="00A81F9A">
        <w:rPr>
          <w:rFonts w:ascii="Times New Roman" w:hAnsi="Times New Roman"/>
          <w:sz w:val="24"/>
          <w:szCs w:val="24"/>
          <w:lang w:val="uk-UA"/>
        </w:rPr>
        <w:t xml:space="preserve"> спадщиною, а саме: кімнату № 6</w:t>
      </w:r>
      <w:r w:rsidR="00A81F9A" w:rsidRPr="00A81F9A">
        <w:rPr>
          <w:rFonts w:ascii="Times New Roman" w:hAnsi="Times New Roman"/>
          <w:sz w:val="24"/>
          <w:szCs w:val="24"/>
          <w:lang w:val="uk-UA"/>
        </w:rPr>
        <w:t xml:space="preserve"> загальною площею 23,7</w:t>
      </w:r>
      <w:r w:rsidR="00987BD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87BDD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987BDD">
        <w:rPr>
          <w:rFonts w:ascii="Times New Roman" w:hAnsi="Times New Roman"/>
          <w:sz w:val="24"/>
          <w:szCs w:val="24"/>
          <w:lang w:val="uk-UA"/>
        </w:rPr>
        <w:t xml:space="preserve">., житловою площею 23,7 </w:t>
      </w:r>
      <w:proofErr w:type="spellStart"/>
      <w:r w:rsidR="00987BDD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987BDD">
        <w:rPr>
          <w:rFonts w:ascii="Times New Roman" w:hAnsi="Times New Roman"/>
          <w:sz w:val="24"/>
          <w:szCs w:val="24"/>
          <w:lang w:val="uk-UA"/>
        </w:rPr>
        <w:t xml:space="preserve">., яка розташована </w:t>
      </w:r>
      <w:r w:rsidR="00BB1195" w:rsidRPr="00987BDD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адресою</w:t>
      </w:r>
      <w:proofErr w:type="spellEnd"/>
      <w:r w:rsidR="00BB1195" w:rsidRPr="00987BD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ву</w:t>
      </w:r>
      <w:proofErr w:type="spellEnd"/>
      <w:r w:rsidR="003759FA">
        <w:rPr>
          <w:rFonts w:ascii="Times New Roman" w:hAnsi="Times New Roman"/>
          <w:sz w:val="24"/>
          <w:szCs w:val="24"/>
          <w:lang w:val="uk-UA"/>
        </w:rPr>
        <w:t>л.</w:t>
      </w:r>
      <w:r w:rsidR="00BB1195" w:rsidRPr="00987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Сумська</w:t>
      </w:r>
      <w:proofErr w:type="spellEnd"/>
      <w:r w:rsidR="00BB1195" w:rsidRPr="00987B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буд</w:t>
      </w:r>
      <w:proofErr w:type="spellEnd"/>
      <w:r w:rsidR="003759FA">
        <w:rPr>
          <w:rFonts w:ascii="Times New Roman" w:hAnsi="Times New Roman"/>
          <w:sz w:val="24"/>
          <w:szCs w:val="24"/>
          <w:lang w:val="uk-UA"/>
        </w:rPr>
        <w:t>.</w:t>
      </w:r>
      <w:r w:rsidR="00BB1195" w:rsidRPr="00987BDD">
        <w:rPr>
          <w:rFonts w:ascii="Times New Roman" w:hAnsi="Times New Roman"/>
          <w:sz w:val="24"/>
          <w:szCs w:val="24"/>
        </w:rPr>
        <w:t xml:space="preserve"> 3-Г, м</w:t>
      </w:r>
      <w:r w:rsidR="003759FA">
        <w:rPr>
          <w:rFonts w:ascii="Times New Roman" w:hAnsi="Times New Roman"/>
          <w:sz w:val="24"/>
          <w:szCs w:val="24"/>
          <w:lang w:val="uk-UA"/>
        </w:rPr>
        <w:t>.</w:t>
      </w:r>
      <w:r w:rsidR="00BB1195" w:rsidRPr="00987BDD">
        <w:rPr>
          <w:rFonts w:ascii="Times New Roman" w:hAnsi="Times New Roman"/>
          <w:sz w:val="24"/>
          <w:szCs w:val="24"/>
        </w:rPr>
        <w:t xml:space="preserve"> Ромни,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Сумська</w:t>
      </w:r>
      <w:proofErr w:type="spellEnd"/>
      <w:r w:rsidR="00BB1195" w:rsidRPr="00987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1195" w:rsidRPr="00987BDD">
        <w:rPr>
          <w:rFonts w:ascii="Times New Roman" w:hAnsi="Times New Roman"/>
          <w:sz w:val="24"/>
          <w:szCs w:val="24"/>
        </w:rPr>
        <w:t>обл</w:t>
      </w:r>
      <w:proofErr w:type="spellEnd"/>
      <w:r w:rsidR="003759FA">
        <w:rPr>
          <w:rFonts w:ascii="Times New Roman" w:hAnsi="Times New Roman"/>
          <w:sz w:val="24"/>
          <w:szCs w:val="24"/>
          <w:lang w:val="uk-UA"/>
        </w:rPr>
        <w:t>.</w:t>
      </w:r>
    </w:p>
    <w:p w:rsidR="007A6971" w:rsidRDefault="00271AC3" w:rsidP="002F4C5C">
      <w:pPr>
        <w:pStyle w:val="ad"/>
        <w:tabs>
          <w:tab w:val="left" w:pos="851"/>
        </w:tabs>
        <w:spacing w:line="271" w:lineRule="auto"/>
        <w:ind w:left="0" w:firstLine="567"/>
        <w:jc w:val="both"/>
      </w:pPr>
      <w:r>
        <w:t xml:space="preserve">2. </w:t>
      </w:r>
      <w:r w:rsidR="002F4C5C">
        <w:t>Доручити начальнику Управлінн</w:t>
      </w:r>
      <w:r w:rsidR="003759FA">
        <w:t>я</w:t>
      </w:r>
      <w:r w:rsidR="002F4C5C">
        <w:t xml:space="preserve"> житлово-комунального господарства Роменської міської ради Олен</w:t>
      </w:r>
      <w:r w:rsidR="003759FA">
        <w:t>і</w:t>
      </w:r>
      <w:bookmarkStart w:id="0" w:name="_GoBack"/>
      <w:bookmarkEnd w:id="0"/>
      <w:r w:rsidR="002F4C5C">
        <w:t xml:space="preserve"> Гребенюк вжити заходів щодо проведення</w:t>
      </w:r>
      <w:r w:rsidR="002F4C5C" w:rsidRPr="00C431CE">
        <w:t xml:space="preserve"> </w:t>
      </w:r>
      <w:r w:rsidR="002F4C5C">
        <w:t xml:space="preserve">технічної інвентаризації нерухомого майна, зазначеного в пункті 1 цього рішення, результати якої передати до відділу обліку і розподілу житла Виконавчого комітету Роменської міської ради.  </w:t>
      </w:r>
    </w:p>
    <w:p w:rsidR="004E49FE" w:rsidRDefault="002F0C3E" w:rsidP="00AC4288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</w:pPr>
      <w:r>
        <w:t>3</w:t>
      </w:r>
      <w:r w:rsidR="00B93CD3">
        <w:t xml:space="preserve">. </w:t>
      </w:r>
      <w:r w:rsidR="00B943B9">
        <w:t>Визначити балансоутримувачем н</w:t>
      </w:r>
      <w:r w:rsidR="00D30D63">
        <w:t>ерухо</w:t>
      </w:r>
      <w:r w:rsidR="00B943B9">
        <w:t>мого</w:t>
      </w:r>
      <w:r w:rsidR="00D30D63">
        <w:t xml:space="preserve"> м</w:t>
      </w:r>
      <w:r w:rsidR="00900141">
        <w:t>айн</w:t>
      </w:r>
      <w:r w:rsidR="00B943B9">
        <w:t>а</w:t>
      </w:r>
      <w:r w:rsidR="00900141">
        <w:t>, зазначен</w:t>
      </w:r>
      <w:r w:rsidR="00B943B9">
        <w:t>ого</w:t>
      </w:r>
      <w:r w:rsidR="00900141">
        <w:t xml:space="preserve"> </w:t>
      </w:r>
      <w:r w:rsidR="00B943B9">
        <w:t>в</w:t>
      </w:r>
      <w:r w:rsidR="00900141">
        <w:t xml:space="preserve"> пункті 1 цього рішення, Комунальн</w:t>
      </w:r>
      <w:r w:rsidR="00B943B9">
        <w:t>е</w:t>
      </w:r>
      <w:r w:rsidR="00900141">
        <w:t xml:space="preserve"> підприємств</w:t>
      </w:r>
      <w:r w:rsidR="00B943B9">
        <w:t>о</w:t>
      </w:r>
      <w:r w:rsidR="00900141">
        <w:t xml:space="preserve"> «Житло-Експлуатація» Роменської міської ради». </w:t>
      </w:r>
    </w:p>
    <w:p w:rsidR="005E78E2" w:rsidRPr="00343A75" w:rsidRDefault="002F0C3E" w:rsidP="00343A75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b/>
          <w:highlight w:val="yellow"/>
        </w:rPr>
      </w:pPr>
      <w:r>
        <w:t>4</w:t>
      </w:r>
      <w:r w:rsidR="004E49FE">
        <w:t xml:space="preserve">. </w:t>
      </w:r>
      <w:r w:rsidR="004E49FE" w:rsidRPr="00343A75">
        <w:t xml:space="preserve">Контроль за </w:t>
      </w:r>
      <w:r w:rsidR="008550A6" w:rsidRPr="00343A75">
        <w:t xml:space="preserve">виконанням рішення покласти на </w:t>
      </w:r>
      <w:r w:rsidR="00343A75" w:rsidRPr="00343A75">
        <w:t xml:space="preserve">постійну комісію з питань </w:t>
      </w:r>
      <w:r w:rsidR="00343A75" w:rsidRPr="00343A75">
        <w:rPr>
          <w:rStyle w:val="af"/>
          <w:b w:val="0"/>
          <w:shd w:val="clear" w:color="auto" w:fill="FFFFFF"/>
        </w:rPr>
        <w:t>регламенту, законності, інформаційного простору</w:t>
      </w:r>
      <w:r w:rsidR="00343A75" w:rsidRPr="00343A75">
        <w:rPr>
          <w:b/>
        </w:rPr>
        <w:t xml:space="preserve"> </w:t>
      </w:r>
      <w:r w:rsidR="00343A75" w:rsidRPr="00343A75">
        <w:t>та</w:t>
      </w:r>
      <w:r w:rsidR="00343A75" w:rsidRPr="00343A75">
        <w:rPr>
          <w:b/>
        </w:rPr>
        <w:t xml:space="preserve"> </w:t>
      </w:r>
      <w:r w:rsidR="008550A6" w:rsidRPr="00343A75">
        <w:t>п</w:t>
      </w:r>
      <w:r w:rsidR="008550A6" w:rsidRPr="00343A75">
        <w:rPr>
          <w:rStyle w:val="af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343A75" w:rsidRPr="00343A75">
        <w:t>.</w:t>
      </w:r>
    </w:p>
    <w:p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C955DE" w:rsidRPr="00112330" w:rsidRDefault="00C955DE" w:rsidP="00C955DE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:rsidR="00C955DE" w:rsidRPr="00112330" w:rsidRDefault="00C955DE" w:rsidP="00C955DE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C955DE" w:rsidRDefault="00C955DE" w:rsidP="00C955DE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112330">
        <w:rPr>
          <w:b/>
        </w:rPr>
        <w:t>«</w:t>
      </w:r>
      <w:r>
        <w:rPr>
          <w:b/>
          <w:bCs/>
        </w:rPr>
        <w:t xml:space="preserve">Про прийняття в комунальну власність Роменської міської територіальної громади </w:t>
      </w:r>
      <w:proofErr w:type="spellStart"/>
      <w:r>
        <w:rPr>
          <w:b/>
          <w:bCs/>
        </w:rPr>
        <w:t>відумерлої</w:t>
      </w:r>
      <w:proofErr w:type="spellEnd"/>
      <w:r>
        <w:rPr>
          <w:b/>
          <w:bCs/>
        </w:rPr>
        <w:t xml:space="preserve"> спадщини»</w:t>
      </w:r>
    </w:p>
    <w:p w:rsidR="00C955DE" w:rsidRPr="005A5E45" w:rsidRDefault="00C955DE" w:rsidP="00C955DE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</w:p>
    <w:p w:rsidR="00C955DE" w:rsidRDefault="00C955DE" w:rsidP="00C955DE">
      <w:pPr>
        <w:spacing w:after="120" w:line="276" w:lineRule="auto"/>
        <w:ind w:firstLine="567"/>
        <w:jc w:val="both"/>
      </w:pPr>
      <w:r>
        <w:t xml:space="preserve">Рішенням Роменського міськрайонного суду Сумської області від 30 вересня 2025 року по справі № 585/3679/25 (номер провадження 2-о/585/151/25) визнано </w:t>
      </w:r>
      <w:proofErr w:type="spellStart"/>
      <w:r>
        <w:t>відумерлою</w:t>
      </w:r>
      <w:proofErr w:type="spellEnd"/>
      <w:r>
        <w:t xml:space="preserve"> спадщиною кімнату № 6 за </w:t>
      </w:r>
      <w:proofErr w:type="spellStart"/>
      <w:r>
        <w:t>адресою</w:t>
      </w:r>
      <w:proofErr w:type="spellEnd"/>
      <w:r>
        <w:t xml:space="preserve">: вул. Сумська, буд. 3-Г, м. Ромни, Сумська область, загальною площею 23,7 </w:t>
      </w:r>
      <w:proofErr w:type="spellStart"/>
      <w:r>
        <w:t>кв.м</w:t>
      </w:r>
      <w:proofErr w:type="spellEnd"/>
      <w:r>
        <w:t xml:space="preserve">., жилою площею 23,7 </w:t>
      </w:r>
      <w:proofErr w:type="spellStart"/>
      <w:r>
        <w:t>кв.м</w:t>
      </w:r>
      <w:proofErr w:type="spellEnd"/>
      <w:r>
        <w:t>. Спадщина відкрилась у грудні 2020 року після смерті Селецького Едуарда Геннадійовича, що помер 10.12.2020 в м. Ромни Сумської області.</w:t>
      </w:r>
    </w:p>
    <w:p w:rsidR="00C955DE" w:rsidRDefault="00C955DE" w:rsidP="00C955DE">
      <w:pPr>
        <w:spacing w:after="120" w:line="276" w:lineRule="auto"/>
        <w:ind w:firstLine="567"/>
        <w:jc w:val="both"/>
      </w:pPr>
      <w:r>
        <w:t xml:space="preserve">На сьогодні вказане рішення суду набрало законної сили та підлягає виконанню шляхом прийняття зазначеного нерухомого майна в комунальну власність територіальної громади.   </w:t>
      </w:r>
    </w:p>
    <w:p w:rsidR="00C955DE" w:rsidRDefault="00C955DE" w:rsidP="00C955DE">
      <w:pPr>
        <w:spacing w:after="120" w:line="276" w:lineRule="auto"/>
        <w:ind w:firstLine="567"/>
        <w:jc w:val="both"/>
      </w:pPr>
      <w:r>
        <w:t>Пропонується цей проєкт рішення розглянути на сесії міської ради, що відбудеться в січні 2025 року.</w:t>
      </w:r>
    </w:p>
    <w:p w:rsidR="00C955DE" w:rsidRDefault="00C955DE" w:rsidP="00C955DE">
      <w:pPr>
        <w:pStyle w:val="ad"/>
        <w:spacing w:line="276" w:lineRule="auto"/>
        <w:ind w:left="0" w:firstLine="567"/>
        <w:jc w:val="both"/>
      </w:pPr>
    </w:p>
    <w:p w:rsidR="00C955DE" w:rsidRDefault="00C955DE" w:rsidP="00C955DE">
      <w:pPr>
        <w:pStyle w:val="ad"/>
        <w:spacing w:line="276" w:lineRule="auto"/>
        <w:ind w:left="0" w:firstLine="567"/>
        <w:jc w:val="both"/>
      </w:pP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Управління житлово-комунального </w:t>
      </w: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:rsidR="00C955DE" w:rsidRPr="005A5E45" w:rsidRDefault="00C955DE" w:rsidP="00C955DE">
      <w:pPr>
        <w:spacing w:line="276" w:lineRule="auto"/>
        <w:jc w:val="both"/>
        <w:rPr>
          <w:b/>
          <w:color w:val="FF0000"/>
        </w:rPr>
      </w:pPr>
    </w:p>
    <w:p w:rsidR="00C955DE" w:rsidRPr="00A564DC" w:rsidRDefault="00C955DE" w:rsidP="00C955DE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C955DE" w:rsidRPr="00A564DC" w:rsidRDefault="00C955DE" w:rsidP="00C955DE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Наталія МОСКАЛЕНКО</w:t>
      </w:r>
      <w:r w:rsidRPr="00A564DC">
        <w:rPr>
          <w:b/>
          <w:color w:val="FF0000"/>
        </w:rPr>
        <w:tab/>
        <w:t xml:space="preserve">  </w:t>
      </w:r>
      <w:r w:rsidRPr="00A564DC">
        <w:rPr>
          <w:b/>
        </w:rPr>
        <w:tab/>
        <w:t xml:space="preserve">       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57EEC"/>
    <w:rsid w:val="000601AA"/>
    <w:rsid w:val="000604C6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675F"/>
    <w:rsid w:val="000B7DAB"/>
    <w:rsid w:val="000C76D3"/>
    <w:rsid w:val="000D1117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802EF"/>
    <w:rsid w:val="00182B62"/>
    <w:rsid w:val="00183254"/>
    <w:rsid w:val="001837FC"/>
    <w:rsid w:val="00190B41"/>
    <w:rsid w:val="00191BE4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25A3"/>
    <w:rsid w:val="00237692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0C3E"/>
    <w:rsid w:val="002F2D7B"/>
    <w:rsid w:val="002F4C5C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43A75"/>
    <w:rsid w:val="00360938"/>
    <w:rsid w:val="00365006"/>
    <w:rsid w:val="00370924"/>
    <w:rsid w:val="00371D11"/>
    <w:rsid w:val="0037563B"/>
    <w:rsid w:val="003759FA"/>
    <w:rsid w:val="00377FEA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863CA"/>
    <w:rsid w:val="0049030A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10C52"/>
    <w:rsid w:val="00510DF2"/>
    <w:rsid w:val="005112E8"/>
    <w:rsid w:val="00521CFE"/>
    <w:rsid w:val="005230A2"/>
    <w:rsid w:val="005306F6"/>
    <w:rsid w:val="00536037"/>
    <w:rsid w:val="00537555"/>
    <w:rsid w:val="005443A2"/>
    <w:rsid w:val="00546276"/>
    <w:rsid w:val="0055149A"/>
    <w:rsid w:val="0055558D"/>
    <w:rsid w:val="00555E2C"/>
    <w:rsid w:val="005612A0"/>
    <w:rsid w:val="00565CE8"/>
    <w:rsid w:val="00566060"/>
    <w:rsid w:val="00573B46"/>
    <w:rsid w:val="0058165A"/>
    <w:rsid w:val="005858DB"/>
    <w:rsid w:val="00597770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17E8"/>
    <w:rsid w:val="00603533"/>
    <w:rsid w:val="006046D2"/>
    <w:rsid w:val="00604950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80CE0"/>
    <w:rsid w:val="006919DB"/>
    <w:rsid w:val="0069298E"/>
    <w:rsid w:val="00696F1B"/>
    <w:rsid w:val="006A6D88"/>
    <w:rsid w:val="006A7C11"/>
    <w:rsid w:val="006B5068"/>
    <w:rsid w:val="006C0EEA"/>
    <w:rsid w:val="006C19D8"/>
    <w:rsid w:val="006C3F09"/>
    <w:rsid w:val="006C432C"/>
    <w:rsid w:val="006D03B9"/>
    <w:rsid w:val="006D232C"/>
    <w:rsid w:val="006D3D40"/>
    <w:rsid w:val="006D5F95"/>
    <w:rsid w:val="006D63B7"/>
    <w:rsid w:val="006E3854"/>
    <w:rsid w:val="006E7566"/>
    <w:rsid w:val="006F68A7"/>
    <w:rsid w:val="006F7754"/>
    <w:rsid w:val="00703226"/>
    <w:rsid w:val="007208EE"/>
    <w:rsid w:val="007229A8"/>
    <w:rsid w:val="00725A24"/>
    <w:rsid w:val="007368D0"/>
    <w:rsid w:val="00740FA0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0131"/>
    <w:rsid w:val="008B3573"/>
    <w:rsid w:val="008B4A0B"/>
    <w:rsid w:val="008B563F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0C04"/>
    <w:rsid w:val="0096128E"/>
    <w:rsid w:val="00964F75"/>
    <w:rsid w:val="00967749"/>
    <w:rsid w:val="00973F5D"/>
    <w:rsid w:val="009752A9"/>
    <w:rsid w:val="009850DF"/>
    <w:rsid w:val="00985D0E"/>
    <w:rsid w:val="00987BDD"/>
    <w:rsid w:val="00992DCA"/>
    <w:rsid w:val="009A0AAA"/>
    <w:rsid w:val="009B32C4"/>
    <w:rsid w:val="009B7804"/>
    <w:rsid w:val="009C3AB5"/>
    <w:rsid w:val="009C7AAC"/>
    <w:rsid w:val="009D0995"/>
    <w:rsid w:val="009D3B4D"/>
    <w:rsid w:val="009E045D"/>
    <w:rsid w:val="009E1CA8"/>
    <w:rsid w:val="009E1CEB"/>
    <w:rsid w:val="009E3E4F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30662"/>
    <w:rsid w:val="00B35F47"/>
    <w:rsid w:val="00B4006E"/>
    <w:rsid w:val="00B53B58"/>
    <w:rsid w:val="00B63749"/>
    <w:rsid w:val="00B6578F"/>
    <w:rsid w:val="00B70BB5"/>
    <w:rsid w:val="00B80DEF"/>
    <w:rsid w:val="00B80EB2"/>
    <w:rsid w:val="00B855EC"/>
    <w:rsid w:val="00B93A6B"/>
    <w:rsid w:val="00B93CD3"/>
    <w:rsid w:val="00B943B9"/>
    <w:rsid w:val="00B94849"/>
    <w:rsid w:val="00B96821"/>
    <w:rsid w:val="00BA7EA2"/>
    <w:rsid w:val="00BB03BD"/>
    <w:rsid w:val="00BB1195"/>
    <w:rsid w:val="00BC0FFD"/>
    <w:rsid w:val="00BC4A27"/>
    <w:rsid w:val="00BD4008"/>
    <w:rsid w:val="00BF4BFE"/>
    <w:rsid w:val="00C01FA8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53240"/>
    <w:rsid w:val="00C6616C"/>
    <w:rsid w:val="00C669E9"/>
    <w:rsid w:val="00C679F9"/>
    <w:rsid w:val="00C715C0"/>
    <w:rsid w:val="00C76602"/>
    <w:rsid w:val="00C82172"/>
    <w:rsid w:val="00C82497"/>
    <w:rsid w:val="00C83BD6"/>
    <w:rsid w:val="00C86DC8"/>
    <w:rsid w:val="00C955DE"/>
    <w:rsid w:val="00CA121E"/>
    <w:rsid w:val="00CB0184"/>
    <w:rsid w:val="00CC07DF"/>
    <w:rsid w:val="00CD554B"/>
    <w:rsid w:val="00CD584C"/>
    <w:rsid w:val="00CE1D25"/>
    <w:rsid w:val="00CE482B"/>
    <w:rsid w:val="00CF53DC"/>
    <w:rsid w:val="00CF7BC3"/>
    <w:rsid w:val="00D0334A"/>
    <w:rsid w:val="00D0382E"/>
    <w:rsid w:val="00D0400F"/>
    <w:rsid w:val="00D04451"/>
    <w:rsid w:val="00D06766"/>
    <w:rsid w:val="00D15108"/>
    <w:rsid w:val="00D15244"/>
    <w:rsid w:val="00D30D63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D7842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52E42"/>
    <w:rsid w:val="00E623CE"/>
    <w:rsid w:val="00E648A1"/>
    <w:rsid w:val="00E743F2"/>
    <w:rsid w:val="00E80303"/>
    <w:rsid w:val="00E80BC5"/>
    <w:rsid w:val="00E83391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64E6"/>
    <w:rsid w:val="00F86840"/>
    <w:rsid w:val="00F87CB1"/>
    <w:rsid w:val="00F96B18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F4228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4F07E-2894-4A72-AB5B-9E1C017B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2025-11-19T13:56:00Z</cp:lastPrinted>
  <dcterms:created xsi:type="dcterms:W3CDTF">2026-01-20T11:37:00Z</dcterms:created>
  <dcterms:modified xsi:type="dcterms:W3CDTF">2026-01-20T11:37:00Z</dcterms:modified>
</cp:coreProperties>
</file>