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1E0F9C" w:rsidRPr="00446122" w:rsidRDefault="001E0F9C" w:rsidP="00446122">
      <w:pPr>
        <w:keepNext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ВИКОНАВЧИЙ КОМІТЕТ</w:t>
      </w:r>
    </w:p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РІШЕННЯ</w:t>
      </w:r>
    </w:p>
    <w:tbl>
      <w:tblPr>
        <w:tblW w:w="9639" w:type="dxa"/>
        <w:tblLook w:val="00A0" w:firstRow="1" w:lastRow="0" w:firstColumn="1" w:lastColumn="0" w:noHBand="0" w:noVBand="0"/>
      </w:tblPr>
      <w:tblGrid>
        <w:gridCol w:w="3057"/>
        <w:gridCol w:w="3041"/>
        <w:gridCol w:w="3541"/>
      </w:tblGrid>
      <w:tr w:rsidR="001E0F9C" w:rsidRPr="00446122" w:rsidTr="00D165AF">
        <w:trPr>
          <w:trHeight w:val="419"/>
        </w:trPr>
        <w:tc>
          <w:tcPr>
            <w:tcW w:w="3057" w:type="dxa"/>
          </w:tcPr>
          <w:p w:rsidR="001E0F9C" w:rsidRPr="00446122" w:rsidRDefault="00F95CF3" w:rsidP="00446122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</w:t>
            </w:r>
            <w:r w:rsidR="00610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3041" w:type="dxa"/>
          </w:tcPr>
          <w:p w:rsidR="001E0F9C" w:rsidRPr="00446122" w:rsidRDefault="00BF6B2E" w:rsidP="00446122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1E0F9C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541" w:type="dxa"/>
          </w:tcPr>
          <w:p w:rsidR="001E0F9C" w:rsidRPr="00446122" w:rsidRDefault="001E0F9C" w:rsidP="008822D4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№</w:t>
            </w:r>
            <w:r w:rsidR="0054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525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18</w:t>
            </w:r>
            <w:bookmarkStart w:id="0" w:name="_GoBack"/>
            <w:bookmarkEnd w:id="0"/>
            <w:r w:rsidR="0083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8119D2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A278CF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9E5874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</w:tbl>
    <w:tbl>
      <w:tblPr>
        <w:tblStyle w:val="1"/>
        <w:tblW w:w="8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933"/>
        <w:gridCol w:w="1358"/>
      </w:tblGrid>
      <w:tr w:rsidR="00161F0F" w:rsidRPr="00446122" w:rsidTr="00161F0F">
        <w:trPr>
          <w:trHeight w:val="1344"/>
        </w:trPr>
        <w:tc>
          <w:tcPr>
            <w:tcW w:w="6379" w:type="dxa"/>
          </w:tcPr>
          <w:p w:rsidR="00161F0F" w:rsidRPr="00446122" w:rsidRDefault="00824231" w:rsidP="0083021B">
            <w:pPr>
              <w:spacing w:after="150" w:line="276" w:lineRule="auto"/>
              <w:ind w:right="13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</w:t>
            </w:r>
            <w:r w:rsidR="00610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610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Ромнитеплосервіс</w:t>
            </w:r>
            <w:proofErr w:type="spellEnd"/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  <w:r w:rsidR="008302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Роменської міської ради</w:t>
            </w: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коштів»</w:t>
            </w:r>
            <w:r w:rsidR="00F95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за КПКВК 1216020</w:t>
            </w:r>
          </w:p>
        </w:tc>
        <w:tc>
          <w:tcPr>
            <w:tcW w:w="933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24231" w:rsidRPr="00824231" w:rsidRDefault="00824231" w:rsidP="00446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 xml:space="preserve">228, </w:t>
      </w:r>
      <w:r w:rsidR="00543594"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Програми </w:t>
      </w:r>
      <w:r w:rsidR="00543594" w:rsidRPr="00446122">
        <w:rPr>
          <w:rFonts w:ascii="Times New Roman" w:eastAsia="Times New Roman" w:hAnsi="Times New Roman" w:cs="Times New Roman"/>
          <w:bCs/>
          <w:sz w:val="24"/>
          <w:szCs w:val="24"/>
        </w:rPr>
        <w:t>фінансової підтримки Комунально</w:t>
      </w:r>
      <w:r w:rsidR="00543594">
        <w:rPr>
          <w:rFonts w:ascii="Times New Roman" w:eastAsia="Times New Roman" w:hAnsi="Times New Roman" w:cs="Times New Roman"/>
          <w:bCs/>
          <w:sz w:val="24"/>
          <w:szCs w:val="24"/>
        </w:rPr>
        <w:t>го підприємства «</w:t>
      </w:r>
      <w:proofErr w:type="spellStart"/>
      <w:r w:rsidR="00543594">
        <w:rPr>
          <w:rFonts w:ascii="Times New Roman" w:eastAsia="Times New Roman" w:hAnsi="Times New Roman" w:cs="Times New Roman"/>
          <w:bCs/>
          <w:sz w:val="24"/>
          <w:szCs w:val="24"/>
        </w:rPr>
        <w:t>Ромнитеплосервіс</w:t>
      </w:r>
      <w:proofErr w:type="spellEnd"/>
      <w:r w:rsidR="00543594"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» Роменської </w:t>
      </w:r>
      <w:r w:rsidR="00543594" w:rsidRPr="00824231">
        <w:rPr>
          <w:rFonts w:ascii="Times New Roman" w:eastAsia="Times New Roman" w:hAnsi="Times New Roman" w:cs="Times New Roman"/>
          <w:bCs/>
          <w:sz w:val="24"/>
          <w:szCs w:val="24"/>
        </w:rPr>
        <w:t>міської</w:t>
      </w:r>
      <w:r w:rsidR="00543594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 на 2026</w:t>
      </w:r>
      <w:r w:rsidR="00543594"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</w:t>
      </w:r>
      <w:r w:rsidR="00543594">
        <w:rPr>
          <w:rFonts w:ascii="Times New Roman" w:eastAsia="Times New Roman" w:hAnsi="Times New Roman" w:cs="Times New Roman"/>
          <w:bCs/>
          <w:sz w:val="24"/>
          <w:szCs w:val="24"/>
        </w:rPr>
        <w:t xml:space="preserve">, затвердженої рішенням міської ради від 09.01.2026, 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>рішен</w:t>
      </w:r>
      <w:r w:rsidR="00543594">
        <w:rPr>
          <w:rFonts w:ascii="Times New Roman" w:eastAsia="Times New Roman" w:hAnsi="Times New Roman" w:cs="Times New Roman"/>
          <w:bCs/>
          <w:sz w:val="24"/>
          <w:szCs w:val="24"/>
        </w:rPr>
        <w:t xml:space="preserve">ня 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 xml:space="preserve">міської ради </w:t>
      </w:r>
      <w:r w:rsidR="00F95CF3" w:rsidRPr="00377E48">
        <w:rPr>
          <w:rFonts w:ascii="Times New Roman" w:eastAsia="Times New Roman" w:hAnsi="Times New Roman" w:cs="Times New Roman"/>
          <w:bCs/>
          <w:sz w:val="24"/>
          <w:szCs w:val="24"/>
        </w:rPr>
        <w:t xml:space="preserve">від 09.01.2026 «Про внесення змін до рішення міської ради від 19.12.2025 «Про Бюджет Роменської міської територіальної громади на 2026 рік»,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з метою забезпечення функціонування </w:t>
      </w:r>
      <w:r w:rsidR="00543594" w:rsidRPr="00543594">
        <w:rPr>
          <w:rFonts w:ascii="Times New Roman" w:eastAsia="Times New Roman" w:hAnsi="Times New Roman" w:cs="Times New Roman"/>
          <w:bCs/>
          <w:sz w:val="24"/>
          <w:szCs w:val="24"/>
        </w:rPr>
        <w:t>Комунального підприємства «</w:t>
      </w:r>
      <w:proofErr w:type="spellStart"/>
      <w:r w:rsidR="00543594" w:rsidRPr="00543594">
        <w:rPr>
          <w:rFonts w:ascii="Times New Roman" w:eastAsia="Times New Roman" w:hAnsi="Times New Roman" w:cs="Times New Roman"/>
          <w:bCs/>
          <w:sz w:val="24"/>
          <w:szCs w:val="24"/>
        </w:rPr>
        <w:t>Ромнитеплосервіс</w:t>
      </w:r>
      <w:proofErr w:type="spellEnd"/>
      <w:r w:rsidR="00543594" w:rsidRPr="00543594">
        <w:rPr>
          <w:rFonts w:ascii="Times New Roman" w:eastAsia="Times New Roman" w:hAnsi="Times New Roman" w:cs="Times New Roman"/>
          <w:bCs/>
          <w:sz w:val="24"/>
          <w:szCs w:val="24"/>
        </w:rPr>
        <w:t xml:space="preserve">» Роменської міської ради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та надання безперервних послуг</w:t>
      </w:r>
      <w:r w:rsidR="005435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з теплопостачання населенню громади</w:t>
      </w:r>
    </w:p>
    <w:p w:rsidR="00D223F6" w:rsidRPr="00446122" w:rsidRDefault="00D223F6" w:rsidP="00446122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61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 КОМІТЕТ МІСЬКОЇ РАДИ ВИРІШИВ:</w:t>
      </w:r>
    </w:p>
    <w:p w:rsidR="006A5B6D" w:rsidRPr="006A5B6D" w:rsidRDefault="006A5B6D" w:rsidP="00446122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Визначити Комуналь</w:t>
      </w:r>
      <w:r w:rsidR="006168A0">
        <w:rPr>
          <w:rFonts w:ascii="Times New Roman" w:eastAsia="Times New Roman" w:hAnsi="Times New Roman" w:cs="Times New Roman"/>
          <w:bCs/>
          <w:sz w:val="24"/>
          <w:szCs w:val="24"/>
        </w:rPr>
        <w:t>не підприємство «</w:t>
      </w:r>
      <w:proofErr w:type="spellStart"/>
      <w:r w:rsidR="006168A0">
        <w:rPr>
          <w:rFonts w:ascii="Times New Roman" w:eastAsia="Times New Roman" w:hAnsi="Times New Roman" w:cs="Times New Roman"/>
          <w:bCs/>
          <w:sz w:val="24"/>
          <w:szCs w:val="24"/>
        </w:rPr>
        <w:t>Ромнитеплосервіс</w:t>
      </w:r>
      <w:proofErr w:type="spellEnd"/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» Роменської міської ради одер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>жувачем бюджетних коштів на 2026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 за видатками головного розпорядника бюджетних коштів – Управління житлово-комунального господарства  </w:t>
      </w:r>
      <w:r w:rsidR="0083021B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Роменської міської ради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КПКВК 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>1216020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» КЕКВ 2610 «Субсидії та поточні трансферти підприємствам, установам, організаціям» в сумі 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>3 0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446122" w:rsidRPr="00446122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BB76F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BB76FD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грн  (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>три</w:t>
      </w:r>
      <w:r w:rsidR="008A77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>мільйони</w:t>
      </w:r>
      <w:r w:rsidR="000354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гривень 00 копійок).</w:t>
      </w:r>
    </w:p>
    <w:p w:rsidR="008119D2" w:rsidRPr="00446122" w:rsidRDefault="008119D2" w:rsidP="004461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F9C" w:rsidRPr="00446122" w:rsidRDefault="001E0F9C" w:rsidP="004461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</w:t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Олег СТОГНІЙ</w:t>
      </w:r>
    </w:p>
    <w:p w:rsidR="001E0F9C" w:rsidRPr="00446122" w:rsidRDefault="001E0F9C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sectPr w:rsidR="001E0F9C" w:rsidRPr="00446122" w:rsidSect="001E0F9C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327B5" w:rsidRPr="00446122" w:rsidRDefault="007327B5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1E0F9C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lastRenderedPageBreak/>
        <w:t>ПОЯСНЮВАЛЬНА ЗАПИСКА</w:t>
      </w:r>
    </w:p>
    <w:p w:rsidR="00446122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до</w:t>
      </w: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проєкту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рішення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виконавчого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комітету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міської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ради </w:t>
      </w:r>
    </w:p>
    <w:p w:rsidR="00446122" w:rsidRPr="00084A25" w:rsidRDefault="00104DFE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«</w:t>
      </w:r>
      <w:r w:rsidR="00446122"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Про</w:t>
      </w:r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визначення</w:t>
      </w:r>
      <w:proofErr w:type="spellEnd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Комунального</w:t>
      </w:r>
      <w:proofErr w:type="spellEnd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="00BB76FD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підприємства</w:t>
      </w:r>
      <w:proofErr w:type="spellEnd"/>
      <w:r w:rsidR="00BB76FD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«</w:t>
      </w:r>
      <w:proofErr w:type="spellStart"/>
      <w:r w:rsidR="00BB76FD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Ромнитеплосервіс</w:t>
      </w:r>
      <w:proofErr w:type="spellEnd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» </w:t>
      </w:r>
    </w:p>
    <w:p w:rsidR="00446122" w:rsidRPr="00084A25" w:rsidRDefault="00446122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Роменської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міської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ради»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одержувачем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бюджетних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коштів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»</w:t>
      </w:r>
    </w:p>
    <w:p w:rsidR="00AF1C39" w:rsidRPr="00AF1C39" w:rsidRDefault="00AF1C39" w:rsidP="00446122">
      <w:pPr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12"/>
          <w:szCs w:val="24"/>
        </w:rPr>
      </w:pPr>
    </w:p>
    <w:p w:rsidR="006A5B6D" w:rsidRPr="006A5B6D" w:rsidRDefault="00AF1C39" w:rsidP="00446122">
      <w:pPr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ою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>фінансової підтримки Комунально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го підприємства «</w:t>
      </w:r>
      <w:proofErr w:type="spellStart"/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Ромнитеплосервіс</w:t>
      </w:r>
      <w:proofErr w:type="spellEnd"/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» Роменської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міської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 на 2026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затвердженою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>іше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>нням міської ради від 09.01.2026</w:t>
      </w:r>
      <w:r w:rsidR="00104DF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передбачено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 xml:space="preserve"> 3</w:t>
      </w:r>
      <w:r w:rsidR="00A6069B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03546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A6069B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000</w:t>
      </w:r>
      <w:r w:rsidR="00A6069B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грн </w:t>
      </w:r>
      <w:r w:rsidR="000354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КП «</w:t>
      </w:r>
      <w:proofErr w:type="spellStart"/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Ромнитеплосервіс</w:t>
      </w:r>
      <w:proofErr w:type="spellEnd"/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>» РМР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6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F95CF3">
        <w:rPr>
          <w:rFonts w:ascii="Times New Roman" w:eastAsia="Times New Roman" w:hAnsi="Times New Roman" w:cs="Times New Roman"/>
          <w:color w:val="000000"/>
          <w:sz w:val="24"/>
          <w:szCs w:val="24"/>
        </w:rPr>
        <w:t>виплату поточних та боргових зобов’язань</w:t>
      </w:r>
      <w:r w:rsidR="00A606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природний газ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6A5B6D" w:rsidRPr="006A5B6D" w:rsidRDefault="006A5B6D" w:rsidP="0044612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своєчасного освоєння виділених коштів </w:t>
      </w:r>
      <w:proofErr w:type="spellStart"/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проєкт</w:t>
      </w:r>
      <w:proofErr w:type="spellEnd"/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рішення проп</w:t>
      </w:r>
      <w:r w:rsidR="00084A25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онується розглянути на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засідан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ні </w:t>
      </w:r>
      <w:r w:rsidR="00A6069B">
        <w:rPr>
          <w:rFonts w:ascii="Times New Roman" w:eastAsia="Times New Roman" w:hAnsi="Times New Roman" w:cs="Times New Roman"/>
          <w:bCs/>
          <w:sz w:val="24"/>
          <w:szCs w:val="24"/>
        </w:rPr>
        <w:t>виконавчого комітету у січні 2026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року.</w:t>
      </w:r>
    </w:p>
    <w:p w:rsidR="001E1104" w:rsidRPr="00446122" w:rsidRDefault="001E1104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21EFC" w:rsidRPr="00446122" w:rsidRDefault="00421EFC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Начальник Управління </w:t>
      </w: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житлово-комунального господарства </w:t>
      </w: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  <w:t>                     Олена ГРЕБЕНЮК</w:t>
      </w: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 </w:t>
      </w:r>
    </w:p>
    <w:p w:rsidR="00A6069B" w:rsidRPr="00776982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ПОГОДЖЕНО</w:t>
      </w:r>
    </w:p>
    <w:p w:rsidR="00A6069B" w:rsidRPr="00776982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ab/>
        <w:t xml:space="preserve">                     Наталія МОСКАЛЕНКО</w:t>
      </w:r>
    </w:p>
    <w:p w:rsidR="00635676" w:rsidRPr="00446122" w:rsidRDefault="00635676" w:rsidP="0044612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4631" w:rsidRPr="00446122" w:rsidRDefault="00194631" w:rsidP="00446122">
      <w:pPr>
        <w:suppressAutoHyphens/>
        <w:spacing w:after="120" w:line="276" w:lineRule="auto"/>
        <w:ind w:leftChars="282" w:left="622" w:hangingChars="1" w:hanging="2"/>
        <w:jc w:val="center"/>
        <w:textDirection w:val="btLr"/>
        <w:textAlignment w:val="top"/>
        <w:outlineLvl w:val="0"/>
        <w:rPr>
          <w:sz w:val="24"/>
          <w:szCs w:val="24"/>
        </w:rPr>
      </w:pPr>
    </w:p>
    <w:sectPr w:rsidR="00194631" w:rsidRPr="00446122" w:rsidSect="001E0F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098"/>
    <w:rsid w:val="00011FA4"/>
    <w:rsid w:val="00035464"/>
    <w:rsid w:val="00084A25"/>
    <w:rsid w:val="00104DFE"/>
    <w:rsid w:val="00105305"/>
    <w:rsid w:val="00161F0F"/>
    <w:rsid w:val="00194631"/>
    <w:rsid w:val="001E0F9C"/>
    <w:rsid w:val="001E1104"/>
    <w:rsid w:val="001E6F32"/>
    <w:rsid w:val="002126A2"/>
    <w:rsid w:val="002468D4"/>
    <w:rsid w:val="0027120B"/>
    <w:rsid w:val="002A1689"/>
    <w:rsid w:val="00303AE5"/>
    <w:rsid w:val="0034431F"/>
    <w:rsid w:val="003724D0"/>
    <w:rsid w:val="003F161D"/>
    <w:rsid w:val="00404853"/>
    <w:rsid w:val="00421EFC"/>
    <w:rsid w:val="00446122"/>
    <w:rsid w:val="00491E0E"/>
    <w:rsid w:val="005259DD"/>
    <w:rsid w:val="00543594"/>
    <w:rsid w:val="00556644"/>
    <w:rsid w:val="00591BC6"/>
    <w:rsid w:val="00595922"/>
    <w:rsid w:val="005969F5"/>
    <w:rsid w:val="005D7D72"/>
    <w:rsid w:val="006107EB"/>
    <w:rsid w:val="006168A0"/>
    <w:rsid w:val="00635676"/>
    <w:rsid w:val="00644F30"/>
    <w:rsid w:val="00663F3E"/>
    <w:rsid w:val="006A5B6D"/>
    <w:rsid w:val="006B4905"/>
    <w:rsid w:val="006E49A8"/>
    <w:rsid w:val="006F22E7"/>
    <w:rsid w:val="006F7CBA"/>
    <w:rsid w:val="007327B5"/>
    <w:rsid w:val="00772B07"/>
    <w:rsid w:val="00794717"/>
    <w:rsid w:val="008119D2"/>
    <w:rsid w:val="00817857"/>
    <w:rsid w:val="00824231"/>
    <w:rsid w:val="008265AA"/>
    <w:rsid w:val="0083021B"/>
    <w:rsid w:val="008313B0"/>
    <w:rsid w:val="00866CD5"/>
    <w:rsid w:val="008822D4"/>
    <w:rsid w:val="008A1A12"/>
    <w:rsid w:val="008A7725"/>
    <w:rsid w:val="0099593F"/>
    <w:rsid w:val="009E5874"/>
    <w:rsid w:val="00A044F3"/>
    <w:rsid w:val="00A059C1"/>
    <w:rsid w:val="00A278CF"/>
    <w:rsid w:val="00A6069B"/>
    <w:rsid w:val="00A81CDF"/>
    <w:rsid w:val="00AB0B95"/>
    <w:rsid w:val="00AF1C39"/>
    <w:rsid w:val="00BB76FD"/>
    <w:rsid w:val="00BF6B2E"/>
    <w:rsid w:val="00C1693B"/>
    <w:rsid w:val="00C17FC5"/>
    <w:rsid w:val="00C2750D"/>
    <w:rsid w:val="00C47F8C"/>
    <w:rsid w:val="00C63559"/>
    <w:rsid w:val="00CA1955"/>
    <w:rsid w:val="00CA7231"/>
    <w:rsid w:val="00CA7B72"/>
    <w:rsid w:val="00CC2C9D"/>
    <w:rsid w:val="00D165AF"/>
    <w:rsid w:val="00D223F6"/>
    <w:rsid w:val="00D468A4"/>
    <w:rsid w:val="00D51460"/>
    <w:rsid w:val="00D932B8"/>
    <w:rsid w:val="00E7525C"/>
    <w:rsid w:val="00F05098"/>
    <w:rsid w:val="00F123DD"/>
    <w:rsid w:val="00F21EE6"/>
    <w:rsid w:val="00F37561"/>
    <w:rsid w:val="00F64366"/>
    <w:rsid w:val="00F95CF3"/>
    <w:rsid w:val="00FD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8EBF"/>
  <w15:docId w15:val="{80125B42-81EC-434B-837D-F523655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0F9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E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91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1601</Words>
  <Characters>913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3</cp:revision>
  <cp:lastPrinted>2025-11-19T06:10:00Z</cp:lastPrinted>
  <dcterms:created xsi:type="dcterms:W3CDTF">2026-01-15T09:35:00Z</dcterms:created>
  <dcterms:modified xsi:type="dcterms:W3CDTF">2026-01-20T12:46:00Z</dcterms:modified>
</cp:coreProperties>
</file>