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29" w:rsidRPr="00F17C29" w:rsidRDefault="00F17C29" w:rsidP="00F17C2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17C2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F17C29" w:rsidRPr="00F17C29" w:rsidRDefault="00F17C29" w:rsidP="00F17C2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17C2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F17C29" w:rsidRPr="00F17C29" w:rsidRDefault="00F17C29" w:rsidP="00F17C29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F17C29" w:rsidRPr="00F17C29" w:rsidRDefault="00F17C29" w:rsidP="00F17C29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Дата розгляду:  27</w:t>
      </w:r>
      <w:bookmarkStart w:id="0" w:name="_GoBack"/>
      <w:bookmarkEnd w:id="0"/>
      <w:r w:rsidRPr="00F17C29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.11.2025</w:t>
      </w:r>
    </w:p>
    <w:p w:rsidR="00F17C29" w:rsidRDefault="00F17C29"/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F17C29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26.11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</w:t>
      </w:r>
      <w:r w:rsidR="004D44C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26.11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«Про внесення змін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фінансової підтримки К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омунального підп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риємства «Житло-Експлуатація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2025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C67AF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</w:t>
      </w:r>
      <w:r w:rsidR="00FC2C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24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«3 920 000</w:t>
      </w:r>
      <w:r w:rsidR="002F290F" w:rsidRP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2F290F" w:rsidRP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 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дев’ятсот двадцять</w:t>
      </w:r>
      <w:r w:rsidR="002F290F" w:rsidRP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4 720 000 грн 00 коп. (чотири 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сімсот двадцять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F27F18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7C29" w:rsidRPr="00F17C29" w:rsidRDefault="00F17C29" w:rsidP="00F17C29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F17C29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F17C29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F17C29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17C29" w:rsidRPr="00F17C29" w:rsidRDefault="00F17C29" w:rsidP="00F17C29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F17C29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F17C29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F17C29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F17C29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Pr="00F17C29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 комітету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5A28A2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</w:t>
      </w:r>
      <w:r w:rsidR="00CF5040">
        <w:rPr>
          <w:rFonts w:ascii="Times New Roman" w:eastAsia="Times New Roman" w:hAnsi="Times New Roman" w:cs="Times New Roman"/>
          <w:sz w:val="24"/>
          <w:szCs w:val="24"/>
          <w:lang w:val="uk-UA"/>
        </w:rPr>
        <w:t>оменської міської ради від 26.11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«Житло-Експлуатація» Роменської міської ради» на 20</w:t>
      </w:r>
      <w:r w:rsidR="00CF5040">
        <w:rPr>
          <w:rFonts w:ascii="Times New Roman" w:eastAsia="Times New Roman" w:hAnsi="Times New Roman" w:cs="Times New Roman"/>
          <w:sz w:val="24"/>
          <w:szCs w:val="24"/>
          <w:lang w:val="uk-UA"/>
        </w:rPr>
        <w:t>25 рік» виділено додатково 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00,000</w:t>
      </w:r>
      <w:r w:rsidR="005A28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на наступні потреби підприємства:</w:t>
      </w:r>
    </w:p>
    <w:p w:rsidR="005A28A2" w:rsidRPr="005A28A2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заробітної плати – 60</w:t>
      </w:r>
      <w:r w:rsidRPr="005A28A2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грн;</w:t>
      </w:r>
    </w:p>
    <w:p w:rsidR="005A28A2" w:rsidRPr="005A28A2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13</w:t>
      </w:r>
      <w:r w:rsidRPr="005A28A2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грн;</w:t>
      </w:r>
    </w:p>
    <w:p w:rsidR="005A28A2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опалата податку на додану вартість – 7</w:t>
      </w:r>
      <w:r w:rsidRPr="005A28A2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грн.</w:t>
      </w:r>
    </w:p>
    <w:p w:rsidR="005A28A2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виникла необхідність у внесення відповідних змін до рішення  виконавчого комітету міської ради від </w:t>
      </w:r>
      <w:r w:rsidRP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19.02.2025 № 24 «Про визначення Комунального підприємства «Житло-Експлуатація»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пропонується розглянути на позачерговому 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</w:t>
      </w:r>
      <w:r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комітету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листопаді </w:t>
      </w:r>
      <w:r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>2025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A366E8" w:rsidRDefault="00A366E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A366E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17C29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6</cp:revision>
  <cp:lastPrinted>2025-08-29T05:20:00Z</cp:lastPrinted>
  <dcterms:created xsi:type="dcterms:W3CDTF">2025-11-26T13:25:00Z</dcterms:created>
  <dcterms:modified xsi:type="dcterms:W3CDTF">2025-11-26T13:55:00Z</dcterms:modified>
</cp:coreProperties>
</file>