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94" w:rsidRPr="00BE6645" w:rsidRDefault="00794FE4" w:rsidP="00BE6645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BE6645">
        <w:rPr>
          <w:rFonts w:eastAsia="Calibri"/>
          <w:noProof/>
          <w:sz w:val="24"/>
          <w:lang w:val="ru-RU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94" w:rsidRPr="00BE6645" w:rsidRDefault="00125894" w:rsidP="00BE6645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BE6645">
        <w:rPr>
          <w:rFonts w:eastAsia="Calibri"/>
          <w:b/>
          <w:sz w:val="24"/>
          <w:lang w:eastAsia="en-US"/>
        </w:rPr>
        <w:t>РОМЕНСЬКА МІСЬКА РАДА СУМСЬКОЇ ОБЛАСТІ</w:t>
      </w:r>
    </w:p>
    <w:p w:rsidR="00125894" w:rsidRPr="00BE6645" w:rsidRDefault="00125894" w:rsidP="00BE6645">
      <w:pPr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BE6645">
        <w:rPr>
          <w:rFonts w:eastAsia="Calibri"/>
          <w:b/>
          <w:sz w:val="24"/>
          <w:lang w:eastAsia="en-US"/>
        </w:rPr>
        <w:t>ВОСЬМЕ  СКЛИКАННЯ</w:t>
      </w:r>
    </w:p>
    <w:p w:rsidR="00125894" w:rsidRPr="00BE6645" w:rsidRDefault="00CC200D" w:rsidP="00BE6645">
      <w:pPr>
        <w:keepNext/>
        <w:tabs>
          <w:tab w:val="center" w:pos="4677"/>
          <w:tab w:val="left" w:pos="6960"/>
        </w:tabs>
        <w:spacing w:before="120" w:after="120" w:line="276" w:lineRule="auto"/>
        <w:jc w:val="center"/>
        <w:outlineLvl w:val="2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>СТО ДРУГА</w:t>
      </w:r>
      <w:r w:rsidR="00125894" w:rsidRPr="00BE6645">
        <w:rPr>
          <w:b/>
          <w:bCs/>
          <w:noProof/>
          <w:sz w:val="24"/>
        </w:rPr>
        <w:t xml:space="preserve"> СЕСІЯ</w:t>
      </w:r>
    </w:p>
    <w:p w:rsidR="00125894" w:rsidRPr="00BE6645" w:rsidRDefault="00125894" w:rsidP="00BE6645">
      <w:pPr>
        <w:keepNext/>
        <w:tabs>
          <w:tab w:val="center" w:pos="4677"/>
          <w:tab w:val="left" w:pos="6960"/>
        </w:tabs>
        <w:spacing w:before="120" w:after="120" w:line="276" w:lineRule="auto"/>
        <w:jc w:val="center"/>
        <w:outlineLvl w:val="2"/>
        <w:rPr>
          <w:b/>
          <w:bCs/>
          <w:sz w:val="24"/>
          <w:lang w:eastAsia="en-US"/>
        </w:rPr>
      </w:pPr>
      <w:r w:rsidRPr="00BE6645">
        <w:rPr>
          <w:b/>
          <w:bCs/>
          <w:sz w:val="24"/>
          <w:lang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BE6645" w:rsidTr="00DC4841">
        <w:tc>
          <w:tcPr>
            <w:tcW w:w="3190" w:type="dxa"/>
            <w:hideMark/>
          </w:tcPr>
          <w:p w:rsidR="00125894" w:rsidRPr="00BE6645" w:rsidRDefault="000267CD" w:rsidP="00BE6645">
            <w:pPr>
              <w:spacing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 xml:space="preserve">  </w:t>
            </w:r>
            <w:r w:rsidR="00CC200D">
              <w:rPr>
                <w:rFonts w:eastAsia="Calibri"/>
                <w:b/>
                <w:sz w:val="24"/>
                <w:lang w:eastAsia="en-US"/>
              </w:rPr>
              <w:t>19</w:t>
            </w:r>
            <w:r w:rsidR="00125894" w:rsidRPr="00BE6645">
              <w:rPr>
                <w:rFonts w:eastAsia="Calibri"/>
                <w:b/>
                <w:sz w:val="24"/>
                <w:lang w:eastAsia="en-US"/>
              </w:rPr>
              <w:t>.</w:t>
            </w:r>
            <w:r w:rsidR="00CC200D">
              <w:rPr>
                <w:rFonts w:eastAsia="Calibri"/>
                <w:b/>
                <w:sz w:val="24"/>
                <w:lang w:eastAsia="en-US"/>
              </w:rPr>
              <w:t>12</w:t>
            </w:r>
            <w:r w:rsidR="0029332D" w:rsidRPr="00BE6645">
              <w:rPr>
                <w:rFonts w:eastAsia="Calibri"/>
                <w:b/>
                <w:sz w:val="24"/>
                <w:lang w:eastAsia="en-US"/>
              </w:rPr>
              <w:t>.2025</w:t>
            </w:r>
          </w:p>
        </w:tc>
        <w:tc>
          <w:tcPr>
            <w:tcW w:w="3190" w:type="dxa"/>
            <w:hideMark/>
          </w:tcPr>
          <w:p w:rsidR="00125894" w:rsidRPr="00BE6645" w:rsidRDefault="00125894" w:rsidP="00BE6645">
            <w:pPr>
              <w:spacing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BE6645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BE6645" w:rsidRDefault="00125894" w:rsidP="00BE6645">
            <w:pPr>
              <w:spacing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C32CBB" w:rsidRPr="00BE6645" w:rsidRDefault="00C32CBB" w:rsidP="00535B9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1" w:right="4111" w:hangingChars="1" w:hanging="2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  <w:lang w:val="ru-RU"/>
        </w:rPr>
      </w:pPr>
      <w:r w:rsidRPr="00BE6645">
        <w:rPr>
          <w:b/>
          <w:color w:val="000000"/>
          <w:position w:val="-1"/>
          <w:sz w:val="24"/>
          <w:lang w:val="ru-RU"/>
        </w:rPr>
        <w:t xml:space="preserve">Про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затвердження</w:t>
      </w:r>
      <w:proofErr w:type="spellEnd"/>
      <w:r w:rsidR="00CC200D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Програми</w:t>
      </w:r>
      <w:proofErr w:type="spellEnd"/>
      <w:r w:rsidR="00CC200D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фінансової</w:t>
      </w:r>
      <w:proofErr w:type="spellEnd"/>
      <w:r w:rsidR="00CC200D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підтримки</w:t>
      </w:r>
      <w:proofErr w:type="spellEnd"/>
      <w:r w:rsidR="00CC200D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="003F7B31" w:rsidRPr="003F7B31">
        <w:rPr>
          <w:b/>
          <w:color w:val="000000"/>
          <w:position w:val="-1"/>
          <w:sz w:val="24"/>
          <w:lang w:val="ru-RU"/>
        </w:rPr>
        <w:t>Комунального</w:t>
      </w:r>
      <w:proofErr w:type="spellEnd"/>
      <w:r w:rsidR="003F7B31" w:rsidRPr="003F7B31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="003F7B31" w:rsidRPr="003F7B31">
        <w:rPr>
          <w:b/>
          <w:color w:val="000000"/>
          <w:position w:val="-1"/>
          <w:sz w:val="24"/>
          <w:lang w:val="ru-RU"/>
        </w:rPr>
        <w:t>підприємства</w:t>
      </w:r>
      <w:proofErr w:type="spellEnd"/>
      <w:r w:rsidR="003F7B31" w:rsidRPr="003F7B31">
        <w:rPr>
          <w:b/>
          <w:color w:val="000000"/>
          <w:position w:val="-1"/>
          <w:sz w:val="24"/>
          <w:lang w:val="ru-RU"/>
        </w:rPr>
        <w:t xml:space="preserve"> </w:t>
      </w:r>
      <w:r w:rsidR="000267CD">
        <w:rPr>
          <w:b/>
          <w:color w:val="000000"/>
          <w:position w:val="-1"/>
          <w:sz w:val="24"/>
          <w:lang w:val="ru-RU"/>
        </w:rPr>
        <w:t>«</w:t>
      </w:r>
      <w:proofErr w:type="spellStart"/>
      <w:r w:rsidR="003F7B31" w:rsidRPr="003F7B31">
        <w:rPr>
          <w:b/>
          <w:color w:val="000000"/>
          <w:position w:val="-1"/>
          <w:sz w:val="24"/>
          <w:lang w:val="ru-RU"/>
        </w:rPr>
        <w:t>Ільїнський</w:t>
      </w:r>
      <w:proofErr w:type="spellEnd"/>
      <w:r w:rsidR="003F7B31" w:rsidRPr="003F7B31">
        <w:rPr>
          <w:b/>
          <w:color w:val="000000"/>
          <w:position w:val="-1"/>
          <w:sz w:val="24"/>
          <w:lang w:val="ru-RU"/>
        </w:rPr>
        <w:t xml:space="preserve"> ярмарок</w:t>
      </w:r>
      <w:r w:rsidR="000267CD">
        <w:rPr>
          <w:b/>
          <w:color w:val="000000"/>
          <w:position w:val="-1"/>
          <w:sz w:val="24"/>
          <w:lang w:val="ru-RU"/>
        </w:rPr>
        <w:t>»</w:t>
      </w:r>
      <w:r w:rsidR="003F7B31" w:rsidRPr="003F7B31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="003F7B31" w:rsidRPr="003F7B31">
        <w:rPr>
          <w:b/>
          <w:color w:val="000000"/>
          <w:position w:val="-1"/>
          <w:sz w:val="24"/>
          <w:lang w:val="ru-RU"/>
        </w:rPr>
        <w:t>Роменської</w:t>
      </w:r>
      <w:proofErr w:type="spellEnd"/>
      <w:r w:rsidR="003F7B31" w:rsidRPr="003F7B31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="003F7B31" w:rsidRPr="003F7B31">
        <w:rPr>
          <w:b/>
          <w:color w:val="000000"/>
          <w:position w:val="-1"/>
          <w:sz w:val="24"/>
          <w:lang w:val="ru-RU"/>
        </w:rPr>
        <w:t>міської</w:t>
      </w:r>
      <w:proofErr w:type="spellEnd"/>
      <w:r w:rsidR="003F7B31" w:rsidRPr="003F7B31">
        <w:rPr>
          <w:b/>
          <w:color w:val="000000"/>
          <w:position w:val="-1"/>
          <w:sz w:val="24"/>
          <w:lang w:val="ru-RU"/>
        </w:rPr>
        <w:t xml:space="preserve"> ради"</w:t>
      </w:r>
      <w:r w:rsidR="003F7B31">
        <w:rPr>
          <w:b/>
          <w:color w:val="000000"/>
          <w:position w:val="-1"/>
          <w:sz w:val="24"/>
          <w:lang w:val="ru-RU"/>
        </w:rPr>
        <w:t xml:space="preserve"> на 202</w:t>
      </w:r>
      <w:r w:rsidR="00DB6CC9">
        <w:rPr>
          <w:b/>
          <w:color w:val="000000"/>
          <w:position w:val="-1"/>
          <w:sz w:val="24"/>
          <w:lang w:val="ru-RU"/>
        </w:rPr>
        <w:t>5</w:t>
      </w:r>
      <w:r w:rsidR="003F7B31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рік</w:t>
      </w:r>
      <w:proofErr w:type="spellEnd"/>
    </w:p>
    <w:p w:rsidR="006F33B7" w:rsidRPr="00BE6645" w:rsidRDefault="006F33B7" w:rsidP="00BE6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textDirection w:val="btLr"/>
        <w:rPr>
          <w:bCs/>
          <w:sz w:val="24"/>
          <w:lang w:eastAsia="en-US"/>
        </w:rPr>
      </w:pPr>
      <w:r w:rsidRPr="00BE6645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BE6645">
        <w:rPr>
          <w:sz w:val="24"/>
        </w:rPr>
        <w:t>5</w:t>
      </w:r>
      <w:r w:rsidRPr="00BE6645">
        <w:rPr>
          <w:sz w:val="24"/>
          <w:vertAlign w:val="superscript"/>
        </w:rPr>
        <w:t>2</w:t>
      </w:r>
      <w:r w:rsidRPr="00BE6645">
        <w:rPr>
          <w:sz w:val="24"/>
        </w:rPr>
        <w:t xml:space="preserve"> статті 26 Закону України «Про державну допомогу суб’єктам господарювання»,</w:t>
      </w:r>
      <w:r w:rsidR="009B0505">
        <w:rPr>
          <w:sz w:val="24"/>
        </w:rPr>
        <w:t xml:space="preserve"> </w:t>
      </w:r>
      <w:r w:rsidRPr="006D7B47">
        <w:rPr>
          <w:bCs/>
          <w:sz w:val="24"/>
          <w:lang w:eastAsia="en-US"/>
        </w:rPr>
        <w:t xml:space="preserve">враховуючи лист директора комунального підприємства </w:t>
      </w:r>
      <w:r w:rsidR="000267CD">
        <w:rPr>
          <w:bCs/>
          <w:sz w:val="24"/>
          <w:lang w:eastAsia="en-US"/>
        </w:rPr>
        <w:t>«</w:t>
      </w:r>
      <w:proofErr w:type="spellStart"/>
      <w:r w:rsidR="006D7B47" w:rsidRPr="006D7B47">
        <w:rPr>
          <w:color w:val="000000"/>
          <w:position w:val="-1"/>
          <w:sz w:val="24"/>
          <w:lang w:val="ru-RU"/>
        </w:rPr>
        <w:t>Ільїнський</w:t>
      </w:r>
      <w:proofErr w:type="spellEnd"/>
      <w:r w:rsidR="006D7B47" w:rsidRPr="006D7B47">
        <w:rPr>
          <w:color w:val="000000"/>
          <w:position w:val="-1"/>
          <w:sz w:val="24"/>
          <w:lang w:val="ru-RU"/>
        </w:rPr>
        <w:t xml:space="preserve"> ярмарок</w:t>
      </w:r>
      <w:r w:rsidR="000267CD">
        <w:rPr>
          <w:color w:val="000000"/>
          <w:position w:val="-1"/>
          <w:sz w:val="24"/>
          <w:lang w:val="ru-RU"/>
        </w:rPr>
        <w:t>»</w:t>
      </w:r>
      <w:r w:rsidR="006D7B47" w:rsidRPr="003F7B31">
        <w:rPr>
          <w:b/>
          <w:color w:val="000000"/>
          <w:position w:val="-1"/>
          <w:sz w:val="24"/>
          <w:lang w:val="ru-RU"/>
        </w:rPr>
        <w:t xml:space="preserve"> </w:t>
      </w:r>
      <w:r w:rsidR="001D334D">
        <w:rPr>
          <w:bCs/>
          <w:sz w:val="24"/>
          <w:lang w:eastAsia="en-US"/>
        </w:rPr>
        <w:t>Роменської міської ради від 09.12.2025 № 108</w:t>
      </w:r>
      <w:r w:rsidR="0014242F">
        <w:rPr>
          <w:bCs/>
          <w:sz w:val="24"/>
          <w:lang w:eastAsia="en-US"/>
        </w:rPr>
        <w:t xml:space="preserve">, </w:t>
      </w:r>
      <w:r w:rsidRPr="00BE6645">
        <w:rPr>
          <w:bCs/>
          <w:sz w:val="24"/>
          <w:lang w:eastAsia="en-US"/>
        </w:rPr>
        <w:t>з метою забезпечення функціонування комунального підприємства та надання безперервних послуг</w:t>
      </w:r>
      <w:r w:rsidR="000267CD">
        <w:rPr>
          <w:bCs/>
          <w:sz w:val="24"/>
          <w:lang w:eastAsia="en-US"/>
        </w:rPr>
        <w:t xml:space="preserve"> </w:t>
      </w:r>
      <w:r w:rsidRPr="00BE6645">
        <w:rPr>
          <w:bCs/>
          <w:sz w:val="24"/>
          <w:lang w:eastAsia="en-US"/>
        </w:rPr>
        <w:t xml:space="preserve">з </w:t>
      </w:r>
      <w:r w:rsidR="001D334D">
        <w:rPr>
          <w:bCs/>
          <w:sz w:val="24"/>
          <w:lang w:eastAsia="en-US"/>
        </w:rPr>
        <w:t>обслуговування об’єктів</w:t>
      </w:r>
      <w:bookmarkStart w:id="0" w:name="_GoBack"/>
      <w:bookmarkEnd w:id="0"/>
    </w:p>
    <w:p w:rsidR="006F33B7" w:rsidRPr="00BE6645" w:rsidRDefault="006F33B7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8" w:left="-22" w:firstLineChars="6" w:firstLine="14"/>
        <w:jc w:val="both"/>
        <w:textDirection w:val="btLr"/>
        <w:textAlignment w:val="top"/>
        <w:outlineLvl w:val="0"/>
        <w:rPr>
          <w:color w:val="000000"/>
          <w:position w:val="-1"/>
          <w:sz w:val="24"/>
          <w:lang w:val="ru-RU"/>
        </w:rPr>
      </w:pPr>
      <w:r w:rsidRPr="00BE6645">
        <w:rPr>
          <w:color w:val="000000"/>
          <w:position w:val="-1"/>
          <w:sz w:val="24"/>
          <w:lang w:val="ru-RU"/>
        </w:rPr>
        <w:t>МІСЬКА РАДА ВИРІШИЛА:</w:t>
      </w:r>
    </w:p>
    <w:p w:rsidR="006F33B7" w:rsidRPr="009853AA" w:rsidRDefault="006F33B7" w:rsidP="00BE664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rPr>
          <w:color w:val="000000"/>
          <w:sz w:val="24"/>
        </w:rPr>
      </w:pPr>
      <w:r w:rsidRPr="00BE6645">
        <w:rPr>
          <w:color w:val="000000"/>
          <w:sz w:val="24"/>
        </w:rPr>
        <w:t xml:space="preserve">1. Затвердити Програму фінансової підтримки комунального підприємства </w:t>
      </w:r>
      <w:r w:rsidR="000267CD">
        <w:rPr>
          <w:color w:val="000000"/>
          <w:sz w:val="24"/>
        </w:rPr>
        <w:t>«</w:t>
      </w:r>
      <w:proofErr w:type="spellStart"/>
      <w:r w:rsidR="009853AA" w:rsidRPr="009853AA">
        <w:rPr>
          <w:color w:val="000000"/>
          <w:position w:val="-1"/>
          <w:sz w:val="24"/>
          <w:lang w:val="ru-RU"/>
        </w:rPr>
        <w:t>Ільїнський</w:t>
      </w:r>
      <w:proofErr w:type="spellEnd"/>
      <w:r w:rsidR="009853AA" w:rsidRPr="009853AA">
        <w:rPr>
          <w:color w:val="000000"/>
          <w:position w:val="-1"/>
          <w:sz w:val="24"/>
          <w:lang w:val="ru-RU"/>
        </w:rPr>
        <w:t xml:space="preserve"> ярмарок</w:t>
      </w:r>
      <w:r w:rsidR="000267CD">
        <w:rPr>
          <w:color w:val="000000"/>
          <w:position w:val="-1"/>
          <w:sz w:val="24"/>
          <w:lang w:val="ru-RU"/>
        </w:rPr>
        <w:t>»</w:t>
      </w:r>
      <w:r w:rsidR="009853AA" w:rsidRPr="009853AA">
        <w:rPr>
          <w:color w:val="000000"/>
          <w:position w:val="-1"/>
          <w:sz w:val="24"/>
          <w:lang w:val="ru-RU"/>
        </w:rPr>
        <w:t xml:space="preserve"> </w:t>
      </w:r>
      <w:r w:rsidRPr="009853AA">
        <w:rPr>
          <w:color w:val="000000"/>
          <w:sz w:val="24"/>
        </w:rPr>
        <w:t>Роменської</w:t>
      </w:r>
      <w:r w:rsidR="009853AA">
        <w:rPr>
          <w:color w:val="000000"/>
          <w:sz w:val="24"/>
        </w:rPr>
        <w:t xml:space="preserve"> міської </w:t>
      </w:r>
      <w:r w:rsidR="009853AA" w:rsidRPr="00527111">
        <w:rPr>
          <w:sz w:val="24"/>
        </w:rPr>
        <w:t>ради на 202</w:t>
      </w:r>
      <w:r w:rsidR="00527111" w:rsidRPr="00527111">
        <w:rPr>
          <w:sz w:val="24"/>
        </w:rPr>
        <w:t xml:space="preserve">5 </w:t>
      </w:r>
      <w:r w:rsidRPr="00527111">
        <w:rPr>
          <w:sz w:val="24"/>
        </w:rPr>
        <w:t>рік (додається).</w:t>
      </w:r>
    </w:p>
    <w:p w:rsidR="006F33B7" w:rsidRPr="00BE6645" w:rsidRDefault="00CF2474" w:rsidP="00BE664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rPr>
          <w:color w:val="000000"/>
          <w:sz w:val="24"/>
        </w:rPr>
      </w:pPr>
      <w:r w:rsidRPr="00BE6645">
        <w:rPr>
          <w:color w:val="000000"/>
          <w:sz w:val="24"/>
        </w:rPr>
        <w:t>2</w:t>
      </w:r>
      <w:r w:rsidR="006F33B7" w:rsidRPr="00BE6645">
        <w:rPr>
          <w:color w:val="000000"/>
          <w:sz w:val="24"/>
        </w:rPr>
        <w:t>. Контроль за виконанням цього рішення покласти на постійну комісію з питань бюджету, економічного розвитку, комунальної власності міста, регуляторної політики та постійну комісію з питань розвитку інфраструктури, містобудування та архітектури.</w:t>
      </w:r>
    </w:p>
    <w:p w:rsidR="00125894" w:rsidRPr="00BE6645" w:rsidRDefault="00125894" w:rsidP="00BE6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125894" w:rsidRPr="00BE6645" w:rsidRDefault="00125894" w:rsidP="00BE6645">
      <w:pPr>
        <w:spacing w:line="276" w:lineRule="auto"/>
        <w:contextualSpacing/>
        <w:jc w:val="both"/>
        <w:rPr>
          <w:rFonts w:eastAsia="Calibri"/>
          <w:sz w:val="24"/>
        </w:rPr>
      </w:pPr>
    </w:p>
    <w:p w:rsidR="00125894" w:rsidRPr="00BE6645" w:rsidRDefault="00125894" w:rsidP="00BE6645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 w:rsidRPr="00BE6645">
        <w:rPr>
          <w:rFonts w:eastAsia="Calibri"/>
          <w:b/>
          <w:sz w:val="24"/>
        </w:rPr>
        <w:t>Міський голова</w:t>
      </w:r>
      <w:r w:rsidRPr="00BE6645">
        <w:rPr>
          <w:rFonts w:eastAsia="Calibri"/>
          <w:b/>
          <w:sz w:val="24"/>
        </w:rPr>
        <w:tab/>
        <w:t>Олег СТОГНІЙ</w:t>
      </w: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tabs>
          <w:tab w:val="left" w:pos="1380"/>
        </w:tabs>
        <w:spacing w:line="276" w:lineRule="auto"/>
        <w:ind w:left="742"/>
        <w:rPr>
          <w:b/>
          <w:sz w:val="24"/>
        </w:rPr>
        <w:sectPr w:rsidR="00125894" w:rsidRPr="00BE6645" w:rsidSect="00927B24">
          <w:headerReference w:type="default" r:id="rId10"/>
          <w:foot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hanging="2"/>
        <w:jc w:val="center"/>
        <w:rPr>
          <w:b/>
          <w:sz w:val="24"/>
        </w:rPr>
      </w:pPr>
      <w:r w:rsidRPr="00BE6645">
        <w:rPr>
          <w:b/>
          <w:sz w:val="24"/>
        </w:rPr>
        <w:lastRenderedPageBreak/>
        <w:t xml:space="preserve">                                                                                                                 ЗАТВЕРДЖЕНО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hanging="2"/>
        <w:jc w:val="right"/>
        <w:rPr>
          <w:b/>
          <w:sz w:val="24"/>
        </w:rPr>
      </w:pPr>
      <w:r w:rsidRPr="00BE6645">
        <w:rPr>
          <w:b/>
          <w:sz w:val="24"/>
        </w:rPr>
        <w:t>Рішення міської ради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hanging="2"/>
        <w:jc w:val="center"/>
        <w:rPr>
          <w:b/>
          <w:sz w:val="24"/>
        </w:rPr>
      </w:pPr>
      <w:r w:rsidRPr="00BE6645">
        <w:rPr>
          <w:b/>
          <w:sz w:val="24"/>
        </w:rPr>
        <w:t xml:space="preserve">                                                                     </w:t>
      </w:r>
      <w:r w:rsidR="005A6110">
        <w:rPr>
          <w:b/>
          <w:sz w:val="24"/>
        </w:rPr>
        <w:t xml:space="preserve">                               19.12</w:t>
      </w:r>
      <w:r w:rsidR="0029332D" w:rsidRPr="00BE6645">
        <w:rPr>
          <w:b/>
          <w:sz w:val="24"/>
        </w:rPr>
        <w:t>.2025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hanging="2"/>
        <w:rPr>
          <w:b/>
          <w:sz w:val="24"/>
        </w:rPr>
      </w:pP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</w:rPr>
      </w:pPr>
      <w:r w:rsidRPr="00BE6645">
        <w:rPr>
          <w:b/>
          <w:color w:val="000000"/>
          <w:sz w:val="24"/>
        </w:rPr>
        <w:t xml:space="preserve">ПРОГРАМА 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</w:rPr>
      </w:pPr>
      <w:r w:rsidRPr="00BE6645">
        <w:rPr>
          <w:b/>
          <w:color w:val="000000"/>
          <w:sz w:val="24"/>
        </w:rPr>
        <w:t>фінансової підтримк</w:t>
      </w:r>
      <w:r w:rsidRPr="00BE6645">
        <w:rPr>
          <w:b/>
          <w:sz w:val="24"/>
        </w:rPr>
        <w:t>и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</w:rPr>
      </w:pPr>
      <w:r w:rsidRPr="00BE6645">
        <w:rPr>
          <w:b/>
          <w:color w:val="000000"/>
          <w:sz w:val="24"/>
        </w:rPr>
        <w:t xml:space="preserve">комунального підприємства </w:t>
      </w:r>
      <w:r w:rsidR="000267CD">
        <w:rPr>
          <w:b/>
          <w:color w:val="000000"/>
          <w:sz w:val="24"/>
        </w:rPr>
        <w:t>«</w:t>
      </w:r>
      <w:proofErr w:type="spellStart"/>
      <w:r w:rsidR="005A6110" w:rsidRPr="003F7B31">
        <w:rPr>
          <w:b/>
          <w:color w:val="000000"/>
          <w:position w:val="-1"/>
          <w:sz w:val="24"/>
          <w:lang w:val="ru-RU"/>
        </w:rPr>
        <w:t>Ільїнський</w:t>
      </w:r>
      <w:proofErr w:type="spellEnd"/>
      <w:r w:rsidR="005A6110" w:rsidRPr="003F7B31">
        <w:rPr>
          <w:b/>
          <w:color w:val="000000"/>
          <w:position w:val="-1"/>
          <w:sz w:val="24"/>
          <w:lang w:val="ru-RU"/>
        </w:rPr>
        <w:t xml:space="preserve"> ярмарок</w:t>
      </w:r>
      <w:r w:rsidR="000267CD">
        <w:rPr>
          <w:b/>
          <w:color w:val="000000"/>
          <w:position w:val="-1"/>
          <w:sz w:val="24"/>
          <w:lang w:val="ru-RU"/>
        </w:rPr>
        <w:t>»</w:t>
      </w:r>
      <w:r w:rsidR="005A6110" w:rsidRPr="003F7B31">
        <w:rPr>
          <w:b/>
          <w:color w:val="000000"/>
          <w:position w:val="-1"/>
          <w:sz w:val="24"/>
          <w:lang w:val="ru-RU"/>
        </w:rPr>
        <w:t xml:space="preserve"> </w:t>
      </w:r>
      <w:r w:rsidRPr="00BE6645">
        <w:rPr>
          <w:b/>
          <w:color w:val="000000"/>
          <w:sz w:val="24"/>
        </w:rPr>
        <w:t xml:space="preserve">Роменської міської ради </w:t>
      </w:r>
    </w:p>
    <w:p w:rsidR="00C32CBB" w:rsidRPr="00BE6645" w:rsidRDefault="0029332D" w:rsidP="00BE66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</w:rPr>
      </w:pPr>
      <w:r w:rsidRPr="00BE6645">
        <w:rPr>
          <w:b/>
          <w:color w:val="000000"/>
          <w:sz w:val="24"/>
        </w:rPr>
        <w:t>на 202</w:t>
      </w:r>
      <w:r w:rsidR="001F3287">
        <w:rPr>
          <w:b/>
          <w:color w:val="000000"/>
          <w:sz w:val="24"/>
        </w:rPr>
        <w:t>5</w:t>
      </w:r>
      <w:r w:rsidR="005A6110">
        <w:rPr>
          <w:b/>
          <w:color w:val="000000"/>
          <w:sz w:val="24"/>
        </w:rPr>
        <w:t xml:space="preserve"> </w:t>
      </w:r>
      <w:r w:rsidR="00C32CBB" w:rsidRPr="00BE6645">
        <w:rPr>
          <w:b/>
          <w:sz w:val="24"/>
        </w:rPr>
        <w:t>рік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24"/>
        </w:rPr>
      </w:pP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</w:rPr>
      </w:pPr>
      <w:r w:rsidRPr="00BE6645">
        <w:rPr>
          <w:b/>
          <w:color w:val="000000"/>
          <w:sz w:val="24"/>
        </w:rPr>
        <w:t>І.ПАСПОРТ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</w:rPr>
      </w:pPr>
      <w:r w:rsidRPr="00BE6645">
        <w:rPr>
          <w:b/>
          <w:color w:val="000000"/>
          <w:sz w:val="24"/>
        </w:rPr>
        <w:t xml:space="preserve">Програми фінансової підтримки комунального підприємства </w:t>
      </w:r>
      <w:r w:rsidR="005A6110" w:rsidRPr="003F7B31">
        <w:rPr>
          <w:b/>
          <w:color w:val="000000"/>
          <w:position w:val="-1"/>
          <w:sz w:val="24"/>
          <w:lang w:val="ru-RU"/>
        </w:rPr>
        <w:t>"</w:t>
      </w:r>
      <w:proofErr w:type="spellStart"/>
      <w:r w:rsidR="005A6110" w:rsidRPr="003F7B31">
        <w:rPr>
          <w:b/>
          <w:color w:val="000000"/>
          <w:position w:val="-1"/>
          <w:sz w:val="24"/>
          <w:lang w:val="ru-RU"/>
        </w:rPr>
        <w:t>Ільїнський</w:t>
      </w:r>
      <w:proofErr w:type="spellEnd"/>
      <w:r w:rsidR="005A6110" w:rsidRPr="003F7B31">
        <w:rPr>
          <w:b/>
          <w:color w:val="000000"/>
          <w:position w:val="-1"/>
          <w:sz w:val="24"/>
          <w:lang w:val="ru-RU"/>
        </w:rPr>
        <w:t xml:space="preserve"> ярмарок" </w:t>
      </w:r>
      <w:r w:rsidRPr="00BE6645">
        <w:rPr>
          <w:b/>
          <w:color w:val="000000"/>
          <w:sz w:val="24"/>
        </w:rPr>
        <w:t>Роменської міської ради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</w:rPr>
      </w:pPr>
      <w:r w:rsidRPr="00BE6645">
        <w:rPr>
          <w:b/>
          <w:color w:val="000000"/>
          <w:sz w:val="24"/>
        </w:rPr>
        <w:t>на  202</w:t>
      </w:r>
      <w:r w:rsidR="001F3287">
        <w:rPr>
          <w:b/>
          <w:sz w:val="24"/>
        </w:rPr>
        <w:t>5</w:t>
      </w:r>
      <w:r w:rsidRPr="00BE6645">
        <w:rPr>
          <w:b/>
          <w:color w:val="000000"/>
          <w:sz w:val="24"/>
        </w:rPr>
        <w:t xml:space="preserve"> р</w:t>
      </w:r>
      <w:r w:rsidRPr="00BE6645">
        <w:rPr>
          <w:b/>
          <w:sz w:val="24"/>
        </w:rPr>
        <w:t>і</w:t>
      </w:r>
      <w:r w:rsidRPr="00BE6645">
        <w:rPr>
          <w:b/>
          <w:color w:val="000000"/>
          <w:sz w:val="24"/>
        </w:rPr>
        <w:t>к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4111"/>
        <w:gridCol w:w="4965"/>
      </w:tblGrid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jc w:val="center"/>
              <w:rPr>
                <w:sz w:val="24"/>
              </w:rPr>
            </w:pPr>
            <w:r w:rsidRPr="00BE6645">
              <w:rPr>
                <w:sz w:val="24"/>
              </w:rPr>
              <w:t>№ з/п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jc w:val="center"/>
              <w:rPr>
                <w:sz w:val="24"/>
              </w:rPr>
            </w:pPr>
            <w:r w:rsidRPr="00BE6645">
              <w:rPr>
                <w:sz w:val="24"/>
              </w:rPr>
              <w:t>Параметри</w:t>
            </w:r>
          </w:p>
        </w:tc>
        <w:tc>
          <w:tcPr>
            <w:tcW w:w="496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jc w:val="center"/>
              <w:rPr>
                <w:sz w:val="24"/>
              </w:rPr>
            </w:pPr>
            <w:r w:rsidRPr="00BE6645">
              <w:rPr>
                <w:sz w:val="24"/>
              </w:rPr>
              <w:t>Зміст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1.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496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Роменська міська рада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2.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4965" w:type="dxa"/>
          </w:tcPr>
          <w:p w:rsidR="00C32CBB" w:rsidRPr="00BE6645" w:rsidRDefault="00C32CBB" w:rsidP="00BE6645">
            <w:pPr>
              <w:keepNext/>
              <w:spacing w:line="276" w:lineRule="auto"/>
              <w:jc w:val="both"/>
              <w:outlineLvl w:val="0"/>
              <w:rPr>
                <w:sz w:val="24"/>
              </w:rPr>
            </w:pPr>
            <w:r w:rsidRPr="00BE6645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3.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Розробник Програми</w:t>
            </w:r>
          </w:p>
        </w:tc>
        <w:tc>
          <w:tcPr>
            <w:tcW w:w="496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 xml:space="preserve">4. 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Відповідальний виконавець</w:t>
            </w:r>
          </w:p>
        </w:tc>
        <w:tc>
          <w:tcPr>
            <w:tcW w:w="4965" w:type="dxa"/>
          </w:tcPr>
          <w:p w:rsidR="00C32CBB" w:rsidRPr="00527111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527111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C32CBB" w:rsidRPr="00527111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proofErr w:type="spellStart"/>
            <w:r w:rsidRPr="00527111">
              <w:rPr>
                <w:position w:val="-1"/>
                <w:sz w:val="24"/>
                <w:lang w:val="ru-RU"/>
              </w:rPr>
              <w:t>Комунальне</w:t>
            </w:r>
            <w:proofErr w:type="spellEnd"/>
            <w:r w:rsidR="005A6110" w:rsidRPr="00527111">
              <w:rPr>
                <w:position w:val="-1"/>
                <w:sz w:val="24"/>
                <w:lang w:val="ru-RU"/>
              </w:rPr>
              <w:t xml:space="preserve"> </w:t>
            </w:r>
            <w:proofErr w:type="spellStart"/>
            <w:r w:rsidRPr="00527111">
              <w:rPr>
                <w:position w:val="-1"/>
                <w:sz w:val="24"/>
                <w:lang w:val="ru-RU"/>
              </w:rPr>
              <w:t>підприємство</w:t>
            </w:r>
            <w:proofErr w:type="spellEnd"/>
            <w:r w:rsidRPr="00527111">
              <w:rPr>
                <w:position w:val="-1"/>
                <w:sz w:val="24"/>
                <w:lang w:val="ru-RU"/>
              </w:rPr>
              <w:t xml:space="preserve"> </w:t>
            </w:r>
            <w:r w:rsidR="000267CD">
              <w:rPr>
                <w:position w:val="-1"/>
                <w:sz w:val="24"/>
                <w:lang w:val="ru-RU"/>
              </w:rPr>
              <w:t>«</w:t>
            </w:r>
            <w:proofErr w:type="spellStart"/>
            <w:r w:rsidR="005A6110" w:rsidRPr="00527111">
              <w:rPr>
                <w:position w:val="-1"/>
                <w:sz w:val="24"/>
                <w:lang w:val="ru-RU"/>
              </w:rPr>
              <w:t>Ільїнський</w:t>
            </w:r>
            <w:proofErr w:type="spellEnd"/>
            <w:r w:rsidR="005A6110" w:rsidRPr="00527111">
              <w:rPr>
                <w:position w:val="-1"/>
                <w:sz w:val="24"/>
                <w:lang w:val="ru-RU"/>
              </w:rPr>
              <w:t xml:space="preserve"> ярмарок</w:t>
            </w:r>
            <w:r w:rsidR="000267CD">
              <w:rPr>
                <w:position w:val="-1"/>
                <w:sz w:val="24"/>
                <w:lang w:val="ru-RU"/>
              </w:rPr>
              <w:t>»</w:t>
            </w:r>
            <w:r w:rsidR="005A6110" w:rsidRPr="00527111">
              <w:rPr>
                <w:position w:val="-1"/>
                <w:sz w:val="24"/>
                <w:lang w:val="ru-RU"/>
              </w:rPr>
              <w:t xml:space="preserve"> </w:t>
            </w:r>
            <w:proofErr w:type="spellStart"/>
            <w:r w:rsidRPr="00527111">
              <w:rPr>
                <w:position w:val="-1"/>
                <w:sz w:val="24"/>
                <w:lang w:val="ru-RU"/>
              </w:rPr>
              <w:t>Роменської</w:t>
            </w:r>
            <w:proofErr w:type="spellEnd"/>
            <w:r w:rsidR="005A6110" w:rsidRPr="00527111">
              <w:rPr>
                <w:position w:val="-1"/>
                <w:sz w:val="24"/>
                <w:lang w:val="ru-RU"/>
              </w:rPr>
              <w:t xml:space="preserve"> </w:t>
            </w:r>
            <w:proofErr w:type="spellStart"/>
            <w:r w:rsidRPr="00527111">
              <w:rPr>
                <w:position w:val="-1"/>
                <w:sz w:val="24"/>
                <w:lang w:val="ru-RU"/>
              </w:rPr>
              <w:t>міської</w:t>
            </w:r>
            <w:proofErr w:type="spellEnd"/>
            <w:r w:rsidRPr="00527111">
              <w:rPr>
                <w:position w:val="-1"/>
                <w:sz w:val="24"/>
                <w:lang w:val="ru-RU"/>
              </w:rPr>
              <w:t xml:space="preserve"> ради»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5.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Термін реалізації Програми</w:t>
            </w:r>
          </w:p>
        </w:tc>
        <w:tc>
          <w:tcPr>
            <w:tcW w:w="4965" w:type="dxa"/>
          </w:tcPr>
          <w:p w:rsidR="00C32CBB" w:rsidRPr="00527111" w:rsidRDefault="0029332D" w:rsidP="00527111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527111">
              <w:rPr>
                <w:sz w:val="24"/>
              </w:rPr>
              <w:t>202</w:t>
            </w:r>
            <w:r w:rsidR="00527111" w:rsidRPr="00527111">
              <w:rPr>
                <w:sz w:val="24"/>
              </w:rPr>
              <w:t>5</w:t>
            </w:r>
            <w:r w:rsidR="00C32CBB" w:rsidRPr="00527111">
              <w:rPr>
                <w:sz w:val="24"/>
              </w:rPr>
              <w:t xml:space="preserve"> рік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6.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965" w:type="dxa"/>
          </w:tcPr>
          <w:p w:rsidR="00C32CBB" w:rsidRPr="00527111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527111">
              <w:rPr>
                <w:sz w:val="24"/>
              </w:rPr>
              <w:t>Бюджет Роменської міської територіальної громади</w:t>
            </w:r>
          </w:p>
        </w:tc>
      </w:tr>
      <w:tr w:rsidR="004D1585" w:rsidRPr="00BE6645" w:rsidTr="00EA0D3C">
        <w:trPr>
          <w:trHeight w:val="1184"/>
        </w:trPr>
        <w:tc>
          <w:tcPr>
            <w:tcW w:w="505" w:type="dxa"/>
          </w:tcPr>
          <w:p w:rsidR="004D1585" w:rsidRPr="00BE6645" w:rsidRDefault="004D1585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7.</w:t>
            </w:r>
          </w:p>
        </w:tc>
        <w:tc>
          <w:tcPr>
            <w:tcW w:w="4111" w:type="dxa"/>
          </w:tcPr>
          <w:p w:rsidR="004D1585" w:rsidRPr="00BE6645" w:rsidRDefault="004D1585" w:rsidP="00BE6645">
            <w:pPr>
              <w:spacing w:line="276" w:lineRule="auto"/>
              <w:rPr>
                <w:sz w:val="24"/>
                <w:lang w:eastAsia="en-US"/>
              </w:rPr>
            </w:pPr>
            <w:r w:rsidRPr="00BE6645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BE6645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4965" w:type="dxa"/>
          </w:tcPr>
          <w:p w:rsidR="004D1585" w:rsidRPr="00527111" w:rsidRDefault="004D1585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</w:p>
          <w:p w:rsidR="004D1585" w:rsidRPr="00527111" w:rsidRDefault="00527111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527111">
              <w:rPr>
                <w:sz w:val="24"/>
              </w:rPr>
              <w:t>46,45</w:t>
            </w:r>
            <w:r w:rsidR="00F947ED" w:rsidRPr="00527111">
              <w:rPr>
                <w:sz w:val="24"/>
              </w:rPr>
              <w:t>5</w:t>
            </w:r>
            <w:r w:rsidR="009C2A98" w:rsidRPr="00527111">
              <w:rPr>
                <w:sz w:val="24"/>
              </w:rPr>
              <w:t xml:space="preserve"> </w:t>
            </w:r>
            <w:proofErr w:type="spellStart"/>
            <w:r w:rsidR="004D1585" w:rsidRPr="00527111">
              <w:rPr>
                <w:sz w:val="24"/>
              </w:rPr>
              <w:t>тиc</w:t>
            </w:r>
            <w:proofErr w:type="spellEnd"/>
            <w:r w:rsidR="004D1585" w:rsidRPr="00527111">
              <w:rPr>
                <w:sz w:val="24"/>
              </w:rPr>
              <w:t>. грн</w:t>
            </w:r>
          </w:p>
        </w:tc>
      </w:tr>
      <w:tr w:rsidR="004D1585" w:rsidRPr="00BE6645" w:rsidTr="00794FE4">
        <w:tc>
          <w:tcPr>
            <w:tcW w:w="505" w:type="dxa"/>
          </w:tcPr>
          <w:p w:rsidR="004D1585" w:rsidRPr="00BE6645" w:rsidRDefault="00794FE4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1)</w:t>
            </w:r>
          </w:p>
        </w:tc>
        <w:tc>
          <w:tcPr>
            <w:tcW w:w="4111" w:type="dxa"/>
          </w:tcPr>
          <w:p w:rsidR="004D1585" w:rsidRPr="00BE6645" w:rsidRDefault="004D1585" w:rsidP="00BE6645">
            <w:pPr>
              <w:spacing w:line="276" w:lineRule="auto"/>
              <w:rPr>
                <w:sz w:val="24"/>
                <w:lang w:eastAsia="en-US"/>
              </w:rPr>
            </w:pPr>
            <w:r w:rsidRPr="00BE6645">
              <w:rPr>
                <w:sz w:val="24"/>
                <w:lang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4965" w:type="dxa"/>
          </w:tcPr>
          <w:p w:rsidR="004D1585" w:rsidRPr="00527111" w:rsidRDefault="00527111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527111">
              <w:rPr>
                <w:sz w:val="24"/>
              </w:rPr>
              <w:t>46,455</w:t>
            </w:r>
            <w:r w:rsidR="009C2A98" w:rsidRPr="00527111">
              <w:rPr>
                <w:sz w:val="24"/>
              </w:rPr>
              <w:t xml:space="preserve"> </w:t>
            </w:r>
            <w:r w:rsidR="004D1585" w:rsidRPr="00527111">
              <w:rPr>
                <w:sz w:val="24"/>
              </w:rPr>
              <w:t>тис. грн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794FE4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2)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коштів інших бюджетів</w:t>
            </w:r>
          </w:p>
        </w:tc>
        <w:tc>
          <w:tcPr>
            <w:tcW w:w="496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0,0 тис. грн</w:t>
            </w:r>
          </w:p>
        </w:tc>
      </w:tr>
    </w:tbl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64" w:left="-54" w:hangingChars="52" w:hanging="125"/>
        <w:jc w:val="center"/>
        <w:textDirection w:val="btLr"/>
        <w:textAlignment w:val="top"/>
        <w:outlineLvl w:val="0"/>
        <w:rPr>
          <w:color w:val="000000"/>
          <w:position w:val="-1"/>
          <w:sz w:val="24"/>
        </w:rPr>
      </w:pPr>
      <w:r w:rsidRPr="00BE6645">
        <w:rPr>
          <w:b/>
          <w:color w:val="000000"/>
          <w:position w:val="-1"/>
          <w:sz w:val="24"/>
        </w:rPr>
        <w:t>ІІ. Загальні положення.</w:t>
      </w:r>
    </w:p>
    <w:p w:rsidR="005C1056" w:rsidRPr="005C1056" w:rsidRDefault="005C1056" w:rsidP="005C1056">
      <w:pPr>
        <w:spacing w:line="276" w:lineRule="auto"/>
        <w:jc w:val="both"/>
        <w:rPr>
          <w:color w:val="000000"/>
          <w:position w:val="-1"/>
          <w:sz w:val="24"/>
        </w:rPr>
      </w:pPr>
      <w:r>
        <w:rPr>
          <w:sz w:val="24"/>
        </w:rPr>
        <w:t xml:space="preserve">             </w:t>
      </w:r>
      <w:r w:rsidR="008B7151">
        <w:rPr>
          <w:sz w:val="24"/>
        </w:rPr>
        <w:t xml:space="preserve">За статутним повноваженням </w:t>
      </w:r>
      <w:r w:rsidRPr="005C1056">
        <w:rPr>
          <w:color w:val="000000"/>
          <w:position w:val="-1"/>
          <w:sz w:val="24"/>
        </w:rPr>
        <w:t>Комунальне підприємство «</w:t>
      </w:r>
      <w:proofErr w:type="spellStart"/>
      <w:r w:rsidRPr="005C1056">
        <w:rPr>
          <w:color w:val="000000"/>
          <w:position w:val="-1"/>
          <w:sz w:val="24"/>
        </w:rPr>
        <w:t>Ільїнський</w:t>
      </w:r>
      <w:proofErr w:type="spellEnd"/>
      <w:r w:rsidRPr="005C1056">
        <w:rPr>
          <w:color w:val="000000"/>
          <w:position w:val="-1"/>
          <w:sz w:val="24"/>
        </w:rPr>
        <w:t xml:space="preserve"> ярмарок» Роменської міської ради» </w:t>
      </w:r>
      <w:r w:rsidR="008B7151">
        <w:rPr>
          <w:sz w:val="24"/>
        </w:rPr>
        <w:t xml:space="preserve">здійснює благоустрій та управління територією </w:t>
      </w:r>
      <w:r w:rsidRPr="005C1056">
        <w:rPr>
          <w:color w:val="000000"/>
          <w:position w:val="-1"/>
          <w:sz w:val="24"/>
        </w:rPr>
        <w:t>Міського парку культури та відпочинку ім. Т. Г. Шевченка</w:t>
      </w:r>
      <w:r w:rsidR="008B7151">
        <w:rPr>
          <w:color w:val="000000"/>
          <w:position w:val="-1"/>
          <w:sz w:val="24"/>
        </w:rPr>
        <w:t>.</w:t>
      </w:r>
    </w:p>
    <w:p w:rsidR="005C1056" w:rsidRDefault="005C1056" w:rsidP="005C1056">
      <w:pPr>
        <w:spacing w:line="276" w:lineRule="auto"/>
        <w:jc w:val="both"/>
        <w:rPr>
          <w:color w:val="000000"/>
          <w:position w:val="-1"/>
          <w:sz w:val="24"/>
        </w:rPr>
      </w:pPr>
      <w:r w:rsidRPr="005C1056">
        <w:rPr>
          <w:color w:val="000000"/>
          <w:position w:val="-1"/>
          <w:sz w:val="24"/>
        </w:rPr>
        <w:t xml:space="preserve">         Програма фінансової підтримки  Комунального підприємства «</w:t>
      </w:r>
      <w:proofErr w:type="spellStart"/>
      <w:r w:rsidRPr="005C1056">
        <w:rPr>
          <w:color w:val="000000"/>
          <w:position w:val="-1"/>
          <w:sz w:val="24"/>
        </w:rPr>
        <w:t>Ільїнський</w:t>
      </w:r>
      <w:proofErr w:type="spellEnd"/>
      <w:r w:rsidRPr="005C1056">
        <w:rPr>
          <w:color w:val="000000"/>
          <w:position w:val="-1"/>
          <w:sz w:val="24"/>
        </w:rPr>
        <w:t xml:space="preserve"> ярмарок» Роменської міської ради» на (надалі Програма) розроблена відповідно до ст.91 Бюджетного кодексу </w:t>
      </w:r>
      <w:proofErr w:type="spellStart"/>
      <w:r w:rsidRPr="005C1056">
        <w:rPr>
          <w:color w:val="000000"/>
          <w:position w:val="-1"/>
          <w:sz w:val="24"/>
        </w:rPr>
        <w:t>України,закону</w:t>
      </w:r>
      <w:proofErr w:type="spellEnd"/>
      <w:r w:rsidRPr="005C1056">
        <w:rPr>
          <w:color w:val="000000"/>
          <w:position w:val="-1"/>
          <w:sz w:val="24"/>
        </w:rPr>
        <w:t xml:space="preserve"> України «Про  житлово-комунальні послуги»,  кодексу Господарського  кодексу України для забезпечення виконання завдань, передбачених в </w:t>
      </w:r>
      <w:r w:rsidRPr="005C1056">
        <w:rPr>
          <w:color w:val="000000"/>
          <w:position w:val="-1"/>
          <w:sz w:val="24"/>
        </w:rPr>
        <w:lastRenderedPageBreak/>
        <w:t>установчих документах, з мет</w:t>
      </w:r>
      <w:r w:rsidR="00752328">
        <w:rPr>
          <w:color w:val="000000"/>
          <w:position w:val="-1"/>
          <w:sz w:val="24"/>
        </w:rPr>
        <w:t>о</w:t>
      </w:r>
      <w:r w:rsidRPr="005C1056">
        <w:rPr>
          <w:color w:val="000000"/>
          <w:position w:val="-1"/>
          <w:sz w:val="24"/>
        </w:rPr>
        <w:t>ю залучення додаткового фінансування, яке сприятиме зміцненню матеріально- технічної бази підприємства та забезпеченню повного і своєчасного проведення  розрахунків.</w:t>
      </w:r>
    </w:p>
    <w:p w:rsidR="00752328" w:rsidRPr="00BE6645" w:rsidRDefault="00752328" w:rsidP="00752328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64" w:left="-54" w:hangingChars="52" w:hanging="125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t>IІІ</w:t>
      </w:r>
      <w:r w:rsidRPr="00BE6645">
        <w:rPr>
          <w:b/>
          <w:color w:val="000000"/>
          <w:position w:val="-1"/>
          <w:sz w:val="24"/>
          <w:lang w:val="ru-RU"/>
        </w:rPr>
        <w:t xml:space="preserve">. Мета та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завдання</w:t>
      </w:r>
      <w:proofErr w:type="spellEnd"/>
      <w:r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Програми</w:t>
      </w:r>
      <w:proofErr w:type="spellEnd"/>
    </w:p>
    <w:p w:rsidR="00BF3C8A" w:rsidRDefault="00BF3C8A" w:rsidP="00BF3C8A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Метою Програми є  забезпечення стабільної та беззбиткової діяльності   Комунального підприємства</w:t>
      </w:r>
      <w:r w:rsidRPr="0059660C">
        <w:rPr>
          <w:sz w:val="24"/>
        </w:rPr>
        <w:t xml:space="preserve"> «</w:t>
      </w:r>
      <w:proofErr w:type="spellStart"/>
      <w:r w:rsidRPr="0059660C">
        <w:rPr>
          <w:sz w:val="24"/>
        </w:rPr>
        <w:t>Ільїнський</w:t>
      </w:r>
      <w:proofErr w:type="spellEnd"/>
      <w:r w:rsidRPr="0059660C">
        <w:rPr>
          <w:sz w:val="24"/>
        </w:rPr>
        <w:t xml:space="preserve"> ярмарок» Роменської міської ради»</w:t>
      </w:r>
      <w:r>
        <w:rPr>
          <w:sz w:val="24"/>
        </w:rPr>
        <w:t>, збереження комунального майна шляхом надання фінансової підтримки, спрямованої на виконання відповідних завдань:</w:t>
      </w:r>
    </w:p>
    <w:p w:rsidR="00BF3C8A" w:rsidRPr="00BF3C8A" w:rsidRDefault="00BF3C8A" w:rsidP="00BF3C8A">
      <w:pPr>
        <w:pStyle w:val="a7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F3C8A">
        <w:rPr>
          <w:rFonts w:ascii="Times New Roman" w:hAnsi="Times New Roman"/>
          <w:sz w:val="24"/>
          <w:szCs w:val="24"/>
          <w:lang w:val="uk-UA"/>
        </w:rPr>
        <w:t>здійснення статутної діяльності,</w:t>
      </w:r>
    </w:p>
    <w:p w:rsidR="00BF3C8A" w:rsidRPr="00BF3C8A" w:rsidRDefault="008B7151" w:rsidP="00BF3C8A">
      <w:pPr>
        <w:pStyle w:val="a7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проведення робіт з благоустрою та утримання парку у належному санітарно-технічному стані</w:t>
      </w:r>
      <w:r w:rsidR="00BF3C8A" w:rsidRPr="00BF3C8A">
        <w:rPr>
          <w:rFonts w:ascii="Times New Roman" w:hAnsi="Times New Roman"/>
          <w:sz w:val="24"/>
          <w:szCs w:val="24"/>
          <w:lang w:val="uk-UA"/>
        </w:rPr>
        <w:t>.</w:t>
      </w:r>
    </w:p>
    <w:p w:rsidR="006F33B7" w:rsidRDefault="00887F93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76" w:lineRule="auto"/>
        <w:ind w:leftChars="-64" w:left="-179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t>І</w:t>
      </w:r>
      <w:r>
        <w:rPr>
          <w:b/>
          <w:color w:val="000000"/>
          <w:position w:val="-1"/>
          <w:sz w:val="24"/>
          <w:lang w:val="ru-RU"/>
        </w:rPr>
        <w:t>V</w:t>
      </w:r>
      <w:r w:rsidR="006F33B7" w:rsidRPr="00BE6645">
        <w:rPr>
          <w:b/>
          <w:color w:val="000000"/>
          <w:position w:val="-1"/>
          <w:sz w:val="24"/>
        </w:rPr>
        <w:t>. Визначення проблеми, на розв’язання якої спрямована Програма</w:t>
      </w:r>
    </w:p>
    <w:p w:rsidR="00007E7A" w:rsidRPr="00C34F6B" w:rsidRDefault="000C4ABF" w:rsidP="003574E5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76" w:lineRule="auto"/>
        <w:ind w:leftChars="-64" w:left="-179"/>
        <w:jc w:val="both"/>
        <w:textDirection w:val="btLr"/>
        <w:textAlignment w:val="top"/>
        <w:outlineLvl w:val="0"/>
        <w:rPr>
          <w:b/>
          <w:position w:val="-1"/>
          <w:sz w:val="24"/>
        </w:rPr>
      </w:pPr>
      <w:r w:rsidRPr="00C34F6B">
        <w:rPr>
          <w:sz w:val="24"/>
        </w:rPr>
        <w:t xml:space="preserve">     У з</w:t>
      </w:r>
      <w:r w:rsidR="00556A92" w:rsidRPr="00C34F6B">
        <w:rPr>
          <w:sz w:val="24"/>
        </w:rPr>
        <w:t>в</w:t>
      </w:r>
      <w:r w:rsidRPr="00C34F6B">
        <w:rPr>
          <w:sz w:val="24"/>
        </w:rPr>
        <w:t>’</w:t>
      </w:r>
      <w:r w:rsidR="00556A92" w:rsidRPr="00C34F6B">
        <w:rPr>
          <w:sz w:val="24"/>
        </w:rPr>
        <w:t>язку</w:t>
      </w:r>
      <w:r w:rsidRPr="00C34F6B">
        <w:rPr>
          <w:sz w:val="24"/>
        </w:rPr>
        <w:t xml:space="preserve"> з відкриттям благодійної організації</w:t>
      </w:r>
      <w:r w:rsidR="003574E5" w:rsidRPr="00C34F6B">
        <w:rPr>
          <w:sz w:val="24"/>
        </w:rPr>
        <w:t xml:space="preserve"> Дитячий простір «Вулик», що знаходиться на </w:t>
      </w:r>
      <w:r w:rsidRPr="00C34F6B">
        <w:rPr>
          <w:sz w:val="24"/>
        </w:rPr>
        <w:t xml:space="preserve"> балансі </w:t>
      </w:r>
      <w:r w:rsidR="003C4D98" w:rsidRPr="00C34F6B">
        <w:rPr>
          <w:sz w:val="24"/>
        </w:rPr>
        <w:t>КП «</w:t>
      </w:r>
      <w:proofErr w:type="spellStart"/>
      <w:r w:rsidR="00617492" w:rsidRPr="00C34F6B">
        <w:rPr>
          <w:sz w:val="24"/>
        </w:rPr>
        <w:t>Ільїнський</w:t>
      </w:r>
      <w:proofErr w:type="spellEnd"/>
      <w:r w:rsidR="00617492" w:rsidRPr="00C34F6B">
        <w:rPr>
          <w:sz w:val="24"/>
        </w:rPr>
        <w:t xml:space="preserve"> ярмарок», </w:t>
      </w:r>
      <w:r w:rsidR="00C34F6B" w:rsidRPr="00C34F6B">
        <w:rPr>
          <w:sz w:val="24"/>
        </w:rPr>
        <w:t>виникла необхідність своєчасної оплати за електричну енергію.</w:t>
      </w:r>
      <w:r w:rsidR="00617492" w:rsidRPr="00C34F6B">
        <w:rPr>
          <w:sz w:val="24"/>
        </w:rPr>
        <w:t xml:space="preserve"> </w:t>
      </w:r>
    </w:p>
    <w:p w:rsidR="006F33B7" w:rsidRPr="00BE6645" w:rsidRDefault="006F33B7" w:rsidP="00974754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76" w:lineRule="auto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BE6645">
        <w:rPr>
          <w:b/>
          <w:color w:val="000000"/>
          <w:position w:val="-1"/>
          <w:sz w:val="24"/>
          <w:lang w:val="ru-RU"/>
        </w:rPr>
        <w:t>V</w:t>
      </w:r>
      <w:r w:rsidRPr="00BE6645">
        <w:rPr>
          <w:b/>
          <w:color w:val="000000"/>
          <w:position w:val="-1"/>
          <w:sz w:val="24"/>
        </w:rPr>
        <w:t>. Фінансова забезпеченість Програми</w:t>
      </w:r>
    </w:p>
    <w:p w:rsidR="00444289" w:rsidRDefault="00444289" w:rsidP="0044428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Надання  фінансової підтримки   Комунальному  підприємству</w:t>
      </w:r>
      <w:r w:rsidRPr="0059660C">
        <w:rPr>
          <w:sz w:val="24"/>
        </w:rPr>
        <w:t xml:space="preserve"> «</w:t>
      </w:r>
      <w:proofErr w:type="spellStart"/>
      <w:r w:rsidRPr="0059660C">
        <w:rPr>
          <w:sz w:val="24"/>
        </w:rPr>
        <w:t>Ільїнський</w:t>
      </w:r>
      <w:proofErr w:type="spellEnd"/>
      <w:r w:rsidRPr="0059660C">
        <w:rPr>
          <w:sz w:val="24"/>
        </w:rPr>
        <w:t xml:space="preserve"> ярмарок» Роменської міської ради»</w:t>
      </w:r>
      <w:r>
        <w:rPr>
          <w:sz w:val="24"/>
        </w:rPr>
        <w:t xml:space="preserve"> буде </w:t>
      </w:r>
      <w:proofErr w:type="spellStart"/>
      <w:r>
        <w:rPr>
          <w:sz w:val="24"/>
        </w:rPr>
        <w:t>здійснюватись</w:t>
      </w:r>
      <w:proofErr w:type="spellEnd"/>
      <w:r>
        <w:rPr>
          <w:sz w:val="24"/>
        </w:rPr>
        <w:t xml:space="preserve">  за рахунок коштів бюджету Роменської міської територіальної громади.  Комунальне підприємство</w:t>
      </w:r>
      <w:r w:rsidRPr="0059660C">
        <w:rPr>
          <w:sz w:val="24"/>
        </w:rPr>
        <w:t xml:space="preserve"> «</w:t>
      </w:r>
      <w:proofErr w:type="spellStart"/>
      <w:r w:rsidRPr="0059660C">
        <w:rPr>
          <w:sz w:val="24"/>
        </w:rPr>
        <w:t>Ільїнський</w:t>
      </w:r>
      <w:proofErr w:type="spellEnd"/>
      <w:r w:rsidRPr="0059660C">
        <w:rPr>
          <w:sz w:val="24"/>
        </w:rPr>
        <w:t xml:space="preserve"> ярмарок» Роменської міської ради»</w:t>
      </w:r>
      <w:r>
        <w:rPr>
          <w:sz w:val="24"/>
        </w:rPr>
        <w:t xml:space="preserve"> використовуватиме їх за цільовим призначенням відповідно  до рішення міської ради про виділення бюджетних коштів.</w:t>
      </w:r>
    </w:p>
    <w:p w:rsidR="006F33B7" w:rsidRPr="00BE6645" w:rsidRDefault="006F33B7" w:rsidP="00BE6645">
      <w:pPr>
        <w:suppressAutoHyphens/>
        <w:spacing w:line="276" w:lineRule="auto"/>
        <w:ind w:leftChars="-1" w:left="-3" w:firstLineChars="178" w:firstLine="42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BE6645">
        <w:rPr>
          <w:rFonts w:eastAsia="Calibri"/>
          <w:position w:val="-1"/>
          <w:sz w:val="24"/>
        </w:rPr>
        <w:t xml:space="preserve">Реалізація програми покладається на управління житлово-комунального господарства Роменської міської ради у партнерстві з комунальним підприємством. </w:t>
      </w:r>
      <w:r w:rsidRPr="00BE6645">
        <w:rPr>
          <w:rFonts w:eastAsia="Calibri"/>
          <w:position w:val="-1"/>
          <w:sz w:val="24"/>
          <w:bdr w:val="none" w:sz="0" w:space="0" w:color="auto" w:frame="1"/>
        </w:rPr>
        <w:t xml:space="preserve">У випадку необхідності коригування </w:t>
      </w:r>
      <w:r w:rsidR="0012758D" w:rsidRPr="00BE6645">
        <w:rPr>
          <w:rFonts w:eastAsia="Calibri"/>
          <w:position w:val="-1"/>
          <w:sz w:val="24"/>
          <w:bdr w:val="none" w:sz="0" w:space="0" w:color="auto" w:frame="1"/>
        </w:rPr>
        <w:t>ціє</w:t>
      </w:r>
      <w:r w:rsidRPr="00BE6645">
        <w:rPr>
          <w:rFonts w:eastAsia="Calibri"/>
          <w:position w:val="-1"/>
          <w:sz w:val="24"/>
          <w:bdr w:val="none" w:sz="0" w:space="0" w:color="auto" w:frame="1"/>
        </w:rPr>
        <w:t>ї П</w:t>
      </w:r>
      <w:r w:rsidR="0012758D" w:rsidRPr="00BE6645">
        <w:rPr>
          <w:rFonts w:eastAsia="Calibri"/>
          <w:position w:val="-1"/>
          <w:sz w:val="24"/>
          <w:bdr w:val="none" w:sz="0" w:space="0" w:color="auto" w:frame="1"/>
        </w:rPr>
        <w:t>рограми відповідні зміни до неї в</w:t>
      </w:r>
      <w:r w:rsidRPr="00BE6645">
        <w:rPr>
          <w:rFonts w:eastAsia="Calibri"/>
          <w:position w:val="-1"/>
          <w:sz w:val="24"/>
          <w:bdr w:val="none" w:sz="0" w:space="0" w:color="auto" w:frame="1"/>
        </w:rPr>
        <w:t>носяться рішенням міської ради.</w:t>
      </w:r>
    </w:p>
    <w:p w:rsidR="006F33B7" w:rsidRPr="00BE6645" w:rsidRDefault="006F33B7" w:rsidP="00BE6645">
      <w:pPr>
        <w:shd w:val="clear" w:color="auto" w:fill="FFFFFF"/>
        <w:suppressAutoHyphens/>
        <w:spacing w:line="276" w:lineRule="auto"/>
        <w:ind w:leftChars="-1" w:left="-3" w:firstLineChars="177" w:firstLine="425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  <w:r w:rsidRPr="00BE6645">
        <w:rPr>
          <w:color w:val="000000"/>
          <w:position w:val="-1"/>
          <w:sz w:val="24"/>
        </w:rPr>
        <w:t>Головним розпорядником коштів  на виконання Програми є Управління житлово-комунального господарства Роменської міської ради.</w:t>
      </w:r>
    </w:p>
    <w:p w:rsidR="006F33B7" w:rsidRPr="00BE6645" w:rsidRDefault="006F33B7" w:rsidP="00BE6645">
      <w:pPr>
        <w:shd w:val="clear" w:color="auto" w:fill="FFFFFF"/>
        <w:suppressAutoHyphens/>
        <w:spacing w:line="276" w:lineRule="auto"/>
        <w:ind w:leftChars="-1" w:left="-3" w:firstLineChars="177" w:firstLine="425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  <w:r w:rsidRPr="00BE6645">
        <w:rPr>
          <w:color w:val="000000"/>
          <w:position w:val="-1"/>
          <w:sz w:val="24"/>
        </w:rPr>
        <w:t xml:space="preserve">Одержувачем коштів є комунальне </w:t>
      </w:r>
      <w:r w:rsidR="00444289">
        <w:rPr>
          <w:color w:val="000000"/>
          <w:position w:val="-1"/>
          <w:sz w:val="24"/>
        </w:rPr>
        <w:t xml:space="preserve">підприємство </w:t>
      </w:r>
      <w:r w:rsidR="00444289" w:rsidRPr="0059660C">
        <w:rPr>
          <w:sz w:val="24"/>
        </w:rPr>
        <w:t>«</w:t>
      </w:r>
      <w:proofErr w:type="spellStart"/>
      <w:r w:rsidR="00444289" w:rsidRPr="0059660C">
        <w:rPr>
          <w:sz w:val="24"/>
        </w:rPr>
        <w:t>Ільїнський</w:t>
      </w:r>
      <w:proofErr w:type="spellEnd"/>
      <w:r w:rsidR="00444289" w:rsidRPr="0059660C">
        <w:rPr>
          <w:sz w:val="24"/>
        </w:rPr>
        <w:t xml:space="preserve"> ярмарок» </w:t>
      </w:r>
      <w:r w:rsidRPr="00BE6645">
        <w:rPr>
          <w:color w:val="000000"/>
          <w:position w:val="-1"/>
          <w:sz w:val="24"/>
        </w:rPr>
        <w:t xml:space="preserve"> Роменської міської ради.</w:t>
      </w:r>
    </w:p>
    <w:p w:rsidR="006F33B7" w:rsidRDefault="006F33B7" w:rsidP="00BE6645">
      <w:pPr>
        <w:shd w:val="clear" w:color="auto" w:fill="FFFFFF"/>
        <w:suppressAutoHyphens/>
        <w:spacing w:line="276" w:lineRule="auto"/>
        <w:ind w:leftChars="-1" w:left="-3" w:firstLineChars="177" w:firstLine="425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  <w:r w:rsidRPr="00BE6645">
        <w:rPr>
          <w:color w:val="000000"/>
          <w:position w:val="-1"/>
          <w:sz w:val="24"/>
        </w:rPr>
        <w:t>Обсяги фінансування Програми наведені в додатку 1</w:t>
      </w:r>
      <w:r w:rsidR="0012758D" w:rsidRPr="00BE6645">
        <w:rPr>
          <w:color w:val="000000"/>
          <w:position w:val="-1"/>
          <w:sz w:val="24"/>
        </w:rPr>
        <w:t xml:space="preserve"> до Програми</w:t>
      </w:r>
      <w:r w:rsidRPr="00BE6645">
        <w:rPr>
          <w:color w:val="000000"/>
          <w:position w:val="-1"/>
          <w:sz w:val="24"/>
        </w:rPr>
        <w:t>. Протягом року суми фінансування можуть бути скориговані.</w:t>
      </w:r>
    </w:p>
    <w:p w:rsidR="0039705E" w:rsidRPr="00BE6645" w:rsidRDefault="0039705E" w:rsidP="00BE6645">
      <w:pPr>
        <w:shd w:val="clear" w:color="auto" w:fill="FFFFFF"/>
        <w:suppressAutoHyphens/>
        <w:spacing w:line="276" w:lineRule="auto"/>
        <w:ind w:leftChars="-1" w:left="-3" w:firstLineChars="177" w:firstLine="425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6F33B7" w:rsidRPr="00BE6645" w:rsidRDefault="006F33B7" w:rsidP="00BE6645">
      <w:pPr>
        <w:suppressAutoHyphens/>
        <w:spacing w:line="276" w:lineRule="auto"/>
        <w:jc w:val="center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  <w:r w:rsidRPr="00BE6645">
        <w:rPr>
          <w:rFonts w:eastAsia="Calibri"/>
          <w:b/>
          <w:position w:val="-1"/>
          <w:sz w:val="24"/>
          <w:lang w:val="en-US"/>
        </w:rPr>
        <w:t>VI</w:t>
      </w:r>
      <w:r w:rsidRPr="00BE6645">
        <w:rPr>
          <w:rFonts w:eastAsia="Calibri"/>
          <w:b/>
          <w:position w:val="-1"/>
          <w:sz w:val="24"/>
          <w:lang w:val="ru-RU"/>
        </w:rPr>
        <w:t xml:space="preserve">. </w:t>
      </w:r>
      <w:r w:rsidRPr="00BE6645">
        <w:rPr>
          <w:rFonts w:eastAsia="Calibri"/>
          <w:b/>
          <w:position w:val="-1"/>
          <w:sz w:val="24"/>
        </w:rPr>
        <w:t>Очікувані результати від реалізації Програми</w:t>
      </w:r>
    </w:p>
    <w:p w:rsidR="006F33B7" w:rsidRDefault="0012758D" w:rsidP="00BE6645">
      <w:pPr>
        <w:suppressAutoHyphens/>
        <w:spacing w:line="276" w:lineRule="auto"/>
        <w:ind w:firstLineChars="100" w:firstLine="240"/>
        <w:jc w:val="both"/>
        <w:textAlignment w:val="top"/>
        <w:outlineLvl w:val="0"/>
        <w:rPr>
          <w:rFonts w:eastAsia="Calibri"/>
          <w:position w:val="-1"/>
          <w:sz w:val="24"/>
        </w:rPr>
      </w:pPr>
      <w:r w:rsidRPr="00BE6645">
        <w:rPr>
          <w:rFonts w:eastAsia="Calibri"/>
          <w:position w:val="-1"/>
          <w:sz w:val="24"/>
        </w:rPr>
        <w:t>Заходи</w:t>
      </w:r>
      <w:r w:rsidR="006F33B7" w:rsidRPr="00BE6645">
        <w:rPr>
          <w:rFonts w:eastAsia="Calibri"/>
          <w:position w:val="-1"/>
          <w:sz w:val="24"/>
        </w:rPr>
        <w:t xml:space="preserve"> Програми </w:t>
      </w:r>
      <w:r w:rsidRPr="00BE6645">
        <w:rPr>
          <w:rFonts w:eastAsia="Calibri"/>
          <w:position w:val="-1"/>
          <w:sz w:val="24"/>
        </w:rPr>
        <w:t>спрямовані на забезпечення</w:t>
      </w:r>
      <w:r w:rsidR="006F33B7" w:rsidRPr="00BE6645">
        <w:rPr>
          <w:rFonts w:eastAsia="Calibri"/>
          <w:position w:val="-1"/>
          <w:sz w:val="24"/>
        </w:rPr>
        <w:t>:</w:t>
      </w:r>
    </w:p>
    <w:p w:rsidR="00931551" w:rsidRPr="002A0B03" w:rsidRDefault="00931551" w:rsidP="00931551">
      <w:pPr>
        <w:shd w:val="clear" w:color="auto" w:fill="FFFFFF"/>
        <w:spacing w:line="271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2A0B03">
        <w:rPr>
          <w:sz w:val="24"/>
          <w:lang w:eastAsia="en-US"/>
        </w:rPr>
        <w:t>створення умов для більш стабільної і беззбиткової роботи комунального підприємства при здійсненні своєї господарської діяльності;</w:t>
      </w:r>
    </w:p>
    <w:p w:rsidR="00193358" w:rsidRDefault="00193358" w:rsidP="00193358">
      <w:pPr>
        <w:shd w:val="clear" w:color="auto" w:fill="FFFFFF"/>
        <w:spacing w:line="271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2A0B03">
        <w:rPr>
          <w:sz w:val="24"/>
          <w:lang w:eastAsia="en-US"/>
        </w:rPr>
        <w:t>впорядкування розрахунків підприємств з енергопостачальними організаціями за спожиту електроенергію</w:t>
      </w:r>
      <w:r w:rsidR="00966836">
        <w:rPr>
          <w:sz w:val="24"/>
          <w:lang w:eastAsia="en-US"/>
        </w:rPr>
        <w:t>,</w:t>
      </w:r>
      <w:r w:rsidRPr="002A0B03">
        <w:rPr>
          <w:sz w:val="24"/>
          <w:lang w:eastAsia="en-US"/>
        </w:rPr>
        <w:t xml:space="preserve"> що викори</w:t>
      </w:r>
      <w:r w:rsidR="00966836">
        <w:rPr>
          <w:sz w:val="24"/>
          <w:lang w:eastAsia="en-US"/>
        </w:rPr>
        <w:t>стовується в процесі надання послуг.</w:t>
      </w:r>
    </w:p>
    <w:p w:rsidR="00966836" w:rsidRDefault="00966836" w:rsidP="00193358">
      <w:pPr>
        <w:shd w:val="clear" w:color="auto" w:fill="FFFFFF"/>
        <w:spacing w:line="271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</w:p>
    <w:p w:rsidR="006F33B7" w:rsidRPr="00BE6645" w:rsidRDefault="006F33B7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76" w:lineRule="auto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BE6645">
        <w:rPr>
          <w:b/>
          <w:color w:val="000000"/>
          <w:position w:val="-1"/>
          <w:sz w:val="24"/>
        </w:rPr>
        <w:t>VII. Координація та контроль за виконанням Програми</w:t>
      </w:r>
    </w:p>
    <w:p w:rsidR="006F33B7" w:rsidRPr="00BE6645" w:rsidRDefault="006F33B7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BE6645">
        <w:rPr>
          <w:rFonts w:eastAsia="Calibri"/>
          <w:position w:val="-1"/>
          <w:sz w:val="24"/>
        </w:rPr>
        <w:t>Контролюють виконання Програми постійна комісія міської ради з питань бюджету, економічного розвитку, комунальної власності громади та регуляторної політики та постійна комісія міської ради з питань розвитку інфраструктури, містобудування та архітектури.</w:t>
      </w:r>
    </w:p>
    <w:p w:rsidR="006F33B7" w:rsidRDefault="006F33B7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BE6645">
        <w:rPr>
          <w:rFonts w:eastAsia="Calibri"/>
          <w:position w:val="-1"/>
          <w:sz w:val="24"/>
        </w:rPr>
        <w:lastRenderedPageBreak/>
        <w:t>Інформація про хід виконання Програми має заслухатися в травні 2026 року на сесії міської ради за підсумками 2025 року.</w:t>
      </w:r>
    </w:p>
    <w:p w:rsidR="00BE6645" w:rsidRDefault="00BE6645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794FE4" w:rsidRPr="00BE6645" w:rsidRDefault="00794FE4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C06CFC" w:rsidRPr="00BE6645" w:rsidRDefault="00C06CFC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  <w:proofErr w:type="spellStart"/>
      <w:r w:rsidRPr="00BE6645">
        <w:rPr>
          <w:b/>
          <w:color w:val="000000"/>
          <w:position w:val="-1"/>
          <w:sz w:val="24"/>
          <w:lang w:val="ru-RU"/>
        </w:rPr>
        <w:t>Додаток</w:t>
      </w:r>
      <w:proofErr w:type="spellEnd"/>
      <w:r w:rsidRPr="00BE6645">
        <w:rPr>
          <w:b/>
          <w:color w:val="000000"/>
          <w:position w:val="-1"/>
          <w:sz w:val="24"/>
          <w:lang w:val="ru-RU"/>
        </w:rPr>
        <w:t xml:space="preserve"> 1</w:t>
      </w:r>
    </w:p>
    <w:p w:rsidR="00C06CFC" w:rsidRPr="00BE6645" w:rsidRDefault="00C06CFC" w:rsidP="00CC200D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color w:val="000000"/>
          <w:position w:val="-1"/>
          <w:sz w:val="24"/>
          <w:lang w:val="ru-RU"/>
        </w:rPr>
      </w:pPr>
      <w:r w:rsidRPr="00BE6645">
        <w:rPr>
          <w:b/>
          <w:color w:val="000000"/>
          <w:position w:val="-1"/>
          <w:sz w:val="24"/>
          <w:lang w:val="ru-RU"/>
        </w:rPr>
        <w:t xml:space="preserve">до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Програми</w:t>
      </w:r>
      <w:proofErr w:type="spellEnd"/>
      <w:r w:rsidR="00555352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фінансової</w:t>
      </w:r>
      <w:proofErr w:type="spellEnd"/>
      <w:r w:rsidR="00555352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підтримки</w:t>
      </w:r>
      <w:proofErr w:type="spellEnd"/>
    </w:p>
    <w:p w:rsidR="00C06CFC" w:rsidRPr="00BE6645" w:rsidRDefault="00555352" w:rsidP="00CC200D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b/>
          <w:color w:val="000000"/>
          <w:position w:val="-1"/>
          <w:sz w:val="24"/>
          <w:lang w:val="ru-RU"/>
        </w:rPr>
      </w:pPr>
      <w:r>
        <w:rPr>
          <w:b/>
          <w:color w:val="000000"/>
          <w:position w:val="-1"/>
          <w:sz w:val="24"/>
          <w:lang w:val="ru-RU"/>
        </w:rPr>
        <w:t xml:space="preserve">коммунального </w:t>
      </w:r>
      <w:proofErr w:type="spellStart"/>
      <w:r w:rsidR="00C06CFC" w:rsidRPr="00BE6645">
        <w:rPr>
          <w:b/>
          <w:color w:val="000000"/>
          <w:position w:val="-1"/>
          <w:sz w:val="24"/>
          <w:lang w:val="ru-RU"/>
        </w:rPr>
        <w:t>підприємства</w:t>
      </w:r>
      <w:proofErr w:type="spellEnd"/>
    </w:p>
    <w:p w:rsidR="00555352" w:rsidRDefault="00555352" w:rsidP="00555352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b/>
          <w:color w:val="000000"/>
          <w:position w:val="-1"/>
          <w:sz w:val="24"/>
          <w:lang w:val="ru-RU"/>
        </w:rPr>
      </w:pPr>
      <w:r w:rsidRPr="00555352">
        <w:rPr>
          <w:b/>
          <w:sz w:val="24"/>
        </w:rPr>
        <w:t>«</w:t>
      </w:r>
      <w:proofErr w:type="spellStart"/>
      <w:r w:rsidRPr="00555352">
        <w:rPr>
          <w:b/>
          <w:sz w:val="24"/>
        </w:rPr>
        <w:t>Ільїнський</w:t>
      </w:r>
      <w:proofErr w:type="spellEnd"/>
      <w:r w:rsidRPr="00555352">
        <w:rPr>
          <w:b/>
          <w:sz w:val="24"/>
        </w:rPr>
        <w:t xml:space="preserve"> ярмарок»</w:t>
      </w:r>
      <w:r w:rsidRPr="0059660C">
        <w:rPr>
          <w:sz w:val="24"/>
        </w:rPr>
        <w:t xml:space="preserve"> </w:t>
      </w:r>
    </w:p>
    <w:p w:rsidR="00C06CFC" w:rsidRPr="00BE6645" w:rsidRDefault="00C06CFC" w:rsidP="00555352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b/>
          <w:position w:val="-1"/>
          <w:sz w:val="24"/>
        </w:rPr>
      </w:pPr>
      <w:proofErr w:type="spellStart"/>
      <w:r w:rsidRPr="00BE6645">
        <w:rPr>
          <w:b/>
          <w:color w:val="000000"/>
          <w:position w:val="-1"/>
          <w:sz w:val="24"/>
          <w:lang w:val="ru-RU"/>
        </w:rPr>
        <w:t>Роменської</w:t>
      </w:r>
      <w:proofErr w:type="spellEnd"/>
      <w:r w:rsidR="00555352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міської</w:t>
      </w:r>
      <w:proofErr w:type="spellEnd"/>
      <w:r w:rsidRPr="00BE6645">
        <w:rPr>
          <w:b/>
          <w:color w:val="000000"/>
          <w:position w:val="-1"/>
          <w:sz w:val="24"/>
          <w:lang w:val="ru-RU"/>
        </w:rPr>
        <w:t xml:space="preserve"> ради на </w:t>
      </w:r>
      <w:r w:rsidR="00156179" w:rsidRPr="00BE6645">
        <w:rPr>
          <w:b/>
          <w:position w:val="-1"/>
          <w:sz w:val="24"/>
          <w:lang w:val="ru-RU"/>
        </w:rPr>
        <w:t>2025</w:t>
      </w:r>
      <w:r w:rsidR="00555352">
        <w:rPr>
          <w:b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р</w:t>
      </w:r>
      <w:r w:rsidRPr="00BE6645">
        <w:rPr>
          <w:b/>
          <w:position w:val="-1"/>
          <w:sz w:val="24"/>
          <w:lang w:val="ru-RU"/>
        </w:rPr>
        <w:t>ік</w:t>
      </w:r>
      <w:proofErr w:type="spellEnd"/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C32CBB" w:rsidRPr="00BE6645" w:rsidRDefault="00C32CBB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  <w:r w:rsidRPr="00BE6645">
        <w:rPr>
          <w:rFonts w:eastAsia="Calibri"/>
          <w:b/>
          <w:position w:val="-1"/>
          <w:sz w:val="24"/>
        </w:rPr>
        <w:t>Перелік заходів та обсяги фінансування</w:t>
      </w:r>
    </w:p>
    <w:p w:rsidR="00C32CBB" w:rsidRPr="00555352" w:rsidRDefault="00C32CBB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  <w:r w:rsidRPr="00BE6645">
        <w:rPr>
          <w:rFonts w:eastAsia="Calibri"/>
          <w:b/>
          <w:position w:val="-1"/>
          <w:sz w:val="24"/>
        </w:rPr>
        <w:t xml:space="preserve">Програми фінансової підтримки комунального підприємства </w:t>
      </w:r>
      <w:r w:rsidR="00555352" w:rsidRPr="00555352">
        <w:rPr>
          <w:b/>
          <w:sz w:val="24"/>
        </w:rPr>
        <w:t>«</w:t>
      </w:r>
      <w:proofErr w:type="spellStart"/>
      <w:r w:rsidR="00555352" w:rsidRPr="00555352">
        <w:rPr>
          <w:b/>
          <w:sz w:val="24"/>
        </w:rPr>
        <w:t>Ільїнський</w:t>
      </w:r>
      <w:proofErr w:type="spellEnd"/>
      <w:r w:rsidR="00555352" w:rsidRPr="00555352">
        <w:rPr>
          <w:b/>
          <w:sz w:val="24"/>
        </w:rPr>
        <w:t xml:space="preserve"> ярмарок»</w:t>
      </w:r>
    </w:p>
    <w:p w:rsidR="00794FE4" w:rsidRDefault="00A55EE1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  <w:r w:rsidRPr="00BE6645">
        <w:rPr>
          <w:rFonts w:eastAsia="Calibri"/>
          <w:b/>
          <w:position w:val="-1"/>
          <w:sz w:val="24"/>
        </w:rPr>
        <w:t>Роменської міської ради на 2025</w:t>
      </w:r>
      <w:r w:rsidR="00C32CBB" w:rsidRPr="00BE6645">
        <w:rPr>
          <w:rFonts w:eastAsia="Calibri"/>
          <w:b/>
          <w:position w:val="-1"/>
          <w:sz w:val="24"/>
        </w:rPr>
        <w:t xml:space="preserve"> рік</w:t>
      </w:r>
    </w:p>
    <w:p w:rsidR="00EC6676" w:rsidRPr="00BE6645" w:rsidRDefault="00EC6676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4D1585" w:rsidRPr="00BE6645" w:rsidTr="00794FE4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4D1585" w:rsidRPr="00BE6645" w:rsidRDefault="004D1585" w:rsidP="00BE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64" w:left="-54" w:hangingChars="52" w:hanging="125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lang w:val="ru-RU"/>
              </w:rPr>
            </w:pPr>
            <w:r w:rsidRPr="00BE6645">
              <w:rPr>
                <w:color w:val="000000"/>
                <w:position w:val="-1"/>
                <w:sz w:val="24"/>
                <w:lang w:val="ru-RU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4D1585" w:rsidRPr="00BE6645" w:rsidRDefault="004D1585" w:rsidP="00BE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64" w:left="-54" w:hangingChars="52" w:hanging="125"/>
              <w:jc w:val="center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sz w:val="24"/>
              </w:rPr>
            </w:pPr>
            <w:r w:rsidRPr="00BE6645">
              <w:rPr>
                <w:b/>
                <w:color w:val="000000"/>
                <w:position w:val="-1"/>
                <w:sz w:val="24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4D1585" w:rsidRPr="00BE6645" w:rsidRDefault="004D1585" w:rsidP="00BE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64" w:left="-54" w:hangingChars="52" w:hanging="125"/>
              <w:jc w:val="center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sz w:val="24"/>
              </w:rPr>
            </w:pPr>
            <w:r w:rsidRPr="00BE6645">
              <w:rPr>
                <w:b/>
                <w:color w:val="000000"/>
                <w:position w:val="-1"/>
                <w:sz w:val="24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4D1585" w:rsidRPr="00BE6645" w:rsidRDefault="004D1585" w:rsidP="00BE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64" w:left="-54" w:hangingChars="52" w:hanging="125"/>
              <w:jc w:val="center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sz w:val="24"/>
              </w:rPr>
            </w:pPr>
            <w:r w:rsidRPr="00BE6645">
              <w:rPr>
                <w:b/>
                <w:color w:val="000000"/>
                <w:position w:val="-1"/>
                <w:sz w:val="24"/>
              </w:rPr>
              <w:t>Обсяги фінансування,</w:t>
            </w:r>
          </w:p>
          <w:p w:rsidR="004D1585" w:rsidRPr="00BE6645" w:rsidRDefault="004D1585" w:rsidP="00BE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64" w:left="-54" w:hangingChars="52" w:hanging="125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</w:rPr>
            </w:pPr>
            <w:r w:rsidRPr="00BE6645">
              <w:rPr>
                <w:b/>
                <w:color w:val="000000"/>
                <w:position w:val="-1"/>
                <w:sz w:val="24"/>
              </w:rPr>
              <w:t>тис. грн</w:t>
            </w:r>
          </w:p>
        </w:tc>
      </w:tr>
      <w:tr w:rsidR="008102DD" w:rsidRPr="00BE6645" w:rsidTr="00794FE4">
        <w:trPr>
          <w:cantSplit/>
          <w:trHeight w:val="542"/>
        </w:trPr>
        <w:tc>
          <w:tcPr>
            <w:tcW w:w="382" w:type="dxa"/>
            <w:vAlign w:val="center"/>
          </w:tcPr>
          <w:p w:rsidR="008102DD" w:rsidRPr="00BE6645" w:rsidRDefault="0012758D" w:rsidP="00BE6645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lang w:val="ru-RU"/>
              </w:rPr>
            </w:pPr>
            <w:r w:rsidRPr="00BE6645">
              <w:rPr>
                <w:color w:val="000000"/>
                <w:position w:val="-1"/>
                <w:sz w:val="24"/>
                <w:lang w:val="ru-RU"/>
              </w:rPr>
              <w:t>1</w:t>
            </w:r>
          </w:p>
        </w:tc>
        <w:tc>
          <w:tcPr>
            <w:tcW w:w="2170" w:type="dxa"/>
            <w:vAlign w:val="center"/>
          </w:tcPr>
          <w:p w:rsidR="008102DD" w:rsidRPr="00BE6645" w:rsidRDefault="008102DD" w:rsidP="00BE6645">
            <w:pPr>
              <w:suppressAutoHyphens/>
              <w:spacing w:line="276" w:lineRule="auto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lang w:val="ru-RU"/>
              </w:rPr>
            </w:pPr>
            <w:proofErr w:type="spellStart"/>
            <w:r w:rsidRPr="00BE6645">
              <w:rPr>
                <w:position w:val="-1"/>
                <w:sz w:val="24"/>
                <w:lang w:val="ru-RU"/>
              </w:rPr>
              <w:t>Фінансова</w:t>
            </w:r>
            <w:proofErr w:type="spellEnd"/>
            <w:r w:rsidR="00EC6676">
              <w:rPr>
                <w:position w:val="-1"/>
                <w:sz w:val="24"/>
                <w:lang w:val="ru-RU"/>
              </w:rPr>
              <w:t xml:space="preserve"> </w:t>
            </w:r>
            <w:proofErr w:type="spellStart"/>
            <w:r w:rsidRPr="00BE6645">
              <w:rPr>
                <w:position w:val="-1"/>
                <w:sz w:val="24"/>
                <w:lang w:val="ru-RU"/>
              </w:rPr>
              <w:t>підтримка</w:t>
            </w:r>
            <w:proofErr w:type="spellEnd"/>
            <w:r w:rsidRPr="00BE6645">
              <w:rPr>
                <w:position w:val="-1"/>
                <w:sz w:val="24"/>
                <w:lang w:val="ru-RU"/>
              </w:rPr>
              <w:t xml:space="preserve"> КП </w:t>
            </w:r>
            <w:r w:rsidR="00555352" w:rsidRPr="0059660C">
              <w:rPr>
                <w:sz w:val="24"/>
              </w:rPr>
              <w:t>«</w:t>
            </w:r>
            <w:proofErr w:type="spellStart"/>
            <w:r w:rsidR="00555352" w:rsidRPr="0059660C">
              <w:rPr>
                <w:sz w:val="24"/>
              </w:rPr>
              <w:t>Ільїнський</w:t>
            </w:r>
            <w:proofErr w:type="spellEnd"/>
            <w:r w:rsidR="00555352" w:rsidRPr="0059660C">
              <w:rPr>
                <w:sz w:val="24"/>
              </w:rPr>
              <w:t xml:space="preserve"> ярмарок» </w:t>
            </w:r>
            <w:r w:rsidRPr="00BE6645">
              <w:rPr>
                <w:position w:val="-1"/>
                <w:sz w:val="24"/>
                <w:lang w:val="ru-RU"/>
              </w:rPr>
              <w:t>РМР»</w:t>
            </w:r>
          </w:p>
        </w:tc>
        <w:tc>
          <w:tcPr>
            <w:tcW w:w="4082" w:type="dxa"/>
            <w:vAlign w:val="center"/>
          </w:tcPr>
          <w:p w:rsidR="008102DD" w:rsidRPr="00BE6645" w:rsidRDefault="008102DD" w:rsidP="00BE664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="0" w:firstLine="0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BE6645">
              <w:rPr>
                <w:rFonts w:eastAsia="Calibri"/>
                <w:position w:val="-1"/>
                <w:sz w:val="24"/>
                <w:lang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8102DD" w:rsidRPr="00C81687" w:rsidRDefault="00021480" w:rsidP="00555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uppressAutoHyphens/>
              <w:spacing w:line="276" w:lineRule="auto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C81687">
              <w:rPr>
                <w:rFonts w:eastAsia="Calibri"/>
                <w:position w:val="-1"/>
                <w:sz w:val="24"/>
                <w:lang w:eastAsia="en-US"/>
              </w:rPr>
              <w:t>46,455</w:t>
            </w:r>
          </w:p>
        </w:tc>
      </w:tr>
      <w:tr w:rsidR="004D1585" w:rsidRPr="00BE6645" w:rsidTr="00794FE4">
        <w:trPr>
          <w:cantSplit/>
          <w:trHeight w:val="335"/>
        </w:trPr>
        <w:tc>
          <w:tcPr>
            <w:tcW w:w="6634" w:type="dxa"/>
            <w:gridSpan w:val="3"/>
          </w:tcPr>
          <w:p w:rsidR="004D1585" w:rsidRPr="00BE6645" w:rsidRDefault="004D1585" w:rsidP="00BE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jc w:val="right"/>
              <w:textDirection w:val="btLr"/>
              <w:textAlignment w:val="top"/>
              <w:outlineLvl w:val="0"/>
              <w:rPr>
                <w:b/>
                <w:position w:val="-1"/>
                <w:sz w:val="24"/>
              </w:rPr>
            </w:pPr>
            <w:r w:rsidRPr="00BE6645">
              <w:rPr>
                <w:b/>
                <w:position w:val="-1"/>
                <w:sz w:val="24"/>
              </w:rPr>
              <w:t>ВСЬОГО</w:t>
            </w:r>
            <w:r w:rsidR="00C06CFC" w:rsidRPr="00BE6645">
              <w:rPr>
                <w:b/>
                <w:position w:val="-1"/>
                <w:sz w:val="24"/>
              </w:rPr>
              <w:t>:</w:t>
            </w:r>
          </w:p>
        </w:tc>
        <w:tc>
          <w:tcPr>
            <w:tcW w:w="2722" w:type="dxa"/>
          </w:tcPr>
          <w:p w:rsidR="004D1585" w:rsidRPr="00C81687" w:rsidRDefault="00021480" w:rsidP="00BE6645">
            <w:pPr>
              <w:suppressAutoHyphens/>
              <w:spacing w:line="276" w:lineRule="auto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</w:rPr>
            </w:pPr>
            <w:r w:rsidRPr="00C81687">
              <w:rPr>
                <w:b/>
                <w:position w:val="-1"/>
                <w:sz w:val="24"/>
              </w:rPr>
              <w:t>46,455</w:t>
            </w:r>
          </w:p>
        </w:tc>
      </w:tr>
    </w:tbl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64" w:left="-54" w:hangingChars="52" w:hanging="125"/>
        <w:jc w:val="center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  <w:bookmarkStart w:id="1" w:name="_Hlk158986750"/>
    </w:p>
    <w:p w:rsidR="00EC6676" w:rsidRDefault="00EC6676" w:rsidP="00EC66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position w:val="-1"/>
          <w:sz w:val="24"/>
          <w:lang w:val="ru-RU"/>
        </w:rPr>
      </w:pPr>
    </w:p>
    <w:p w:rsidR="00BE6645" w:rsidRDefault="00EC6676" w:rsidP="00EC66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position w:val="-1"/>
          <w:sz w:val="24"/>
          <w:lang w:val="ru-RU"/>
        </w:rPr>
      </w:pPr>
      <w:r>
        <w:rPr>
          <w:b/>
          <w:color w:val="000000"/>
          <w:position w:val="-1"/>
          <w:sz w:val="24"/>
          <w:lang w:val="ru-RU"/>
        </w:rPr>
        <w:t xml:space="preserve">Секретарь </w:t>
      </w:r>
      <w:proofErr w:type="spellStart"/>
      <w:r>
        <w:rPr>
          <w:b/>
          <w:color w:val="000000"/>
          <w:position w:val="-1"/>
          <w:sz w:val="24"/>
          <w:lang w:val="ru-RU"/>
        </w:rPr>
        <w:t>міської</w:t>
      </w:r>
      <w:proofErr w:type="spellEnd"/>
      <w:r>
        <w:rPr>
          <w:b/>
          <w:color w:val="000000"/>
          <w:position w:val="-1"/>
          <w:sz w:val="24"/>
          <w:lang w:val="ru-RU"/>
        </w:rPr>
        <w:t xml:space="preserve"> ради                                                                     </w:t>
      </w:r>
      <w:r w:rsidR="00B46285">
        <w:rPr>
          <w:b/>
          <w:color w:val="000000"/>
          <w:position w:val="-1"/>
          <w:sz w:val="24"/>
          <w:lang w:val="ru-RU"/>
        </w:rPr>
        <w:t xml:space="preserve">  </w:t>
      </w:r>
      <w:r>
        <w:rPr>
          <w:b/>
          <w:color w:val="000000"/>
          <w:position w:val="-1"/>
          <w:sz w:val="24"/>
          <w:lang w:val="ru-RU"/>
        </w:rPr>
        <w:t xml:space="preserve">  </w:t>
      </w:r>
      <w:proofErr w:type="spellStart"/>
      <w:r>
        <w:rPr>
          <w:b/>
          <w:color w:val="000000"/>
          <w:position w:val="-1"/>
          <w:sz w:val="24"/>
          <w:lang w:val="ru-RU"/>
        </w:rPr>
        <w:t>В'ячеслав</w:t>
      </w:r>
      <w:proofErr w:type="spellEnd"/>
      <w:r>
        <w:rPr>
          <w:b/>
          <w:color w:val="000000"/>
          <w:position w:val="-1"/>
          <w:sz w:val="24"/>
          <w:lang w:val="ru-RU"/>
        </w:rPr>
        <w:t xml:space="preserve"> ГУБАРЬ</w:t>
      </w:r>
    </w:p>
    <w:p w:rsidR="00884638" w:rsidRDefault="00884638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6F33B7" w:rsidRPr="00BE6645" w:rsidRDefault="006F33B7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  <w:proofErr w:type="spellStart"/>
      <w:r w:rsidRPr="00BE6645">
        <w:rPr>
          <w:b/>
          <w:color w:val="000000"/>
          <w:position w:val="-1"/>
          <w:sz w:val="24"/>
          <w:lang w:val="ru-RU"/>
        </w:rPr>
        <w:lastRenderedPageBreak/>
        <w:t>Додаток</w:t>
      </w:r>
      <w:proofErr w:type="spellEnd"/>
      <w:r w:rsidRPr="00BE6645">
        <w:rPr>
          <w:b/>
          <w:color w:val="000000"/>
          <w:position w:val="-1"/>
          <w:sz w:val="24"/>
          <w:lang w:val="ru-RU"/>
        </w:rPr>
        <w:t xml:space="preserve"> 2</w:t>
      </w:r>
    </w:p>
    <w:p w:rsidR="006F33B7" w:rsidRPr="00BE6645" w:rsidRDefault="006F33B7" w:rsidP="00CC200D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color w:val="000000"/>
          <w:position w:val="-1"/>
          <w:sz w:val="24"/>
          <w:lang w:val="ru-RU"/>
        </w:rPr>
      </w:pPr>
      <w:r w:rsidRPr="00BE6645">
        <w:rPr>
          <w:b/>
          <w:color w:val="000000"/>
          <w:position w:val="-1"/>
          <w:sz w:val="24"/>
          <w:lang w:val="ru-RU"/>
        </w:rPr>
        <w:t xml:space="preserve">до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Програми</w:t>
      </w:r>
      <w:proofErr w:type="spellEnd"/>
      <w:r w:rsidR="00294369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фінансової</w:t>
      </w:r>
      <w:proofErr w:type="spellEnd"/>
      <w:r w:rsidR="00294369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підтримки</w:t>
      </w:r>
      <w:proofErr w:type="spellEnd"/>
    </w:p>
    <w:p w:rsidR="006F33B7" w:rsidRPr="00BE6645" w:rsidRDefault="00285856" w:rsidP="00CC200D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b/>
          <w:color w:val="000000"/>
          <w:position w:val="-1"/>
          <w:sz w:val="24"/>
          <w:lang w:val="ru-RU"/>
        </w:rPr>
      </w:pPr>
      <w:proofErr w:type="spellStart"/>
      <w:r>
        <w:rPr>
          <w:b/>
          <w:color w:val="000000"/>
          <w:position w:val="-1"/>
          <w:sz w:val="24"/>
          <w:lang w:val="ru-RU"/>
        </w:rPr>
        <w:t>ко</w:t>
      </w:r>
      <w:r w:rsidR="00294369">
        <w:rPr>
          <w:b/>
          <w:color w:val="000000"/>
          <w:position w:val="-1"/>
          <w:sz w:val="24"/>
          <w:lang w:val="ru-RU"/>
        </w:rPr>
        <w:t>мунального</w:t>
      </w:r>
      <w:proofErr w:type="spellEnd"/>
      <w:r w:rsidR="00294369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="006F33B7" w:rsidRPr="00BE6645">
        <w:rPr>
          <w:b/>
          <w:color w:val="000000"/>
          <w:position w:val="-1"/>
          <w:sz w:val="24"/>
          <w:lang w:val="ru-RU"/>
        </w:rPr>
        <w:t>підприємства</w:t>
      </w:r>
      <w:proofErr w:type="spellEnd"/>
    </w:p>
    <w:p w:rsidR="00294369" w:rsidRDefault="00294369" w:rsidP="0029436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sz w:val="24"/>
        </w:rPr>
      </w:pPr>
      <w:r w:rsidRPr="00294369">
        <w:rPr>
          <w:b/>
          <w:sz w:val="24"/>
        </w:rPr>
        <w:t>«</w:t>
      </w:r>
      <w:proofErr w:type="spellStart"/>
      <w:r w:rsidRPr="00294369">
        <w:rPr>
          <w:b/>
          <w:sz w:val="24"/>
        </w:rPr>
        <w:t>Ільїнський</w:t>
      </w:r>
      <w:proofErr w:type="spellEnd"/>
      <w:r w:rsidRPr="00294369">
        <w:rPr>
          <w:b/>
          <w:sz w:val="24"/>
        </w:rPr>
        <w:t xml:space="preserve"> ярмарок»</w:t>
      </w:r>
      <w:r w:rsidRPr="0059660C">
        <w:rPr>
          <w:sz w:val="24"/>
        </w:rPr>
        <w:t xml:space="preserve"> </w:t>
      </w:r>
    </w:p>
    <w:p w:rsidR="006F33B7" w:rsidRPr="00BE6645" w:rsidRDefault="006F33B7" w:rsidP="0029436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b/>
          <w:position w:val="-1"/>
          <w:sz w:val="24"/>
        </w:rPr>
      </w:pPr>
      <w:proofErr w:type="spellStart"/>
      <w:r w:rsidRPr="00BE6645">
        <w:rPr>
          <w:b/>
          <w:color w:val="000000"/>
          <w:position w:val="-1"/>
          <w:sz w:val="24"/>
          <w:lang w:val="ru-RU"/>
        </w:rPr>
        <w:t>Роменської</w:t>
      </w:r>
      <w:proofErr w:type="spellEnd"/>
      <w:r w:rsidR="00294369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міської</w:t>
      </w:r>
      <w:proofErr w:type="spellEnd"/>
      <w:r w:rsidRPr="00BE6645">
        <w:rPr>
          <w:b/>
          <w:color w:val="000000"/>
          <w:position w:val="-1"/>
          <w:sz w:val="24"/>
          <w:lang w:val="ru-RU"/>
        </w:rPr>
        <w:t xml:space="preserve"> ради на </w:t>
      </w:r>
      <w:r w:rsidRPr="00BE6645">
        <w:rPr>
          <w:b/>
          <w:position w:val="-1"/>
          <w:sz w:val="24"/>
          <w:lang w:val="ru-RU"/>
        </w:rPr>
        <w:t>2025</w:t>
      </w:r>
      <w:r w:rsidR="00294369">
        <w:rPr>
          <w:b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р</w:t>
      </w:r>
      <w:r w:rsidRPr="00BE6645">
        <w:rPr>
          <w:b/>
          <w:position w:val="-1"/>
          <w:sz w:val="24"/>
          <w:lang w:val="ru-RU"/>
        </w:rPr>
        <w:t>ік</w:t>
      </w:r>
      <w:proofErr w:type="spellEnd"/>
    </w:p>
    <w:bookmarkEnd w:id="1"/>
    <w:p w:rsidR="006F33B7" w:rsidRPr="00BE6645" w:rsidRDefault="006F33B7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ind w:leftChars="-64" w:left="-54" w:hangingChars="52" w:hanging="125"/>
        <w:jc w:val="center"/>
        <w:textDirection w:val="btLr"/>
        <w:textAlignment w:val="top"/>
        <w:outlineLvl w:val="0"/>
        <w:rPr>
          <w:color w:val="000000"/>
          <w:position w:val="-1"/>
          <w:sz w:val="24"/>
          <w:lang w:val="ru-RU"/>
        </w:rPr>
      </w:pPr>
    </w:p>
    <w:p w:rsidR="006F33B7" w:rsidRPr="00BE6645" w:rsidRDefault="006F33B7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ind w:leftChars="-64" w:left="-54" w:hangingChars="52" w:hanging="125"/>
        <w:jc w:val="center"/>
        <w:textDirection w:val="btLr"/>
        <w:textAlignment w:val="top"/>
        <w:outlineLvl w:val="0"/>
        <w:rPr>
          <w:color w:val="000000"/>
          <w:position w:val="-1"/>
          <w:sz w:val="24"/>
          <w:lang w:val="ru-RU"/>
        </w:rPr>
      </w:pPr>
      <w:r w:rsidRPr="00BE6645">
        <w:rPr>
          <w:b/>
          <w:color w:val="000000"/>
          <w:position w:val="-1"/>
          <w:sz w:val="24"/>
          <w:lang w:val="ru-RU"/>
        </w:rPr>
        <w:t>ПОРЯДОК</w:t>
      </w:r>
    </w:p>
    <w:p w:rsidR="006F33B7" w:rsidRPr="00BE6645" w:rsidRDefault="006F33B7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ind w:leftChars="-64" w:left="-54" w:hangingChars="52" w:hanging="125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  <w:lang w:val="ru-RU"/>
        </w:rPr>
      </w:pPr>
      <w:proofErr w:type="spellStart"/>
      <w:r w:rsidRPr="00BE6645">
        <w:rPr>
          <w:b/>
          <w:color w:val="000000"/>
          <w:position w:val="-1"/>
          <w:sz w:val="24"/>
          <w:lang w:val="ru-RU"/>
        </w:rPr>
        <w:t>виділення</w:t>
      </w:r>
      <w:proofErr w:type="spellEnd"/>
      <w:r w:rsidRPr="00BE6645">
        <w:rPr>
          <w:b/>
          <w:color w:val="000000"/>
          <w:position w:val="-1"/>
          <w:sz w:val="24"/>
          <w:lang w:val="ru-RU"/>
        </w:rPr>
        <w:t xml:space="preserve"> та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використання</w:t>
      </w:r>
      <w:proofErr w:type="spellEnd"/>
      <w:r w:rsidR="005E097E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коштів</w:t>
      </w:r>
      <w:proofErr w:type="spellEnd"/>
      <w:r w:rsidRPr="00BE6645">
        <w:rPr>
          <w:b/>
          <w:color w:val="000000"/>
          <w:position w:val="-1"/>
          <w:sz w:val="24"/>
          <w:lang w:val="ru-RU"/>
        </w:rPr>
        <w:t xml:space="preserve"> з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міського</w:t>
      </w:r>
      <w:proofErr w:type="spellEnd"/>
      <w:r w:rsidRPr="00BE6645">
        <w:rPr>
          <w:b/>
          <w:color w:val="000000"/>
          <w:position w:val="-1"/>
          <w:sz w:val="24"/>
          <w:lang w:val="ru-RU"/>
        </w:rPr>
        <w:t xml:space="preserve"> бюджету у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формі</w:t>
      </w:r>
      <w:proofErr w:type="spellEnd"/>
      <w:r w:rsidR="005E097E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фінансової</w:t>
      </w:r>
      <w:proofErr w:type="spellEnd"/>
    </w:p>
    <w:p w:rsidR="005E097E" w:rsidRDefault="006F33B7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jc w:val="center"/>
        <w:textDirection w:val="btLr"/>
        <w:textAlignment w:val="top"/>
        <w:outlineLvl w:val="0"/>
        <w:rPr>
          <w:sz w:val="24"/>
        </w:rPr>
      </w:pPr>
      <w:proofErr w:type="spellStart"/>
      <w:r w:rsidRPr="00BE6645">
        <w:rPr>
          <w:b/>
          <w:color w:val="000000"/>
          <w:position w:val="-1"/>
          <w:sz w:val="24"/>
          <w:lang w:val="ru-RU"/>
        </w:rPr>
        <w:t>підтримки</w:t>
      </w:r>
      <w:proofErr w:type="spellEnd"/>
      <w:r w:rsidR="005E097E">
        <w:rPr>
          <w:b/>
          <w:color w:val="000000"/>
          <w:position w:val="-1"/>
          <w:sz w:val="24"/>
          <w:lang w:val="ru-RU"/>
        </w:rPr>
        <w:t xml:space="preserve"> коммунальному </w:t>
      </w:r>
      <w:proofErr w:type="spellStart"/>
      <w:r w:rsidRPr="005E097E">
        <w:rPr>
          <w:b/>
          <w:color w:val="000000"/>
          <w:position w:val="-1"/>
          <w:sz w:val="24"/>
          <w:lang w:val="ru-RU"/>
        </w:rPr>
        <w:t>підприємству</w:t>
      </w:r>
      <w:proofErr w:type="spellEnd"/>
      <w:r w:rsidRPr="005E097E">
        <w:rPr>
          <w:b/>
          <w:color w:val="000000"/>
          <w:position w:val="-1"/>
          <w:sz w:val="24"/>
          <w:lang w:val="ru-RU"/>
        </w:rPr>
        <w:t xml:space="preserve"> </w:t>
      </w:r>
      <w:r w:rsidR="005E097E" w:rsidRPr="005E097E">
        <w:rPr>
          <w:b/>
          <w:sz w:val="24"/>
        </w:rPr>
        <w:t>«</w:t>
      </w:r>
      <w:proofErr w:type="spellStart"/>
      <w:r w:rsidR="005E097E" w:rsidRPr="005E097E">
        <w:rPr>
          <w:b/>
          <w:sz w:val="24"/>
        </w:rPr>
        <w:t>Ільїнський</w:t>
      </w:r>
      <w:proofErr w:type="spellEnd"/>
      <w:r w:rsidR="005E097E" w:rsidRPr="005E097E">
        <w:rPr>
          <w:b/>
          <w:sz w:val="24"/>
        </w:rPr>
        <w:t xml:space="preserve"> ярмарок»</w:t>
      </w:r>
      <w:r w:rsidR="005E097E" w:rsidRPr="0059660C">
        <w:rPr>
          <w:sz w:val="24"/>
        </w:rPr>
        <w:t xml:space="preserve"> </w:t>
      </w:r>
    </w:p>
    <w:p w:rsidR="006F33B7" w:rsidRPr="00D323AF" w:rsidRDefault="006F33B7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proofErr w:type="spellStart"/>
      <w:r w:rsidRPr="00D323AF">
        <w:rPr>
          <w:b/>
          <w:color w:val="000000"/>
          <w:position w:val="-1"/>
          <w:sz w:val="24"/>
        </w:rPr>
        <w:t>Роменсько</w:t>
      </w:r>
      <w:proofErr w:type="spellEnd"/>
      <w:r w:rsidR="005E097E" w:rsidRPr="00D323AF">
        <w:rPr>
          <w:b/>
          <w:color w:val="000000"/>
          <w:position w:val="-1"/>
          <w:sz w:val="24"/>
        </w:rPr>
        <w:t xml:space="preserve"> </w:t>
      </w:r>
      <w:proofErr w:type="spellStart"/>
      <w:r w:rsidRPr="00D323AF">
        <w:rPr>
          <w:b/>
          <w:color w:val="000000"/>
          <w:position w:val="-1"/>
          <w:sz w:val="24"/>
        </w:rPr>
        <w:t>їміської</w:t>
      </w:r>
      <w:proofErr w:type="spellEnd"/>
      <w:r w:rsidRPr="00D323AF">
        <w:rPr>
          <w:b/>
          <w:color w:val="000000"/>
          <w:position w:val="-1"/>
          <w:sz w:val="24"/>
        </w:rPr>
        <w:t xml:space="preserve"> ради </w:t>
      </w:r>
    </w:p>
    <w:p w:rsidR="005E097E" w:rsidRPr="00D323AF" w:rsidRDefault="005E097E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jc w:val="center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6F33B7" w:rsidRPr="00BE6645" w:rsidRDefault="006F33B7" w:rsidP="00BE6645">
      <w:pPr>
        <w:shd w:val="clear" w:color="auto" w:fill="FFFFFF"/>
        <w:spacing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 xml:space="preserve">1. Цей Порядок визначає механізм надання та використання коштів з бюджету Роменської міської територіальної громади у формі фінансової підтримки </w:t>
      </w:r>
      <w:r w:rsidR="002278CC" w:rsidRPr="00BE6645">
        <w:rPr>
          <w:sz w:val="24"/>
          <w:lang w:eastAsia="en-US"/>
        </w:rPr>
        <w:t>К</w:t>
      </w:r>
      <w:r w:rsidRPr="00BE6645">
        <w:rPr>
          <w:sz w:val="24"/>
          <w:lang w:eastAsia="en-US"/>
        </w:rPr>
        <w:t xml:space="preserve">омунальному підприємству </w:t>
      </w:r>
      <w:r w:rsidR="00824114" w:rsidRPr="0059660C">
        <w:rPr>
          <w:sz w:val="24"/>
        </w:rPr>
        <w:t>«</w:t>
      </w:r>
      <w:proofErr w:type="spellStart"/>
      <w:r w:rsidR="00824114" w:rsidRPr="0059660C">
        <w:rPr>
          <w:sz w:val="24"/>
        </w:rPr>
        <w:t>Ільїнський</w:t>
      </w:r>
      <w:proofErr w:type="spellEnd"/>
      <w:r w:rsidR="00824114" w:rsidRPr="0059660C">
        <w:rPr>
          <w:sz w:val="24"/>
        </w:rPr>
        <w:t xml:space="preserve"> ярмарок» </w:t>
      </w:r>
      <w:r w:rsidRPr="00BE6645">
        <w:rPr>
          <w:sz w:val="24"/>
          <w:lang w:eastAsia="en-US"/>
        </w:rPr>
        <w:t>Роменської міської ради</w:t>
      </w:r>
      <w:r w:rsidR="002278CC" w:rsidRPr="00BE6645">
        <w:rPr>
          <w:sz w:val="24"/>
          <w:lang w:eastAsia="en-US"/>
        </w:rPr>
        <w:t>»</w:t>
      </w:r>
      <w:r w:rsidRPr="00BE6645">
        <w:rPr>
          <w:sz w:val="24"/>
          <w:lang w:eastAsia="en-US"/>
        </w:rPr>
        <w:t xml:space="preserve"> у рамках Програми фінансової підтримки </w:t>
      </w:r>
      <w:r w:rsidR="002278CC" w:rsidRPr="00BE6645">
        <w:rPr>
          <w:sz w:val="24"/>
          <w:lang w:eastAsia="en-US"/>
        </w:rPr>
        <w:t>К</w:t>
      </w:r>
      <w:r w:rsidRPr="00BE6645">
        <w:rPr>
          <w:sz w:val="24"/>
          <w:lang w:eastAsia="en-US"/>
        </w:rPr>
        <w:t xml:space="preserve">омунальному підприємству </w:t>
      </w:r>
      <w:r w:rsidR="00824114" w:rsidRPr="0059660C">
        <w:rPr>
          <w:sz w:val="24"/>
        </w:rPr>
        <w:t>«</w:t>
      </w:r>
      <w:proofErr w:type="spellStart"/>
      <w:r w:rsidR="00824114" w:rsidRPr="0059660C">
        <w:rPr>
          <w:sz w:val="24"/>
        </w:rPr>
        <w:t>Ільїнський</w:t>
      </w:r>
      <w:proofErr w:type="spellEnd"/>
      <w:r w:rsidR="00824114" w:rsidRPr="0059660C">
        <w:rPr>
          <w:sz w:val="24"/>
        </w:rPr>
        <w:t xml:space="preserve"> ярмарок» </w:t>
      </w:r>
      <w:r w:rsidRPr="00BE6645">
        <w:rPr>
          <w:sz w:val="24"/>
          <w:lang w:eastAsia="en-US"/>
        </w:rPr>
        <w:t>Роменської міської ради</w:t>
      </w:r>
      <w:r w:rsidR="002278CC" w:rsidRPr="00BE6645">
        <w:rPr>
          <w:sz w:val="24"/>
          <w:lang w:eastAsia="en-US"/>
        </w:rPr>
        <w:t>»</w:t>
      </w:r>
      <w:r w:rsidRPr="00BE6645">
        <w:rPr>
          <w:sz w:val="24"/>
          <w:lang w:eastAsia="en-US"/>
        </w:rPr>
        <w:t xml:space="preserve"> на 2025 рік  (далі – Програма).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 xml:space="preserve">2. Фінансова підтримка </w:t>
      </w:r>
      <w:r w:rsidR="002278CC" w:rsidRPr="00BE6645">
        <w:rPr>
          <w:sz w:val="24"/>
          <w:lang w:eastAsia="en-US"/>
        </w:rPr>
        <w:t>К</w:t>
      </w:r>
      <w:r w:rsidRPr="00BE6645">
        <w:rPr>
          <w:sz w:val="24"/>
          <w:lang w:eastAsia="en-US"/>
        </w:rPr>
        <w:t xml:space="preserve">омунальному підприємству </w:t>
      </w:r>
      <w:r w:rsidR="00824114" w:rsidRPr="0059660C">
        <w:rPr>
          <w:sz w:val="24"/>
        </w:rPr>
        <w:t>«</w:t>
      </w:r>
      <w:proofErr w:type="spellStart"/>
      <w:r w:rsidR="00824114" w:rsidRPr="0059660C">
        <w:rPr>
          <w:sz w:val="24"/>
        </w:rPr>
        <w:t>Ільїнський</w:t>
      </w:r>
      <w:proofErr w:type="spellEnd"/>
      <w:r w:rsidR="00824114" w:rsidRPr="0059660C">
        <w:rPr>
          <w:sz w:val="24"/>
        </w:rPr>
        <w:t xml:space="preserve"> ярмарок» </w:t>
      </w:r>
      <w:r w:rsidRPr="00BE6645">
        <w:rPr>
          <w:sz w:val="24"/>
          <w:lang w:eastAsia="en-US"/>
        </w:rPr>
        <w:t>Роменської міської ради надається на підставі статті 91 Бюджетного кодексу України, статті 64 Закону України «Про місцеве самоврядування в Україні», статті 143 Конституції України.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 xml:space="preserve">3. Фінансова підтримка надається </w:t>
      </w:r>
      <w:r w:rsidR="002278CC" w:rsidRPr="00BE6645">
        <w:rPr>
          <w:sz w:val="24"/>
          <w:lang w:eastAsia="en-US"/>
        </w:rPr>
        <w:t>К</w:t>
      </w:r>
      <w:r w:rsidRPr="00BE6645">
        <w:rPr>
          <w:sz w:val="24"/>
          <w:lang w:eastAsia="en-US"/>
        </w:rPr>
        <w:t xml:space="preserve">омунальному підприємству </w:t>
      </w:r>
      <w:r w:rsidR="00824114" w:rsidRPr="0059660C">
        <w:rPr>
          <w:sz w:val="24"/>
        </w:rPr>
        <w:t>«</w:t>
      </w:r>
      <w:proofErr w:type="spellStart"/>
      <w:r w:rsidR="00824114" w:rsidRPr="0059660C">
        <w:rPr>
          <w:sz w:val="24"/>
        </w:rPr>
        <w:t>Ільїнський</w:t>
      </w:r>
      <w:proofErr w:type="spellEnd"/>
      <w:r w:rsidR="00824114" w:rsidRPr="0059660C">
        <w:rPr>
          <w:sz w:val="24"/>
        </w:rPr>
        <w:t xml:space="preserve"> ярмарок» </w:t>
      </w:r>
      <w:r w:rsidRPr="00BE6645">
        <w:rPr>
          <w:sz w:val="24"/>
          <w:lang w:eastAsia="en-US"/>
        </w:rPr>
        <w:t>Роменської міської ради</w:t>
      </w:r>
      <w:r w:rsidR="002278CC" w:rsidRPr="00BE6645">
        <w:rPr>
          <w:sz w:val="24"/>
          <w:lang w:eastAsia="en-US"/>
        </w:rPr>
        <w:t>»</w:t>
      </w:r>
      <w:r w:rsidRPr="00BE6645">
        <w:rPr>
          <w:sz w:val="24"/>
          <w:lang w:eastAsia="en-US"/>
        </w:rPr>
        <w:t xml:space="preserve"> на безповоротній основі для забезпечення функціонування комунального підприємства  та безперервного  надання послуг з водопостачання та водовідведення.</w:t>
      </w:r>
    </w:p>
    <w:p w:rsidR="002278CC" w:rsidRPr="00BE6645" w:rsidRDefault="002278CC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4. Фінансова підтримка К</w:t>
      </w:r>
      <w:r w:rsidR="006F33B7" w:rsidRPr="00BE6645">
        <w:rPr>
          <w:sz w:val="24"/>
          <w:lang w:eastAsia="en-US"/>
        </w:rPr>
        <w:t xml:space="preserve">омунальному підприємству </w:t>
      </w:r>
      <w:r w:rsidR="00824114" w:rsidRPr="0059660C">
        <w:rPr>
          <w:sz w:val="24"/>
        </w:rPr>
        <w:t>«</w:t>
      </w:r>
      <w:proofErr w:type="spellStart"/>
      <w:r w:rsidR="00824114" w:rsidRPr="0059660C">
        <w:rPr>
          <w:sz w:val="24"/>
        </w:rPr>
        <w:t>Ільїнський</w:t>
      </w:r>
      <w:proofErr w:type="spellEnd"/>
      <w:r w:rsidR="00824114" w:rsidRPr="0059660C">
        <w:rPr>
          <w:sz w:val="24"/>
        </w:rPr>
        <w:t xml:space="preserve"> ярмарок» </w:t>
      </w:r>
      <w:r w:rsidR="006F33B7" w:rsidRPr="00BE6645">
        <w:rPr>
          <w:sz w:val="24"/>
          <w:lang w:eastAsia="en-US"/>
        </w:rPr>
        <w:t>Роменської міської ради</w:t>
      </w:r>
      <w:r w:rsidRPr="00BE6645">
        <w:rPr>
          <w:sz w:val="24"/>
          <w:lang w:eastAsia="en-US"/>
        </w:rPr>
        <w:t>»</w:t>
      </w:r>
      <w:r w:rsidR="006F33B7" w:rsidRPr="00BE6645">
        <w:rPr>
          <w:sz w:val="24"/>
          <w:lang w:eastAsia="en-US"/>
        </w:rPr>
        <w:t xml:space="preserve"> здійснюється на визначену Програмою мету у передбачених обсягах засновником. </w:t>
      </w:r>
    </w:p>
    <w:p w:rsidR="002278CC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Джерелом фінансування є кошти бюджету Роменської міської територіальної громади.</w:t>
      </w:r>
    </w:p>
    <w:p w:rsidR="002278CC" w:rsidRPr="00BE6645" w:rsidRDefault="002278CC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Ф</w:t>
      </w:r>
      <w:r w:rsidR="006F33B7" w:rsidRPr="00BE6645">
        <w:rPr>
          <w:sz w:val="24"/>
          <w:lang w:eastAsia="en-US"/>
        </w:rPr>
        <w:t xml:space="preserve">інансова підтримка надається як поточні трансферти комунальному підприємству, яке включене до мережі головного розпорядника коштів бюджету Роменської міської територіальної громади як одержувач бюджетних коштів, та використовується відповідно до погодженого в установленому порядку плану використання бюджетних коштів. 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 xml:space="preserve">Реєстрація бюджетних зобов'язань та бюджетних фінансових зобов'язань здійснюється органом Казначейської служби у порядку, встановленому законодавством. 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Фінансова підтримка надається виключно в межах бюджетних призначень, встановлених рішенням міської ради про бюджет Роменської міської територіальної громади на 2025 рік, та за цією Програмою  в межах надходжень до бюджету Роменської міської територіальної громади. 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 xml:space="preserve">5. Головний розпорядник коштів бюджету Роменської міської територіальної громади для перерахування фінансової підтримки комунальному підприємству  надає управлінню фінансів Роменської міської ради пропозиції для перерахування коштів згідно з помісячним розписом бюджету Роменської міської територіальної громади та зареєстрованими у територіальних органах Державної казначейської служби України  фінансовими зобов'язаннями одержувача (у частині видатків загального фонду). </w:t>
      </w:r>
    </w:p>
    <w:p w:rsidR="006F33B7" w:rsidRPr="00966836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lastRenderedPageBreak/>
        <w:t>6. Закупівля товарів, робіт, послуг та проведення інших платежів комунальним підприємством здійснюється у визначеному законодавством порядку.</w:t>
      </w:r>
    </w:p>
    <w:p w:rsidR="006F33B7" w:rsidRPr="00966836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t xml:space="preserve">7. Не підлягають забезпеченню за рахунок коштів бюджету Роменської міської територіальної громад </w:t>
      </w:r>
      <w:r w:rsidR="002278CC" w:rsidRPr="00966836">
        <w:rPr>
          <w:sz w:val="24"/>
          <w:lang w:eastAsia="en-US"/>
        </w:rPr>
        <w:t xml:space="preserve">такі </w:t>
      </w:r>
      <w:r w:rsidRPr="00966836">
        <w:rPr>
          <w:sz w:val="24"/>
          <w:lang w:eastAsia="en-US"/>
        </w:rPr>
        <w:t>витрати комунального підприємства:</w:t>
      </w:r>
    </w:p>
    <w:p w:rsidR="006F33B7" w:rsidRPr="00966836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t>на премії та інші стимулюючі виплати, передбачені колективними договорами (окрім винагород за ліквідацію аварій та наслідків стихійного лиха);</w:t>
      </w:r>
    </w:p>
    <w:p w:rsidR="006F33B7" w:rsidRPr="00966836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t>на відрахування профспілковим організаціям для проведення культурно-масової і фізкультурної роботи;</w:t>
      </w:r>
    </w:p>
    <w:p w:rsidR="006F33B7" w:rsidRPr="00966836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t>на сплату податку на прибуток, частини чистого прибутку (доходу), що вилучається до бюджету, за оренду нежитлових приміщень, штрафних санкцій і пені;</w:t>
      </w:r>
    </w:p>
    <w:p w:rsidR="006F33B7" w:rsidRPr="00966836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t>на надання спонсорської і благодійної допомоги;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t>на інші непродуктивні витрати, які безпосередньо не пов’язані із основним напрямком діяльності підприємства, який передбачений Статутом підприємства та відповідає меті і завданням Програми.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8. Підставою для надання коштів за рахунок бюджету Роменської міської територіальної громад є клопотання комунального підприємства з наведеним обґрунтуванням щодо необхідності відповідної фінансової підтримки.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9. Контроль за цільовим використанням бюджетних коштів забезпечує головний розпорядник коштів .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10. Використання коштів з іншою метою, яка не відповідає цьому Порядку, є нецільовим використанням бюджетних коштів, що тягне за собою відповідальність згідно з чинним законодавством України.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 xml:space="preserve">11. Комунальне підприємство, яке отримує фінансову підтримку з бюджету Роменської міської територіальної громади, за результатами своєї діяльності </w:t>
      </w:r>
      <w:r w:rsidR="002278CC" w:rsidRPr="00BE6645">
        <w:rPr>
          <w:sz w:val="24"/>
          <w:lang w:eastAsia="en-US"/>
        </w:rPr>
        <w:t xml:space="preserve">щомісяця до 20 числа місяця, що настає за звітним, </w:t>
      </w:r>
      <w:r w:rsidRPr="00BE6645">
        <w:rPr>
          <w:sz w:val="24"/>
          <w:lang w:eastAsia="en-US"/>
        </w:rPr>
        <w:t>подає управлінню житлово-комунального господарства Роменської міської ради фінансові звіти з пояснювальн</w:t>
      </w:r>
      <w:r w:rsidR="002278CC" w:rsidRPr="00BE6645">
        <w:rPr>
          <w:sz w:val="24"/>
          <w:lang w:eastAsia="en-US"/>
        </w:rPr>
        <w:t>ими</w:t>
      </w:r>
      <w:r w:rsidRPr="00BE6645">
        <w:rPr>
          <w:sz w:val="24"/>
          <w:lang w:eastAsia="en-US"/>
        </w:rPr>
        <w:t xml:space="preserve"> записк</w:t>
      </w:r>
      <w:r w:rsidR="002278CC" w:rsidRPr="00BE6645">
        <w:rPr>
          <w:sz w:val="24"/>
          <w:lang w:eastAsia="en-US"/>
        </w:rPr>
        <w:t>ами</w:t>
      </w:r>
      <w:r w:rsidRPr="00BE6645">
        <w:rPr>
          <w:sz w:val="24"/>
          <w:lang w:eastAsia="en-US"/>
        </w:rPr>
        <w:t>.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12. Відповідно до статті 8 Закону України «Про бухгалтерський облік та фінансову звітність України»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документах, збереження оброблених документів, регістрів і звітності.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13. Складання та подання фінансової і бюджетної звітності про використання бюджетних коштів здійснюється в установленому законодавством порядку.</w:t>
      </w:r>
    </w:p>
    <w:p w:rsidR="006F33B7" w:rsidRPr="00BE6645" w:rsidRDefault="006F33B7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ind w:leftChars="-1" w:left="-1" w:hangingChars="1" w:hanging="2"/>
        <w:jc w:val="both"/>
        <w:textDirection w:val="btLr"/>
        <w:textAlignment w:val="top"/>
        <w:outlineLvl w:val="0"/>
        <w:rPr>
          <w:rFonts w:eastAsia="Verdana"/>
          <w:position w:val="-1"/>
          <w:sz w:val="24"/>
        </w:rPr>
      </w:pPr>
    </w:p>
    <w:p w:rsidR="004D1585" w:rsidRPr="00BE6645" w:rsidRDefault="004D1585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ind w:leftChars="-1" w:left="-1" w:hangingChars="1" w:hanging="2"/>
        <w:jc w:val="both"/>
        <w:textDirection w:val="btLr"/>
        <w:textAlignment w:val="top"/>
        <w:outlineLvl w:val="0"/>
        <w:rPr>
          <w:rFonts w:eastAsia="Verdana"/>
          <w:position w:val="-1"/>
          <w:sz w:val="24"/>
        </w:rPr>
      </w:pPr>
    </w:p>
    <w:p w:rsidR="00884638" w:rsidRDefault="00884638" w:rsidP="0088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4"/>
        </w:rPr>
      </w:pPr>
      <w:r>
        <w:rPr>
          <w:rFonts w:eastAsia="Calibri"/>
          <w:b/>
          <w:sz w:val="24"/>
          <w:lang w:eastAsia="uk-UA"/>
        </w:rPr>
        <w:t>Секретар міської ради</w:t>
      </w:r>
      <w:r>
        <w:rPr>
          <w:rFonts w:eastAsia="Calibri"/>
          <w:b/>
          <w:sz w:val="24"/>
          <w:lang w:eastAsia="uk-UA"/>
        </w:rPr>
        <w:tab/>
      </w:r>
      <w:r>
        <w:rPr>
          <w:rFonts w:eastAsia="Calibri"/>
          <w:b/>
          <w:sz w:val="24"/>
          <w:lang w:eastAsia="uk-UA"/>
        </w:rPr>
        <w:tab/>
      </w:r>
      <w:r>
        <w:rPr>
          <w:rFonts w:eastAsia="Calibri"/>
          <w:b/>
          <w:sz w:val="24"/>
          <w:lang w:eastAsia="uk-UA"/>
        </w:rPr>
        <w:tab/>
      </w:r>
      <w:r>
        <w:rPr>
          <w:rFonts w:eastAsia="Calibri"/>
          <w:b/>
          <w:sz w:val="24"/>
          <w:lang w:eastAsia="uk-UA"/>
        </w:rPr>
        <w:tab/>
      </w:r>
      <w:r>
        <w:rPr>
          <w:rFonts w:eastAsia="Calibri"/>
          <w:b/>
          <w:sz w:val="24"/>
          <w:lang w:eastAsia="uk-UA"/>
        </w:rPr>
        <w:tab/>
        <w:t>В’ячеслав ГУБАРЬ</w:t>
      </w:r>
    </w:p>
    <w:p w:rsidR="00BE6645" w:rsidRPr="00BE6645" w:rsidRDefault="00BE6645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</w:p>
    <w:p w:rsidR="00713491" w:rsidRDefault="00713491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</w:p>
    <w:p w:rsidR="000267CD" w:rsidRDefault="000267CD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</w:p>
    <w:p w:rsidR="000267CD" w:rsidRDefault="000267CD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</w:p>
    <w:p w:rsidR="000267CD" w:rsidRDefault="000267CD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</w:p>
    <w:p w:rsidR="006F33B7" w:rsidRPr="00BE6645" w:rsidRDefault="006F33B7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6F33B7" w:rsidRPr="00BE6645" w:rsidRDefault="006F33B7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t>до </w:t>
      </w:r>
      <w:proofErr w:type="spellStart"/>
      <w:r w:rsidRPr="00BE6645">
        <w:rPr>
          <w:rFonts w:eastAsia="Calibri"/>
          <w:b/>
          <w:bCs/>
          <w:color w:val="000000"/>
          <w:position w:val="-1"/>
          <w:sz w:val="24"/>
        </w:rPr>
        <w:t>проєкту</w:t>
      </w:r>
      <w:proofErr w:type="spellEnd"/>
      <w:r w:rsidRPr="00BE6645">
        <w:rPr>
          <w:rFonts w:eastAsia="Calibri"/>
          <w:b/>
          <w:bCs/>
          <w:color w:val="000000"/>
          <w:position w:val="-1"/>
          <w:sz w:val="24"/>
        </w:rPr>
        <w:t xml:space="preserve"> рішення Роменської міської ради</w:t>
      </w:r>
    </w:p>
    <w:p w:rsidR="006F33B7" w:rsidRPr="00BE6645" w:rsidRDefault="006F33B7" w:rsidP="00BE6645">
      <w:pPr>
        <w:suppressAutoHyphens/>
        <w:spacing w:after="120" w:line="276" w:lineRule="auto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t xml:space="preserve">«Про затвердження Програми фінансової підтримки Комунального підприємства </w:t>
      </w:r>
      <w:r w:rsidR="00904C18" w:rsidRPr="00904C18">
        <w:rPr>
          <w:b/>
          <w:sz w:val="24"/>
        </w:rPr>
        <w:t>«</w:t>
      </w:r>
      <w:proofErr w:type="spellStart"/>
      <w:r w:rsidR="00904C18" w:rsidRPr="00904C18">
        <w:rPr>
          <w:b/>
          <w:sz w:val="24"/>
        </w:rPr>
        <w:t>Ільїнський</w:t>
      </w:r>
      <w:proofErr w:type="spellEnd"/>
      <w:r w:rsidR="00904C18" w:rsidRPr="00904C18">
        <w:rPr>
          <w:b/>
          <w:sz w:val="24"/>
        </w:rPr>
        <w:t xml:space="preserve"> ярмарок»</w:t>
      </w:r>
      <w:r w:rsidRPr="00904C18">
        <w:rPr>
          <w:rFonts w:eastAsia="Calibri"/>
          <w:b/>
          <w:bCs/>
          <w:color w:val="000000"/>
          <w:position w:val="-1"/>
          <w:sz w:val="24"/>
        </w:rPr>
        <w:t xml:space="preserve"> </w:t>
      </w:r>
      <w:r w:rsidRPr="00BE6645">
        <w:rPr>
          <w:rFonts w:eastAsia="Calibri"/>
          <w:b/>
          <w:bCs/>
          <w:color w:val="000000"/>
          <w:position w:val="-1"/>
          <w:sz w:val="24"/>
        </w:rPr>
        <w:t>Роменської міської ради» на 2025 рік»</w:t>
      </w:r>
    </w:p>
    <w:p w:rsidR="003903D9" w:rsidRDefault="006F33B7" w:rsidP="00390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textDirection w:val="btLr"/>
        <w:rPr>
          <w:bCs/>
          <w:sz w:val="24"/>
          <w:lang w:eastAsia="en-US"/>
        </w:rPr>
      </w:pPr>
      <w:r w:rsidRPr="00BE6645">
        <w:rPr>
          <w:sz w:val="24"/>
        </w:rPr>
        <w:t xml:space="preserve">Проєкт рішення «Про затвердження Програми фінансової підтримки комунального підприємства </w:t>
      </w:r>
      <w:r w:rsidR="00F96397" w:rsidRPr="0059660C">
        <w:rPr>
          <w:sz w:val="24"/>
        </w:rPr>
        <w:t>«</w:t>
      </w:r>
      <w:proofErr w:type="spellStart"/>
      <w:r w:rsidR="00F96397" w:rsidRPr="0059660C">
        <w:rPr>
          <w:sz w:val="24"/>
        </w:rPr>
        <w:t>Ільїнський</w:t>
      </w:r>
      <w:proofErr w:type="spellEnd"/>
      <w:r w:rsidR="00F96397" w:rsidRPr="0059660C">
        <w:rPr>
          <w:sz w:val="24"/>
        </w:rPr>
        <w:t xml:space="preserve"> ярмарок» </w:t>
      </w:r>
      <w:r w:rsidRPr="00BE6645">
        <w:rPr>
          <w:sz w:val="24"/>
        </w:rPr>
        <w:t xml:space="preserve">Роменської міської ради на 2025 рік» розроблений відповідно до </w:t>
      </w:r>
      <w:r w:rsidRPr="00BE6645">
        <w:rPr>
          <w:bCs/>
          <w:sz w:val="24"/>
          <w:lang w:eastAsia="en-US"/>
        </w:rPr>
        <w:t xml:space="preserve">пункту 22 частини 1 статті 26 Закону України «Про місцеве самоврядування в Україні», </w:t>
      </w:r>
      <w:r w:rsidRPr="00BC783D">
        <w:rPr>
          <w:bCs/>
          <w:sz w:val="24"/>
          <w:lang w:eastAsia="en-US"/>
        </w:rPr>
        <w:t xml:space="preserve">пункту </w:t>
      </w:r>
      <w:r w:rsidRPr="00BC783D">
        <w:rPr>
          <w:sz w:val="24"/>
        </w:rPr>
        <w:t>5</w:t>
      </w:r>
      <w:r w:rsidRPr="00BC783D">
        <w:rPr>
          <w:sz w:val="24"/>
          <w:vertAlign w:val="superscript"/>
        </w:rPr>
        <w:t>2</w:t>
      </w:r>
      <w:r w:rsidRPr="00BC783D">
        <w:rPr>
          <w:sz w:val="24"/>
        </w:rPr>
        <w:t xml:space="preserve"> статті 26 Закону України «Про державну допо</w:t>
      </w:r>
      <w:r w:rsidR="00904C18" w:rsidRPr="00BC783D">
        <w:rPr>
          <w:sz w:val="24"/>
        </w:rPr>
        <w:t xml:space="preserve">могу суб’єктам господарювання», </w:t>
      </w:r>
      <w:r w:rsidRPr="00BC783D">
        <w:rPr>
          <w:bCs/>
          <w:sz w:val="24"/>
          <w:lang w:eastAsia="en-US"/>
        </w:rPr>
        <w:t xml:space="preserve">враховуючи лист директора комунального підприємства </w:t>
      </w:r>
      <w:r w:rsidR="00E27C1B" w:rsidRPr="00BC783D">
        <w:rPr>
          <w:sz w:val="24"/>
        </w:rPr>
        <w:t>«</w:t>
      </w:r>
      <w:proofErr w:type="spellStart"/>
      <w:r w:rsidR="00E27C1B" w:rsidRPr="00BC783D">
        <w:rPr>
          <w:sz w:val="24"/>
        </w:rPr>
        <w:t>Ільїнський</w:t>
      </w:r>
      <w:proofErr w:type="spellEnd"/>
      <w:r w:rsidR="00E27C1B" w:rsidRPr="00BC783D">
        <w:rPr>
          <w:sz w:val="24"/>
        </w:rPr>
        <w:t xml:space="preserve"> ярмарок» </w:t>
      </w:r>
      <w:r w:rsidRPr="00BC783D">
        <w:rPr>
          <w:bCs/>
          <w:sz w:val="24"/>
          <w:lang w:eastAsia="en-US"/>
        </w:rPr>
        <w:t>Роменсько</w:t>
      </w:r>
      <w:r w:rsidR="003C4F28" w:rsidRPr="00BC783D">
        <w:rPr>
          <w:bCs/>
          <w:sz w:val="24"/>
          <w:lang w:eastAsia="en-US"/>
        </w:rPr>
        <w:t>ї міської ради від 09.12.2025 № 108</w:t>
      </w:r>
      <w:r w:rsidRPr="00BE6645">
        <w:rPr>
          <w:bCs/>
          <w:sz w:val="24"/>
          <w:lang w:eastAsia="en-US"/>
        </w:rPr>
        <w:t xml:space="preserve">, з метою забезпечення функціонування комунального підприємства та надання безперервних послуг  з </w:t>
      </w:r>
      <w:r w:rsidR="00A33C83">
        <w:rPr>
          <w:bCs/>
          <w:sz w:val="24"/>
          <w:lang w:eastAsia="en-US"/>
        </w:rPr>
        <w:t>обслуговування об’єктів.</w:t>
      </w:r>
    </w:p>
    <w:p w:rsidR="00966836" w:rsidRPr="00BE6645" w:rsidRDefault="00966836" w:rsidP="00390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textDirection w:val="btLr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 xml:space="preserve">Метою Програми є залучення додаткового фінансування, яке </w:t>
      </w:r>
      <w:r w:rsidR="000267CD">
        <w:rPr>
          <w:bCs/>
          <w:sz w:val="24"/>
          <w:lang w:eastAsia="en-US"/>
        </w:rPr>
        <w:t>дасть можливість</w:t>
      </w:r>
      <w:r>
        <w:rPr>
          <w:bCs/>
          <w:sz w:val="24"/>
          <w:lang w:eastAsia="en-US"/>
        </w:rPr>
        <w:t xml:space="preserve"> Комунально</w:t>
      </w:r>
      <w:r w:rsidR="000267CD">
        <w:rPr>
          <w:bCs/>
          <w:sz w:val="24"/>
          <w:lang w:eastAsia="en-US"/>
        </w:rPr>
        <w:t>му</w:t>
      </w:r>
      <w:r>
        <w:rPr>
          <w:bCs/>
          <w:sz w:val="24"/>
          <w:lang w:eastAsia="en-US"/>
        </w:rPr>
        <w:t xml:space="preserve"> підприємств</w:t>
      </w:r>
      <w:r w:rsidR="000267CD">
        <w:rPr>
          <w:bCs/>
          <w:sz w:val="24"/>
          <w:lang w:eastAsia="en-US"/>
        </w:rPr>
        <w:t>у провести</w:t>
      </w:r>
      <w:r>
        <w:rPr>
          <w:bCs/>
          <w:sz w:val="24"/>
          <w:lang w:eastAsia="en-US"/>
        </w:rPr>
        <w:t xml:space="preserve"> розраху</w:t>
      </w:r>
      <w:r w:rsidR="000267CD">
        <w:rPr>
          <w:bCs/>
          <w:sz w:val="24"/>
          <w:lang w:eastAsia="en-US"/>
        </w:rPr>
        <w:t>нки</w:t>
      </w:r>
      <w:r>
        <w:rPr>
          <w:bCs/>
          <w:sz w:val="24"/>
          <w:lang w:eastAsia="en-US"/>
        </w:rPr>
        <w:t xml:space="preserve"> за найкритичніш</w:t>
      </w:r>
      <w:r w:rsidR="000267CD">
        <w:rPr>
          <w:bCs/>
          <w:sz w:val="24"/>
          <w:lang w:eastAsia="en-US"/>
        </w:rPr>
        <w:t>ими</w:t>
      </w:r>
      <w:r>
        <w:rPr>
          <w:bCs/>
          <w:sz w:val="24"/>
          <w:lang w:eastAsia="en-US"/>
        </w:rPr>
        <w:t xml:space="preserve"> зобов’язання</w:t>
      </w:r>
      <w:r w:rsidR="000267CD">
        <w:rPr>
          <w:bCs/>
          <w:sz w:val="24"/>
          <w:lang w:eastAsia="en-US"/>
        </w:rPr>
        <w:t>ми</w:t>
      </w:r>
      <w:r w:rsidR="00AF78E4">
        <w:rPr>
          <w:bCs/>
          <w:sz w:val="24"/>
          <w:lang w:eastAsia="en-US"/>
        </w:rPr>
        <w:t xml:space="preserve">, зокрема, </w:t>
      </w:r>
      <w:r w:rsidR="000267CD">
        <w:rPr>
          <w:bCs/>
          <w:sz w:val="24"/>
          <w:lang w:eastAsia="en-US"/>
        </w:rPr>
        <w:t xml:space="preserve">за </w:t>
      </w:r>
      <w:r w:rsidR="00AF78E4">
        <w:rPr>
          <w:bCs/>
          <w:sz w:val="24"/>
          <w:lang w:eastAsia="en-US"/>
        </w:rPr>
        <w:t>електр</w:t>
      </w:r>
      <w:r w:rsidR="000267CD">
        <w:rPr>
          <w:bCs/>
          <w:sz w:val="24"/>
          <w:lang w:eastAsia="en-US"/>
        </w:rPr>
        <w:t>о</w:t>
      </w:r>
      <w:r w:rsidR="00AF78E4">
        <w:rPr>
          <w:bCs/>
          <w:sz w:val="24"/>
          <w:lang w:eastAsia="en-US"/>
        </w:rPr>
        <w:t>енергі</w:t>
      </w:r>
      <w:r w:rsidR="000267CD">
        <w:rPr>
          <w:bCs/>
          <w:sz w:val="24"/>
          <w:lang w:eastAsia="en-US"/>
        </w:rPr>
        <w:t xml:space="preserve">ю, цим самим підтримає </w:t>
      </w:r>
      <w:r>
        <w:rPr>
          <w:bCs/>
          <w:sz w:val="24"/>
          <w:lang w:eastAsia="en-US"/>
        </w:rPr>
        <w:t>його фінансов</w:t>
      </w:r>
      <w:r w:rsidR="000267CD">
        <w:rPr>
          <w:bCs/>
          <w:sz w:val="24"/>
          <w:lang w:eastAsia="en-US"/>
        </w:rPr>
        <w:t>у</w:t>
      </w:r>
      <w:r>
        <w:rPr>
          <w:bCs/>
          <w:sz w:val="24"/>
          <w:lang w:eastAsia="en-US"/>
        </w:rPr>
        <w:t xml:space="preserve"> стабільн</w:t>
      </w:r>
      <w:r w:rsidR="000267CD">
        <w:rPr>
          <w:bCs/>
          <w:sz w:val="24"/>
          <w:lang w:eastAsia="en-US"/>
        </w:rPr>
        <w:t>і</w:t>
      </w:r>
      <w:r>
        <w:rPr>
          <w:bCs/>
          <w:sz w:val="24"/>
          <w:lang w:eastAsia="en-US"/>
        </w:rPr>
        <w:t>ст</w:t>
      </w:r>
      <w:r w:rsidR="000267CD">
        <w:rPr>
          <w:bCs/>
          <w:sz w:val="24"/>
          <w:lang w:eastAsia="en-US"/>
        </w:rPr>
        <w:t>ь</w:t>
      </w:r>
      <w:r>
        <w:rPr>
          <w:bCs/>
          <w:sz w:val="24"/>
          <w:lang w:eastAsia="en-US"/>
        </w:rPr>
        <w:t xml:space="preserve"> в цілому.</w:t>
      </w:r>
    </w:p>
    <w:p w:rsidR="006F33B7" w:rsidRPr="00BE6645" w:rsidRDefault="006F33B7" w:rsidP="00BE6645">
      <w:pPr>
        <w:shd w:val="clear" w:color="auto" w:fill="FFFFFF"/>
        <w:spacing w:line="276" w:lineRule="auto"/>
        <w:ind w:firstLine="425"/>
        <w:jc w:val="both"/>
        <w:textDirection w:val="btLr"/>
        <w:rPr>
          <w:sz w:val="24"/>
        </w:rPr>
      </w:pPr>
      <w:r w:rsidRPr="00BE6645">
        <w:rPr>
          <w:sz w:val="24"/>
        </w:rPr>
        <w:t xml:space="preserve">Проєкт рішення передбачає надання фінансової підтримки комунального підприємства </w:t>
      </w:r>
      <w:r w:rsidR="00F96397" w:rsidRPr="0059660C">
        <w:rPr>
          <w:sz w:val="24"/>
        </w:rPr>
        <w:t>«</w:t>
      </w:r>
      <w:proofErr w:type="spellStart"/>
      <w:r w:rsidR="00F96397" w:rsidRPr="0059660C">
        <w:rPr>
          <w:sz w:val="24"/>
        </w:rPr>
        <w:t>Ільїнський</w:t>
      </w:r>
      <w:proofErr w:type="spellEnd"/>
      <w:r w:rsidR="00F96397" w:rsidRPr="0059660C">
        <w:rPr>
          <w:sz w:val="24"/>
        </w:rPr>
        <w:t xml:space="preserve"> ярмарок» </w:t>
      </w:r>
      <w:r w:rsidRPr="00BE6645">
        <w:rPr>
          <w:sz w:val="24"/>
        </w:rPr>
        <w:t>Роменської міської ради за рахунок коштів Бюджету Роменської міської терито</w:t>
      </w:r>
      <w:r w:rsidR="00F96397">
        <w:rPr>
          <w:sz w:val="24"/>
        </w:rPr>
        <w:t xml:space="preserve">ріальної громади </w:t>
      </w:r>
      <w:r w:rsidR="00F96397" w:rsidRPr="00813A25">
        <w:rPr>
          <w:sz w:val="24"/>
        </w:rPr>
        <w:t xml:space="preserve">в розмірі </w:t>
      </w:r>
      <w:r w:rsidR="00813A25" w:rsidRPr="00813A25">
        <w:rPr>
          <w:sz w:val="24"/>
        </w:rPr>
        <w:t>46,455</w:t>
      </w:r>
      <w:r w:rsidRPr="00813A25">
        <w:rPr>
          <w:sz w:val="24"/>
        </w:rPr>
        <w:t xml:space="preserve"> тис. грн</w:t>
      </w:r>
      <w:r w:rsidRPr="00BE6645">
        <w:rPr>
          <w:sz w:val="24"/>
        </w:rPr>
        <w:t xml:space="preserve"> на </w:t>
      </w:r>
      <w:r w:rsidRPr="00BE6645">
        <w:rPr>
          <w:sz w:val="24"/>
          <w:lang w:eastAsia="en-US"/>
        </w:rPr>
        <w:t>оплату за спожит</w:t>
      </w:r>
      <w:r w:rsidR="00F96397">
        <w:rPr>
          <w:sz w:val="24"/>
          <w:lang w:eastAsia="en-US"/>
        </w:rPr>
        <w:t>у електричну  енергію</w:t>
      </w:r>
      <w:r w:rsidR="00B40978">
        <w:rPr>
          <w:sz w:val="24"/>
          <w:lang w:eastAsia="en-US"/>
        </w:rPr>
        <w:t>.</w:t>
      </w:r>
    </w:p>
    <w:p w:rsidR="004D1585" w:rsidRPr="00BE6645" w:rsidRDefault="004D1585" w:rsidP="00BE6645">
      <w:pPr>
        <w:tabs>
          <w:tab w:val="left" w:pos="993"/>
        </w:tabs>
        <w:spacing w:line="276" w:lineRule="auto"/>
        <w:ind w:firstLine="425"/>
        <w:jc w:val="both"/>
        <w:textDirection w:val="btLr"/>
        <w:rPr>
          <w:sz w:val="24"/>
        </w:rPr>
      </w:pPr>
    </w:p>
    <w:p w:rsidR="004D1585" w:rsidRPr="00BE6645" w:rsidRDefault="004D1585" w:rsidP="00BE6645">
      <w:pPr>
        <w:tabs>
          <w:tab w:val="left" w:pos="993"/>
        </w:tabs>
        <w:spacing w:line="276" w:lineRule="auto"/>
        <w:ind w:firstLine="425"/>
        <w:jc w:val="both"/>
        <w:textDirection w:val="btLr"/>
        <w:rPr>
          <w:sz w:val="24"/>
        </w:rPr>
      </w:pPr>
    </w:p>
    <w:p w:rsidR="004D1585" w:rsidRPr="00BE6645" w:rsidRDefault="004D1585" w:rsidP="00BE6645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t xml:space="preserve">Начальник управління </w:t>
      </w:r>
    </w:p>
    <w:p w:rsidR="004D1585" w:rsidRPr="00BE6645" w:rsidRDefault="004D1585" w:rsidP="00BE6645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t xml:space="preserve">житлово-комунального господарства </w:t>
      </w:r>
    </w:p>
    <w:p w:rsidR="004D1585" w:rsidRPr="00BE6645" w:rsidRDefault="00794FE4" w:rsidP="00BE6645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t>Роменської міської ради</w:t>
      </w:r>
      <w:r w:rsidRPr="00BE6645">
        <w:rPr>
          <w:rFonts w:eastAsia="Calibri"/>
          <w:b/>
          <w:bCs/>
          <w:color w:val="000000"/>
          <w:position w:val="-1"/>
          <w:sz w:val="24"/>
        </w:rPr>
        <w:tab/>
      </w:r>
      <w:r w:rsidRPr="00BE6645">
        <w:rPr>
          <w:rFonts w:eastAsia="Calibri"/>
          <w:b/>
          <w:bCs/>
          <w:color w:val="000000"/>
          <w:position w:val="-1"/>
          <w:sz w:val="24"/>
        </w:rPr>
        <w:tab/>
      </w:r>
      <w:r w:rsidRPr="00BE6645">
        <w:rPr>
          <w:rFonts w:eastAsia="Calibri"/>
          <w:b/>
          <w:bCs/>
          <w:color w:val="000000"/>
          <w:position w:val="-1"/>
          <w:sz w:val="24"/>
        </w:rPr>
        <w:tab/>
      </w:r>
      <w:r w:rsidRPr="00BE6645">
        <w:rPr>
          <w:rFonts w:eastAsia="Calibri"/>
          <w:b/>
          <w:bCs/>
          <w:color w:val="000000"/>
          <w:position w:val="-1"/>
          <w:sz w:val="24"/>
        </w:rPr>
        <w:tab/>
      </w:r>
      <w:r w:rsidRPr="00BE6645">
        <w:rPr>
          <w:rFonts w:eastAsia="Calibri"/>
          <w:b/>
          <w:bCs/>
          <w:color w:val="000000"/>
          <w:position w:val="-1"/>
          <w:sz w:val="24"/>
        </w:rPr>
        <w:tab/>
      </w:r>
      <w:r w:rsidRPr="00BE6645">
        <w:rPr>
          <w:rFonts w:eastAsia="Calibri"/>
          <w:b/>
          <w:bCs/>
          <w:color w:val="000000"/>
          <w:position w:val="-1"/>
          <w:sz w:val="24"/>
        </w:rPr>
        <w:tab/>
      </w:r>
      <w:r w:rsidR="004D1585" w:rsidRPr="00BE6645">
        <w:rPr>
          <w:rFonts w:eastAsia="Calibri"/>
          <w:b/>
          <w:bCs/>
          <w:color w:val="000000"/>
          <w:position w:val="-1"/>
          <w:sz w:val="24"/>
        </w:rPr>
        <w:t>Олена ГРЕБЕНЮК</w:t>
      </w:r>
    </w:p>
    <w:p w:rsidR="004D1585" w:rsidRPr="00BE6645" w:rsidRDefault="004D1585" w:rsidP="00BE6645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t> </w:t>
      </w:r>
    </w:p>
    <w:p w:rsidR="00884C31" w:rsidRPr="00BE6645" w:rsidRDefault="00884C31" w:rsidP="00BE6645">
      <w:pPr>
        <w:suppressAutoHyphens/>
        <w:spacing w:line="276" w:lineRule="auto"/>
        <w:rPr>
          <w:sz w:val="24"/>
          <w:lang w:eastAsia="zh-CN"/>
        </w:rPr>
      </w:pPr>
      <w:r w:rsidRPr="00BE6645">
        <w:rPr>
          <w:b/>
          <w:bCs/>
          <w:color w:val="000000"/>
          <w:sz w:val="24"/>
          <w:lang w:eastAsia="zh-CN"/>
        </w:rPr>
        <w:t>Погоджено</w:t>
      </w:r>
    </w:p>
    <w:p w:rsidR="00884C31" w:rsidRPr="00BE6645" w:rsidRDefault="00BA0837" w:rsidP="00BE6645">
      <w:pPr>
        <w:suppressAutoHyphens/>
        <w:spacing w:line="276" w:lineRule="auto"/>
        <w:rPr>
          <w:b/>
          <w:sz w:val="24"/>
        </w:rPr>
      </w:pPr>
      <w:r w:rsidRPr="00BE6645">
        <w:rPr>
          <w:b/>
          <w:bCs/>
          <w:color w:val="000000"/>
          <w:sz w:val="24"/>
          <w:lang w:eastAsia="zh-CN"/>
        </w:rPr>
        <w:t>Керуючий справами виконкому</w:t>
      </w:r>
      <w:r w:rsidR="00794FE4" w:rsidRPr="00BE6645">
        <w:rPr>
          <w:b/>
          <w:bCs/>
          <w:color w:val="000000"/>
          <w:sz w:val="24"/>
          <w:lang w:eastAsia="zh-CN"/>
        </w:rPr>
        <w:tab/>
      </w:r>
      <w:r w:rsidR="00794FE4" w:rsidRPr="00BE6645">
        <w:rPr>
          <w:b/>
          <w:bCs/>
          <w:color w:val="000000"/>
          <w:sz w:val="24"/>
          <w:lang w:eastAsia="zh-CN"/>
        </w:rPr>
        <w:tab/>
      </w:r>
      <w:r w:rsidR="00794FE4" w:rsidRPr="00BE6645">
        <w:rPr>
          <w:b/>
          <w:bCs/>
          <w:color w:val="000000"/>
          <w:sz w:val="24"/>
          <w:lang w:eastAsia="zh-CN"/>
        </w:rPr>
        <w:tab/>
      </w:r>
      <w:r w:rsidR="00794FE4" w:rsidRPr="00BE6645">
        <w:rPr>
          <w:b/>
          <w:bCs/>
          <w:color w:val="000000"/>
          <w:sz w:val="24"/>
          <w:lang w:eastAsia="zh-CN"/>
        </w:rPr>
        <w:tab/>
      </w:r>
      <w:r w:rsidR="00794FE4" w:rsidRPr="00BE6645">
        <w:rPr>
          <w:b/>
          <w:bCs/>
          <w:color w:val="000000"/>
          <w:sz w:val="24"/>
          <w:lang w:eastAsia="zh-CN"/>
        </w:rPr>
        <w:tab/>
      </w:r>
      <w:r w:rsidRPr="00BE6645">
        <w:rPr>
          <w:b/>
          <w:bCs/>
          <w:color w:val="000000"/>
          <w:sz w:val="24"/>
          <w:lang w:eastAsia="zh-CN"/>
        </w:rPr>
        <w:t>Наталія МОСКАЛЕНКО</w:t>
      </w:r>
    </w:p>
    <w:p w:rsidR="00C32CBB" w:rsidRPr="00BE6645" w:rsidRDefault="00C32CBB" w:rsidP="00BE6645">
      <w:pPr>
        <w:tabs>
          <w:tab w:val="left" w:pos="993"/>
        </w:tabs>
        <w:spacing w:line="276" w:lineRule="auto"/>
        <w:jc w:val="both"/>
        <w:textDirection w:val="btLr"/>
        <w:rPr>
          <w:sz w:val="24"/>
        </w:rPr>
      </w:pPr>
    </w:p>
    <w:sectPr w:rsidR="00C32CBB" w:rsidRPr="00BE6645" w:rsidSect="00927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E" w:rsidRDefault="00E259CE">
      <w:r>
        <w:separator/>
      </w:r>
    </w:p>
  </w:endnote>
  <w:endnote w:type="continuationSeparator" w:id="0">
    <w:p w:rsidR="00E259CE" w:rsidRDefault="00E259CE">
      <w:r>
        <w:continuationSeparator/>
      </w:r>
    </w:p>
  </w:endnote>
  <w:endnote w:type="continuationNotice" w:id="1">
    <w:p w:rsidR="00E259CE" w:rsidRDefault="00E259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A74" w:rsidRDefault="00271A74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E" w:rsidRDefault="00E259CE">
      <w:r>
        <w:separator/>
      </w:r>
    </w:p>
  </w:footnote>
  <w:footnote w:type="continuationSeparator" w:id="0">
    <w:p w:rsidR="00E259CE" w:rsidRDefault="00E259CE">
      <w:r>
        <w:continuationSeparator/>
      </w:r>
    </w:p>
  </w:footnote>
  <w:footnote w:type="continuationNotice" w:id="1">
    <w:p w:rsidR="00E259CE" w:rsidRDefault="00E259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A74" w:rsidRDefault="00271A74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94923"/>
    <w:multiLevelType w:val="hybridMultilevel"/>
    <w:tmpl w:val="65364284"/>
    <w:lvl w:ilvl="0" w:tplc="8E9679E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43" w:hanging="360"/>
      </w:pPr>
    </w:lvl>
    <w:lvl w:ilvl="2" w:tplc="0422001B" w:tentative="1">
      <w:start w:val="1"/>
      <w:numFmt w:val="lowerRoman"/>
      <w:lvlText w:val="%3."/>
      <w:lvlJc w:val="right"/>
      <w:pPr>
        <w:ind w:left="1763" w:hanging="180"/>
      </w:pPr>
    </w:lvl>
    <w:lvl w:ilvl="3" w:tplc="0422000F" w:tentative="1">
      <w:start w:val="1"/>
      <w:numFmt w:val="decimal"/>
      <w:lvlText w:val="%4."/>
      <w:lvlJc w:val="left"/>
      <w:pPr>
        <w:ind w:left="2483" w:hanging="360"/>
      </w:pPr>
    </w:lvl>
    <w:lvl w:ilvl="4" w:tplc="04220019" w:tentative="1">
      <w:start w:val="1"/>
      <w:numFmt w:val="lowerLetter"/>
      <w:lvlText w:val="%5."/>
      <w:lvlJc w:val="left"/>
      <w:pPr>
        <w:ind w:left="3203" w:hanging="360"/>
      </w:pPr>
    </w:lvl>
    <w:lvl w:ilvl="5" w:tplc="0422001B" w:tentative="1">
      <w:start w:val="1"/>
      <w:numFmt w:val="lowerRoman"/>
      <w:lvlText w:val="%6."/>
      <w:lvlJc w:val="right"/>
      <w:pPr>
        <w:ind w:left="3923" w:hanging="180"/>
      </w:pPr>
    </w:lvl>
    <w:lvl w:ilvl="6" w:tplc="0422000F" w:tentative="1">
      <w:start w:val="1"/>
      <w:numFmt w:val="decimal"/>
      <w:lvlText w:val="%7."/>
      <w:lvlJc w:val="left"/>
      <w:pPr>
        <w:ind w:left="4643" w:hanging="360"/>
      </w:pPr>
    </w:lvl>
    <w:lvl w:ilvl="7" w:tplc="04220019" w:tentative="1">
      <w:start w:val="1"/>
      <w:numFmt w:val="lowerLetter"/>
      <w:lvlText w:val="%8."/>
      <w:lvlJc w:val="left"/>
      <w:pPr>
        <w:ind w:left="5363" w:hanging="360"/>
      </w:pPr>
    </w:lvl>
    <w:lvl w:ilvl="8" w:tplc="0422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5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8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0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2" w15:restartNumberingAfterBreak="0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8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ED47B9A"/>
    <w:multiLevelType w:val="hybridMultilevel"/>
    <w:tmpl w:val="20527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5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6"/>
  </w:num>
  <w:num w:numId="2">
    <w:abstractNumId w:val="22"/>
  </w:num>
  <w:num w:numId="3">
    <w:abstractNumId w:val="11"/>
  </w:num>
  <w:num w:numId="4">
    <w:abstractNumId w:val="13"/>
  </w:num>
  <w:num w:numId="5">
    <w:abstractNumId w:val="9"/>
  </w:num>
  <w:num w:numId="6">
    <w:abstractNumId w:val="23"/>
  </w:num>
  <w:num w:numId="7">
    <w:abstractNumId w:val="7"/>
  </w:num>
  <w:num w:numId="8">
    <w:abstractNumId w:val="30"/>
  </w:num>
  <w:num w:numId="9">
    <w:abstractNumId w:val="27"/>
  </w:num>
  <w:num w:numId="10">
    <w:abstractNumId w:val="28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6"/>
  </w:num>
  <w:num w:numId="14">
    <w:abstractNumId w:val="29"/>
  </w:num>
  <w:num w:numId="15">
    <w:abstractNumId w:val="10"/>
  </w:num>
  <w:num w:numId="16">
    <w:abstractNumId w:val="21"/>
  </w:num>
  <w:num w:numId="17">
    <w:abstractNumId w:val="25"/>
  </w:num>
  <w:num w:numId="18">
    <w:abstractNumId w:val="32"/>
  </w:num>
  <w:num w:numId="19">
    <w:abstractNumId w:val="16"/>
  </w:num>
  <w:num w:numId="20">
    <w:abstractNumId w:val="15"/>
  </w:num>
  <w:num w:numId="21">
    <w:abstractNumId w:val="8"/>
  </w:num>
  <w:num w:numId="22">
    <w:abstractNumId w:val="18"/>
  </w:num>
  <w:num w:numId="23">
    <w:abstractNumId w:val="17"/>
  </w:num>
  <w:num w:numId="24">
    <w:abstractNumId w:val="2"/>
  </w:num>
  <w:num w:numId="25">
    <w:abstractNumId w:val="33"/>
  </w:num>
  <w:num w:numId="26">
    <w:abstractNumId w:val="19"/>
  </w:num>
  <w:num w:numId="27">
    <w:abstractNumId w:val="14"/>
  </w:num>
  <w:num w:numId="28">
    <w:abstractNumId w:val="24"/>
  </w:num>
  <w:num w:numId="29">
    <w:abstractNumId w:val="1"/>
  </w:num>
  <w:num w:numId="30">
    <w:abstractNumId w:val="5"/>
  </w:num>
  <w:num w:numId="31">
    <w:abstractNumId w:val="12"/>
  </w:num>
  <w:num w:numId="32">
    <w:abstractNumId w:val="4"/>
  </w:num>
  <w:num w:numId="33">
    <w:abstractNumId w:val="3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36"/>
    <w:rsid w:val="00000EA8"/>
    <w:rsid w:val="00007E7A"/>
    <w:rsid w:val="00015E25"/>
    <w:rsid w:val="00021480"/>
    <w:rsid w:val="00022626"/>
    <w:rsid w:val="000267CD"/>
    <w:rsid w:val="00033420"/>
    <w:rsid w:val="00037FA6"/>
    <w:rsid w:val="00041A88"/>
    <w:rsid w:val="0004254D"/>
    <w:rsid w:val="0004459A"/>
    <w:rsid w:val="00044C13"/>
    <w:rsid w:val="00053B6D"/>
    <w:rsid w:val="000612AD"/>
    <w:rsid w:val="00070AD9"/>
    <w:rsid w:val="00086DAA"/>
    <w:rsid w:val="00093C36"/>
    <w:rsid w:val="00095147"/>
    <w:rsid w:val="000951A9"/>
    <w:rsid w:val="0009557A"/>
    <w:rsid w:val="000C4ABF"/>
    <w:rsid w:val="000D4FE4"/>
    <w:rsid w:val="000E2AB0"/>
    <w:rsid w:val="000E3AA4"/>
    <w:rsid w:val="000E69A2"/>
    <w:rsid w:val="000F5C4B"/>
    <w:rsid w:val="0010099A"/>
    <w:rsid w:val="00100AFE"/>
    <w:rsid w:val="00104237"/>
    <w:rsid w:val="001052CB"/>
    <w:rsid w:val="00105FDC"/>
    <w:rsid w:val="00114B76"/>
    <w:rsid w:val="00125894"/>
    <w:rsid w:val="0012758D"/>
    <w:rsid w:val="001371B2"/>
    <w:rsid w:val="0014242F"/>
    <w:rsid w:val="00143A09"/>
    <w:rsid w:val="00144DA3"/>
    <w:rsid w:val="001502F1"/>
    <w:rsid w:val="00153B61"/>
    <w:rsid w:val="00156179"/>
    <w:rsid w:val="0015622B"/>
    <w:rsid w:val="00161626"/>
    <w:rsid w:val="00172684"/>
    <w:rsid w:val="00174FB7"/>
    <w:rsid w:val="0018352D"/>
    <w:rsid w:val="001841FD"/>
    <w:rsid w:val="00193358"/>
    <w:rsid w:val="00195732"/>
    <w:rsid w:val="001A1537"/>
    <w:rsid w:val="001A2A72"/>
    <w:rsid w:val="001B4239"/>
    <w:rsid w:val="001B4550"/>
    <w:rsid w:val="001D334D"/>
    <w:rsid w:val="001D587A"/>
    <w:rsid w:val="001E274C"/>
    <w:rsid w:val="001E2D7A"/>
    <w:rsid w:val="001F3287"/>
    <w:rsid w:val="001F3912"/>
    <w:rsid w:val="001F4FA0"/>
    <w:rsid w:val="002041E1"/>
    <w:rsid w:val="00204621"/>
    <w:rsid w:val="00205CDF"/>
    <w:rsid w:val="00207413"/>
    <w:rsid w:val="00213EF9"/>
    <w:rsid w:val="002222F9"/>
    <w:rsid w:val="002278CC"/>
    <w:rsid w:val="002377FB"/>
    <w:rsid w:val="00241FA4"/>
    <w:rsid w:val="00246AF6"/>
    <w:rsid w:val="00252B50"/>
    <w:rsid w:val="00266A58"/>
    <w:rsid w:val="00271A74"/>
    <w:rsid w:val="00282584"/>
    <w:rsid w:val="00285856"/>
    <w:rsid w:val="00292A6A"/>
    <w:rsid w:val="0029332D"/>
    <w:rsid w:val="00294369"/>
    <w:rsid w:val="00294A93"/>
    <w:rsid w:val="002A1140"/>
    <w:rsid w:val="002A540D"/>
    <w:rsid w:val="002B058A"/>
    <w:rsid w:val="002B2489"/>
    <w:rsid w:val="002C1595"/>
    <w:rsid w:val="002D2E19"/>
    <w:rsid w:val="002D3E09"/>
    <w:rsid w:val="002D4B1F"/>
    <w:rsid w:val="002D58BF"/>
    <w:rsid w:val="002E1E16"/>
    <w:rsid w:val="002E7269"/>
    <w:rsid w:val="002F14A9"/>
    <w:rsid w:val="002F5F6E"/>
    <w:rsid w:val="002F6659"/>
    <w:rsid w:val="002F6FD6"/>
    <w:rsid w:val="003026E1"/>
    <w:rsid w:val="00307F1D"/>
    <w:rsid w:val="00310705"/>
    <w:rsid w:val="00313970"/>
    <w:rsid w:val="00316F67"/>
    <w:rsid w:val="00316F95"/>
    <w:rsid w:val="00323198"/>
    <w:rsid w:val="00325D19"/>
    <w:rsid w:val="00326E0F"/>
    <w:rsid w:val="00343F9F"/>
    <w:rsid w:val="00351EB1"/>
    <w:rsid w:val="003574E5"/>
    <w:rsid w:val="00371BB9"/>
    <w:rsid w:val="00372710"/>
    <w:rsid w:val="0037759F"/>
    <w:rsid w:val="00381F67"/>
    <w:rsid w:val="003859E8"/>
    <w:rsid w:val="003878E5"/>
    <w:rsid w:val="003903D9"/>
    <w:rsid w:val="003954E2"/>
    <w:rsid w:val="0039705E"/>
    <w:rsid w:val="003A1E92"/>
    <w:rsid w:val="003A24BC"/>
    <w:rsid w:val="003A553B"/>
    <w:rsid w:val="003A68E0"/>
    <w:rsid w:val="003B1D56"/>
    <w:rsid w:val="003B2984"/>
    <w:rsid w:val="003B38B2"/>
    <w:rsid w:val="003B3F36"/>
    <w:rsid w:val="003B7DC6"/>
    <w:rsid w:val="003C065F"/>
    <w:rsid w:val="003C4D98"/>
    <w:rsid w:val="003C4F28"/>
    <w:rsid w:val="003E5AFD"/>
    <w:rsid w:val="003E5E09"/>
    <w:rsid w:val="003F7B31"/>
    <w:rsid w:val="004026C3"/>
    <w:rsid w:val="004107D9"/>
    <w:rsid w:val="00412E12"/>
    <w:rsid w:val="00413CB5"/>
    <w:rsid w:val="00413DA7"/>
    <w:rsid w:val="00415EEA"/>
    <w:rsid w:val="00422D83"/>
    <w:rsid w:val="00436DD7"/>
    <w:rsid w:val="00441761"/>
    <w:rsid w:val="004423DE"/>
    <w:rsid w:val="0044353B"/>
    <w:rsid w:val="00444289"/>
    <w:rsid w:val="004457E0"/>
    <w:rsid w:val="00445E99"/>
    <w:rsid w:val="004574E5"/>
    <w:rsid w:val="004579D0"/>
    <w:rsid w:val="0046694A"/>
    <w:rsid w:val="00474D65"/>
    <w:rsid w:val="00475CB8"/>
    <w:rsid w:val="0047739E"/>
    <w:rsid w:val="004A4E92"/>
    <w:rsid w:val="004C1760"/>
    <w:rsid w:val="004C235C"/>
    <w:rsid w:val="004C7D11"/>
    <w:rsid w:val="004D1585"/>
    <w:rsid w:val="004E4495"/>
    <w:rsid w:val="004F7354"/>
    <w:rsid w:val="00501F52"/>
    <w:rsid w:val="0050505B"/>
    <w:rsid w:val="00514932"/>
    <w:rsid w:val="00515A4A"/>
    <w:rsid w:val="00515C9B"/>
    <w:rsid w:val="00516E13"/>
    <w:rsid w:val="00517D03"/>
    <w:rsid w:val="0052046E"/>
    <w:rsid w:val="00521A51"/>
    <w:rsid w:val="00527111"/>
    <w:rsid w:val="00535B90"/>
    <w:rsid w:val="005370F0"/>
    <w:rsid w:val="00540251"/>
    <w:rsid w:val="00546CA3"/>
    <w:rsid w:val="00555352"/>
    <w:rsid w:val="00556A92"/>
    <w:rsid w:val="0056409E"/>
    <w:rsid w:val="0056725D"/>
    <w:rsid w:val="00571C47"/>
    <w:rsid w:val="00573E33"/>
    <w:rsid w:val="0057565F"/>
    <w:rsid w:val="00576DA2"/>
    <w:rsid w:val="00585D73"/>
    <w:rsid w:val="005974AF"/>
    <w:rsid w:val="005A1306"/>
    <w:rsid w:val="005A213F"/>
    <w:rsid w:val="005A6110"/>
    <w:rsid w:val="005B05A6"/>
    <w:rsid w:val="005B5216"/>
    <w:rsid w:val="005B7987"/>
    <w:rsid w:val="005C1056"/>
    <w:rsid w:val="005C2CD0"/>
    <w:rsid w:val="005C31A6"/>
    <w:rsid w:val="005D004D"/>
    <w:rsid w:val="005E097E"/>
    <w:rsid w:val="005E17ED"/>
    <w:rsid w:val="005E4912"/>
    <w:rsid w:val="005F19A8"/>
    <w:rsid w:val="005F48C8"/>
    <w:rsid w:val="00602C8C"/>
    <w:rsid w:val="006066D6"/>
    <w:rsid w:val="00617492"/>
    <w:rsid w:val="0063371F"/>
    <w:rsid w:val="006414A9"/>
    <w:rsid w:val="0065539B"/>
    <w:rsid w:val="00663640"/>
    <w:rsid w:val="00663EBB"/>
    <w:rsid w:val="00667D57"/>
    <w:rsid w:val="0067307F"/>
    <w:rsid w:val="00676A54"/>
    <w:rsid w:val="00683530"/>
    <w:rsid w:val="0068357B"/>
    <w:rsid w:val="006914D1"/>
    <w:rsid w:val="00692615"/>
    <w:rsid w:val="0069736B"/>
    <w:rsid w:val="00697455"/>
    <w:rsid w:val="006A78EB"/>
    <w:rsid w:val="006A7FED"/>
    <w:rsid w:val="006B4B80"/>
    <w:rsid w:val="006B70E9"/>
    <w:rsid w:val="006C343B"/>
    <w:rsid w:val="006C44E8"/>
    <w:rsid w:val="006C6B6D"/>
    <w:rsid w:val="006D4081"/>
    <w:rsid w:val="006D5C93"/>
    <w:rsid w:val="006D7B47"/>
    <w:rsid w:val="006D7C36"/>
    <w:rsid w:val="006E1636"/>
    <w:rsid w:val="006E787B"/>
    <w:rsid w:val="006F101C"/>
    <w:rsid w:val="006F315B"/>
    <w:rsid w:val="006F33B7"/>
    <w:rsid w:val="00701CDA"/>
    <w:rsid w:val="00702256"/>
    <w:rsid w:val="00706DEF"/>
    <w:rsid w:val="00713491"/>
    <w:rsid w:val="0071747E"/>
    <w:rsid w:val="007177DE"/>
    <w:rsid w:val="0072393B"/>
    <w:rsid w:val="00723C72"/>
    <w:rsid w:val="00727323"/>
    <w:rsid w:val="00742DED"/>
    <w:rsid w:val="007435FB"/>
    <w:rsid w:val="00752328"/>
    <w:rsid w:val="00752F77"/>
    <w:rsid w:val="00766380"/>
    <w:rsid w:val="00767836"/>
    <w:rsid w:val="007775F2"/>
    <w:rsid w:val="0079351E"/>
    <w:rsid w:val="007936E2"/>
    <w:rsid w:val="00794FE4"/>
    <w:rsid w:val="007965B5"/>
    <w:rsid w:val="007A0C0B"/>
    <w:rsid w:val="007A2FED"/>
    <w:rsid w:val="007C1EFF"/>
    <w:rsid w:val="007E36F9"/>
    <w:rsid w:val="007E47BE"/>
    <w:rsid w:val="007F1201"/>
    <w:rsid w:val="007F53FF"/>
    <w:rsid w:val="00800148"/>
    <w:rsid w:val="00804374"/>
    <w:rsid w:val="00807D0B"/>
    <w:rsid w:val="008102DD"/>
    <w:rsid w:val="00813A25"/>
    <w:rsid w:val="00815FF9"/>
    <w:rsid w:val="0082065D"/>
    <w:rsid w:val="00822E34"/>
    <w:rsid w:val="00824114"/>
    <w:rsid w:val="008246AB"/>
    <w:rsid w:val="00825EEF"/>
    <w:rsid w:val="008276DD"/>
    <w:rsid w:val="00830399"/>
    <w:rsid w:val="0084373C"/>
    <w:rsid w:val="00850E21"/>
    <w:rsid w:val="008523BC"/>
    <w:rsid w:val="00857B8F"/>
    <w:rsid w:val="00874A2F"/>
    <w:rsid w:val="0088125B"/>
    <w:rsid w:val="00884638"/>
    <w:rsid w:val="00884C31"/>
    <w:rsid w:val="00885745"/>
    <w:rsid w:val="00887999"/>
    <w:rsid w:val="00887F93"/>
    <w:rsid w:val="008A58B9"/>
    <w:rsid w:val="008A594F"/>
    <w:rsid w:val="008B7151"/>
    <w:rsid w:val="008B7433"/>
    <w:rsid w:val="008C55F6"/>
    <w:rsid w:val="008D1339"/>
    <w:rsid w:val="008D190D"/>
    <w:rsid w:val="008D5BA8"/>
    <w:rsid w:val="008E65FB"/>
    <w:rsid w:val="008F136B"/>
    <w:rsid w:val="00900516"/>
    <w:rsid w:val="00904C18"/>
    <w:rsid w:val="00904C65"/>
    <w:rsid w:val="00905661"/>
    <w:rsid w:val="00911A0F"/>
    <w:rsid w:val="0091573D"/>
    <w:rsid w:val="0091577E"/>
    <w:rsid w:val="009161E4"/>
    <w:rsid w:val="00920A1B"/>
    <w:rsid w:val="00927B24"/>
    <w:rsid w:val="00931551"/>
    <w:rsid w:val="00932267"/>
    <w:rsid w:val="00940D93"/>
    <w:rsid w:val="00953E3C"/>
    <w:rsid w:val="0096484B"/>
    <w:rsid w:val="00966836"/>
    <w:rsid w:val="00971893"/>
    <w:rsid w:val="00972B9E"/>
    <w:rsid w:val="00974754"/>
    <w:rsid w:val="00975CED"/>
    <w:rsid w:val="00976DBD"/>
    <w:rsid w:val="009828ED"/>
    <w:rsid w:val="009853AA"/>
    <w:rsid w:val="00985450"/>
    <w:rsid w:val="009A466B"/>
    <w:rsid w:val="009B0505"/>
    <w:rsid w:val="009B1F8E"/>
    <w:rsid w:val="009B2022"/>
    <w:rsid w:val="009B7F1F"/>
    <w:rsid w:val="009C1EDE"/>
    <w:rsid w:val="009C2A98"/>
    <w:rsid w:val="009C5593"/>
    <w:rsid w:val="009D7270"/>
    <w:rsid w:val="009E2D6A"/>
    <w:rsid w:val="009E6C57"/>
    <w:rsid w:val="009F0D9C"/>
    <w:rsid w:val="009F185C"/>
    <w:rsid w:val="009F1A85"/>
    <w:rsid w:val="009F5AAB"/>
    <w:rsid w:val="00A1289C"/>
    <w:rsid w:val="00A12F7A"/>
    <w:rsid w:val="00A21AA3"/>
    <w:rsid w:val="00A24C54"/>
    <w:rsid w:val="00A27C28"/>
    <w:rsid w:val="00A33C83"/>
    <w:rsid w:val="00A34AE5"/>
    <w:rsid w:val="00A36F29"/>
    <w:rsid w:val="00A43E29"/>
    <w:rsid w:val="00A44B85"/>
    <w:rsid w:val="00A55EE1"/>
    <w:rsid w:val="00A61350"/>
    <w:rsid w:val="00A625B0"/>
    <w:rsid w:val="00A71024"/>
    <w:rsid w:val="00A86972"/>
    <w:rsid w:val="00A924A6"/>
    <w:rsid w:val="00A94369"/>
    <w:rsid w:val="00A95606"/>
    <w:rsid w:val="00A96092"/>
    <w:rsid w:val="00A960A3"/>
    <w:rsid w:val="00A976A5"/>
    <w:rsid w:val="00AA2440"/>
    <w:rsid w:val="00AA337E"/>
    <w:rsid w:val="00AA4105"/>
    <w:rsid w:val="00AC40F7"/>
    <w:rsid w:val="00AC4DD6"/>
    <w:rsid w:val="00AC6DC2"/>
    <w:rsid w:val="00AD317F"/>
    <w:rsid w:val="00AE255A"/>
    <w:rsid w:val="00AF1361"/>
    <w:rsid w:val="00AF78E4"/>
    <w:rsid w:val="00B02D22"/>
    <w:rsid w:val="00B1417F"/>
    <w:rsid w:val="00B15144"/>
    <w:rsid w:val="00B1524A"/>
    <w:rsid w:val="00B30EF4"/>
    <w:rsid w:val="00B34418"/>
    <w:rsid w:val="00B3454A"/>
    <w:rsid w:val="00B3560A"/>
    <w:rsid w:val="00B407BF"/>
    <w:rsid w:val="00B40978"/>
    <w:rsid w:val="00B4261F"/>
    <w:rsid w:val="00B46285"/>
    <w:rsid w:val="00B64FE3"/>
    <w:rsid w:val="00B66111"/>
    <w:rsid w:val="00B77BE7"/>
    <w:rsid w:val="00B803C4"/>
    <w:rsid w:val="00B8570D"/>
    <w:rsid w:val="00B95331"/>
    <w:rsid w:val="00BA0837"/>
    <w:rsid w:val="00BA16C0"/>
    <w:rsid w:val="00BA5358"/>
    <w:rsid w:val="00BA6CAB"/>
    <w:rsid w:val="00BB2409"/>
    <w:rsid w:val="00BB2543"/>
    <w:rsid w:val="00BC62DE"/>
    <w:rsid w:val="00BC783D"/>
    <w:rsid w:val="00BD163C"/>
    <w:rsid w:val="00BD20F0"/>
    <w:rsid w:val="00BD7D18"/>
    <w:rsid w:val="00BE0B8B"/>
    <w:rsid w:val="00BE1CE5"/>
    <w:rsid w:val="00BE1D22"/>
    <w:rsid w:val="00BE2F73"/>
    <w:rsid w:val="00BE6645"/>
    <w:rsid w:val="00BE708E"/>
    <w:rsid w:val="00BF030F"/>
    <w:rsid w:val="00BF3C8A"/>
    <w:rsid w:val="00BF5369"/>
    <w:rsid w:val="00C02689"/>
    <w:rsid w:val="00C06CFC"/>
    <w:rsid w:val="00C06F27"/>
    <w:rsid w:val="00C109C5"/>
    <w:rsid w:val="00C23431"/>
    <w:rsid w:val="00C26F4C"/>
    <w:rsid w:val="00C32CBB"/>
    <w:rsid w:val="00C34F6B"/>
    <w:rsid w:val="00C40CC3"/>
    <w:rsid w:val="00C51105"/>
    <w:rsid w:val="00C5301A"/>
    <w:rsid w:val="00C5717D"/>
    <w:rsid w:val="00C62ABD"/>
    <w:rsid w:val="00C65FC9"/>
    <w:rsid w:val="00C70F55"/>
    <w:rsid w:val="00C70F6A"/>
    <w:rsid w:val="00C81687"/>
    <w:rsid w:val="00C82FDD"/>
    <w:rsid w:val="00C846C6"/>
    <w:rsid w:val="00C97E31"/>
    <w:rsid w:val="00CA5A8B"/>
    <w:rsid w:val="00CB4AC8"/>
    <w:rsid w:val="00CC200D"/>
    <w:rsid w:val="00CF2474"/>
    <w:rsid w:val="00D021D2"/>
    <w:rsid w:val="00D07900"/>
    <w:rsid w:val="00D1359F"/>
    <w:rsid w:val="00D20FA0"/>
    <w:rsid w:val="00D224E5"/>
    <w:rsid w:val="00D23A29"/>
    <w:rsid w:val="00D26409"/>
    <w:rsid w:val="00D27156"/>
    <w:rsid w:val="00D2736C"/>
    <w:rsid w:val="00D323AF"/>
    <w:rsid w:val="00D33BF5"/>
    <w:rsid w:val="00D41779"/>
    <w:rsid w:val="00D46E41"/>
    <w:rsid w:val="00D57228"/>
    <w:rsid w:val="00D57ACC"/>
    <w:rsid w:val="00D72DBE"/>
    <w:rsid w:val="00D845E2"/>
    <w:rsid w:val="00D85EF6"/>
    <w:rsid w:val="00DA0DD2"/>
    <w:rsid w:val="00DA5709"/>
    <w:rsid w:val="00DA6C57"/>
    <w:rsid w:val="00DA7361"/>
    <w:rsid w:val="00DB1EDB"/>
    <w:rsid w:val="00DB4999"/>
    <w:rsid w:val="00DB4C78"/>
    <w:rsid w:val="00DB5341"/>
    <w:rsid w:val="00DB543E"/>
    <w:rsid w:val="00DB6CC9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D6B01"/>
    <w:rsid w:val="00DE0375"/>
    <w:rsid w:val="00DE298D"/>
    <w:rsid w:val="00DF4BA8"/>
    <w:rsid w:val="00E00D81"/>
    <w:rsid w:val="00E01751"/>
    <w:rsid w:val="00E036BB"/>
    <w:rsid w:val="00E04018"/>
    <w:rsid w:val="00E041B1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259CE"/>
    <w:rsid w:val="00E274D7"/>
    <w:rsid w:val="00E27C1B"/>
    <w:rsid w:val="00E45A8D"/>
    <w:rsid w:val="00E473C0"/>
    <w:rsid w:val="00E5350A"/>
    <w:rsid w:val="00E63A75"/>
    <w:rsid w:val="00E63B7D"/>
    <w:rsid w:val="00E672B3"/>
    <w:rsid w:val="00E675F6"/>
    <w:rsid w:val="00E67C8E"/>
    <w:rsid w:val="00E7303F"/>
    <w:rsid w:val="00E741F0"/>
    <w:rsid w:val="00E8033B"/>
    <w:rsid w:val="00E94D3A"/>
    <w:rsid w:val="00EA0439"/>
    <w:rsid w:val="00EA087B"/>
    <w:rsid w:val="00EA08AA"/>
    <w:rsid w:val="00EA0D3C"/>
    <w:rsid w:val="00EA4FB3"/>
    <w:rsid w:val="00EB04FD"/>
    <w:rsid w:val="00EB1347"/>
    <w:rsid w:val="00EC375F"/>
    <w:rsid w:val="00EC6676"/>
    <w:rsid w:val="00EC7D9E"/>
    <w:rsid w:val="00ED0CA8"/>
    <w:rsid w:val="00ED4E51"/>
    <w:rsid w:val="00ED50F9"/>
    <w:rsid w:val="00EE7F3F"/>
    <w:rsid w:val="00EF2416"/>
    <w:rsid w:val="00F00109"/>
    <w:rsid w:val="00F058F6"/>
    <w:rsid w:val="00F1168E"/>
    <w:rsid w:val="00F201EA"/>
    <w:rsid w:val="00F233E3"/>
    <w:rsid w:val="00F251BB"/>
    <w:rsid w:val="00F262F2"/>
    <w:rsid w:val="00F33FAA"/>
    <w:rsid w:val="00F43A2E"/>
    <w:rsid w:val="00F52FE7"/>
    <w:rsid w:val="00F57D49"/>
    <w:rsid w:val="00F67FC4"/>
    <w:rsid w:val="00F73E7B"/>
    <w:rsid w:val="00F743BC"/>
    <w:rsid w:val="00F745BD"/>
    <w:rsid w:val="00F748FA"/>
    <w:rsid w:val="00F77CA9"/>
    <w:rsid w:val="00F831A3"/>
    <w:rsid w:val="00F92185"/>
    <w:rsid w:val="00F9293F"/>
    <w:rsid w:val="00F93D9B"/>
    <w:rsid w:val="00F947ED"/>
    <w:rsid w:val="00F96397"/>
    <w:rsid w:val="00FA4FA2"/>
    <w:rsid w:val="00FA6835"/>
    <w:rsid w:val="00FC547F"/>
    <w:rsid w:val="00FC54FE"/>
    <w:rsid w:val="00FD40E4"/>
    <w:rsid w:val="00FE4E41"/>
    <w:rsid w:val="00FE57C8"/>
    <w:rsid w:val="00FE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2D0F"/>
  <w15:docId w15:val="{601E94DC-BA32-43B6-8C7F-42B904FD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ий текст з від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9C0CE-688D-4E74-9956-D94825F6C9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C6610-32D3-42CF-94ED-478F1B16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8064</Words>
  <Characters>4597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12636</CharactersWithSpaces>
  <SharedDoc>false</SharedDoc>
  <HLinks>
    <vt:vector size="12" baseType="variant">
      <vt:variant>
        <vt:i4>917631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w1_3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2025-01-23T07:01:00Z</cp:lastPrinted>
  <dcterms:created xsi:type="dcterms:W3CDTF">2025-12-15T07:25:00Z</dcterms:created>
  <dcterms:modified xsi:type="dcterms:W3CDTF">2025-12-15T07:25:00Z</dcterms:modified>
</cp:coreProperties>
</file>