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B5" w:rsidRPr="00E62AB5" w:rsidRDefault="00F16A85" w:rsidP="00E62AB5">
      <w:pPr>
        <w:widowControl/>
        <w:tabs>
          <w:tab w:val="left" w:pos="180"/>
        </w:tabs>
        <w:suppressAutoHyphens/>
        <w:jc w:val="center"/>
        <w:rPr>
          <w:rFonts w:ascii="Times New Roman" w:hAnsi="Times New Roman" w:cs="Calibri"/>
          <w:b/>
          <w:bCs/>
          <w:color w:val="00000A"/>
          <w:kern w:val="1"/>
          <w:lang w:eastAsia="ru-RU"/>
        </w:rPr>
      </w:pPr>
      <w:r w:rsidRPr="00E62AB5">
        <w:rPr>
          <w:rFonts w:ascii="Times New Roman" w:hAnsi="Times New Roman" w:cs="Calibri"/>
          <w:b/>
          <w:noProof/>
          <w:color w:val="00000A"/>
          <w:kern w:val="1"/>
          <w:lang w:val="ru-RU" w:eastAsia="ru-RU"/>
        </w:rPr>
        <w:drawing>
          <wp:inline distT="0" distB="0" distL="0" distR="0">
            <wp:extent cx="5810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r w:rsidR="00E62AB5" w:rsidRPr="00E62AB5">
        <w:rPr>
          <w:rFonts w:ascii="Times New Roman" w:hAnsi="Times New Roman" w:cs="Calibri"/>
          <w:b/>
          <w:bCs/>
          <w:color w:val="00000A"/>
          <w:kern w:val="1"/>
          <w:lang w:eastAsia="ru-RU"/>
        </w:rPr>
        <w:t xml:space="preserve"> </w:t>
      </w:r>
    </w:p>
    <w:p w:rsidR="00E62AB5" w:rsidRPr="00F16A85" w:rsidRDefault="00E62AB5" w:rsidP="00E62AB5">
      <w:pPr>
        <w:widowControl/>
        <w:suppressAutoHyphens/>
        <w:spacing w:line="100" w:lineRule="atLeast"/>
        <w:jc w:val="center"/>
        <w:rPr>
          <w:rFonts w:ascii="Times New Roman" w:hAnsi="Times New Roman" w:cs="Calibri"/>
          <w:b/>
          <w:color w:val="auto"/>
          <w:kern w:val="1"/>
          <w:lang w:eastAsia="ru-RU"/>
        </w:rPr>
      </w:pPr>
      <w:r w:rsidRPr="00F16A85">
        <w:rPr>
          <w:rFonts w:ascii="Times New Roman" w:hAnsi="Times New Roman" w:cs="Calibri"/>
          <w:b/>
          <w:color w:val="auto"/>
          <w:kern w:val="1"/>
          <w:lang w:eastAsia="ru-RU"/>
        </w:rPr>
        <w:t>РОМЕНСЬКА МІСЬКА РАДА СУМСЬКОЇ ОБЛАСТІ</w:t>
      </w:r>
    </w:p>
    <w:p w:rsidR="00E62AB5" w:rsidRPr="00F16A85" w:rsidRDefault="00E62AB5" w:rsidP="00E62AB5">
      <w:pPr>
        <w:keepNext/>
        <w:keepLines/>
        <w:widowControl/>
        <w:suppressAutoHyphens/>
        <w:spacing w:line="100" w:lineRule="atLeast"/>
        <w:jc w:val="center"/>
        <w:outlineLvl w:val="2"/>
        <w:rPr>
          <w:rFonts w:ascii="Times New Roman" w:hAnsi="Times New Roman" w:cs="Calibri"/>
          <w:b/>
          <w:bCs/>
          <w:color w:val="auto"/>
          <w:kern w:val="1"/>
          <w:lang w:eastAsia="ru-RU"/>
        </w:rPr>
      </w:pPr>
      <w:r w:rsidRPr="00F16A85">
        <w:rPr>
          <w:rFonts w:ascii="Times New Roman" w:hAnsi="Times New Roman" w:cs="Calibri"/>
          <w:b/>
          <w:bCs/>
          <w:color w:val="auto"/>
          <w:kern w:val="1"/>
          <w:lang w:eastAsia="ru-RU"/>
        </w:rPr>
        <w:t>ВОСЬМЕ СКЛИКАННЯ</w:t>
      </w:r>
    </w:p>
    <w:p w:rsidR="00E62AB5" w:rsidRPr="00F16A85" w:rsidRDefault="004D79B1" w:rsidP="00E62AB5">
      <w:pPr>
        <w:keepNext/>
        <w:keepLines/>
        <w:widowControl/>
        <w:suppressAutoHyphens/>
        <w:spacing w:before="120" w:after="120" w:line="100" w:lineRule="atLeast"/>
        <w:jc w:val="center"/>
        <w:outlineLvl w:val="2"/>
        <w:rPr>
          <w:rFonts w:ascii="Times New Roman" w:hAnsi="Times New Roman" w:cs="Calibri"/>
          <w:b/>
          <w:bCs/>
          <w:color w:val="auto"/>
          <w:kern w:val="1"/>
          <w:lang w:eastAsia="ru-RU"/>
        </w:rPr>
      </w:pPr>
      <w:r w:rsidRPr="00F16A85">
        <w:rPr>
          <w:rFonts w:ascii="Times New Roman" w:hAnsi="Times New Roman" w:cs="Calibri"/>
          <w:b/>
          <w:bCs/>
          <w:color w:val="auto"/>
          <w:kern w:val="1"/>
          <w:lang w:eastAsia="ru-RU"/>
        </w:rPr>
        <w:t>СТО ПЕРША</w:t>
      </w:r>
      <w:r w:rsidR="00E62AB5" w:rsidRPr="00F16A85">
        <w:rPr>
          <w:rFonts w:ascii="Times New Roman" w:hAnsi="Times New Roman" w:cs="Calibri"/>
          <w:b/>
          <w:bCs/>
          <w:color w:val="auto"/>
          <w:kern w:val="1"/>
          <w:lang w:eastAsia="ru-RU"/>
        </w:rPr>
        <w:t xml:space="preserve"> СЕСІЯ</w:t>
      </w:r>
    </w:p>
    <w:p w:rsidR="00E62AB5" w:rsidRPr="00F16A85" w:rsidRDefault="00E62AB5" w:rsidP="00E62AB5">
      <w:pPr>
        <w:keepNext/>
        <w:widowControl/>
        <w:suppressAutoHyphens/>
        <w:jc w:val="center"/>
        <w:outlineLvl w:val="0"/>
        <w:rPr>
          <w:rFonts w:ascii="Times New Roman" w:hAnsi="Times New Roman" w:cs="Calibri"/>
          <w:b/>
          <w:bCs/>
          <w:color w:val="auto"/>
          <w:kern w:val="32"/>
          <w:lang w:eastAsia="ru-RU"/>
        </w:rPr>
      </w:pPr>
      <w:r w:rsidRPr="00F16A85">
        <w:rPr>
          <w:rFonts w:ascii="Times New Roman" w:hAnsi="Times New Roman" w:cs="Calibri"/>
          <w:b/>
          <w:bCs/>
          <w:color w:val="auto"/>
          <w:kern w:val="32"/>
          <w:lang w:eastAsia="ru-RU"/>
        </w:rPr>
        <w:t>РІШЕННЯ</w:t>
      </w:r>
    </w:p>
    <w:p w:rsidR="00E62AB5" w:rsidRPr="00F16A85" w:rsidRDefault="00E62AB5" w:rsidP="00E62AB5">
      <w:pPr>
        <w:widowControl/>
        <w:suppressAutoHyphens/>
        <w:rPr>
          <w:rFonts w:ascii="Times New Roman" w:hAnsi="Times New Roman" w:cs="Calibri"/>
          <w:b/>
          <w:bCs/>
          <w:color w:val="auto"/>
          <w:kern w:val="1"/>
          <w:sz w:val="12"/>
          <w:szCs w:val="12"/>
          <w:lang w:eastAsia="ru-RU"/>
        </w:rPr>
      </w:pPr>
    </w:p>
    <w:p w:rsidR="00E62AB5" w:rsidRPr="00F16A85" w:rsidRDefault="00E62AB5" w:rsidP="00E62AB5">
      <w:pPr>
        <w:widowControl/>
        <w:suppressAutoHyphens/>
        <w:spacing w:after="120"/>
        <w:rPr>
          <w:rFonts w:ascii="Times New Roman" w:hAnsi="Times New Roman" w:cs="Calibri"/>
          <w:b/>
          <w:bCs/>
          <w:color w:val="auto"/>
          <w:kern w:val="1"/>
          <w:lang w:eastAsia="ru-RU"/>
        </w:rPr>
      </w:pPr>
      <w:r w:rsidRPr="00F16A85">
        <w:rPr>
          <w:rFonts w:ascii="Times New Roman" w:hAnsi="Times New Roman" w:cs="Calibri"/>
          <w:b/>
          <w:bCs/>
          <w:color w:val="auto"/>
          <w:kern w:val="1"/>
          <w:lang w:eastAsia="ru-RU"/>
        </w:rPr>
        <w:t>2</w:t>
      </w:r>
      <w:r w:rsidR="004D79B1" w:rsidRPr="00F16A85">
        <w:rPr>
          <w:rFonts w:ascii="Times New Roman" w:hAnsi="Times New Roman" w:cs="Calibri"/>
          <w:b/>
          <w:bCs/>
          <w:color w:val="auto"/>
          <w:kern w:val="1"/>
          <w:lang w:eastAsia="ru-RU"/>
        </w:rPr>
        <w:t>6</w:t>
      </w:r>
      <w:r w:rsidRPr="00F16A85">
        <w:rPr>
          <w:rFonts w:ascii="Times New Roman" w:hAnsi="Times New Roman" w:cs="Calibri"/>
          <w:b/>
          <w:bCs/>
          <w:color w:val="auto"/>
          <w:kern w:val="1"/>
          <w:lang w:eastAsia="ru-RU"/>
        </w:rPr>
        <w:t>.</w:t>
      </w:r>
      <w:r w:rsidR="004D79B1" w:rsidRPr="00F16A85">
        <w:rPr>
          <w:rFonts w:ascii="Times New Roman" w:hAnsi="Times New Roman" w:cs="Calibri"/>
          <w:b/>
          <w:bCs/>
          <w:color w:val="auto"/>
          <w:kern w:val="1"/>
          <w:lang w:eastAsia="ru-RU"/>
        </w:rPr>
        <w:t>11</w:t>
      </w:r>
      <w:r w:rsidRPr="00F16A85">
        <w:rPr>
          <w:rFonts w:ascii="Times New Roman" w:hAnsi="Times New Roman" w:cs="Calibri"/>
          <w:b/>
          <w:bCs/>
          <w:color w:val="auto"/>
          <w:kern w:val="1"/>
          <w:lang w:eastAsia="ru-RU"/>
        </w:rPr>
        <w:t>.202</w:t>
      </w:r>
      <w:r w:rsidR="004A20A4" w:rsidRPr="00F16A85">
        <w:rPr>
          <w:rFonts w:ascii="Times New Roman" w:hAnsi="Times New Roman" w:cs="Calibri"/>
          <w:b/>
          <w:bCs/>
          <w:color w:val="auto"/>
          <w:kern w:val="1"/>
          <w:lang w:eastAsia="ru-RU"/>
        </w:rPr>
        <w:t>5</w:t>
      </w:r>
      <w:r w:rsidRPr="00F16A85">
        <w:rPr>
          <w:rFonts w:ascii="Times New Roman" w:hAnsi="Times New Roman" w:cs="Calibri"/>
          <w:b/>
          <w:bCs/>
          <w:color w:val="auto"/>
          <w:kern w:val="1"/>
          <w:lang w:eastAsia="ru-RU"/>
        </w:rPr>
        <w:tab/>
      </w:r>
      <w:r w:rsidRPr="00F16A85">
        <w:rPr>
          <w:rFonts w:ascii="Times New Roman" w:hAnsi="Times New Roman" w:cs="Calibri"/>
          <w:b/>
          <w:bCs/>
          <w:color w:val="auto"/>
          <w:kern w:val="1"/>
          <w:lang w:eastAsia="ru-RU"/>
        </w:rPr>
        <w:tab/>
      </w:r>
      <w:r w:rsidRPr="00F16A85">
        <w:rPr>
          <w:rFonts w:ascii="Times New Roman" w:hAnsi="Times New Roman" w:cs="Calibri"/>
          <w:b/>
          <w:bCs/>
          <w:color w:val="auto"/>
          <w:kern w:val="1"/>
          <w:lang w:eastAsia="ru-RU"/>
        </w:rPr>
        <w:tab/>
      </w:r>
      <w:r w:rsidRPr="00F16A85">
        <w:rPr>
          <w:rFonts w:ascii="Times New Roman" w:hAnsi="Times New Roman" w:cs="Calibri"/>
          <w:b/>
          <w:bCs/>
          <w:color w:val="auto"/>
          <w:kern w:val="1"/>
          <w:lang w:eastAsia="ru-RU"/>
        </w:rPr>
        <w:tab/>
      </w:r>
      <w:r w:rsidRPr="00F16A85">
        <w:rPr>
          <w:rFonts w:ascii="Times New Roman" w:hAnsi="Times New Roman" w:cs="Calibri"/>
          <w:b/>
          <w:bCs/>
          <w:color w:val="auto"/>
          <w:kern w:val="1"/>
          <w:lang w:eastAsia="ru-RU"/>
        </w:rPr>
        <w:tab/>
        <w:t xml:space="preserve">    Ромни</w:t>
      </w:r>
    </w:p>
    <w:tbl>
      <w:tblPr>
        <w:tblW w:w="5328" w:type="dxa"/>
        <w:tblLook w:val="04A0" w:firstRow="1" w:lastRow="0" w:firstColumn="1" w:lastColumn="0" w:noHBand="0" w:noVBand="1"/>
      </w:tblPr>
      <w:tblGrid>
        <w:gridCol w:w="5328"/>
      </w:tblGrid>
      <w:tr w:rsidR="00F16A85" w:rsidRPr="00F16A85" w:rsidTr="00226DC6">
        <w:tc>
          <w:tcPr>
            <w:tcW w:w="5328" w:type="dxa"/>
          </w:tcPr>
          <w:p w:rsidR="00B844A3" w:rsidRPr="00F16A85" w:rsidRDefault="00B844A3" w:rsidP="00AB706B">
            <w:pPr>
              <w:tabs>
                <w:tab w:val="left" w:pos="4962"/>
              </w:tabs>
              <w:spacing w:line="276" w:lineRule="auto"/>
              <w:jc w:val="both"/>
              <w:rPr>
                <w:rFonts w:ascii="Times New Roman" w:hAnsi="Times New Roman" w:cs="Times New Roman"/>
                <w:b/>
                <w:color w:val="auto"/>
              </w:rPr>
            </w:pPr>
            <w:r w:rsidRPr="00F16A85">
              <w:rPr>
                <w:rFonts w:ascii="Times New Roman" w:hAnsi="Times New Roman" w:cs="Times New Roman"/>
                <w:b/>
                <w:color w:val="auto"/>
              </w:rPr>
              <w:t xml:space="preserve">Про </w:t>
            </w:r>
            <w:r w:rsidR="00985D28" w:rsidRPr="00F16A85">
              <w:rPr>
                <w:rFonts w:ascii="Times New Roman" w:hAnsi="Times New Roman" w:cs="Times New Roman"/>
                <w:b/>
                <w:color w:val="auto"/>
              </w:rPr>
              <w:t xml:space="preserve">затвердження </w:t>
            </w:r>
            <w:r w:rsidRPr="00F16A85">
              <w:rPr>
                <w:rFonts w:ascii="Times New Roman" w:hAnsi="Times New Roman" w:cs="Times New Roman"/>
                <w:b/>
                <w:color w:val="auto"/>
              </w:rPr>
              <w:t>Програм</w:t>
            </w:r>
            <w:r w:rsidR="00985D28" w:rsidRPr="00F16A85">
              <w:rPr>
                <w:rFonts w:ascii="Times New Roman" w:hAnsi="Times New Roman" w:cs="Times New Roman"/>
                <w:b/>
                <w:color w:val="auto"/>
              </w:rPr>
              <w:t>и</w:t>
            </w:r>
            <w:r w:rsidRPr="00F16A85">
              <w:rPr>
                <w:rFonts w:ascii="Times New Roman" w:hAnsi="Times New Roman" w:cs="Times New Roman"/>
                <w:b/>
                <w:color w:val="auto"/>
              </w:rPr>
              <w:t xml:space="preserve"> фінансової підтримки </w:t>
            </w:r>
            <w:r w:rsidRPr="00F16A85">
              <w:rPr>
                <w:rFonts w:ascii="Times New Roman" w:hAnsi="Times New Roman" w:cs="Times New Roman"/>
                <w:b/>
                <w:bCs/>
                <w:color w:val="auto"/>
              </w:rPr>
              <w:t xml:space="preserve">Комунального некомерційного підприємства </w:t>
            </w:r>
            <w:r w:rsidRPr="00F16A85">
              <w:rPr>
                <w:rStyle w:val="a3"/>
                <w:rFonts w:ascii="Times New Roman" w:hAnsi="Times New Roman" w:cs="Times New Roman"/>
                <w:b/>
                <w:color w:val="auto"/>
                <w:sz w:val="24"/>
              </w:rPr>
              <w:t>«Стоматологічна поліклініка»</w:t>
            </w:r>
            <w:r w:rsidRPr="00F16A85">
              <w:rPr>
                <w:rFonts w:ascii="Times New Roman" w:hAnsi="Times New Roman" w:cs="Times New Roman"/>
                <w:b/>
                <w:bCs/>
                <w:color w:val="auto"/>
              </w:rPr>
              <w:t xml:space="preserve"> Роменської міської ради </w:t>
            </w:r>
            <w:r w:rsidRPr="00F16A85">
              <w:rPr>
                <w:rFonts w:ascii="Times New Roman" w:hAnsi="Times New Roman" w:cs="Times New Roman"/>
                <w:b/>
                <w:color w:val="auto"/>
              </w:rPr>
              <w:t>на 202</w:t>
            </w:r>
            <w:r w:rsidR="00AB706B" w:rsidRPr="00F16A85">
              <w:rPr>
                <w:rFonts w:ascii="Times New Roman" w:hAnsi="Times New Roman" w:cs="Times New Roman"/>
                <w:b/>
                <w:color w:val="auto"/>
              </w:rPr>
              <w:t>6</w:t>
            </w:r>
            <w:r w:rsidRPr="00F16A85">
              <w:rPr>
                <w:rFonts w:ascii="Times New Roman" w:hAnsi="Times New Roman" w:cs="Times New Roman"/>
                <w:b/>
                <w:color w:val="auto"/>
              </w:rPr>
              <w:t>-202</w:t>
            </w:r>
            <w:r w:rsidR="004A20A4" w:rsidRPr="00F16A85">
              <w:rPr>
                <w:rFonts w:ascii="Times New Roman" w:hAnsi="Times New Roman" w:cs="Times New Roman"/>
                <w:b/>
                <w:color w:val="auto"/>
              </w:rPr>
              <w:t>8</w:t>
            </w:r>
            <w:r w:rsidRPr="00F16A85">
              <w:rPr>
                <w:rFonts w:ascii="Times New Roman" w:hAnsi="Times New Roman" w:cs="Times New Roman"/>
                <w:b/>
                <w:color w:val="auto"/>
              </w:rPr>
              <w:t xml:space="preserve"> роки</w:t>
            </w:r>
          </w:p>
        </w:tc>
      </w:tr>
    </w:tbl>
    <w:p w:rsidR="00B844A3" w:rsidRPr="003F78CE" w:rsidRDefault="00B844A3" w:rsidP="00635DC4">
      <w:pPr>
        <w:jc w:val="both"/>
        <w:rPr>
          <w:rFonts w:ascii="Times New Roman" w:hAnsi="Times New Roman" w:cs="Times New Roman"/>
          <w:sz w:val="16"/>
          <w:szCs w:val="16"/>
        </w:rPr>
      </w:pPr>
    </w:p>
    <w:p w:rsidR="00B844A3" w:rsidRPr="00635DC4" w:rsidRDefault="00DF428B" w:rsidP="00BC3A1B">
      <w:pPr>
        <w:pStyle w:val="ab"/>
        <w:spacing w:line="276" w:lineRule="auto"/>
        <w:ind w:left="0" w:firstLine="425"/>
        <w:jc w:val="both"/>
      </w:pPr>
      <w:r w:rsidRPr="003D1F54">
        <w:rPr>
          <w:lang w:eastAsia="zh-CN"/>
        </w:rPr>
        <w:t xml:space="preserve">Відповідно </w:t>
      </w:r>
      <w:r>
        <w:rPr>
          <w:lang w:eastAsia="zh-CN"/>
        </w:rPr>
        <w:t xml:space="preserve">до </w:t>
      </w:r>
      <w:r w:rsidRPr="003D1F54">
        <w:rPr>
          <w:lang w:eastAsia="zh-CN"/>
        </w:rPr>
        <w:t>пункту 22 частини</w:t>
      </w:r>
      <w:r>
        <w:rPr>
          <w:lang w:eastAsia="zh-CN"/>
        </w:rPr>
        <w:t xml:space="preserve"> </w:t>
      </w:r>
      <w:r w:rsidRPr="003D1F54">
        <w:rPr>
          <w:lang w:eastAsia="zh-CN"/>
        </w:rPr>
        <w:t>1 статті 26 Закону України «Про місцеве самоврядування в Україн</w:t>
      </w:r>
      <w:bookmarkStart w:id="0" w:name="_GoBack"/>
      <w:bookmarkEnd w:id="0"/>
      <w:r w:rsidRPr="003D1F54">
        <w:rPr>
          <w:lang w:eastAsia="zh-CN"/>
        </w:rPr>
        <w:t>і», Законів України «Основи законодавства України про охорону здоров’я», «Про державні фінансові гарантії медичного обслуговування населення»,</w:t>
      </w:r>
      <w:r w:rsidR="00B844A3">
        <w:t xml:space="preserve"> з метою реалізації політики у сфері охорони здоров’я щодо забезпечення доступної кваліфікованої стоматологічної допомоги</w:t>
      </w:r>
    </w:p>
    <w:p w:rsidR="00B844A3" w:rsidRPr="00635DC4" w:rsidRDefault="00B844A3" w:rsidP="00BC3A1B">
      <w:pPr>
        <w:pStyle w:val="ab"/>
        <w:spacing w:line="276" w:lineRule="auto"/>
        <w:ind w:left="0"/>
        <w:jc w:val="both"/>
      </w:pPr>
      <w:r w:rsidRPr="00635DC4">
        <w:t xml:space="preserve"> МІСЬКА РАДА</w:t>
      </w:r>
      <w:r w:rsidRPr="00635DC4">
        <w:rPr>
          <w:i/>
        </w:rPr>
        <w:t xml:space="preserve"> </w:t>
      </w:r>
      <w:r w:rsidRPr="00635DC4">
        <w:t>ВИРІШИЛА:</w:t>
      </w:r>
    </w:p>
    <w:p w:rsidR="00B844A3" w:rsidRDefault="00B844A3" w:rsidP="00BC3A1B">
      <w:pPr>
        <w:widowControl/>
        <w:numPr>
          <w:ilvl w:val="0"/>
          <w:numId w:val="4"/>
        </w:numPr>
        <w:spacing w:after="120" w:line="276" w:lineRule="auto"/>
        <w:ind w:left="0" w:firstLine="425"/>
        <w:jc w:val="both"/>
        <w:rPr>
          <w:rFonts w:ascii="Times New Roman" w:hAnsi="Times New Roman" w:cs="Times New Roman"/>
        </w:rPr>
      </w:pPr>
      <w:r>
        <w:rPr>
          <w:rFonts w:ascii="Times New Roman" w:hAnsi="Times New Roman" w:cs="Times New Roman"/>
        </w:rPr>
        <w:t xml:space="preserve">Затвердити </w:t>
      </w:r>
      <w:r w:rsidRPr="00A86B13">
        <w:rPr>
          <w:rFonts w:ascii="Times New Roman" w:hAnsi="Times New Roman" w:cs="Times New Roman"/>
        </w:rPr>
        <w:t>Програм</w:t>
      </w:r>
      <w:r>
        <w:rPr>
          <w:rFonts w:ascii="Times New Roman" w:hAnsi="Times New Roman" w:cs="Times New Roman"/>
        </w:rPr>
        <w:t>у</w:t>
      </w:r>
      <w:r w:rsidRPr="00A86B13">
        <w:rPr>
          <w:rFonts w:ascii="Times New Roman" w:hAnsi="Times New Roman" w:cs="Times New Roman"/>
        </w:rPr>
        <w:t xml:space="preserve"> фінансової підтримки </w:t>
      </w:r>
      <w:r w:rsidRPr="00A86B13">
        <w:rPr>
          <w:rFonts w:ascii="Times New Roman" w:hAnsi="Times New Roman" w:cs="Times New Roman"/>
          <w:bCs/>
        </w:rPr>
        <w:t xml:space="preserve">Комунального некомерційного підприємства </w:t>
      </w:r>
      <w:r w:rsidRPr="00A86B13">
        <w:rPr>
          <w:rStyle w:val="a3"/>
          <w:rFonts w:ascii="Times New Roman" w:hAnsi="Times New Roman" w:cs="Times New Roman"/>
          <w:sz w:val="24"/>
        </w:rPr>
        <w:t>«Стоматологічна поліклініка»</w:t>
      </w:r>
      <w:r w:rsidRPr="00A86B13">
        <w:rPr>
          <w:rFonts w:ascii="Times New Roman" w:hAnsi="Times New Roman" w:cs="Times New Roman"/>
          <w:bCs/>
        </w:rPr>
        <w:t xml:space="preserve"> Роменської міської ради </w:t>
      </w:r>
      <w:r w:rsidRPr="00A86B13">
        <w:rPr>
          <w:rFonts w:ascii="Times New Roman" w:hAnsi="Times New Roman" w:cs="Times New Roman"/>
        </w:rPr>
        <w:t>на 202</w:t>
      </w:r>
      <w:r w:rsidR="00AB706B">
        <w:rPr>
          <w:rFonts w:ascii="Times New Roman" w:hAnsi="Times New Roman" w:cs="Times New Roman"/>
        </w:rPr>
        <w:t>6</w:t>
      </w:r>
      <w:r w:rsidRPr="00A86B13">
        <w:rPr>
          <w:rFonts w:ascii="Times New Roman" w:hAnsi="Times New Roman" w:cs="Times New Roman"/>
        </w:rPr>
        <w:t>-202</w:t>
      </w:r>
      <w:r w:rsidR="00AB706B">
        <w:rPr>
          <w:rFonts w:ascii="Times New Roman" w:hAnsi="Times New Roman" w:cs="Times New Roman"/>
        </w:rPr>
        <w:t>8</w:t>
      </w:r>
      <w:r w:rsidRPr="00A86B13">
        <w:rPr>
          <w:rFonts w:ascii="Times New Roman" w:hAnsi="Times New Roman" w:cs="Times New Roman"/>
        </w:rPr>
        <w:t xml:space="preserve"> роки</w:t>
      </w:r>
      <w:r w:rsidRPr="00635DC4">
        <w:rPr>
          <w:rFonts w:ascii="Times New Roman" w:hAnsi="Times New Roman" w:cs="Times New Roman"/>
        </w:rPr>
        <w:t xml:space="preserve"> </w:t>
      </w:r>
      <w:r w:rsidR="007921CD" w:rsidRPr="007921CD">
        <w:rPr>
          <w:rFonts w:ascii="Times New Roman" w:hAnsi="Times New Roman" w:cs="Times New Roman"/>
        </w:rPr>
        <w:t xml:space="preserve">(далі </w:t>
      </w:r>
      <w:r w:rsidR="00F16A85">
        <w:rPr>
          <w:rFonts w:ascii="Times New Roman" w:hAnsi="Times New Roman" w:cs="Times New Roman"/>
        </w:rPr>
        <w:t>–</w:t>
      </w:r>
      <w:r w:rsidR="007921CD" w:rsidRPr="007921CD">
        <w:rPr>
          <w:rFonts w:ascii="Times New Roman" w:hAnsi="Times New Roman" w:cs="Times New Roman"/>
        </w:rPr>
        <w:t xml:space="preserve"> Програма) згідно з додатком</w:t>
      </w:r>
      <w:r w:rsidRPr="00635DC4">
        <w:rPr>
          <w:rFonts w:ascii="Times New Roman" w:hAnsi="Times New Roman" w:cs="Times New Roman"/>
        </w:rPr>
        <w:t>.</w:t>
      </w:r>
    </w:p>
    <w:p w:rsidR="007921CD" w:rsidRPr="00635DC4" w:rsidRDefault="00F16A85" w:rsidP="007921CD">
      <w:pPr>
        <w:tabs>
          <w:tab w:val="left" w:pos="7710"/>
        </w:tabs>
        <w:spacing w:after="120" w:line="276" w:lineRule="auto"/>
        <w:ind w:firstLine="425"/>
        <w:jc w:val="both"/>
        <w:rPr>
          <w:rFonts w:ascii="Times New Roman" w:hAnsi="Times New Roman" w:cs="Times New Roman"/>
        </w:rPr>
      </w:pPr>
      <w:r>
        <w:rPr>
          <w:rFonts w:ascii="Times New Roman" w:hAnsi="Times New Roman" w:cs="Times New Roman"/>
        </w:rPr>
        <w:t>2</w:t>
      </w:r>
      <w:r w:rsidR="007921CD">
        <w:rPr>
          <w:rFonts w:ascii="Times New Roman" w:hAnsi="Times New Roman" w:cs="Times New Roman"/>
        </w:rPr>
        <w:t xml:space="preserve">. </w:t>
      </w:r>
      <w:r w:rsidR="007921CD" w:rsidRPr="007921CD">
        <w:rPr>
          <w:rFonts w:ascii="Times New Roman" w:hAnsi="Times New Roman" w:cs="Times New Roman"/>
        </w:rPr>
        <w:t>Контроль за виконанням цього рішення покласти на постійну комісію з гуманітарних та соціальних питань.</w:t>
      </w:r>
    </w:p>
    <w:p w:rsidR="00B844A3" w:rsidRDefault="00B844A3" w:rsidP="00635DC4">
      <w:pPr>
        <w:jc w:val="both"/>
        <w:rPr>
          <w:rFonts w:ascii="Times New Roman" w:hAnsi="Times New Roman" w:cs="Times New Roman"/>
        </w:rPr>
      </w:pPr>
    </w:p>
    <w:p w:rsidR="00E62AB5" w:rsidRPr="00635DC4" w:rsidRDefault="00E62AB5" w:rsidP="00635DC4">
      <w:pPr>
        <w:jc w:val="both"/>
        <w:rPr>
          <w:rFonts w:ascii="Times New Roman" w:hAnsi="Times New Roman" w:cs="Times New Roman"/>
        </w:rPr>
      </w:pPr>
    </w:p>
    <w:p w:rsidR="00226DC6" w:rsidRPr="00E62AB5" w:rsidRDefault="00E62AB5" w:rsidP="00226DC6">
      <w:pPr>
        <w:spacing w:line="276" w:lineRule="auto"/>
        <w:ind w:right="150"/>
        <w:jc w:val="both"/>
        <w:textAlignment w:val="top"/>
        <w:rPr>
          <w:rFonts w:ascii="Times New Roman" w:hAnsi="Times New Roman" w:cs="Times New Roman"/>
          <w:b/>
        </w:rPr>
      </w:pPr>
      <w:r w:rsidRPr="00E62AB5">
        <w:rPr>
          <w:rFonts w:ascii="Times New Roman" w:hAnsi="Times New Roman" w:cs="Times New Roman"/>
          <w:b/>
        </w:rPr>
        <w:t>Міський голова</w:t>
      </w:r>
      <w:r w:rsidRPr="00E62AB5">
        <w:rPr>
          <w:rFonts w:ascii="Times New Roman" w:hAnsi="Times New Roman" w:cs="Times New Roman"/>
          <w:b/>
        </w:rPr>
        <w:tab/>
      </w:r>
      <w:r w:rsidRPr="00E62AB5">
        <w:rPr>
          <w:rFonts w:ascii="Times New Roman" w:hAnsi="Times New Roman" w:cs="Times New Roman"/>
          <w:b/>
        </w:rPr>
        <w:tab/>
      </w:r>
      <w:r w:rsidRPr="00E62AB5">
        <w:rPr>
          <w:rFonts w:ascii="Times New Roman" w:hAnsi="Times New Roman" w:cs="Times New Roman"/>
          <w:b/>
        </w:rPr>
        <w:tab/>
      </w:r>
      <w:r w:rsidRPr="00E62AB5">
        <w:rPr>
          <w:rFonts w:ascii="Times New Roman" w:hAnsi="Times New Roman" w:cs="Times New Roman"/>
          <w:b/>
        </w:rPr>
        <w:tab/>
      </w:r>
      <w:r w:rsidRPr="00E62AB5">
        <w:rPr>
          <w:rFonts w:ascii="Times New Roman" w:hAnsi="Times New Roman" w:cs="Times New Roman"/>
          <w:b/>
        </w:rPr>
        <w:tab/>
      </w:r>
      <w:r w:rsidRPr="00E62AB5">
        <w:rPr>
          <w:rFonts w:ascii="Times New Roman" w:hAnsi="Times New Roman" w:cs="Times New Roman"/>
          <w:b/>
        </w:rPr>
        <w:tab/>
      </w:r>
      <w:r w:rsidRPr="00E62AB5">
        <w:rPr>
          <w:rFonts w:ascii="Times New Roman" w:hAnsi="Times New Roman" w:cs="Times New Roman"/>
          <w:b/>
        </w:rPr>
        <w:tab/>
        <w:t>Олег СТОГНІЙ</w:t>
      </w:r>
    </w:p>
    <w:p w:rsidR="00D5420C" w:rsidRPr="00D5420C" w:rsidRDefault="00B844A3" w:rsidP="00D5420C">
      <w:pPr>
        <w:ind w:left="6663" w:right="150"/>
        <w:textAlignment w:val="top"/>
        <w:rPr>
          <w:rFonts w:ascii="Times New Roman" w:hAnsi="Times New Roman" w:cs="Times New Roman"/>
          <w:b/>
          <w:lang w:eastAsia="zh-CN"/>
        </w:rPr>
      </w:pPr>
      <w:r>
        <w:rPr>
          <w:rFonts w:ascii="Times New Roman" w:hAnsi="Times New Roman" w:cs="Times New Roman"/>
          <w:b/>
        </w:rPr>
        <w:br w:type="page"/>
      </w:r>
      <w:r w:rsidR="00D5420C" w:rsidRPr="00D5420C">
        <w:rPr>
          <w:rFonts w:ascii="Times New Roman" w:hAnsi="Times New Roman" w:cs="Times New Roman"/>
          <w:b/>
          <w:lang w:eastAsia="zh-CN"/>
        </w:rPr>
        <w:lastRenderedPageBreak/>
        <w:t xml:space="preserve">Додаток </w:t>
      </w:r>
    </w:p>
    <w:p w:rsidR="00D5420C" w:rsidRPr="00D5420C" w:rsidRDefault="00D5420C" w:rsidP="00D5420C">
      <w:pPr>
        <w:spacing w:line="276" w:lineRule="auto"/>
        <w:ind w:left="6663" w:right="150"/>
        <w:textAlignment w:val="top"/>
        <w:rPr>
          <w:rFonts w:ascii="Times New Roman" w:hAnsi="Times New Roman" w:cs="Times New Roman"/>
          <w:b/>
          <w:color w:val="auto"/>
          <w:lang w:eastAsia="zh-CN"/>
        </w:rPr>
      </w:pPr>
      <w:r w:rsidRPr="00D5420C">
        <w:rPr>
          <w:rFonts w:ascii="Times New Roman" w:hAnsi="Times New Roman" w:cs="Times New Roman"/>
          <w:b/>
          <w:color w:val="auto"/>
          <w:lang w:eastAsia="zh-CN"/>
        </w:rPr>
        <w:t>до рішення міської ради</w:t>
      </w:r>
    </w:p>
    <w:p w:rsidR="00D5420C" w:rsidRPr="00F16A85" w:rsidRDefault="00D5420C" w:rsidP="00D5420C">
      <w:pPr>
        <w:spacing w:line="276" w:lineRule="auto"/>
        <w:ind w:left="6663" w:right="150"/>
        <w:textAlignment w:val="top"/>
        <w:rPr>
          <w:rFonts w:ascii="Times New Roman" w:hAnsi="Times New Roman" w:cs="Times New Roman"/>
          <w:b/>
          <w:color w:val="auto"/>
          <w:lang w:eastAsia="zh-CN"/>
        </w:rPr>
      </w:pPr>
      <w:r w:rsidRPr="00F16A85">
        <w:rPr>
          <w:rFonts w:ascii="Times New Roman" w:hAnsi="Times New Roman" w:cs="Times New Roman"/>
          <w:b/>
          <w:color w:val="auto"/>
          <w:lang w:eastAsia="zh-CN"/>
        </w:rPr>
        <w:t>від 2</w:t>
      </w:r>
      <w:r w:rsidR="004D79B1" w:rsidRPr="00F16A85">
        <w:rPr>
          <w:rFonts w:ascii="Times New Roman" w:hAnsi="Times New Roman" w:cs="Times New Roman"/>
          <w:b/>
          <w:color w:val="auto"/>
          <w:lang w:eastAsia="zh-CN"/>
        </w:rPr>
        <w:t>6</w:t>
      </w:r>
      <w:r w:rsidRPr="00F16A85">
        <w:rPr>
          <w:rFonts w:ascii="Times New Roman" w:hAnsi="Times New Roman" w:cs="Times New Roman"/>
          <w:b/>
          <w:color w:val="auto"/>
          <w:lang w:eastAsia="zh-CN"/>
        </w:rPr>
        <w:t>.</w:t>
      </w:r>
      <w:r w:rsidR="004D79B1" w:rsidRPr="00F16A85">
        <w:rPr>
          <w:rFonts w:ascii="Times New Roman" w:hAnsi="Times New Roman" w:cs="Times New Roman"/>
          <w:b/>
          <w:color w:val="auto"/>
          <w:lang w:eastAsia="zh-CN"/>
        </w:rPr>
        <w:t>11</w:t>
      </w:r>
      <w:r w:rsidRPr="00F16A85">
        <w:rPr>
          <w:rFonts w:ascii="Times New Roman" w:hAnsi="Times New Roman" w:cs="Times New Roman"/>
          <w:b/>
          <w:color w:val="auto"/>
          <w:lang w:eastAsia="zh-CN"/>
        </w:rPr>
        <w:t>.202</w:t>
      </w:r>
      <w:r w:rsidR="00AB706B" w:rsidRPr="00F16A85">
        <w:rPr>
          <w:rFonts w:ascii="Times New Roman" w:hAnsi="Times New Roman" w:cs="Times New Roman"/>
          <w:b/>
          <w:color w:val="auto"/>
          <w:lang w:eastAsia="zh-CN"/>
        </w:rPr>
        <w:t>5</w:t>
      </w:r>
    </w:p>
    <w:p w:rsidR="007921CD" w:rsidRPr="007921CD" w:rsidRDefault="007921CD" w:rsidP="00D5420C">
      <w:pPr>
        <w:spacing w:line="276" w:lineRule="auto"/>
        <w:ind w:right="150"/>
        <w:jc w:val="right"/>
        <w:textAlignment w:val="top"/>
        <w:rPr>
          <w:rFonts w:ascii="Times New Roman" w:hAnsi="Times New Roman" w:cs="Times New Roman"/>
          <w:color w:val="auto"/>
          <w:lang w:eastAsia="zh-CN"/>
        </w:rPr>
      </w:pPr>
    </w:p>
    <w:p w:rsidR="007921CD" w:rsidRPr="007921CD" w:rsidRDefault="007921CD" w:rsidP="007921CD">
      <w:pPr>
        <w:widowControl/>
        <w:suppressAutoHyphens/>
        <w:jc w:val="center"/>
        <w:rPr>
          <w:rFonts w:ascii="Times New Roman" w:hAnsi="Times New Roman" w:cs="Times New Roman"/>
          <w:color w:val="auto"/>
          <w:lang w:eastAsia="zh-CN"/>
        </w:rPr>
      </w:pPr>
      <w:r w:rsidRPr="007921CD">
        <w:rPr>
          <w:rFonts w:ascii="Times New Roman" w:hAnsi="Times New Roman" w:cs="Times New Roman"/>
          <w:b/>
          <w:color w:val="auto"/>
          <w:lang w:eastAsia="zh-CN"/>
        </w:rPr>
        <w:t>Програма</w:t>
      </w:r>
    </w:p>
    <w:p w:rsidR="007921CD" w:rsidRPr="007921CD" w:rsidRDefault="009A0ED4" w:rsidP="007921CD">
      <w:pPr>
        <w:widowControl/>
        <w:suppressAutoHyphens/>
        <w:jc w:val="center"/>
        <w:rPr>
          <w:rFonts w:ascii="Times New Roman" w:hAnsi="Times New Roman" w:cs="Times New Roman"/>
          <w:color w:val="auto"/>
          <w:lang w:eastAsia="zh-CN"/>
        </w:rPr>
      </w:pPr>
      <w:bookmarkStart w:id="1" w:name="_Hlk126569947"/>
      <w:r w:rsidRPr="009A0ED4">
        <w:rPr>
          <w:rFonts w:ascii="Times New Roman" w:hAnsi="Times New Roman" w:cs="Times New Roman"/>
          <w:b/>
          <w:color w:val="auto"/>
          <w:lang w:eastAsia="zh-CN"/>
        </w:rPr>
        <w:t>фінансової підтримки Комунального некомерційного підприємства «Стоматологічна поліклініка» Роменської міської ради на 202</w:t>
      </w:r>
      <w:r w:rsidR="00AB706B">
        <w:rPr>
          <w:rFonts w:ascii="Times New Roman" w:hAnsi="Times New Roman" w:cs="Times New Roman"/>
          <w:b/>
          <w:color w:val="auto"/>
          <w:lang w:eastAsia="zh-CN"/>
        </w:rPr>
        <w:t>6</w:t>
      </w:r>
      <w:r w:rsidRPr="009A0ED4">
        <w:rPr>
          <w:rFonts w:ascii="Times New Roman" w:hAnsi="Times New Roman" w:cs="Times New Roman"/>
          <w:b/>
          <w:color w:val="auto"/>
          <w:lang w:eastAsia="zh-CN"/>
        </w:rPr>
        <w:t>-202</w:t>
      </w:r>
      <w:r w:rsidR="00AB706B">
        <w:rPr>
          <w:rFonts w:ascii="Times New Roman" w:hAnsi="Times New Roman" w:cs="Times New Roman"/>
          <w:b/>
          <w:color w:val="auto"/>
          <w:lang w:eastAsia="zh-CN"/>
        </w:rPr>
        <w:t>8</w:t>
      </w:r>
      <w:r w:rsidRPr="009A0ED4">
        <w:rPr>
          <w:rFonts w:ascii="Times New Roman" w:hAnsi="Times New Roman" w:cs="Times New Roman"/>
          <w:b/>
          <w:color w:val="auto"/>
          <w:lang w:eastAsia="zh-CN"/>
        </w:rPr>
        <w:t xml:space="preserve"> роки</w:t>
      </w:r>
    </w:p>
    <w:bookmarkEnd w:id="1"/>
    <w:p w:rsidR="00E62AB5" w:rsidRDefault="00E62AB5" w:rsidP="007921CD">
      <w:pPr>
        <w:widowControl/>
        <w:suppressAutoHyphens/>
        <w:jc w:val="center"/>
        <w:rPr>
          <w:rFonts w:ascii="Times New Roman" w:hAnsi="Times New Roman" w:cs="Times New Roman"/>
          <w:b/>
          <w:color w:val="auto"/>
          <w:lang w:eastAsia="zh-CN"/>
        </w:rPr>
      </w:pPr>
    </w:p>
    <w:p w:rsidR="007921CD" w:rsidRPr="007921CD" w:rsidRDefault="007921CD" w:rsidP="007921CD">
      <w:pPr>
        <w:widowControl/>
        <w:suppressAutoHyphens/>
        <w:jc w:val="center"/>
        <w:rPr>
          <w:rFonts w:ascii="Times New Roman" w:hAnsi="Times New Roman" w:cs="Times New Roman"/>
          <w:color w:val="auto"/>
          <w:lang w:val="ru-RU" w:eastAsia="zh-CN"/>
        </w:rPr>
      </w:pPr>
      <w:r w:rsidRPr="007921CD">
        <w:rPr>
          <w:rFonts w:ascii="Times New Roman" w:hAnsi="Times New Roman" w:cs="Times New Roman"/>
          <w:b/>
          <w:color w:val="auto"/>
          <w:lang w:eastAsia="zh-CN"/>
        </w:rPr>
        <w:t>І. Паспорт</w:t>
      </w:r>
    </w:p>
    <w:p w:rsidR="007921CD" w:rsidRDefault="007921CD" w:rsidP="006B7F52">
      <w:pPr>
        <w:widowControl/>
        <w:suppressAutoHyphens/>
        <w:jc w:val="center"/>
        <w:rPr>
          <w:rFonts w:ascii="Times New Roman" w:hAnsi="Times New Roman" w:cs="Times New Roman"/>
          <w:b/>
          <w:color w:val="auto"/>
          <w:lang w:eastAsia="zh-CN"/>
        </w:rPr>
      </w:pPr>
      <w:r w:rsidRPr="007921CD">
        <w:rPr>
          <w:rFonts w:ascii="Times New Roman" w:hAnsi="Times New Roman" w:cs="Times New Roman"/>
          <w:b/>
          <w:color w:val="auto"/>
          <w:lang w:eastAsia="zh-CN"/>
        </w:rPr>
        <w:t xml:space="preserve">Програми </w:t>
      </w:r>
      <w:r w:rsidR="006B7F52" w:rsidRPr="006B7F52">
        <w:rPr>
          <w:rFonts w:ascii="Times New Roman" w:hAnsi="Times New Roman" w:cs="Times New Roman"/>
          <w:b/>
          <w:color w:val="auto"/>
          <w:lang w:eastAsia="zh-CN"/>
        </w:rPr>
        <w:t>фінансової підтримки Комунального некомерційного підприємства «Стоматологічна поліклініка» Роменської міської ради на 202</w:t>
      </w:r>
      <w:r w:rsidR="00AB706B">
        <w:rPr>
          <w:rFonts w:ascii="Times New Roman" w:hAnsi="Times New Roman" w:cs="Times New Roman"/>
          <w:b/>
          <w:color w:val="auto"/>
          <w:lang w:eastAsia="zh-CN"/>
        </w:rPr>
        <w:t>6-2</w:t>
      </w:r>
      <w:r w:rsidR="006B7F52" w:rsidRPr="006B7F52">
        <w:rPr>
          <w:rFonts w:ascii="Times New Roman" w:hAnsi="Times New Roman" w:cs="Times New Roman"/>
          <w:b/>
          <w:color w:val="auto"/>
          <w:lang w:eastAsia="zh-CN"/>
        </w:rPr>
        <w:t>02</w:t>
      </w:r>
      <w:r w:rsidR="00AB706B">
        <w:rPr>
          <w:rFonts w:ascii="Times New Roman" w:hAnsi="Times New Roman" w:cs="Times New Roman"/>
          <w:b/>
          <w:color w:val="auto"/>
          <w:lang w:eastAsia="zh-CN"/>
        </w:rPr>
        <w:t>8</w:t>
      </w:r>
      <w:r w:rsidR="006B7F52" w:rsidRPr="006B7F52">
        <w:rPr>
          <w:rFonts w:ascii="Times New Roman" w:hAnsi="Times New Roman" w:cs="Times New Roman"/>
          <w:b/>
          <w:color w:val="auto"/>
          <w:lang w:eastAsia="zh-CN"/>
        </w:rPr>
        <w:t xml:space="preserve"> роки</w:t>
      </w:r>
    </w:p>
    <w:p w:rsidR="006B7F52" w:rsidRPr="007921CD" w:rsidRDefault="006B7F52" w:rsidP="006B7F52">
      <w:pPr>
        <w:widowControl/>
        <w:suppressAutoHyphens/>
        <w:jc w:val="center"/>
        <w:rPr>
          <w:rFonts w:ascii="Times New Roman" w:hAnsi="Times New Roman" w:cs="Times New Roman"/>
          <w:b/>
          <w:color w:val="auto"/>
          <w:lang w:eastAsia="zh-CN"/>
        </w:rPr>
      </w:pPr>
    </w:p>
    <w:tbl>
      <w:tblPr>
        <w:tblW w:w="9741" w:type="dxa"/>
        <w:tblInd w:w="-25" w:type="dxa"/>
        <w:tblLayout w:type="fixed"/>
        <w:tblLook w:val="0000" w:firstRow="0" w:lastRow="0" w:firstColumn="0" w:lastColumn="0" w:noHBand="0" w:noVBand="0"/>
      </w:tblPr>
      <w:tblGrid>
        <w:gridCol w:w="446"/>
        <w:gridCol w:w="2713"/>
        <w:gridCol w:w="1595"/>
        <w:gridCol w:w="1645"/>
        <w:gridCol w:w="1418"/>
        <w:gridCol w:w="1906"/>
        <w:gridCol w:w="18"/>
      </w:tblGrid>
      <w:tr w:rsidR="007921CD" w:rsidRPr="007921CD" w:rsidTr="00B75F51">
        <w:tc>
          <w:tcPr>
            <w:tcW w:w="446"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1.</w:t>
            </w:r>
          </w:p>
        </w:tc>
        <w:tc>
          <w:tcPr>
            <w:tcW w:w="2713"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Ініціатор розроблення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ru-RU" w:eastAsia="zh-CN"/>
              </w:rPr>
            </w:pPr>
            <w:r w:rsidRPr="007921CD">
              <w:rPr>
                <w:rFonts w:ascii="Times New Roman" w:eastAsia="Calibri" w:hAnsi="Times New Roman" w:cs="Times New Roman"/>
                <w:color w:val="auto"/>
                <w:lang w:eastAsia="zh-CN"/>
              </w:rPr>
              <w:t xml:space="preserve">Виконавчий комітет Роменської міської ради </w:t>
            </w:r>
          </w:p>
        </w:tc>
      </w:tr>
      <w:tr w:rsidR="007921CD" w:rsidRPr="007921CD" w:rsidTr="00B75F51">
        <w:tc>
          <w:tcPr>
            <w:tcW w:w="446"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2.</w:t>
            </w:r>
          </w:p>
        </w:tc>
        <w:tc>
          <w:tcPr>
            <w:tcW w:w="2713" w:type="dxa"/>
            <w:tcBorders>
              <w:top w:val="single" w:sz="4" w:space="0" w:color="000000"/>
              <w:left w:val="single" w:sz="4" w:space="0" w:color="000000"/>
              <w:bottom w:val="single" w:sz="4" w:space="0" w:color="000000"/>
            </w:tcBorders>
            <w:shd w:val="clear" w:color="auto" w:fill="auto"/>
          </w:tcPr>
          <w:p w:rsidR="007921CD" w:rsidRPr="007921CD" w:rsidRDefault="001B1412" w:rsidP="007921CD">
            <w:pPr>
              <w:widowControl/>
              <w:suppressAutoHyphens/>
              <w:jc w:val="center"/>
              <w:rPr>
                <w:rFonts w:ascii="Times New Roman" w:hAnsi="Times New Roman" w:cs="Times New Roman"/>
                <w:color w:val="auto"/>
                <w:lang w:val="en-US" w:eastAsia="zh-CN"/>
              </w:rPr>
            </w:pPr>
            <w:r>
              <w:rPr>
                <w:rFonts w:ascii="Times New Roman" w:eastAsia="Calibri" w:hAnsi="Times New Roman" w:cs="Times New Roman"/>
                <w:color w:val="auto"/>
                <w:lang w:eastAsia="zh-CN"/>
              </w:rPr>
              <w:t>Розробник</w:t>
            </w:r>
            <w:r w:rsidR="007921CD" w:rsidRPr="007921CD">
              <w:rPr>
                <w:rFonts w:ascii="Times New Roman" w:eastAsia="Calibri" w:hAnsi="Times New Roman" w:cs="Times New Roman"/>
                <w:color w:val="auto"/>
                <w:lang w:eastAsia="zh-CN"/>
              </w:rPr>
              <w:t xml:space="preserve">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1B1412" w:rsidP="007921CD">
            <w:pPr>
              <w:widowControl/>
              <w:suppressAutoHyphens/>
              <w:jc w:val="center"/>
              <w:rPr>
                <w:rFonts w:ascii="Times New Roman" w:hAnsi="Times New Roman" w:cs="Times New Roman"/>
                <w:color w:val="auto"/>
                <w:lang w:val="ru-RU" w:eastAsia="zh-CN"/>
              </w:rPr>
            </w:pPr>
            <w:r w:rsidRPr="007921CD">
              <w:rPr>
                <w:rFonts w:ascii="Times New Roman" w:hAnsi="Times New Roman" w:cs="Times New Roman"/>
                <w:color w:val="auto"/>
                <w:lang w:eastAsia="zh-CN"/>
              </w:rPr>
              <w:t>Комунальне некомерційне підприємство «Стоматологічна поліклініка» Роменської міської ради</w:t>
            </w:r>
          </w:p>
        </w:tc>
      </w:tr>
      <w:tr w:rsidR="001B1412" w:rsidRPr="007921CD" w:rsidTr="00556305">
        <w:tc>
          <w:tcPr>
            <w:tcW w:w="446" w:type="dxa"/>
            <w:tcBorders>
              <w:top w:val="single" w:sz="4" w:space="0" w:color="000000"/>
              <w:left w:val="single" w:sz="4" w:space="0" w:color="000000"/>
              <w:bottom w:val="single" w:sz="4" w:space="0" w:color="000000"/>
            </w:tcBorders>
            <w:shd w:val="clear" w:color="auto" w:fill="auto"/>
          </w:tcPr>
          <w:p w:rsidR="001B1412" w:rsidRPr="007921CD" w:rsidRDefault="001B1412" w:rsidP="00556305">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3.</w:t>
            </w:r>
          </w:p>
        </w:tc>
        <w:tc>
          <w:tcPr>
            <w:tcW w:w="2713" w:type="dxa"/>
            <w:tcBorders>
              <w:top w:val="single" w:sz="4" w:space="0" w:color="000000"/>
              <w:left w:val="single" w:sz="4" w:space="0" w:color="000000"/>
              <w:bottom w:val="single" w:sz="4" w:space="0" w:color="000000"/>
            </w:tcBorders>
            <w:shd w:val="clear" w:color="auto" w:fill="auto"/>
          </w:tcPr>
          <w:p w:rsidR="001B1412" w:rsidRPr="007921CD" w:rsidRDefault="001B1412" w:rsidP="00556305">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Відповідальний виконавець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1B1412" w:rsidRPr="001B1412" w:rsidRDefault="001B1412" w:rsidP="00556305">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 xml:space="preserve">Виконавчий комітет Роменської міської ради, </w:t>
            </w:r>
            <w:r w:rsidRPr="007921CD">
              <w:rPr>
                <w:rFonts w:ascii="Times New Roman" w:hAnsi="Times New Roman" w:cs="Times New Roman"/>
                <w:color w:val="auto"/>
                <w:lang w:eastAsia="zh-CN"/>
              </w:rPr>
              <w:t>Комунальне некомерційне підприємство «Стоматологічна поліклініка» Роменської міської ради</w:t>
            </w:r>
          </w:p>
        </w:tc>
      </w:tr>
      <w:tr w:rsidR="007921CD" w:rsidRPr="007921CD" w:rsidTr="007921CD">
        <w:trPr>
          <w:trHeight w:val="827"/>
        </w:trPr>
        <w:tc>
          <w:tcPr>
            <w:tcW w:w="446" w:type="dxa"/>
            <w:tcBorders>
              <w:top w:val="single" w:sz="4" w:space="0" w:color="000000"/>
              <w:left w:val="single" w:sz="4" w:space="0" w:color="000000"/>
              <w:bottom w:val="single" w:sz="4" w:space="0" w:color="000000"/>
            </w:tcBorders>
            <w:shd w:val="clear" w:color="auto" w:fill="auto"/>
          </w:tcPr>
          <w:p w:rsidR="007921CD" w:rsidRPr="007921CD" w:rsidRDefault="001B1412"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4.</w:t>
            </w:r>
          </w:p>
        </w:tc>
        <w:tc>
          <w:tcPr>
            <w:tcW w:w="2713"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Учасники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eastAsia="zh-CN"/>
              </w:rPr>
            </w:pPr>
            <w:bookmarkStart w:id="2" w:name="_Hlk86831940"/>
            <w:r w:rsidRPr="007921CD">
              <w:rPr>
                <w:rFonts w:ascii="Times New Roman" w:hAnsi="Times New Roman" w:cs="Times New Roman"/>
                <w:color w:val="auto"/>
                <w:lang w:eastAsia="zh-CN"/>
              </w:rPr>
              <w:t xml:space="preserve">Комунальне некомерційне підприємство «Стоматологічна поліклініка» Роменської міської ради </w:t>
            </w:r>
            <w:bookmarkEnd w:id="2"/>
            <w:r w:rsidRPr="007921CD">
              <w:rPr>
                <w:rFonts w:ascii="Times New Roman" w:hAnsi="Times New Roman" w:cs="Times New Roman"/>
                <w:color w:val="auto"/>
                <w:lang w:eastAsia="zh-CN"/>
              </w:rPr>
              <w:t>(далі КНП «Стоматполіклініка» РМР</w:t>
            </w:r>
            <w:r w:rsidR="002736E0">
              <w:rPr>
                <w:rFonts w:ascii="Times New Roman" w:hAnsi="Times New Roman" w:cs="Times New Roman"/>
                <w:color w:val="auto"/>
                <w:lang w:eastAsia="zh-CN"/>
              </w:rPr>
              <w:t>)</w:t>
            </w:r>
          </w:p>
        </w:tc>
      </w:tr>
      <w:tr w:rsidR="007921CD" w:rsidRPr="007921CD" w:rsidTr="00B75F51">
        <w:tc>
          <w:tcPr>
            <w:tcW w:w="446"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5.</w:t>
            </w:r>
          </w:p>
        </w:tc>
        <w:tc>
          <w:tcPr>
            <w:tcW w:w="2713"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Термін реалізації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7921CD" w:rsidP="00AB706B">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Протягом 202</w:t>
            </w:r>
            <w:r w:rsidR="00AB706B">
              <w:rPr>
                <w:rFonts w:ascii="Times New Roman" w:eastAsia="Calibri" w:hAnsi="Times New Roman" w:cs="Times New Roman"/>
                <w:color w:val="auto"/>
                <w:lang w:eastAsia="zh-CN"/>
              </w:rPr>
              <w:t>6</w:t>
            </w:r>
            <w:r w:rsidRPr="007921CD">
              <w:rPr>
                <w:rFonts w:ascii="Times New Roman" w:eastAsia="Calibri" w:hAnsi="Times New Roman" w:cs="Times New Roman"/>
                <w:color w:val="auto"/>
                <w:lang w:eastAsia="zh-CN"/>
              </w:rPr>
              <w:t>-202</w:t>
            </w:r>
            <w:r w:rsidR="00AB706B">
              <w:rPr>
                <w:rFonts w:ascii="Times New Roman" w:eastAsia="Calibri" w:hAnsi="Times New Roman" w:cs="Times New Roman"/>
                <w:color w:val="auto"/>
                <w:lang w:eastAsia="zh-CN"/>
              </w:rPr>
              <w:t>8</w:t>
            </w:r>
            <w:r w:rsidRPr="007921CD">
              <w:rPr>
                <w:rFonts w:ascii="Times New Roman" w:eastAsia="Calibri" w:hAnsi="Times New Roman" w:cs="Times New Roman"/>
                <w:color w:val="auto"/>
                <w:lang w:eastAsia="zh-CN"/>
              </w:rPr>
              <w:t xml:space="preserve"> років</w:t>
            </w:r>
          </w:p>
        </w:tc>
      </w:tr>
      <w:tr w:rsidR="007921CD" w:rsidRPr="007921CD" w:rsidTr="00B75F51">
        <w:tc>
          <w:tcPr>
            <w:tcW w:w="446"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6.</w:t>
            </w:r>
          </w:p>
        </w:tc>
        <w:tc>
          <w:tcPr>
            <w:tcW w:w="2713" w:type="dxa"/>
            <w:tcBorders>
              <w:top w:val="single" w:sz="4" w:space="0" w:color="000000"/>
              <w:left w:val="single" w:sz="4" w:space="0" w:color="000000"/>
              <w:bottom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ru-RU" w:eastAsia="zh-CN"/>
              </w:rPr>
            </w:pPr>
            <w:r w:rsidRPr="007921CD">
              <w:rPr>
                <w:rFonts w:ascii="Times New Roman" w:eastAsia="Calibri" w:hAnsi="Times New Roman" w:cs="Times New Roman"/>
                <w:color w:val="auto"/>
                <w:lang w:eastAsia="zh-CN"/>
              </w:rPr>
              <w:t>Перелік джерел фінансування, які беруть участь у виконанні Програми</w:t>
            </w:r>
          </w:p>
        </w:tc>
        <w:tc>
          <w:tcPr>
            <w:tcW w:w="6582" w:type="dxa"/>
            <w:gridSpan w:val="5"/>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ru-RU" w:eastAsia="zh-CN"/>
              </w:rPr>
            </w:pPr>
            <w:r w:rsidRPr="007921CD">
              <w:rPr>
                <w:rFonts w:ascii="Times New Roman" w:eastAsia="Calibri" w:hAnsi="Times New Roman" w:cs="Times New Roman"/>
                <w:color w:val="auto"/>
                <w:lang w:eastAsia="zh-CN"/>
              </w:rPr>
              <w:t>Бюджет Роменської міської територіальної громади</w:t>
            </w:r>
            <w:r w:rsidR="001B1412">
              <w:rPr>
                <w:rFonts w:ascii="Times New Roman" w:eastAsia="Calibri" w:hAnsi="Times New Roman" w:cs="Times New Roman"/>
                <w:color w:val="auto"/>
                <w:lang w:eastAsia="zh-CN"/>
              </w:rPr>
              <w:t xml:space="preserve"> та інші джерела не заборонені законодавством України</w:t>
            </w:r>
            <w:r w:rsidRPr="007921CD">
              <w:rPr>
                <w:rFonts w:ascii="Times New Roman" w:eastAsia="Calibri" w:hAnsi="Times New Roman" w:cs="Times New Roman"/>
                <w:color w:val="auto"/>
                <w:lang w:eastAsia="zh-CN"/>
              </w:rPr>
              <w:t xml:space="preserve"> </w:t>
            </w:r>
          </w:p>
        </w:tc>
      </w:tr>
      <w:tr w:rsidR="007921CD" w:rsidRPr="007921CD" w:rsidTr="00B75F51">
        <w:tc>
          <w:tcPr>
            <w:tcW w:w="446" w:type="dxa"/>
            <w:tcBorders>
              <w:top w:val="single" w:sz="4" w:space="0" w:color="000000"/>
              <w:left w:val="single" w:sz="4" w:space="0" w:color="000000"/>
              <w:bottom w:val="single" w:sz="4" w:space="0" w:color="auto"/>
            </w:tcBorders>
            <w:shd w:val="clear" w:color="auto" w:fill="auto"/>
          </w:tcPr>
          <w:p w:rsidR="007921CD" w:rsidRPr="007921CD" w:rsidRDefault="007921CD" w:rsidP="007921CD">
            <w:pPr>
              <w:widowControl/>
              <w:suppressAutoHyphens/>
              <w:jc w:val="center"/>
              <w:rPr>
                <w:rFonts w:ascii="Times New Roman" w:eastAsia="Calibri" w:hAnsi="Times New Roman" w:cs="Times New Roman"/>
                <w:color w:val="auto"/>
                <w:lang w:eastAsia="zh-CN"/>
              </w:rPr>
            </w:pPr>
          </w:p>
        </w:tc>
        <w:tc>
          <w:tcPr>
            <w:tcW w:w="9295" w:type="dxa"/>
            <w:gridSpan w:val="6"/>
            <w:tcBorders>
              <w:top w:val="single" w:sz="4" w:space="0" w:color="000000"/>
              <w:left w:val="single" w:sz="4" w:space="0" w:color="000000"/>
              <w:bottom w:val="single" w:sz="4" w:space="0" w:color="000000"/>
              <w:right w:val="single" w:sz="4" w:space="0" w:color="000000"/>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ru-RU" w:eastAsia="zh-CN"/>
              </w:rPr>
            </w:pPr>
            <w:bookmarkStart w:id="3" w:name="_Hlk88232289"/>
            <w:r w:rsidRPr="007921CD">
              <w:rPr>
                <w:rFonts w:ascii="Times New Roman" w:eastAsia="Calibri" w:hAnsi="Times New Roman" w:cs="Times New Roman"/>
                <w:color w:val="auto"/>
                <w:lang w:eastAsia="zh-CN"/>
              </w:rPr>
              <w:t xml:space="preserve">Загальний обсяг фінансових ресурсів, необхідних для виконання Програми </w:t>
            </w:r>
          </w:p>
          <w:bookmarkEnd w:id="3"/>
          <w:p w:rsidR="007921CD" w:rsidRPr="007921CD" w:rsidRDefault="00F435C6" w:rsidP="00F435C6">
            <w:pPr>
              <w:widowControl/>
              <w:suppressAutoHyphens/>
              <w:jc w:val="right"/>
              <w:rPr>
                <w:rFonts w:ascii="Times New Roman" w:eastAsia="Calibri" w:hAnsi="Times New Roman" w:cs="Times New Roman"/>
                <w:color w:val="auto"/>
                <w:lang w:eastAsia="zh-CN"/>
              </w:rPr>
            </w:pPr>
            <w:r>
              <w:rPr>
                <w:rFonts w:ascii="Times New Roman" w:eastAsia="Calibri" w:hAnsi="Times New Roman" w:cs="Times New Roman"/>
                <w:color w:val="auto"/>
                <w:lang w:eastAsia="zh-CN"/>
              </w:rPr>
              <w:t>тис. грн</w:t>
            </w:r>
          </w:p>
        </w:tc>
      </w:tr>
      <w:tr w:rsidR="007921CD" w:rsidRPr="007921CD" w:rsidTr="00B75F51">
        <w:trPr>
          <w:gridAfter w:val="1"/>
          <w:wAfter w:w="18" w:type="dxa"/>
        </w:trPr>
        <w:tc>
          <w:tcPr>
            <w:tcW w:w="446" w:type="dxa"/>
            <w:tcBorders>
              <w:top w:val="single" w:sz="4" w:space="0" w:color="auto"/>
              <w:left w:val="single" w:sz="4" w:space="0" w:color="000000"/>
              <w:bottom w:val="single" w:sz="4" w:space="0" w:color="auto"/>
            </w:tcBorders>
            <w:shd w:val="clear" w:color="auto" w:fill="auto"/>
          </w:tcPr>
          <w:p w:rsidR="007921CD" w:rsidRPr="007921CD" w:rsidRDefault="007921CD" w:rsidP="007921CD">
            <w:pPr>
              <w:widowControl/>
              <w:suppressAutoHyphens/>
              <w:jc w:val="center"/>
              <w:rPr>
                <w:rFonts w:ascii="Times New Roman" w:hAnsi="Times New Roman" w:cs="Times New Roman"/>
                <w:color w:val="auto"/>
                <w:lang w:val="en-US" w:eastAsia="zh-CN"/>
              </w:rPr>
            </w:pPr>
            <w:r w:rsidRPr="007921CD">
              <w:rPr>
                <w:rFonts w:ascii="Times New Roman" w:eastAsia="Calibri" w:hAnsi="Times New Roman" w:cs="Times New Roman"/>
                <w:color w:val="auto"/>
                <w:lang w:eastAsia="zh-CN"/>
              </w:rPr>
              <w:t>7.</w:t>
            </w:r>
          </w:p>
        </w:tc>
        <w:tc>
          <w:tcPr>
            <w:tcW w:w="2713" w:type="dxa"/>
            <w:tcBorders>
              <w:top w:val="single" w:sz="4" w:space="0" w:color="auto"/>
              <w:left w:val="single" w:sz="4" w:space="0" w:color="000000"/>
              <w:bottom w:val="single" w:sz="4" w:space="0" w:color="auto"/>
            </w:tcBorders>
            <w:shd w:val="clear" w:color="auto" w:fill="auto"/>
          </w:tcPr>
          <w:p w:rsidR="007921CD" w:rsidRPr="007921CD" w:rsidRDefault="007921CD" w:rsidP="007921CD">
            <w:pPr>
              <w:widowControl/>
              <w:suppressAutoHyphens/>
              <w:jc w:val="center"/>
              <w:rPr>
                <w:rFonts w:ascii="Times New Roman" w:eastAsia="Calibri" w:hAnsi="Times New Roman" w:cs="Times New Roman"/>
                <w:color w:val="auto"/>
                <w:lang w:eastAsia="zh-CN"/>
              </w:rPr>
            </w:pPr>
          </w:p>
        </w:tc>
        <w:tc>
          <w:tcPr>
            <w:tcW w:w="1595" w:type="dxa"/>
            <w:tcBorders>
              <w:top w:val="single" w:sz="4" w:space="0" w:color="000000"/>
              <w:left w:val="single" w:sz="4" w:space="0" w:color="000000"/>
              <w:bottom w:val="single" w:sz="4" w:space="0" w:color="000000"/>
              <w:right w:val="single" w:sz="4" w:space="0" w:color="auto"/>
            </w:tcBorders>
            <w:shd w:val="clear" w:color="auto" w:fill="auto"/>
          </w:tcPr>
          <w:p w:rsidR="007921CD" w:rsidRPr="007921CD" w:rsidRDefault="007921CD" w:rsidP="00AB706B">
            <w:pPr>
              <w:widowControl/>
              <w:suppressAutoHyphens/>
              <w:jc w:val="center"/>
              <w:rPr>
                <w:rFonts w:ascii="Times New Roman" w:eastAsia="Calibri" w:hAnsi="Times New Roman" w:cs="Times New Roman"/>
                <w:color w:val="auto"/>
                <w:lang w:eastAsia="zh-CN"/>
              </w:rPr>
            </w:pPr>
            <w:r w:rsidRPr="007921CD">
              <w:rPr>
                <w:rFonts w:ascii="Times New Roman" w:eastAsia="Calibri" w:hAnsi="Times New Roman" w:cs="Times New Roman"/>
                <w:color w:val="auto"/>
                <w:lang w:eastAsia="zh-CN"/>
              </w:rPr>
              <w:t>202</w:t>
            </w:r>
            <w:r w:rsidR="00AB706B">
              <w:rPr>
                <w:rFonts w:ascii="Times New Roman" w:eastAsia="Calibri" w:hAnsi="Times New Roman" w:cs="Times New Roman"/>
                <w:color w:val="auto"/>
                <w:lang w:eastAsia="zh-CN"/>
              </w:rPr>
              <w:t>6</w:t>
            </w:r>
          </w:p>
        </w:tc>
        <w:tc>
          <w:tcPr>
            <w:tcW w:w="1645" w:type="dxa"/>
            <w:tcBorders>
              <w:top w:val="single" w:sz="4" w:space="0" w:color="000000"/>
              <w:left w:val="single" w:sz="4" w:space="0" w:color="auto"/>
              <w:bottom w:val="single" w:sz="4" w:space="0" w:color="000000"/>
              <w:right w:val="single" w:sz="4" w:space="0" w:color="auto"/>
            </w:tcBorders>
            <w:shd w:val="clear" w:color="auto" w:fill="auto"/>
          </w:tcPr>
          <w:p w:rsidR="007921CD" w:rsidRPr="007921CD" w:rsidRDefault="007921CD" w:rsidP="00AB706B">
            <w:pPr>
              <w:widowControl/>
              <w:suppressAutoHyphens/>
              <w:jc w:val="center"/>
              <w:rPr>
                <w:rFonts w:ascii="Times New Roman" w:eastAsia="Calibri" w:hAnsi="Times New Roman" w:cs="Times New Roman"/>
                <w:color w:val="auto"/>
                <w:lang w:eastAsia="zh-CN"/>
              </w:rPr>
            </w:pPr>
            <w:r w:rsidRPr="007921CD">
              <w:rPr>
                <w:rFonts w:ascii="Times New Roman" w:eastAsia="Calibri" w:hAnsi="Times New Roman" w:cs="Times New Roman"/>
                <w:color w:val="auto"/>
                <w:lang w:eastAsia="zh-CN"/>
              </w:rPr>
              <w:t>202</w:t>
            </w:r>
            <w:r w:rsidR="00AB706B">
              <w:rPr>
                <w:rFonts w:ascii="Times New Roman" w:eastAsia="Calibri" w:hAnsi="Times New Roman" w:cs="Times New Roman"/>
                <w:color w:val="auto"/>
                <w:lang w:eastAsia="zh-CN"/>
              </w:rPr>
              <w:t>7</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7921CD" w:rsidRPr="007921CD" w:rsidRDefault="007921CD" w:rsidP="00AB706B">
            <w:pPr>
              <w:widowControl/>
              <w:suppressAutoHyphens/>
              <w:jc w:val="center"/>
              <w:rPr>
                <w:rFonts w:ascii="Times New Roman" w:eastAsia="Calibri" w:hAnsi="Times New Roman" w:cs="Times New Roman"/>
                <w:color w:val="auto"/>
                <w:lang w:eastAsia="zh-CN"/>
              </w:rPr>
            </w:pPr>
            <w:r w:rsidRPr="007921CD">
              <w:rPr>
                <w:rFonts w:ascii="Times New Roman" w:eastAsia="Calibri" w:hAnsi="Times New Roman" w:cs="Times New Roman"/>
                <w:color w:val="auto"/>
                <w:lang w:eastAsia="zh-CN"/>
              </w:rPr>
              <w:t>202</w:t>
            </w:r>
            <w:r w:rsidR="00AB706B">
              <w:rPr>
                <w:rFonts w:ascii="Times New Roman" w:eastAsia="Calibri" w:hAnsi="Times New Roman" w:cs="Times New Roman"/>
                <w:color w:val="auto"/>
                <w:lang w:eastAsia="zh-CN"/>
              </w:rPr>
              <w:t>8</w:t>
            </w:r>
          </w:p>
        </w:tc>
        <w:tc>
          <w:tcPr>
            <w:tcW w:w="1906" w:type="dxa"/>
            <w:tcBorders>
              <w:top w:val="single" w:sz="4" w:space="0" w:color="000000"/>
              <w:left w:val="single" w:sz="4" w:space="0" w:color="auto"/>
              <w:bottom w:val="single" w:sz="4" w:space="0" w:color="000000"/>
              <w:right w:val="single" w:sz="4" w:space="0" w:color="000000"/>
            </w:tcBorders>
            <w:shd w:val="clear" w:color="auto" w:fill="auto"/>
          </w:tcPr>
          <w:p w:rsidR="007921CD" w:rsidRPr="007921CD" w:rsidRDefault="00F435C6" w:rsidP="007921CD">
            <w:pPr>
              <w:widowControl/>
              <w:suppressAutoHyphens/>
              <w:jc w:val="center"/>
              <w:rPr>
                <w:rFonts w:ascii="Times New Roman" w:eastAsia="Calibri" w:hAnsi="Times New Roman" w:cs="Times New Roman"/>
                <w:color w:val="auto"/>
                <w:lang w:eastAsia="zh-CN"/>
              </w:rPr>
            </w:pPr>
            <w:r>
              <w:rPr>
                <w:rFonts w:ascii="Times New Roman" w:eastAsia="Calibri" w:hAnsi="Times New Roman" w:cs="Times New Roman"/>
                <w:color w:val="auto"/>
                <w:lang w:eastAsia="zh-CN"/>
              </w:rPr>
              <w:t>Разом</w:t>
            </w:r>
            <w:r w:rsidR="007921CD" w:rsidRPr="007921CD">
              <w:rPr>
                <w:rFonts w:ascii="Times New Roman" w:eastAsia="Calibri" w:hAnsi="Times New Roman" w:cs="Times New Roman"/>
                <w:color w:val="auto"/>
                <w:lang w:eastAsia="zh-CN"/>
              </w:rPr>
              <w:t>:</w:t>
            </w:r>
          </w:p>
        </w:tc>
      </w:tr>
      <w:tr w:rsidR="000E6A30" w:rsidRPr="007921CD" w:rsidTr="00B75F51">
        <w:trPr>
          <w:gridAfter w:val="1"/>
          <w:wAfter w:w="18" w:type="dxa"/>
        </w:trPr>
        <w:tc>
          <w:tcPr>
            <w:tcW w:w="446" w:type="dxa"/>
            <w:tcBorders>
              <w:top w:val="single" w:sz="4" w:space="0" w:color="auto"/>
              <w:left w:val="single" w:sz="4" w:space="0" w:color="000000"/>
              <w:bottom w:val="single" w:sz="4" w:space="0" w:color="auto"/>
            </w:tcBorders>
            <w:shd w:val="clear" w:color="auto" w:fill="auto"/>
          </w:tcPr>
          <w:p w:rsidR="000E6A30" w:rsidRPr="007921CD" w:rsidRDefault="000E6A30" w:rsidP="000E6A30">
            <w:pPr>
              <w:widowControl/>
              <w:suppressAutoHyphens/>
              <w:jc w:val="center"/>
              <w:rPr>
                <w:rFonts w:ascii="Times New Roman" w:eastAsia="Calibri" w:hAnsi="Times New Roman" w:cs="Times New Roman"/>
                <w:color w:val="auto"/>
                <w:lang w:eastAsia="zh-CN"/>
              </w:rPr>
            </w:pPr>
          </w:p>
        </w:tc>
        <w:tc>
          <w:tcPr>
            <w:tcW w:w="2713" w:type="dxa"/>
            <w:tcBorders>
              <w:top w:val="single" w:sz="4" w:space="0" w:color="auto"/>
              <w:left w:val="single" w:sz="4" w:space="0" w:color="000000"/>
              <w:bottom w:val="single" w:sz="4" w:space="0" w:color="auto"/>
            </w:tcBorders>
            <w:shd w:val="clear" w:color="auto" w:fill="auto"/>
          </w:tcPr>
          <w:p w:rsidR="000E6A30" w:rsidRPr="007921CD" w:rsidRDefault="000E6A30" w:rsidP="000E6A30">
            <w:pPr>
              <w:widowControl/>
              <w:suppressAutoHyphens/>
              <w:jc w:val="center"/>
              <w:rPr>
                <w:rFonts w:ascii="Times New Roman" w:hAnsi="Times New Roman" w:cs="Times New Roman"/>
                <w:lang w:eastAsia="zh-CN"/>
              </w:rPr>
            </w:pPr>
            <w:r w:rsidRPr="007921CD">
              <w:rPr>
                <w:rFonts w:ascii="Times New Roman" w:hAnsi="Times New Roman" w:cs="Times New Roman"/>
                <w:lang w:eastAsia="zh-CN"/>
              </w:rPr>
              <w:t>Бюджет Роменської міської територіальної громади</w:t>
            </w:r>
          </w:p>
        </w:tc>
        <w:tc>
          <w:tcPr>
            <w:tcW w:w="1595" w:type="dxa"/>
            <w:tcBorders>
              <w:top w:val="single" w:sz="4" w:space="0" w:color="000000"/>
              <w:left w:val="single" w:sz="4" w:space="0" w:color="000000"/>
              <w:bottom w:val="single" w:sz="4" w:space="0" w:color="000000"/>
              <w:right w:val="single" w:sz="4" w:space="0" w:color="auto"/>
            </w:tcBorders>
            <w:shd w:val="clear" w:color="auto" w:fill="auto"/>
          </w:tcPr>
          <w:p w:rsidR="000E6A30" w:rsidRPr="004D79B1" w:rsidRDefault="002736E0" w:rsidP="000E6A30">
            <w:pPr>
              <w:rPr>
                <w:rFonts w:ascii="Times New Roman" w:hAnsi="Times New Roman" w:cs="Times New Roman"/>
                <w:color w:val="auto"/>
              </w:rPr>
            </w:pPr>
            <w:r w:rsidRPr="004D79B1">
              <w:rPr>
                <w:rFonts w:ascii="Times New Roman" w:hAnsi="Times New Roman" w:cs="Times New Roman"/>
                <w:color w:val="auto"/>
              </w:rPr>
              <w:t>8912,984</w:t>
            </w:r>
          </w:p>
        </w:tc>
        <w:tc>
          <w:tcPr>
            <w:tcW w:w="1645" w:type="dxa"/>
            <w:tcBorders>
              <w:top w:val="single" w:sz="4" w:space="0" w:color="000000"/>
              <w:left w:val="single" w:sz="4" w:space="0" w:color="auto"/>
              <w:bottom w:val="single" w:sz="4" w:space="0" w:color="000000"/>
              <w:right w:val="single" w:sz="4" w:space="0" w:color="auto"/>
            </w:tcBorders>
            <w:shd w:val="clear" w:color="auto" w:fill="auto"/>
          </w:tcPr>
          <w:p w:rsidR="000E6A30" w:rsidRPr="004D79B1" w:rsidRDefault="002736E0" w:rsidP="000E6A30">
            <w:pPr>
              <w:rPr>
                <w:rFonts w:ascii="Times New Roman" w:hAnsi="Times New Roman" w:cs="Times New Roman"/>
                <w:color w:val="auto"/>
              </w:rPr>
            </w:pPr>
            <w:r w:rsidRPr="004D79B1">
              <w:rPr>
                <w:rFonts w:ascii="Times New Roman" w:hAnsi="Times New Roman" w:cs="Times New Roman"/>
                <w:color w:val="auto"/>
              </w:rPr>
              <w:t>9033,074</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0E6A30" w:rsidRPr="004D79B1" w:rsidRDefault="002736E0" w:rsidP="000E6A30">
            <w:pPr>
              <w:rPr>
                <w:rFonts w:ascii="Times New Roman" w:hAnsi="Times New Roman" w:cs="Times New Roman"/>
                <w:color w:val="auto"/>
              </w:rPr>
            </w:pPr>
            <w:r w:rsidRPr="004D79B1">
              <w:rPr>
                <w:rFonts w:ascii="Times New Roman" w:hAnsi="Times New Roman" w:cs="Times New Roman"/>
                <w:color w:val="auto"/>
              </w:rPr>
              <w:t>9145,478</w:t>
            </w:r>
          </w:p>
        </w:tc>
        <w:tc>
          <w:tcPr>
            <w:tcW w:w="1906" w:type="dxa"/>
            <w:tcBorders>
              <w:top w:val="single" w:sz="4" w:space="0" w:color="000000"/>
              <w:left w:val="single" w:sz="4" w:space="0" w:color="auto"/>
              <w:bottom w:val="single" w:sz="4" w:space="0" w:color="000000"/>
              <w:right w:val="single" w:sz="4" w:space="0" w:color="000000"/>
            </w:tcBorders>
            <w:shd w:val="clear" w:color="auto" w:fill="auto"/>
          </w:tcPr>
          <w:p w:rsidR="000E6A30" w:rsidRPr="004D79B1" w:rsidRDefault="002736E0" w:rsidP="000E6A30">
            <w:pPr>
              <w:jc w:val="center"/>
              <w:rPr>
                <w:rFonts w:ascii="Times New Roman" w:hAnsi="Times New Roman" w:cs="Times New Roman"/>
                <w:color w:val="auto"/>
              </w:rPr>
            </w:pPr>
            <w:r w:rsidRPr="004D79B1">
              <w:rPr>
                <w:rFonts w:ascii="Times New Roman" w:hAnsi="Times New Roman" w:cs="Times New Roman"/>
                <w:color w:val="auto"/>
              </w:rPr>
              <w:t>27091,536</w:t>
            </w:r>
          </w:p>
        </w:tc>
      </w:tr>
    </w:tbl>
    <w:p w:rsidR="00B844A3" w:rsidRPr="00A86B13" w:rsidRDefault="00B844A3" w:rsidP="00A86B13">
      <w:pPr>
        <w:pStyle w:val="a6"/>
        <w:shd w:val="clear" w:color="auto" w:fill="FFFFFF"/>
        <w:spacing w:before="0" w:beforeAutospacing="0" w:after="0" w:afterAutospacing="0" w:line="281" w:lineRule="atLeast"/>
        <w:ind w:firstLine="634"/>
        <w:jc w:val="both"/>
        <w:textAlignment w:val="baseline"/>
        <w:rPr>
          <w:color w:val="000000"/>
          <w:bdr w:val="none" w:sz="0" w:space="0" w:color="auto" w:frame="1"/>
        </w:rPr>
      </w:pPr>
    </w:p>
    <w:p w:rsidR="00B844A3" w:rsidRPr="00A86B13" w:rsidRDefault="00B844A3" w:rsidP="00A86B13">
      <w:pPr>
        <w:pStyle w:val="a6"/>
        <w:shd w:val="clear" w:color="auto" w:fill="FFFFFF"/>
        <w:spacing w:before="0" w:beforeAutospacing="0" w:after="0" w:afterAutospacing="0"/>
        <w:ind w:firstLine="634"/>
        <w:jc w:val="center"/>
        <w:textAlignment w:val="baseline"/>
        <w:rPr>
          <w:rStyle w:val="12"/>
          <w:sz w:val="24"/>
        </w:rPr>
      </w:pPr>
      <w:r w:rsidRPr="00A86B13">
        <w:rPr>
          <w:b/>
          <w:color w:val="000000"/>
          <w:bdr w:val="none" w:sz="0" w:space="0" w:color="auto" w:frame="1"/>
        </w:rPr>
        <w:t>І.</w:t>
      </w:r>
      <w:r w:rsidRPr="00A86B13">
        <w:rPr>
          <w:color w:val="000000"/>
          <w:bdr w:val="none" w:sz="0" w:space="0" w:color="auto" w:frame="1"/>
        </w:rPr>
        <w:t xml:space="preserve"> </w:t>
      </w:r>
      <w:r w:rsidRPr="00A86B13">
        <w:rPr>
          <w:rStyle w:val="12"/>
          <w:sz w:val="24"/>
        </w:rPr>
        <w:t>Загальні положення</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t xml:space="preserve">Програма фінансової підтримки </w:t>
      </w:r>
      <w:r w:rsidRPr="00A86B13">
        <w:rPr>
          <w:bCs/>
        </w:rPr>
        <w:t xml:space="preserve">Комунального некомерційного підприємства </w:t>
      </w:r>
      <w:r w:rsidRPr="00A86B13">
        <w:rPr>
          <w:rStyle w:val="a3"/>
          <w:sz w:val="24"/>
        </w:rPr>
        <w:t>«Стоматологічна поліклініка»</w:t>
      </w:r>
      <w:r w:rsidRPr="00A86B13">
        <w:rPr>
          <w:bCs/>
        </w:rPr>
        <w:t xml:space="preserve">» Роменської міської ради </w:t>
      </w:r>
      <w:r w:rsidRPr="00A86B13">
        <w:t>на 202</w:t>
      </w:r>
      <w:r w:rsidR="00774340">
        <w:t>6</w:t>
      </w:r>
      <w:r w:rsidRPr="00A86B13">
        <w:t>-202</w:t>
      </w:r>
      <w:r w:rsidR="00774340">
        <w:t>8</w:t>
      </w:r>
      <w:r w:rsidRPr="00A86B13">
        <w:t xml:space="preserve"> роки (надалі Програма)</w:t>
      </w:r>
      <w:r w:rsidRPr="00A86B13">
        <w:rPr>
          <w:color w:val="000000"/>
          <w:bdr w:val="none" w:sz="0" w:space="0" w:color="auto" w:frame="1"/>
        </w:rPr>
        <w:t xml:space="preserve"> </w:t>
      </w:r>
      <w:r w:rsidRPr="00A86B13">
        <w:rPr>
          <w:bdr w:val="none" w:sz="0" w:space="0" w:color="auto" w:frame="1"/>
        </w:rPr>
        <w:t xml:space="preserve">розроблена </w:t>
      </w:r>
      <w:r w:rsidRPr="00A86B13">
        <w:t>відповідно до Закону України «Про місцеве самоврядування в Україні», ст</w:t>
      </w:r>
      <w:r w:rsidR="00E62AB5">
        <w:t>атті</w:t>
      </w:r>
      <w:r w:rsidRPr="00A86B13">
        <w:t xml:space="preserve"> 91 Бюджетного кодексу України</w:t>
      </w:r>
      <w:r w:rsidRPr="00A86B13">
        <w:rPr>
          <w:bdr w:val="none" w:sz="0" w:space="0" w:color="auto" w:frame="1"/>
        </w:rPr>
        <w:t xml:space="preserve"> та з урахуванням рішення</w:t>
      </w:r>
      <w:r w:rsidRPr="00A86B13">
        <w:rPr>
          <w:color w:val="000000"/>
          <w:bdr w:val="none" w:sz="0" w:space="0" w:color="auto" w:frame="1"/>
        </w:rPr>
        <w:t xml:space="preserve"> </w:t>
      </w:r>
      <w:r w:rsidRPr="00A86B13">
        <w:rPr>
          <w:bdr w:val="none" w:sz="0" w:space="0" w:color="auto" w:frame="1"/>
        </w:rPr>
        <w:t xml:space="preserve">Роменської міської ради від </w:t>
      </w:r>
      <w:r w:rsidR="001B1412">
        <w:rPr>
          <w:bdr w:val="none" w:sz="0" w:space="0" w:color="auto" w:frame="1"/>
        </w:rPr>
        <w:t>26.02.2020</w:t>
      </w:r>
      <w:r w:rsidRPr="00A86B13">
        <w:rPr>
          <w:bdr w:val="none" w:sz="0" w:space="0" w:color="auto" w:frame="1"/>
        </w:rPr>
        <w:t xml:space="preserve"> «</w:t>
      </w:r>
      <w:r w:rsidR="001B1412" w:rsidRPr="001B1412">
        <w:rPr>
          <w:bdr w:val="none" w:sz="0" w:space="0" w:color="auto" w:frame="1"/>
        </w:rPr>
        <w:t>Про створення Комунального некомерційного підприємства «Стоматологічна поліклініка» Роменської міської ради</w:t>
      </w:r>
      <w:r w:rsidR="001B1412">
        <w:rPr>
          <w:bdr w:val="none" w:sz="0" w:space="0" w:color="auto" w:frame="1"/>
        </w:rPr>
        <w:t>»</w:t>
      </w:r>
      <w:r w:rsidRPr="00A86B13">
        <w:rPr>
          <w:rStyle w:val="a3"/>
          <w:sz w:val="24"/>
        </w:rPr>
        <w:t>.</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pPr>
      <w:bookmarkStart w:id="4" w:name="bookmark1"/>
      <w:r w:rsidRPr="00A86B13">
        <w:rPr>
          <w:rStyle w:val="a3"/>
          <w:sz w:val="24"/>
        </w:rPr>
        <w:t>При впровадженні нових підходів щодо організації роботи надання стоматологічної допомоги необхідно забезпечити кваліфіковану медичну допомогу жителям міста, доступність до стоматологічних послуг пільгової категорії населення,</w:t>
      </w:r>
      <w:r w:rsidRPr="00A86B13">
        <w:rPr>
          <w:rStyle w:val="a3"/>
          <w:color w:val="FF0000"/>
          <w:sz w:val="24"/>
        </w:rPr>
        <w:t xml:space="preserve"> </w:t>
      </w:r>
      <w:r w:rsidRPr="00A86B13">
        <w:rPr>
          <w:bdr w:val="none" w:sz="0" w:space="0" w:color="auto" w:frame="1"/>
        </w:rPr>
        <w:t>поліпшення якості надання стоматологічної допомоги населенню, надання планової висококваліфікованої лікувально-діагностичної допомоги дорослому і дитячому населенню,</w:t>
      </w:r>
      <w:r w:rsidRPr="00A86B13">
        <w:rPr>
          <w:rStyle w:val="a3"/>
          <w:sz w:val="24"/>
        </w:rPr>
        <w:t xml:space="preserve"> впровадження нових методик профілактики, лікування основних стоматологічних захворювань</w:t>
      </w:r>
      <w:r w:rsidRPr="00A86B13">
        <w:rPr>
          <w:bdr w:val="none" w:sz="0" w:space="0" w:color="auto" w:frame="1"/>
        </w:rPr>
        <w:t xml:space="preserve"> та покращення для цього матеріально-технічної бази підприємства, підвищення престижу праці медичних працівників.</w:t>
      </w:r>
    </w:p>
    <w:p w:rsidR="00B844A3" w:rsidRPr="00BD2587" w:rsidRDefault="00B844A3" w:rsidP="00A86B13">
      <w:pPr>
        <w:pStyle w:val="a4"/>
        <w:shd w:val="clear" w:color="auto" w:fill="auto"/>
        <w:spacing w:after="0" w:line="240" w:lineRule="auto"/>
        <w:ind w:left="120" w:right="20" w:firstLine="680"/>
        <w:jc w:val="center"/>
        <w:rPr>
          <w:rStyle w:val="12"/>
          <w:sz w:val="24"/>
          <w:szCs w:val="24"/>
          <w:lang w:val="uk-UA" w:eastAsia="uk-UA"/>
        </w:rPr>
      </w:pPr>
    </w:p>
    <w:p w:rsidR="00B844A3" w:rsidRPr="00BD2587" w:rsidRDefault="00B844A3" w:rsidP="00A86B13">
      <w:pPr>
        <w:pStyle w:val="a4"/>
        <w:shd w:val="clear" w:color="auto" w:fill="auto"/>
        <w:spacing w:after="0" w:line="240" w:lineRule="auto"/>
        <w:ind w:left="120" w:right="20" w:firstLine="680"/>
        <w:jc w:val="center"/>
        <w:rPr>
          <w:rStyle w:val="12"/>
          <w:sz w:val="24"/>
          <w:szCs w:val="24"/>
          <w:lang w:val="uk-UA" w:eastAsia="uk-UA"/>
        </w:rPr>
      </w:pPr>
      <w:r w:rsidRPr="00BD2587">
        <w:rPr>
          <w:rStyle w:val="12"/>
          <w:sz w:val="24"/>
          <w:szCs w:val="24"/>
          <w:lang w:val="uk-UA" w:eastAsia="uk-UA"/>
        </w:rPr>
        <w:t>ІІ. Проблеми, на розв’язання яких спрямована Програма</w:t>
      </w:r>
      <w:bookmarkEnd w:id="4"/>
    </w:p>
    <w:p w:rsidR="00B844A3" w:rsidRPr="00BD2587"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bCs/>
          <w:sz w:val="24"/>
        </w:rPr>
        <w:t>Н</w:t>
      </w:r>
      <w:r w:rsidRPr="00BD2587">
        <w:rPr>
          <w:rStyle w:val="a3"/>
          <w:sz w:val="24"/>
        </w:rPr>
        <w:t>еобхідність визначення основних напрямків збереження і розвитку стоматологічної служби обумовлена незадовільним станом здоров'я населення, подальшим зростанням показників стоматологічної захворюваності (карієс, пародонтоз), подорожчанням стоматологічних матеріалів та послуг, застарілою матеріально-технічною базою, збільшенням кількості пільговиків.</w:t>
      </w:r>
    </w:p>
    <w:p w:rsidR="001B1412" w:rsidRDefault="008E2405" w:rsidP="00E465F1">
      <w:pPr>
        <w:pStyle w:val="a6"/>
        <w:shd w:val="clear" w:color="auto" w:fill="FFFFFF"/>
        <w:spacing w:before="0" w:beforeAutospacing="0" w:after="120" w:afterAutospacing="0" w:line="276" w:lineRule="auto"/>
        <w:ind w:firstLine="425"/>
        <w:jc w:val="both"/>
        <w:textAlignment w:val="baseline"/>
        <w:rPr>
          <w:rStyle w:val="a3"/>
          <w:sz w:val="24"/>
        </w:rPr>
      </w:pPr>
      <w:r>
        <w:rPr>
          <w:rStyle w:val="a3"/>
          <w:sz w:val="24"/>
        </w:rPr>
        <w:t>Підприємство –</w:t>
      </w:r>
      <w:r w:rsidR="00B844A3" w:rsidRPr="00E465F1">
        <w:rPr>
          <w:rStyle w:val="a3"/>
          <w:sz w:val="24"/>
        </w:rPr>
        <w:t xml:space="preserve"> самостійний господарюючий суб’єкт із статусом комунального некомерційного підприємства, який здійснює господарську некомерційну діяльність, </w:t>
      </w:r>
      <w:r w:rsidR="001B1412" w:rsidRPr="001B1412">
        <w:rPr>
          <w:rStyle w:val="a3"/>
          <w:sz w:val="24"/>
        </w:rPr>
        <w:t>спрямовану на досягнення соціальних та інших результатів без мети одержання прибутку.</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 xml:space="preserve">Враховуючи фінансову ситуацію, в якій перебуває підприємство через необхідність виконання зобов’язань із виплати заробітної плати працівникам, а також для забезпечення оплати ним комунальних послуг, виникає гостра потреба у надані фінансової підтримки КНП </w:t>
      </w:r>
      <w:r w:rsidRPr="00A86B13">
        <w:rPr>
          <w:rStyle w:val="a3"/>
          <w:sz w:val="24"/>
        </w:rPr>
        <w:t>«</w:t>
      </w:r>
      <w:r>
        <w:rPr>
          <w:rStyle w:val="a3"/>
          <w:sz w:val="24"/>
        </w:rPr>
        <w:t>Стоматполіклініка</w:t>
      </w:r>
      <w:r w:rsidRPr="00A86B13">
        <w:rPr>
          <w:rStyle w:val="a3"/>
          <w:sz w:val="24"/>
        </w:rPr>
        <w:t xml:space="preserve">» </w:t>
      </w:r>
      <w:r>
        <w:rPr>
          <w:rStyle w:val="a3"/>
          <w:sz w:val="24"/>
        </w:rPr>
        <w:t>РМР</w:t>
      </w:r>
      <w:r w:rsidRPr="00A174C3">
        <w:rPr>
          <w:rStyle w:val="a3"/>
          <w:color w:val="FF0000"/>
          <w:sz w:val="24"/>
        </w:rPr>
        <w:t xml:space="preserve"> </w:t>
      </w:r>
      <w:r w:rsidRPr="00E465F1">
        <w:rPr>
          <w:rStyle w:val="a3"/>
          <w:sz w:val="24"/>
        </w:rPr>
        <w:t>з міського бюджету для забезпечення виконання вищезазначених заходів. Також потребує оновлення матеріальна база підприємства за рахунок капітальних вкладень.</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 xml:space="preserve">Реорганізація бюджетної стоматологічної установи в статус некомерційного підприємства повинна зберегти доступність населення до стоматологічної допомоги, забезпечення профілактичної направленості роботи та </w:t>
      </w:r>
      <w:r w:rsidRPr="00E465F1">
        <w:rPr>
          <w:rStyle w:val="a3"/>
          <w:sz w:val="24"/>
        </w:rPr>
        <w:t>надання якісної стоматологічної допомоги соціально незахищеним верствам населення</w:t>
      </w:r>
      <w:r w:rsidRPr="00A86B13">
        <w:rPr>
          <w:rStyle w:val="a3"/>
          <w:sz w:val="24"/>
        </w:rPr>
        <w:t>.</w:t>
      </w:r>
    </w:p>
    <w:p w:rsidR="00B844A3" w:rsidRPr="00A86B13" w:rsidRDefault="00B844A3" w:rsidP="00A86B13">
      <w:pPr>
        <w:ind w:firstLine="709"/>
        <w:jc w:val="both"/>
        <w:textAlignment w:val="baseline"/>
        <w:rPr>
          <w:rFonts w:ascii="Times New Roman" w:hAnsi="Times New Roman" w:cs="Times New Roman"/>
        </w:rPr>
      </w:pPr>
    </w:p>
    <w:p w:rsidR="00B844A3" w:rsidRPr="00705FBA" w:rsidRDefault="00B844A3" w:rsidP="008E2405">
      <w:pPr>
        <w:pStyle w:val="a4"/>
        <w:shd w:val="clear" w:color="auto" w:fill="auto"/>
        <w:spacing w:after="0" w:line="240" w:lineRule="auto"/>
        <w:jc w:val="center"/>
        <w:rPr>
          <w:rStyle w:val="12"/>
          <w:bCs/>
          <w:sz w:val="24"/>
          <w:szCs w:val="24"/>
          <w:lang w:val="uk-UA" w:eastAsia="uk-UA"/>
        </w:rPr>
      </w:pPr>
      <w:r w:rsidRPr="00705FBA">
        <w:rPr>
          <w:rStyle w:val="12"/>
          <w:bCs/>
          <w:sz w:val="24"/>
          <w:szCs w:val="24"/>
          <w:lang w:val="uk-UA" w:eastAsia="uk-UA"/>
        </w:rPr>
        <w:t>ІІІ.</w:t>
      </w:r>
      <w:r w:rsidRPr="00705FBA">
        <w:rPr>
          <w:rStyle w:val="12"/>
          <w:bCs/>
          <w:i/>
          <w:iCs/>
          <w:sz w:val="24"/>
          <w:szCs w:val="24"/>
          <w:lang w:val="uk-UA" w:eastAsia="uk-UA"/>
        </w:rPr>
        <w:t xml:space="preserve"> </w:t>
      </w:r>
      <w:bookmarkStart w:id="5" w:name="bookmark3"/>
      <w:r w:rsidR="00653F46" w:rsidRPr="00705FBA">
        <w:rPr>
          <w:rStyle w:val="12"/>
          <w:bCs/>
          <w:sz w:val="24"/>
          <w:szCs w:val="24"/>
          <w:lang w:val="uk-UA" w:eastAsia="uk-UA"/>
        </w:rPr>
        <w:t>Обґрунтування</w:t>
      </w:r>
      <w:r w:rsidRPr="00705FBA">
        <w:rPr>
          <w:rStyle w:val="12"/>
          <w:bCs/>
          <w:sz w:val="24"/>
          <w:szCs w:val="24"/>
          <w:lang w:val="uk-UA" w:eastAsia="uk-UA"/>
        </w:rPr>
        <w:t xml:space="preserve"> шляхів і способів вирішення проблеми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КНП «</w:t>
      </w:r>
      <w:r>
        <w:rPr>
          <w:rStyle w:val="a3"/>
          <w:sz w:val="24"/>
        </w:rPr>
        <w:t>Стоматполіклініка</w:t>
      </w:r>
      <w:r w:rsidRPr="00A86B13">
        <w:rPr>
          <w:rStyle w:val="a3"/>
          <w:sz w:val="24"/>
        </w:rPr>
        <w:t xml:space="preserve">» </w:t>
      </w:r>
      <w:r>
        <w:rPr>
          <w:rStyle w:val="a3"/>
          <w:sz w:val="24"/>
        </w:rPr>
        <w:t>РМР</w:t>
      </w:r>
      <w:r w:rsidRPr="00A174C3">
        <w:rPr>
          <w:rStyle w:val="a3"/>
          <w:color w:val="FF0000"/>
          <w:sz w:val="24"/>
        </w:rPr>
        <w:t xml:space="preserve"> </w:t>
      </w:r>
      <w:r w:rsidRPr="00CF7665">
        <w:rPr>
          <w:rStyle w:val="a3"/>
          <w:color w:val="FF0000"/>
          <w:sz w:val="24"/>
        </w:rPr>
        <w:t xml:space="preserve"> </w:t>
      </w:r>
      <w:r w:rsidRPr="00A86B13">
        <w:rPr>
          <w:rStyle w:val="a3"/>
          <w:sz w:val="24"/>
        </w:rPr>
        <w:t>повинна здійснювати надання спеціалізованої вторинної допомоги відповідно до Програми медичних гарантій, фінансування якої забезпечує відповідно до вимог законодавства Національна Служба Здоров’я України (НСЗУ).</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Крім цього, Роменська міська рада може замовляти додаткові медичні послуги понад профінансовані НСЗУ, на які є попит населення та оплачувати їх.</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 xml:space="preserve">Надання ж фінансової підтримки КНП </w:t>
      </w:r>
      <w:r w:rsidRPr="00BD2587">
        <w:rPr>
          <w:rStyle w:val="a3"/>
          <w:sz w:val="24"/>
        </w:rPr>
        <w:t>«</w:t>
      </w:r>
      <w:r>
        <w:rPr>
          <w:rStyle w:val="a3"/>
          <w:sz w:val="24"/>
        </w:rPr>
        <w:t>Стоматполіклініка</w:t>
      </w:r>
      <w:r w:rsidRPr="00A86B13">
        <w:rPr>
          <w:rStyle w:val="a3"/>
          <w:sz w:val="24"/>
        </w:rPr>
        <w:t xml:space="preserve">» </w:t>
      </w:r>
      <w:r>
        <w:rPr>
          <w:rStyle w:val="a3"/>
          <w:sz w:val="24"/>
        </w:rPr>
        <w:t>РМР</w:t>
      </w:r>
      <w:r w:rsidRPr="00A174C3">
        <w:rPr>
          <w:rStyle w:val="a3"/>
          <w:color w:val="FF0000"/>
          <w:sz w:val="24"/>
        </w:rPr>
        <w:t xml:space="preserve"> </w:t>
      </w:r>
      <w:r w:rsidRPr="00CF7665">
        <w:rPr>
          <w:rStyle w:val="a3"/>
          <w:color w:val="FF0000"/>
          <w:sz w:val="24"/>
        </w:rPr>
        <w:t xml:space="preserve"> </w:t>
      </w:r>
      <w:r w:rsidRPr="00BD2587">
        <w:rPr>
          <w:rStyle w:val="a3"/>
          <w:sz w:val="24"/>
        </w:rPr>
        <w:t xml:space="preserve"> </w:t>
      </w:r>
      <w:r w:rsidRPr="00E465F1">
        <w:rPr>
          <w:rStyle w:val="a3"/>
          <w:sz w:val="24"/>
        </w:rPr>
        <w:t xml:space="preserve">дасть можливість утримати кадровий потенціал підприємства, забезпечити виплату заробітної плати, розрахуватись за спожиті енергоносії та комунальні послуги, та надасть </w:t>
      </w:r>
      <w:r w:rsidRPr="00BD2587">
        <w:rPr>
          <w:rStyle w:val="a3"/>
          <w:sz w:val="24"/>
        </w:rPr>
        <w:t xml:space="preserve">можливість розвитку матеріально-технічної бази для </w:t>
      </w:r>
      <w:r w:rsidRPr="00E465F1">
        <w:rPr>
          <w:rStyle w:val="a3"/>
          <w:sz w:val="24"/>
        </w:rPr>
        <w:t xml:space="preserve">надання </w:t>
      </w:r>
      <w:r w:rsidRPr="00BD2587">
        <w:rPr>
          <w:rStyle w:val="a3"/>
          <w:sz w:val="24"/>
        </w:rPr>
        <w:t xml:space="preserve">стоматологічних послуг населенню, відповідно до встановлених стандартів. </w:t>
      </w:r>
    </w:p>
    <w:p w:rsidR="00B844A3" w:rsidRPr="00AA0090" w:rsidRDefault="00B844A3" w:rsidP="00705FBA">
      <w:pPr>
        <w:pStyle w:val="a4"/>
        <w:shd w:val="clear" w:color="auto" w:fill="auto"/>
        <w:spacing w:after="0" w:line="240" w:lineRule="auto"/>
        <w:ind w:left="120" w:right="20" w:firstLine="680"/>
        <w:jc w:val="center"/>
        <w:rPr>
          <w:rStyle w:val="12"/>
          <w:b w:val="0"/>
          <w:bCs/>
          <w:sz w:val="24"/>
          <w:szCs w:val="24"/>
          <w:lang w:val="uk-UA"/>
        </w:rPr>
      </w:pPr>
    </w:p>
    <w:p w:rsidR="00B844A3" w:rsidRPr="00705FBA" w:rsidRDefault="00B844A3" w:rsidP="008E2405">
      <w:pPr>
        <w:pStyle w:val="a4"/>
        <w:shd w:val="clear" w:color="auto" w:fill="auto"/>
        <w:spacing w:after="0" w:line="240" w:lineRule="auto"/>
        <w:ind w:left="119" w:right="23"/>
        <w:jc w:val="center"/>
        <w:rPr>
          <w:rStyle w:val="12"/>
          <w:bCs/>
          <w:sz w:val="24"/>
          <w:szCs w:val="24"/>
        </w:rPr>
      </w:pPr>
      <w:r w:rsidRPr="00705FBA">
        <w:rPr>
          <w:rStyle w:val="12"/>
          <w:bCs/>
          <w:sz w:val="24"/>
          <w:szCs w:val="24"/>
        </w:rPr>
        <w:t>IV. Мета Програми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 xml:space="preserve">Метою прийняття та реалізації Програми є </w:t>
      </w:r>
      <w:r w:rsidRPr="00E465F1">
        <w:rPr>
          <w:rStyle w:val="a3"/>
          <w:sz w:val="24"/>
        </w:rPr>
        <w:t>надання фінансової підтримки комунальному підприємству міста для забезпечення у місті Ромни</w:t>
      </w:r>
      <w:r w:rsidRPr="00BD2587">
        <w:rPr>
          <w:rStyle w:val="a3"/>
          <w:sz w:val="24"/>
        </w:rPr>
        <w:t>:</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невідкладної стоматологічної допомоги;</w:t>
      </w:r>
    </w:p>
    <w:p w:rsidR="00B844A3" w:rsidRPr="00BD2587"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стоматологічної допомоги пільговим категоріям пацієнтів;</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доступності медичної стоматологічної допомоги соціально незахищеним верствам населення;</w:t>
      </w:r>
    </w:p>
    <w:p w:rsidR="00B844A3" w:rsidRPr="00BD2587"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lastRenderedPageBreak/>
        <w:t>збереження обсягів та ефективне проведення профілактичної роботи в організованих дитячих колективах;</w:t>
      </w:r>
    </w:p>
    <w:p w:rsidR="00B844A3" w:rsidRPr="00E465F1" w:rsidRDefault="00B844A3" w:rsidP="00B96277">
      <w:pPr>
        <w:pStyle w:val="a6"/>
        <w:shd w:val="clear" w:color="auto" w:fill="FFFFFF"/>
        <w:spacing w:before="0" w:beforeAutospacing="0" w:after="0" w:afterAutospacing="0" w:line="276" w:lineRule="auto"/>
        <w:ind w:firstLine="425"/>
        <w:jc w:val="both"/>
        <w:textAlignment w:val="baseline"/>
        <w:rPr>
          <w:rStyle w:val="a3"/>
          <w:sz w:val="24"/>
        </w:rPr>
      </w:pPr>
      <w:r w:rsidRPr="00BD2587">
        <w:rPr>
          <w:rStyle w:val="a3"/>
          <w:sz w:val="24"/>
        </w:rPr>
        <w:t xml:space="preserve">впровадження новітніх технологій у стоматології. </w:t>
      </w:r>
      <w:r w:rsidRPr="00E465F1">
        <w:rPr>
          <w:rStyle w:val="a3"/>
          <w:sz w:val="24"/>
        </w:rPr>
        <w:t xml:space="preserve"> </w:t>
      </w:r>
    </w:p>
    <w:bookmarkEnd w:id="5"/>
    <w:p w:rsidR="00B844A3" w:rsidRPr="00A86B13" w:rsidRDefault="00B844A3" w:rsidP="00A86B13">
      <w:pPr>
        <w:jc w:val="both"/>
        <w:textAlignment w:val="baseline"/>
        <w:rPr>
          <w:rStyle w:val="13"/>
          <w:rFonts w:ascii="Times New Roman" w:hAnsi="Times New Roman" w:cs="Times New Roman"/>
          <w:b w:val="0"/>
          <w:sz w:val="24"/>
        </w:rPr>
      </w:pPr>
    </w:p>
    <w:p w:rsidR="00B844A3" w:rsidRPr="0074259A" w:rsidRDefault="00B844A3" w:rsidP="00705FBA">
      <w:pPr>
        <w:pStyle w:val="a4"/>
        <w:shd w:val="clear" w:color="auto" w:fill="auto"/>
        <w:spacing w:after="0" w:line="240" w:lineRule="auto"/>
        <w:ind w:left="120" w:right="20" w:firstLine="680"/>
        <w:jc w:val="center"/>
        <w:rPr>
          <w:rStyle w:val="12"/>
          <w:bCs/>
          <w:sz w:val="24"/>
          <w:szCs w:val="24"/>
        </w:rPr>
      </w:pPr>
      <w:r w:rsidRPr="0074259A">
        <w:rPr>
          <w:rStyle w:val="12"/>
          <w:sz w:val="24"/>
          <w:szCs w:val="24"/>
          <w:lang w:val="en-US"/>
        </w:rPr>
        <w:t>V</w:t>
      </w:r>
      <w:r w:rsidRPr="00AA0090">
        <w:rPr>
          <w:rStyle w:val="12"/>
          <w:sz w:val="24"/>
          <w:szCs w:val="24"/>
        </w:rPr>
        <w:t xml:space="preserve">. </w:t>
      </w:r>
      <w:r w:rsidRPr="0074259A">
        <w:rPr>
          <w:rStyle w:val="12"/>
          <w:sz w:val="24"/>
          <w:szCs w:val="24"/>
        </w:rPr>
        <w:t>Фінансова забезпеченість та с</w:t>
      </w:r>
      <w:r w:rsidRPr="0074259A">
        <w:rPr>
          <w:rStyle w:val="12"/>
          <w:bCs/>
          <w:sz w:val="24"/>
          <w:szCs w:val="24"/>
        </w:rPr>
        <w:t>троки виконання Програми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ab/>
        <w:t>Програмою визначено такі основні завдання на виконання яких буде надаватися фінансова допомога:</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забезпечення розрахунків по заробітній платі з нарахуваннями;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надання стоматологічної допомоги пільговим категоріям населення;</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 xml:space="preserve">забезпечення розрахунків по створенню медичної інформаційної системи; </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забезпечення розрахунків за спожиті енергоносії;</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зубопротезування пільгової категорії населення;</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покращення матеріально-технічної бази підприємства.</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Фінансове забезпечення виконання</w:t>
      </w:r>
      <w:r w:rsidRPr="00E465F1">
        <w:rPr>
          <w:rStyle w:val="a3"/>
          <w:sz w:val="24"/>
        </w:rPr>
        <w:t xml:space="preserve"> </w:t>
      </w:r>
      <w:r w:rsidRPr="00BD2587">
        <w:rPr>
          <w:rStyle w:val="a3"/>
          <w:sz w:val="24"/>
        </w:rPr>
        <w:t xml:space="preserve">Програми здійснюється відповідно до законодавства. </w:t>
      </w:r>
      <w:r w:rsidRPr="00E465F1">
        <w:rPr>
          <w:rStyle w:val="a3"/>
          <w:sz w:val="24"/>
        </w:rPr>
        <w:t xml:space="preserve">Надання фінансової підтримки комунальному підприємству буде здійснюватись у вигляді трансфертів з міського бюджету підприємству. Фінансова підтримка є безповоротною. Орієнтовані суми фінансової підтримки наведені в </w:t>
      </w:r>
      <w:r>
        <w:rPr>
          <w:rStyle w:val="a3"/>
          <w:sz w:val="24"/>
        </w:rPr>
        <w:t>д</w:t>
      </w:r>
      <w:r w:rsidRPr="00E465F1">
        <w:rPr>
          <w:rStyle w:val="a3"/>
          <w:sz w:val="24"/>
        </w:rPr>
        <w:t>одатку до Програми</w:t>
      </w:r>
      <w:r>
        <w:rPr>
          <w:rStyle w:val="a3"/>
          <w:sz w:val="24"/>
        </w:rPr>
        <w:t>.</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Фінансування Програми здійснюється виключно за умови затвердження бюджетних призначень на її виконання рішенням міської ради про міський бюджет на рік (при необхідності рішенням про внесення змін до міського бюджету на відповідний рік) згідно з розписом міського бюджету та його фінансової спроможності.</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При цьому підприємство має бути включено до мережі одержувача бюджетних коштів та використовувати виділені кошти згідно відповідного рішення про використання бюджетних коштів. Керівник підприємства є відповідальною особою за освоєння коштів відповідно до призначень.</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Досягнення цієї мети можливе лише за умови раціонального використання наявних фінансових та кадрових ресурсів при обов’язковому збереженні доступності малозабезпечених верств населення до кваліфікованої стоматологічної допомоги, а також консолідації бюджетів різних рівнів для оплати послуг, які будуть надаватися комунальним некомерційним підприємством.</w:t>
      </w:r>
    </w:p>
    <w:p w:rsidR="00B844A3" w:rsidRPr="00E465F1" w:rsidRDefault="00B844A3" w:rsidP="00E465F1">
      <w:pPr>
        <w:pStyle w:val="a6"/>
        <w:shd w:val="clear" w:color="auto" w:fill="FFFFFF"/>
        <w:spacing w:before="0" w:beforeAutospacing="0" w:after="0" w:afterAutospacing="0" w:line="276" w:lineRule="auto"/>
        <w:ind w:firstLine="425"/>
        <w:jc w:val="both"/>
        <w:textAlignment w:val="baseline"/>
        <w:rPr>
          <w:rStyle w:val="a3"/>
          <w:sz w:val="24"/>
        </w:rPr>
      </w:pPr>
      <w:r w:rsidRPr="00E465F1">
        <w:rPr>
          <w:rStyle w:val="a3"/>
          <w:sz w:val="24"/>
        </w:rPr>
        <w:t xml:space="preserve">Програма розрахована на три роки, має завдання, які направлені на виконання визначених заходів, адаптованих до рівня потреб та можливостей міста. </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b/>
          <w:sz w:val="24"/>
        </w:rPr>
      </w:pPr>
      <w:bookmarkStart w:id="6" w:name="bookmark5"/>
    </w:p>
    <w:p w:rsidR="00B844A3" w:rsidRPr="00AA0090" w:rsidRDefault="00B844A3" w:rsidP="00405BB3">
      <w:pPr>
        <w:pStyle w:val="a4"/>
        <w:shd w:val="clear" w:color="auto" w:fill="auto"/>
        <w:spacing w:after="0" w:line="240" w:lineRule="auto"/>
        <w:ind w:left="120" w:right="20" w:firstLine="680"/>
        <w:jc w:val="center"/>
        <w:rPr>
          <w:rStyle w:val="12"/>
          <w:sz w:val="24"/>
          <w:szCs w:val="24"/>
        </w:rPr>
      </w:pPr>
      <w:r>
        <w:rPr>
          <w:rStyle w:val="12"/>
          <w:sz w:val="24"/>
          <w:szCs w:val="24"/>
          <w:lang w:val="en-US"/>
        </w:rPr>
        <w:t>VI</w:t>
      </w:r>
      <w:r w:rsidRPr="00AA0090">
        <w:rPr>
          <w:rStyle w:val="12"/>
          <w:sz w:val="24"/>
          <w:szCs w:val="24"/>
        </w:rPr>
        <w:t xml:space="preserve">. </w:t>
      </w:r>
      <w:r w:rsidR="00135285" w:rsidRPr="00135285">
        <w:rPr>
          <w:rStyle w:val="12"/>
          <w:sz w:val="24"/>
          <w:szCs w:val="24"/>
          <w:lang w:val="uk-UA"/>
        </w:rPr>
        <w:t>Р</w:t>
      </w:r>
      <w:r w:rsidRPr="00135285">
        <w:rPr>
          <w:rStyle w:val="12"/>
          <w:sz w:val="24"/>
          <w:szCs w:val="24"/>
          <w:lang w:val="uk-UA"/>
        </w:rPr>
        <w:t>езультати</w:t>
      </w:r>
      <w:bookmarkEnd w:id="6"/>
      <w:r w:rsidR="00135285" w:rsidRPr="00135285">
        <w:rPr>
          <w:rStyle w:val="12"/>
          <w:sz w:val="24"/>
          <w:szCs w:val="24"/>
          <w:lang w:val="uk-UA"/>
        </w:rPr>
        <w:t>, що очікуються</w:t>
      </w:r>
      <w:r w:rsidRPr="00135285">
        <w:rPr>
          <w:rStyle w:val="12"/>
          <w:sz w:val="24"/>
          <w:szCs w:val="24"/>
          <w:lang w:val="uk-UA"/>
        </w:rPr>
        <w:t xml:space="preserve"> від реалізації Програми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BD2587">
        <w:rPr>
          <w:rStyle w:val="a3"/>
          <w:sz w:val="24"/>
        </w:rPr>
        <w:t>Виконання Програми дасть можливість:</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гарантувати надання невідкладної медичної допомоги при стоматологічних захворювань;</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покращенню якості та ефективності надання лікувально-профілактичної стоматологічної допомоги;</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участі у проведенні медичних оглядів працівників освіти та охорони здоров’я громади;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lastRenderedPageBreak/>
        <w:t>забезпеченню оптимального температурного режиму та інших умов згідно санітарних вимог для оптимального перебування пацієнтів та роботи медичного персоналу в КНП;</w:t>
      </w:r>
    </w:p>
    <w:p w:rsidR="00B844A3" w:rsidRPr="00A86B13"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поліпшенню надання медичної стоматологічної допомоги соціально незахищеним верствам населення;</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покращенню ранньої діагностики онкологічної патології;</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забезпеченню етапності надання стоматологічної допомоги;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забезпеченню своєчасності розрахунків та недопущення виникнення заборгованості підприємств по заробітній платі;</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покращенню матеріально-технічної бази підприємства;</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підвищенню укомплектованості закладу кваліфікованими медичними кадрами;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A86B13">
        <w:rPr>
          <w:rStyle w:val="a3"/>
          <w:sz w:val="24"/>
        </w:rPr>
        <w:t>забезпеченню впровадження електронної системи обміну медичною інформацією, реформування фінансування системи охорони здоров’я.</w:t>
      </w:r>
    </w:p>
    <w:p w:rsidR="00B844A3" w:rsidRPr="00A86B13" w:rsidRDefault="00B844A3" w:rsidP="00A86B13">
      <w:pPr>
        <w:pStyle w:val="a6"/>
        <w:shd w:val="clear" w:color="auto" w:fill="FFFFFF"/>
        <w:spacing w:before="0" w:beforeAutospacing="0" w:after="0" w:afterAutospacing="0"/>
        <w:ind w:left="993" w:right="20" w:hanging="630"/>
        <w:jc w:val="center"/>
        <w:textAlignment w:val="baseline"/>
        <w:rPr>
          <w:rStyle w:val="a7"/>
          <w:bCs/>
          <w:color w:val="000000"/>
          <w:bdr w:val="none" w:sz="0" w:space="0" w:color="auto" w:frame="1"/>
        </w:rPr>
      </w:pPr>
    </w:p>
    <w:p w:rsidR="00B844A3" w:rsidRPr="00AA0090" w:rsidRDefault="00B844A3" w:rsidP="0074259A">
      <w:pPr>
        <w:pStyle w:val="a4"/>
        <w:shd w:val="clear" w:color="auto" w:fill="auto"/>
        <w:spacing w:after="0" w:line="240" w:lineRule="auto"/>
        <w:ind w:left="120" w:right="20" w:firstLine="680"/>
        <w:jc w:val="center"/>
        <w:rPr>
          <w:rStyle w:val="12"/>
          <w:bCs/>
          <w:sz w:val="24"/>
          <w:szCs w:val="24"/>
        </w:rPr>
      </w:pPr>
      <w:bookmarkStart w:id="7" w:name="bookmark6"/>
      <w:r>
        <w:rPr>
          <w:rStyle w:val="12"/>
          <w:bCs/>
          <w:sz w:val="24"/>
          <w:szCs w:val="24"/>
          <w:lang w:val="en-US"/>
        </w:rPr>
        <w:t>VII</w:t>
      </w:r>
      <w:r w:rsidRPr="00AA0090">
        <w:rPr>
          <w:rStyle w:val="12"/>
          <w:bCs/>
          <w:sz w:val="24"/>
          <w:szCs w:val="24"/>
        </w:rPr>
        <w:t xml:space="preserve">. </w:t>
      </w:r>
      <w:r w:rsidRPr="00135285">
        <w:rPr>
          <w:rStyle w:val="12"/>
          <w:bCs/>
          <w:sz w:val="24"/>
          <w:szCs w:val="24"/>
          <w:lang w:val="uk-UA"/>
        </w:rPr>
        <w:t>Координація та контроль за ходом виконання Програми</w:t>
      </w:r>
    </w:p>
    <w:p w:rsidR="001B1412" w:rsidRPr="00E465F1" w:rsidRDefault="001B1412" w:rsidP="001B1412">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 xml:space="preserve">Відповідальність за цільове використання бюджетних коштів на виконання заходів Програми несе </w:t>
      </w:r>
      <w:r>
        <w:rPr>
          <w:rStyle w:val="a3"/>
          <w:sz w:val="24"/>
        </w:rPr>
        <w:t>Комунальне</w:t>
      </w:r>
      <w:r w:rsidRPr="00E465F1">
        <w:rPr>
          <w:rStyle w:val="a3"/>
          <w:sz w:val="24"/>
        </w:rPr>
        <w:t xml:space="preserve"> некомерційне підприємство «</w:t>
      </w:r>
      <w:r w:rsidRPr="00A174C3">
        <w:rPr>
          <w:rStyle w:val="a3"/>
          <w:sz w:val="24"/>
        </w:rPr>
        <w:t>Стоматологічна поліклініка</w:t>
      </w:r>
      <w:r w:rsidRPr="00E465F1">
        <w:rPr>
          <w:rStyle w:val="a3"/>
          <w:sz w:val="24"/>
        </w:rPr>
        <w:t>» Роменської міської ради. При необхідності коригування Програми до неї можуть бути внесені зміни.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r w:rsidRPr="00E465F1">
        <w:rPr>
          <w:rStyle w:val="a3"/>
          <w:sz w:val="24"/>
        </w:rPr>
        <w:t xml:space="preserve">Контроль за виконанням цієї Програми покладається </w:t>
      </w:r>
      <w:r w:rsidR="00F339FC">
        <w:rPr>
          <w:rStyle w:val="a3"/>
          <w:sz w:val="24"/>
        </w:rPr>
        <w:t xml:space="preserve">на </w:t>
      </w:r>
      <w:r w:rsidRPr="00E465F1">
        <w:rPr>
          <w:rStyle w:val="a3"/>
          <w:sz w:val="24"/>
        </w:rPr>
        <w:t>постійну комісію з гуманітарних та соціальних питань</w:t>
      </w:r>
      <w:r w:rsidR="00F339FC">
        <w:rPr>
          <w:rStyle w:val="a3"/>
          <w:sz w:val="24"/>
        </w:rPr>
        <w:t xml:space="preserve"> Роменської міської ради</w:t>
      </w:r>
      <w:r w:rsidRPr="00E465F1">
        <w:rPr>
          <w:rStyle w:val="a3"/>
          <w:sz w:val="24"/>
        </w:rPr>
        <w:t>.</w:t>
      </w:r>
    </w:p>
    <w:p w:rsidR="00B844A3" w:rsidRDefault="001B1412" w:rsidP="00E465F1">
      <w:pPr>
        <w:pStyle w:val="a6"/>
        <w:shd w:val="clear" w:color="auto" w:fill="FFFFFF"/>
        <w:spacing w:before="0" w:beforeAutospacing="0" w:after="120" w:afterAutospacing="0" w:line="276" w:lineRule="auto"/>
        <w:ind w:firstLine="425"/>
        <w:jc w:val="both"/>
        <w:textAlignment w:val="baseline"/>
        <w:rPr>
          <w:rStyle w:val="a3"/>
          <w:sz w:val="24"/>
        </w:rPr>
      </w:pPr>
      <w:r>
        <w:rPr>
          <w:rStyle w:val="a3"/>
          <w:sz w:val="24"/>
        </w:rPr>
        <w:t xml:space="preserve">Організацію виконання заходів Програми здійснює </w:t>
      </w:r>
      <w:r w:rsidRPr="001B1412">
        <w:rPr>
          <w:rStyle w:val="a3"/>
          <w:sz w:val="24"/>
        </w:rPr>
        <w:t>Комунальне некомерційне підприємство «Стоматологічна поліклініка» Роменської міської ради</w:t>
      </w:r>
      <w:r>
        <w:rPr>
          <w:rStyle w:val="a3"/>
          <w:sz w:val="24"/>
        </w:rPr>
        <w:t>.</w:t>
      </w:r>
    </w:p>
    <w:p w:rsidR="001B1412" w:rsidRPr="00E465F1" w:rsidRDefault="001B1412" w:rsidP="00E465F1">
      <w:pPr>
        <w:pStyle w:val="a6"/>
        <w:shd w:val="clear" w:color="auto" w:fill="FFFFFF"/>
        <w:spacing w:before="0" w:beforeAutospacing="0" w:after="120" w:afterAutospacing="0" w:line="276" w:lineRule="auto"/>
        <w:ind w:firstLine="425"/>
        <w:jc w:val="both"/>
        <w:textAlignment w:val="baseline"/>
        <w:rPr>
          <w:rStyle w:val="a3"/>
          <w:sz w:val="24"/>
        </w:rPr>
      </w:pPr>
      <w:r>
        <w:rPr>
          <w:rStyle w:val="a3"/>
          <w:sz w:val="24"/>
        </w:rPr>
        <w:t xml:space="preserve">Інформація про хід виконання Програми щороку </w:t>
      </w:r>
      <w:r w:rsidR="00F339FC">
        <w:rPr>
          <w:rStyle w:val="a3"/>
          <w:sz w:val="24"/>
        </w:rPr>
        <w:t>вноситься на розгляд Роменської</w:t>
      </w:r>
      <w:r>
        <w:rPr>
          <w:rStyle w:val="a3"/>
          <w:sz w:val="24"/>
        </w:rPr>
        <w:t xml:space="preserve"> міської ради.</w:t>
      </w:r>
    </w:p>
    <w:p w:rsidR="00B844A3" w:rsidRPr="00E465F1" w:rsidRDefault="00B844A3" w:rsidP="00E465F1">
      <w:pPr>
        <w:pStyle w:val="a6"/>
        <w:shd w:val="clear" w:color="auto" w:fill="FFFFFF"/>
        <w:spacing w:before="0" w:beforeAutospacing="0" w:after="120" w:afterAutospacing="0" w:line="276" w:lineRule="auto"/>
        <w:ind w:firstLine="425"/>
        <w:jc w:val="both"/>
        <w:textAlignment w:val="baseline"/>
        <w:rPr>
          <w:rStyle w:val="a3"/>
          <w:sz w:val="24"/>
        </w:rPr>
      </w:pPr>
    </w:p>
    <w:bookmarkEnd w:id="7"/>
    <w:p w:rsidR="00B844A3" w:rsidRPr="00AA0090" w:rsidRDefault="00B844A3" w:rsidP="00A86B13">
      <w:pPr>
        <w:pStyle w:val="a4"/>
        <w:shd w:val="clear" w:color="auto" w:fill="auto"/>
        <w:spacing w:after="0" w:line="270" w:lineRule="exact"/>
        <w:ind w:left="40"/>
        <w:rPr>
          <w:rStyle w:val="a3"/>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Pr="00A86B13" w:rsidRDefault="00B844A3" w:rsidP="00A86B13">
      <w:pPr>
        <w:pStyle w:val="a4"/>
        <w:shd w:val="clear" w:color="auto" w:fill="auto"/>
        <w:spacing w:after="0" w:line="270" w:lineRule="exact"/>
        <w:ind w:left="40"/>
        <w:rPr>
          <w:rStyle w:val="a3"/>
          <w:b/>
          <w:sz w:val="24"/>
          <w:szCs w:val="24"/>
          <w:lang w:val="uk-UA" w:eastAsia="uk-UA"/>
        </w:rPr>
      </w:pPr>
    </w:p>
    <w:p w:rsidR="00B844A3" w:rsidRDefault="00B844A3" w:rsidP="00A86B13">
      <w:pPr>
        <w:pStyle w:val="a4"/>
        <w:shd w:val="clear" w:color="auto" w:fill="auto"/>
        <w:spacing w:after="0" w:line="270" w:lineRule="exact"/>
        <w:ind w:left="40"/>
        <w:rPr>
          <w:rStyle w:val="a3"/>
          <w:b/>
          <w:sz w:val="24"/>
          <w:szCs w:val="24"/>
          <w:lang w:val="uk-UA" w:eastAsia="uk-UA"/>
        </w:rPr>
      </w:pPr>
    </w:p>
    <w:p w:rsidR="00B844A3" w:rsidRDefault="00B844A3" w:rsidP="00A86B13">
      <w:pPr>
        <w:pStyle w:val="a4"/>
        <w:shd w:val="clear" w:color="auto" w:fill="auto"/>
        <w:spacing w:after="0" w:line="270" w:lineRule="exact"/>
        <w:ind w:left="40"/>
        <w:jc w:val="both"/>
        <w:rPr>
          <w:rStyle w:val="a3"/>
          <w:b/>
          <w:sz w:val="24"/>
          <w:szCs w:val="24"/>
          <w:lang w:val="uk-UA" w:eastAsia="uk-UA"/>
        </w:rPr>
      </w:pPr>
    </w:p>
    <w:p w:rsidR="00985D28" w:rsidRDefault="00985D28" w:rsidP="00A86B13">
      <w:pPr>
        <w:pStyle w:val="a4"/>
        <w:shd w:val="clear" w:color="auto" w:fill="auto"/>
        <w:spacing w:after="0" w:line="270" w:lineRule="exact"/>
        <w:ind w:left="40"/>
        <w:jc w:val="both"/>
        <w:rPr>
          <w:rStyle w:val="a3"/>
          <w:b/>
          <w:sz w:val="24"/>
          <w:szCs w:val="24"/>
          <w:lang w:val="uk-UA" w:eastAsia="uk-UA"/>
        </w:rPr>
      </w:pPr>
    </w:p>
    <w:p w:rsidR="00985D28" w:rsidRPr="00A86B13" w:rsidRDefault="00985D28" w:rsidP="00A86B13">
      <w:pPr>
        <w:pStyle w:val="a4"/>
        <w:shd w:val="clear" w:color="auto" w:fill="auto"/>
        <w:spacing w:after="0" w:line="270" w:lineRule="exact"/>
        <w:ind w:left="40"/>
        <w:jc w:val="both"/>
        <w:rPr>
          <w:rStyle w:val="a3"/>
          <w:b/>
          <w:sz w:val="24"/>
          <w:szCs w:val="24"/>
          <w:lang w:val="uk-UA" w:eastAsia="uk-UA"/>
        </w:rPr>
        <w:sectPr w:rsidR="00985D28" w:rsidRPr="00A86B13" w:rsidSect="00A86B13">
          <w:pgSz w:w="11906" w:h="16838"/>
          <w:pgMar w:top="1134" w:right="567" w:bottom="1134" w:left="1701" w:header="709" w:footer="709" w:gutter="0"/>
          <w:cols w:space="708"/>
          <w:docGrid w:linePitch="360"/>
        </w:sectPr>
      </w:pPr>
    </w:p>
    <w:p w:rsidR="00A36D3E" w:rsidRDefault="00B844A3" w:rsidP="006A2099">
      <w:pPr>
        <w:pStyle w:val="a4"/>
        <w:shd w:val="clear" w:color="auto" w:fill="auto"/>
        <w:spacing w:after="0" w:line="276" w:lineRule="auto"/>
        <w:ind w:left="8789"/>
        <w:rPr>
          <w:rStyle w:val="a3"/>
          <w:b/>
          <w:sz w:val="24"/>
          <w:szCs w:val="24"/>
          <w:lang w:val="uk-UA" w:eastAsia="uk-UA"/>
        </w:rPr>
      </w:pPr>
      <w:bookmarkStart w:id="8" w:name="_Hlk126231949"/>
      <w:r w:rsidRPr="006A2099">
        <w:rPr>
          <w:rStyle w:val="a3"/>
          <w:b/>
          <w:sz w:val="24"/>
          <w:szCs w:val="24"/>
          <w:lang w:val="uk-UA" w:eastAsia="uk-UA"/>
        </w:rPr>
        <w:lastRenderedPageBreak/>
        <w:t xml:space="preserve">Додаток </w:t>
      </w:r>
    </w:p>
    <w:p w:rsidR="006A2099" w:rsidRDefault="00D5420C" w:rsidP="006A2099">
      <w:pPr>
        <w:pStyle w:val="a4"/>
        <w:shd w:val="clear" w:color="auto" w:fill="auto"/>
        <w:spacing w:after="0" w:line="276" w:lineRule="auto"/>
        <w:ind w:left="8789"/>
        <w:rPr>
          <w:b/>
          <w:sz w:val="24"/>
          <w:szCs w:val="24"/>
          <w:lang w:eastAsia="zh-CN"/>
        </w:rPr>
      </w:pPr>
      <w:r w:rsidRPr="006A2099">
        <w:rPr>
          <w:b/>
          <w:sz w:val="24"/>
          <w:szCs w:val="24"/>
          <w:lang w:eastAsia="zh-CN"/>
        </w:rPr>
        <w:t xml:space="preserve">до </w:t>
      </w:r>
      <w:r w:rsidR="006A2099" w:rsidRPr="006A2099">
        <w:rPr>
          <w:b/>
          <w:sz w:val="24"/>
          <w:szCs w:val="24"/>
          <w:lang w:eastAsia="zh-CN"/>
        </w:rPr>
        <w:t>Програми</w:t>
      </w:r>
      <w:r w:rsidR="006A2099" w:rsidRPr="006A2099">
        <w:rPr>
          <w:sz w:val="24"/>
          <w:szCs w:val="24"/>
        </w:rPr>
        <w:t xml:space="preserve"> </w:t>
      </w:r>
      <w:r w:rsidR="006A2099" w:rsidRPr="006A2099">
        <w:rPr>
          <w:b/>
          <w:sz w:val="24"/>
          <w:szCs w:val="24"/>
          <w:lang w:eastAsia="zh-CN"/>
        </w:rPr>
        <w:t xml:space="preserve">фінансової підтримки Комунального некомерційного підприємства «Стоматологічна поліклініка» Роменської міської ради </w:t>
      </w:r>
    </w:p>
    <w:p w:rsidR="00D5420C" w:rsidRPr="006A2099" w:rsidRDefault="006A2099" w:rsidP="006A2099">
      <w:pPr>
        <w:pStyle w:val="a4"/>
        <w:shd w:val="clear" w:color="auto" w:fill="auto"/>
        <w:spacing w:after="0" w:line="276" w:lineRule="auto"/>
        <w:ind w:left="8789"/>
        <w:rPr>
          <w:b/>
          <w:sz w:val="24"/>
          <w:szCs w:val="24"/>
          <w:shd w:val="clear" w:color="auto" w:fill="FFFFFF"/>
          <w:lang w:val="uk-UA" w:eastAsia="uk-UA"/>
        </w:rPr>
      </w:pPr>
      <w:r w:rsidRPr="006A2099">
        <w:rPr>
          <w:b/>
          <w:sz w:val="24"/>
          <w:szCs w:val="24"/>
          <w:lang w:eastAsia="zh-CN"/>
        </w:rPr>
        <w:t>на 202</w:t>
      </w:r>
      <w:r w:rsidR="002736E0">
        <w:rPr>
          <w:b/>
          <w:sz w:val="24"/>
          <w:szCs w:val="24"/>
          <w:lang w:val="uk-UA" w:eastAsia="zh-CN"/>
        </w:rPr>
        <w:t>6</w:t>
      </w:r>
      <w:r w:rsidRPr="006A2099">
        <w:rPr>
          <w:b/>
          <w:sz w:val="24"/>
          <w:szCs w:val="24"/>
          <w:lang w:eastAsia="zh-CN"/>
        </w:rPr>
        <w:t>-202</w:t>
      </w:r>
      <w:r w:rsidR="002736E0">
        <w:rPr>
          <w:b/>
          <w:sz w:val="24"/>
          <w:szCs w:val="24"/>
          <w:lang w:val="uk-UA" w:eastAsia="zh-CN"/>
        </w:rPr>
        <w:t>8</w:t>
      </w:r>
      <w:r w:rsidRPr="006A2099">
        <w:rPr>
          <w:b/>
          <w:sz w:val="24"/>
          <w:szCs w:val="24"/>
          <w:lang w:eastAsia="zh-CN"/>
        </w:rPr>
        <w:t xml:space="preserve"> роки</w:t>
      </w:r>
    </w:p>
    <w:p w:rsidR="00B844A3" w:rsidRPr="00F067E0" w:rsidRDefault="00B844A3" w:rsidP="00F067E0">
      <w:pPr>
        <w:tabs>
          <w:tab w:val="left" w:pos="9255"/>
        </w:tabs>
        <w:spacing w:line="276" w:lineRule="auto"/>
        <w:jc w:val="center"/>
        <w:rPr>
          <w:rFonts w:ascii="Times New Roman" w:hAnsi="Times New Roman" w:cs="Times New Roman"/>
          <w:b/>
        </w:rPr>
      </w:pPr>
      <w:bookmarkStart w:id="9" w:name="_Hlk126229514"/>
      <w:bookmarkEnd w:id="8"/>
      <w:r w:rsidRPr="00F067E0">
        <w:rPr>
          <w:rFonts w:ascii="Times New Roman" w:hAnsi="Times New Roman" w:cs="Times New Roman"/>
          <w:b/>
        </w:rPr>
        <w:t xml:space="preserve">Заходи </w:t>
      </w:r>
    </w:p>
    <w:p w:rsidR="00B844A3" w:rsidRPr="00F067E0" w:rsidRDefault="00B844A3" w:rsidP="00F067E0">
      <w:pPr>
        <w:tabs>
          <w:tab w:val="left" w:pos="9255"/>
        </w:tabs>
        <w:spacing w:line="276" w:lineRule="auto"/>
        <w:jc w:val="center"/>
        <w:rPr>
          <w:rFonts w:ascii="Times New Roman" w:hAnsi="Times New Roman" w:cs="Times New Roman"/>
          <w:b/>
        </w:rPr>
      </w:pPr>
      <w:r w:rsidRPr="00F067E0">
        <w:rPr>
          <w:rFonts w:ascii="Times New Roman" w:hAnsi="Times New Roman" w:cs="Times New Roman"/>
          <w:b/>
        </w:rPr>
        <w:t xml:space="preserve">Програми фінансової підтримки </w:t>
      </w:r>
      <w:r w:rsidR="00CF6F28" w:rsidRPr="00CF6F28">
        <w:rPr>
          <w:rFonts w:ascii="Times New Roman" w:hAnsi="Times New Roman" w:cs="Times New Roman"/>
          <w:b/>
          <w:color w:val="auto"/>
        </w:rPr>
        <w:t>Комунального некомерційного підприємства</w:t>
      </w:r>
      <w:r w:rsidRPr="00F067E0">
        <w:rPr>
          <w:rFonts w:ascii="Times New Roman" w:hAnsi="Times New Roman" w:cs="Times New Roman"/>
          <w:b/>
        </w:rPr>
        <w:t xml:space="preserve"> «</w:t>
      </w:r>
      <w:r w:rsidRPr="003F78CE">
        <w:rPr>
          <w:rFonts w:ascii="Times New Roman" w:hAnsi="Times New Roman" w:cs="Times New Roman"/>
          <w:b/>
          <w:color w:val="auto"/>
        </w:rPr>
        <w:t>Стоматологічна поліклініка</w:t>
      </w:r>
      <w:r w:rsidRPr="00F067E0">
        <w:rPr>
          <w:rFonts w:ascii="Times New Roman" w:hAnsi="Times New Roman" w:cs="Times New Roman"/>
          <w:b/>
        </w:rPr>
        <w:t>»</w:t>
      </w:r>
    </w:p>
    <w:p w:rsidR="00B844A3" w:rsidRDefault="00B844A3" w:rsidP="00CA3FAD">
      <w:pPr>
        <w:tabs>
          <w:tab w:val="left" w:pos="9255"/>
        </w:tabs>
        <w:spacing w:line="276" w:lineRule="auto"/>
        <w:jc w:val="center"/>
        <w:rPr>
          <w:rFonts w:ascii="Times New Roman" w:hAnsi="Times New Roman" w:cs="Times New Roman"/>
          <w:b/>
        </w:rPr>
      </w:pPr>
      <w:r w:rsidRPr="003F78CE">
        <w:rPr>
          <w:rFonts w:ascii="Times New Roman" w:hAnsi="Times New Roman" w:cs="Times New Roman"/>
          <w:b/>
          <w:color w:val="auto"/>
        </w:rPr>
        <w:t>Роменської міської ради</w:t>
      </w:r>
      <w:r w:rsidRPr="0045547F">
        <w:rPr>
          <w:rFonts w:ascii="Times New Roman" w:hAnsi="Times New Roman" w:cs="Times New Roman"/>
          <w:b/>
          <w:color w:val="FF0000"/>
        </w:rPr>
        <w:t xml:space="preserve"> </w:t>
      </w:r>
      <w:r w:rsidRPr="00F067E0">
        <w:rPr>
          <w:rFonts w:ascii="Times New Roman" w:hAnsi="Times New Roman" w:cs="Times New Roman"/>
          <w:b/>
        </w:rPr>
        <w:t>на 202</w:t>
      </w:r>
      <w:r w:rsidR="002736E0">
        <w:rPr>
          <w:rFonts w:ascii="Times New Roman" w:hAnsi="Times New Roman" w:cs="Times New Roman"/>
          <w:b/>
        </w:rPr>
        <w:t>6</w:t>
      </w:r>
      <w:r w:rsidRPr="00F067E0">
        <w:rPr>
          <w:rFonts w:ascii="Times New Roman" w:hAnsi="Times New Roman" w:cs="Times New Roman"/>
          <w:b/>
        </w:rPr>
        <w:t>-202</w:t>
      </w:r>
      <w:r w:rsidR="002736E0">
        <w:rPr>
          <w:rFonts w:ascii="Times New Roman" w:hAnsi="Times New Roman" w:cs="Times New Roman"/>
          <w:b/>
        </w:rPr>
        <w:t>8</w:t>
      </w:r>
      <w:r w:rsidRPr="00F067E0">
        <w:rPr>
          <w:rFonts w:ascii="Times New Roman" w:hAnsi="Times New Roman" w:cs="Times New Roman"/>
          <w:b/>
        </w:rPr>
        <w:t xml:space="preserve"> роки</w:t>
      </w:r>
    </w:p>
    <w:p w:rsidR="0022230A" w:rsidRDefault="0022230A" w:rsidP="00CA3FAD">
      <w:pPr>
        <w:tabs>
          <w:tab w:val="left" w:pos="9255"/>
        </w:tabs>
        <w:spacing w:line="276" w:lineRule="auto"/>
        <w:jc w:val="center"/>
        <w:rPr>
          <w:rFonts w:ascii="Times New Roman" w:hAnsi="Times New Roman" w:cs="Times New Roman"/>
        </w:rPr>
      </w:pP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4394"/>
        <w:gridCol w:w="1843"/>
        <w:gridCol w:w="2409"/>
        <w:gridCol w:w="1276"/>
        <w:gridCol w:w="1280"/>
        <w:gridCol w:w="1215"/>
      </w:tblGrid>
      <w:tr w:rsidR="00684CAA" w:rsidRPr="00B75F51" w:rsidTr="00B550B6">
        <w:trPr>
          <w:trHeight w:val="1113"/>
        </w:trPr>
        <w:tc>
          <w:tcPr>
            <w:tcW w:w="1668" w:type="dxa"/>
            <w:vMerge w:val="restart"/>
            <w:shd w:val="clear" w:color="auto" w:fill="auto"/>
            <w:vAlign w:val="center"/>
          </w:tcPr>
          <w:bookmarkEnd w:id="9"/>
          <w:p w:rsidR="00684CAA" w:rsidRPr="00A36D3E" w:rsidRDefault="00684CAA" w:rsidP="00A36D3E">
            <w:pPr>
              <w:jc w:val="center"/>
              <w:rPr>
                <w:rFonts w:ascii="Times New Roman" w:hAnsi="Times New Roman" w:cs="Times New Roman"/>
                <w:b/>
              </w:rPr>
            </w:pPr>
            <w:r w:rsidRPr="00A36D3E">
              <w:rPr>
                <w:rFonts w:ascii="Times New Roman" w:hAnsi="Times New Roman" w:cs="Times New Roman"/>
                <w:b/>
                <w:bCs/>
                <w:lang w:val="ru-RU" w:eastAsia="ru-RU"/>
              </w:rPr>
              <w:t>Назва напряму діяльності (пріоритетні завдання)</w:t>
            </w:r>
          </w:p>
        </w:tc>
        <w:tc>
          <w:tcPr>
            <w:tcW w:w="567" w:type="dxa"/>
            <w:vMerge w:val="restart"/>
            <w:shd w:val="clear" w:color="auto" w:fill="auto"/>
            <w:vAlign w:val="center"/>
          </w:tcPr>
          <w:p w:rsidR="00684CAA" w:rsidRPr="00A36D3E" w:rsidRDefault="00684CAA" w:rsidP="00A36D3E">
            <w:pPr>
              <w:jc w:val="center"/>
              <w:rPr>
                <w:rFonts w:ascii="Times New Roman" w:hAnsi="Times New Roman" w:cs="Times New Roman"/>
                <w:b/>
              </w:rPr>
            </w:pPr>
            <w:r w:rsidRPr="00A36D3E">
              <w:rPr>
                <w:rFonts w:ascii="Times New Roman" w:hAnsi="Times New Roman" w:cs="Times New Roman"/>
                <w:b/>
                <w:bCs/>
                <w:lang w:val="ru-RU" w:eastAsia="ru-RU"/>
              </w:rPr>
              <w:t>П.п.</w:t>
            </w:r>
          </w:p>
        </w:tc>
        <w:tc>
          <w:tcPr>
            <w:tcW w:w="4394" w:type="dxa"/>
            <w:vMerge w:val="restart"/>
            <w:shd w:val="clear" w:color="auto" w:fill="auto"/>
            <w:vAlign w:val="center"/>
          </w:tcPr>
          <w:p w:rsidR="00684CAA" w:rsidRPr="00A36D3E" w:rsidRDefault="00684CAA" w:rsidP="00A36D3E">
            <w:pPr>
              <w:jc w:val="center"/>
              <w:rPr>
                <w:rFonts w:ascii="Times New Roman" w:hAnsi="Times New Roman" w:cs="Times New Roman"/>
                <w:b/>
              </w:rPr>
            </w:pPr>
            <w:r w:rsidRPr="00A36D3E">
              <w:rPr>
                <w:rFonts w:ascii="Times New Roman" w:hAnsi="Times New Roman" w:cs="Times New Roman"/>
                <w:b/>
                <w:bCs/>
                <w:lang w:val="ru-RU" w:eastAsia="ru-RU"/>
              </w:rPr>
              <w:t>Перелік заходів програми</w:t>
            </w:r>
          </w:p>
        </w:tc>
        <w:tc>
          <w:tcPr>
            <w:tcW w:w="1843" w:type="dxa"/>
            <w:vMerge w:val="restart"/>
            <w:shd w:val="clear" w:color="auto" w:fill="auto"/>
            <w:vAlign w:val="center"/>
          </w:tcPr>
          <w:p w:rsidR="00684CAA" w:rsidRPr="00A36D3E" w:rsidRDefault="00684CAA" w:rsidP="00A36D3E">
            <w:pPr>
              <w:jc w:val="center"/>
              <w:rPr>
                <w:rFonts w:ascii="Times New Roman" w:hAnsi="Times New Roman" w:cs="Times New Roman"/>
                <w:b/>
              </w:rPr>
            </w:pPr>
            <w:r w:rsidRPr="00A36D3E">
              <w:rPr>
                <w:rFonts w:ascii="Times New Roman" w:hAnsi="Times New Roman" w:cs="Times New Roman"/>
                <w:b/>
                <w:bCs/>
                <w:lang w:val="ru-RU" w:eastAsia="ru-RU"/>
              </w:rPr>
              <w:t>Джерела фінансування</w:t>
            </w:r>
          </w:p>
        </w:tc>
        <w:tc>
          <w:tcPr>
            <w:tcW w:w="2409" w:type="dxa"/>
            <w:vMerge w:val="restart"/>
            <w:shd w:val="clear" w:color="auto" w:fill="auto"/>
            <w:vAlign w:val="center"/>
          </w:tcPr>
          <w:p w:rsidR="00684CAA" w:rsidRPr="00A36D3E" w:rsidRDefault="00684CAA" w:rsidP="00A36D3E">
            <w:pPr>
              <w:jc w:val="center"/>
              <w:rPr>
                <w:rFonts w:ascii="Times New Roman" w:hAnsi="Times New Roman" w:cs="Times New Roman"/>
                <w:b/>
              </w:rPr>
            </w:pPr>
            <w:r w:rsidRPr="00A36D3E">
              <w:rPr>
                <w:rFonts w:ascii="Times New Roman" w:hAnsi="Times New Roman" w:cs="Times New Roman"/>
                <w:b/>
                <w:bCs/>
                <w:lang w:val="ru-RU" w:eastAsia="ru-RU"/>
              </w:rPr>
              <w:t>Виконавець</w:t>
            </w:r>
          </w:p>
        </w:tc>
        <w:tc>
          <w:tcPr>
            <w:tcW w:w="3771" w:type="dxa"/>
            <w:gridSpan w:val="3"/>
            <w:shd w:val="clear" w:color="auto" w:fill="auto"/>
            <w:vAlign w:val="center"/>
          </w:tcPr>
          <w:p w:rsidR="00684CAA" w:rsidRPr="00A36D3E" w:rsidRDefault="00684CAA" w:rsidP="00A36D3E">
            <w:pPr>
              <w:tabs>
                <w:tab w:val="left" w:pos="9255"/>
              </w:tabs>
              <w:spacing w:line="276" w:lineRule="auto"/>
              <w:jc w:val="center"/>
              <w:rPr>
                <w:rFonts w:ascii="Times New Roman" w:hAnsi="Times New Roman" w:cs="Times New Roman"/>
                <w:b/>
              </w:rPr>
            </w:pPr>
            <w:r w:rsidRPr="00A36D3E">
              <w:rPr>
                <w:rFonts w:ascii="Times New Roman" w:hAnsi="Times New Roman" w:cs="Times New Roman"/>
                <w:b/>
                <w:bCs/>
                <w:lang w:val="ru-RU" w:eastAsia="ru-RU"/>
              </w:rPr>
              <w:t>Орієнтовні обсяги фінансування (вартість) по роках, тис.грн.</w:t>
            </w:r>
          </w:p>
        </w:tc>
      </w:tr>
      <w:tr w:rsidR="00684CAA" w:rsidRPr="00B75F51" w:rsidTr="00B550B6">
        <w:trPr>
          <w:trHeight w:val="450"/>
        </w:trPr>
        <w:tc>
          <w:tcPr>
            <w:tcW w:w="1668" w:type="dxa"/>
            <w:vMerge/>
            <w:shd w:val="clear" w:color="auto" w:fill="auto"/>
            <w:vAlign w:val="center"/>
          </w:tcPr>
          <w:p w:rsidR="00684CAA" w:rsidRPr="00A36D3E" w:rsidRDefault="00684CAA" w:rsidP="00A36D3E">
            <w:pPr>
              <w:widowControl/>
              <w:jc w:val="center"/>
              <w:rPr>
                <w:rFonts w:ascii="Times New Roman" w:hAnsi="Times New Roman" w:cs="Times New Roman"/>
                <w:b/>
                <w:bCs/>
                <w:lang w:val="ru-RU" w:eastAsia="ru-RU"/>
              </w:rPr>
            </w:pPr>
          </w:p>
        </w:tc>
        <w:tc>
          <w:tcPr>
            <w:tcW w:w="567" w:type="dxa"/>
            <w:vMerge/>
            <w:shd w:val="clear" w:color="auto" w:fill="auto"/>
            <w:vAlign w:val="center"/>
          </w:tcPr>
          <w:p w:rsidR="00684CAA" w:rsidRPr="00A36D3E" w:rsidRDefault="00684CAA" w:rsidP="00A36D3E">
            <w:pPr>
              <w:widowControl/>
              <w:jc w:val="center"/>
              <w:rPr>
                <w:rFonts w:ascii="Times New Roman" w:hAnsi="Times New Roman" w:cs="Times New Roman"/>
                <w:b/>
                <w:bCs/>
                <w:lang w:val="ru-RU" w:eastAsia="ru-RU"/>
              </w:rPr>
            </w:pPr>
          </w:p>
        </w:tc>
        <w:tc>
          <w:tcPr>
            <w:tcW w:w="4394" w:type="dxa"/>
            <w:vMerge/>
            <w:shd w:val="clear" w:color="auto" w:fill="auto"/>
            <w:vAlign w:val="center"/>
          </w:tcPr>
          <w:p w:rsidR="00684CAA" w:rsidRPr="00A36D3E" w:rsidRDefault="00684CAA" w:rsidP="00A36D3E">
            <w:pPr>
              <w:widowControl/>
              <w:jc w:val="center"/>
              <w:rPr>
                <w:rFonts w:ascii="Times New Roman" w:hAnsi="Times New Roman" w:cs="Times New Roman"/>
                <w:b/>
                <w:bCs/>
                <w:lang w:val="ru-RU" w:eastAsia="ru-RU"/>
              </w:rPr>
            </w:pPr>
          </w:p>
        </w:tc>
        <w:tc>
          <w:tcPr>
            <w:tcW w:w="1843" w:type="dxa"/>
            <w:vMerge/>
            <w:shd w:val="clear" w:color="auto" w:fill="auto"/>
            <w:vAlign w:val="center"/>
          </w:tcPr>
          <w:p w:rsidR="00684CAA" w:rsidRPr="00A36D3E" w:rsidRDefault="00684CAA" w:rsidP="00A36D3E">
            <w:pPr>
              <w:widowControl/>
              <w:jc w:val="center"/>
              <w:rPr>
                <w:rFonts w:ascii="Times New Roman" w:hAnsi="Times New Roman" w:cs="Times New Roman"/>
                <w:b/>
                <w:bCs/>
                <w:lang w:val="ru-RU" w:eastAsia="ru-RU"/>
              </w:rPr>
            </w:pPr>
          </w:p>
        </w:tc>
        <w:tc>
          <w:tcPr>
            <w:tcW w:w="2409" w:type="dxa"/>
            <w:vMerge/>
            <w:shd w:val="clear" w:color="auto" w:fill="auto"/>
            <w:vAlign w:val="center"/>
          </w:tcPr>
          <w:p w:rsidR="00684CAA" w:rsidRPr="00A36D3E" w:rsidRDefault="00684CAA" w:rsidP="00A36D3E">
            <w:pPr>
              <w:widowControl/>
              <w:jc w:val="center"/>
              <w:rPr>
                <w:rFonts w:ascii="Times New Roman" w:hAnsi="Times New Roman" w:cs="Times New Roman"/>
                <w:b/>
                <w:bCs/>
                <w:lang w:val="ru-RU" w:eastAsia="ru-RU"/>
              </w:rPr>
            </w:pPr>
          </w:p>
        </w:tc>
        <w:tc>
          <w:tcPr>
            <w:tcW w:w="1276" w:type="dxa"/>
            <w:shd w:val="clear" w:color="auto" w:fill="auto"/>
            <w:vAlign w:val="center"/>
          </w:tcPr>
          <w:p w:rsidR="00684CAA" w:rsidRPr="00A36D3E" w:rsidRDefault="00684CAA" w:rsidP="000A070D">
            <w:pPr>
              <w:tabs>
                <w:tab w:val="left" w:pos="9255"/>
              </w:tabs>
              <w:spacing w:line="276" w:lineRule="auto"/>
              <w:jc w:val="center"/>
              <w:rPr>
                <w:rFonts w:ascii="Times New Roman" w:hAnsi="Times New Roman" w:cs="Times New Roman"/>
                <w:b/>
              </w:rPr>
            </w:pPr>
            <w:r w:rsidRPr="00A36D3E">
              <w:rPr>
                <w:rFonts w:ascii="Times New Roman" w:hAnsi="Times New Roman" w:cs="Times New Roman"/>
                <w:b/>
              </w:rPr>
              <w:t>202</w:t>
            </w:r>
            <w:r w:rsidR="000A070D">
              <w:rPr>
                <w:rFonts w:ascii="Times New Roman" w:hAnsi="Times New Roman" w:cs="Times New Roman"/>
                <w:b/>
              </w:rPr>
              <w:t>6</w:t>
            </w:r>
          </w:p>
        </w:tc>
        <w:tc>
          <w:tcPr>
            <w:tcW w:w="1280" w:type="dxa"/>
            <w:shd w:val="clear" w:color="auto" w:fill="auto"/>
            <w:vAlign w:val="center"/>
          </w:tcPr>
          <w:p w:rsidR="00684CAA" w:rsidRPr="00A36D3E" w:rsidRDefault="00684CAA" w:rsidP="000A070D">
            <w:pPr>
              <w:tabs>
                <w:tab w:val="left" w:pos="9255"/>
              </w:tabs>
              <w:spacing w:line="276" w:lineRule="auto"/>
              <w:jc w:val="center"/>
              <w:rPr>
                <w:rFonts w:ascii="Times New Roman" w:hAnsi="Times New Roman" w:cs="Times New Roman"/>
                <w:b/>
              </w:rPr>
            </w:pPr>
            <w:r w:rsidRPr="00A36D3E">
              <w:rPr>
                <w:rFonts w:ascii="Times New Roman" w:hAnsi="Times New Roman" w:cs="Times New Roman"/>
                <w:b/>
              </w:rPr>
              <w:t>202</w:t>
            </w:r>
            <w:r w:rsidR="000A070D">
              <w:rPr>
                <w:rFonts w:ascii="Times New Roman" w:hAnsi="Times New Roman" w:cs="Times New Roman"/>
                <w:b/>
              </w:rPr>
              <w:t>7</w:t>
            </w:r>
          </w:p>
        </w:tc>
        <w:tc>
          <w:tcPr>
            <w:tcW w:w="1215" w:type="dxa"/>
            <w:shd w:val="clear" w:color="auto" w:fill="auto"/>
            <w:vAlign w:val="center"/>
          </w:tcPr>
          <w:p w:rsidR="00684CAA" w:rsidRPr="00A36D3E" w:rsidRDefault="00684CAA" w:rsidP="000A070D">
            <w:pPr>
              <w:tabs>
                <w:tab w:val="left" w:pos="9255"/>
              </w:tabs>
              <w:spacing w:line="276" w:lineRule="auto"/>
              <w:jc w:val="center"/>
              <w:rPr>
                <w:rFonts w:ascii="Times New Roman" w:hAnsi="Times New Roman" w:cs="Times New Roman"/>
                <w:b/>
              </w:rPr>
            </w:pPr>
            <w:r w:rsidRPr="00A36D3E">
              <w:rPr>
                <w:rFonts w:ascii="Times New Roman" w:hAnsi="Times New Roman" w:cs="Times New Roman"/>
                <w:b/>
              </w:rPr>
              <w:t>202</w:t>
            </w:r>
            <w:r w:rsidR="000A070D">
              <w:rPr>
                <w:rFonts w:ascii="Times New Roman" w:hAnsi="Times New Roman" w:cs="Times New Roman"/>
                <w:b/>
              </w:rPr>
              <w:t>8</w:t>
            </w:r>
          </w:p>
        </w:tc>
      </w:tr>
      <w:tr w:rsidR="00A36D3E" w:rsidRPr="00B75F51" w:rsidTr="00B550B6">
        <w:trPr>
          <w:trHeight w:val="227"/>
        </w:trPr>
        <w:tc>
          <w:tcPr>
            <w:tcW w:w="1668" w:type="dxa"/>
            <w:shd w:val="clear" w:color="auto" w:fill="auto"/>
            <w:vAlign w:val="center"/>
          </w:tcPr>
          <w:p w:rsidR="00A36D3E" w:rsidRPr="00A36D3E" w:rsidRDefault="00A36D3E" w:rsidP="00A36D3E">
            <w:pPr>
              <w:widowControl/>
              <w:jc w:val="center"/>
              <w:rPr>
                <w:rFonts w:ascii="Times New Roman" w:hAnsi="Times New Roman" w:cs="Times New Roman"/>
                <w:bCs/>
                <w:lang w:val="ru-RU" w:eastAsia="ru-RU"/>
              </w:rPr>
            </w:pPr>
            <w:r w:rsidRPr="00A36D3E">
              <w:rPr>
                <w:rFonts w:ascii="Times New Roman" w:hAnsi="Times New Roman" w:cs="Times New Roman"/>
                <w:bCs/>
                <w:lang w:val="ru-RU" w:eastAsia="ru-RU"/>
              </w:rPr>
              <w:t>1</w:t>
            </w:r>
          </w:p>
        </w:tc>
        <w:tc>
          <w:tcPr>
            <w:tcW w:w="567" w:type="dxa"/>
            <w:shd w:val="clear" w:color="auto" w:fill="auto"/>
            <w:vAlign w:val="center"/>
          </w:tcPr>
          <w:p w:rsidR="00A36D3E" w:rsidRPr="00A36D3E" w:rsidRDefault="00A36D3E" w:rsidP="00A36D3E">
            <w:pPr>
              <w:widowControl/>
              <w:jc w:val="center"/>
              <w:rPr>
                <w:rFonts w:ascii="Times New Roman" w:hAnsi="Times New Roman" w:cs="Times New Roman"/>
                <w:bCs/>
                <w:lang w:val="ru-RU" w:eastAsia="ru-RU"/>
              </w:rPr>
            </w:pPr>
            <w:r w:rsidRPr="00A36D3E">
              <w:rPr>
                <w:rFonts w:ascii="Times New Roman" w:hAnsi="Times New Roman" w:cs="Times New Roman"/>
                <w:bCs/>
                <w:lang w:val="ru-RU" w:eastAsia="ru-RU"/>
              </w:rPr>
              <w:t>2</w:t>
            </w:r>
          </w:p>
        </w:tc>
        <w:tc>
          <w:tcPr>
            <w:tcW w:w="4394" w:type="dxa"/>
            <w:shd w:val="clear" w:color="auto" w:fill="auto"/>
            <w:vAlign w:val="center"/>
          </w:tcPr>
          <w:p w:rsidR="00A36D3E" w:rsidRPr="00A36D3E" w:rsidRDefault="00A36D3E" w:rsidP="00A36D3E">
            <w:pPr>
              <w:widowControl/>
              <w:jc w:val="center"/>
              <w:rPr>
                <w:rFonts w:ascii="Times New Roman" w:hAnsi="Times New Roman" w:cs="Times New Roman"/>
                <w:bCs/>
                <w:lang w:val="ru-RU" w:eastAsia="ru-RU"/>
              </w:rPr>
            </w:pPr>
            <w:r w:rsidRPr="00A36D3E">
              <w:rPr>
                <w:rFonts w:ascii="Times New Roman" w:hAnsi="Times New Roman" w:cs="Times New Roman"/>
                <w:bCs/>
                <w:lang w:val="ru-RU" w:eastAsia="ru-RU"/>
              </w:rPr>
              <w:t>3</w:t>
            </w:r>
          </w:p>
        </w:tc>
        <w:tc>
          <w:tcPr>
            <w:tcW w:w="1843" w:type="dxa"/>
            <w:shd w:val="clear" w:color="auto" w:fill="auto"/>
            <w:vAlign w:val="center"/>
          </w:tcPr>
          <w:p w:rsidR="00A36D3E" w:rsidRPr="00A36D3E" w:rsidRDefault="00A36D3E" w:rsidP="00A36D3E">
            <w:pPr>
              <w:widowControl/>
              <w:jc w:val="center"/>
              <w:rPr>
                <w:rFonts w:ascii="Times New Roman" w:hAnsi="Times New Roman" w:cs="Times New Roman"/>
                <w:bCs/>
                <w:lang w:val="ru-RU" w:eastAsia="ru-RU"/>
              </w:rPr>
            </w:pPr>
            <w:r w:rsidRPr="00A36D3E">
              <w:rPr>
                <w:rFonts w:ascii="Times New Roman" w:hAnsi="Times New Roman" w:cs="Times New Roman"/>
                <w:bCs/>
                <w:lang w:val="ru-RU" w:eastAsia="ru-RU"/>
              </w:rPr>
              <w:t>4</w:t>
            </w:r>
          </w:p>
        </w:tc>
        <w:tc>
          <w:tcPr>
            <w:tcW w:w="2409" w:type="dxa"/>
            <w:shd w:val="clear" w:color="auto" w:fill="auto"/>
            <w:vAlign w:val="center"/>
          </w:tcPr>
          <w:p w:rsidR="00A36D3E" w:rsidRPr="00A36D3E" w:rsidRDefault="00A36D3E" w:rsidP="00A36D3E">
            <w:pPr>
              <w:widowControl/>
              <w:jc w:val="center"/>
              <w:rPr>
                <w:rFonts w:ascii="Times New Roman" w:hAnsi="Times New Roman" w:cs="Times New Roman"/>
                <w:bCs/>
                <w:lang w:val="ru-RU" w:eastAsia="ru-RU"/>
              </w:rPr>
            </w:pPr>
            <w:r w:rsidRPr="00A36D3E">
              <w:rPr>
                <w:rFonts w:ascii="Times New Roman" w:hAnsi="Times New Roman" w:cs="Times New Roman"/>
                <w:bCs/>
                <w:lang w:val="ru-RU" w:eastAsia="ru-RU"/>
              </w:rPr>
              <w:t>5</w:t>
            </w:r>
          </w:p>
        </w:tc>
        <w:tc>
          <w:tcPr>
            <w:tcW w:w="1276" w:type="dxa"/>
            <w:shd w:val="clear" w:color="auto" w:fill="auto"/>
            <w:vAlign w:val="center"/>
          </w:tcPr>
          <w:p w:rsidR="00A36D3E" w:rsidRPr="00A36D3E" w:rsidRDefault="00A36D3E" w:rsidP="00A36D3E">
            <w:pPr>
              <w:tabs>
                <w:tab w:val="left" w:pos="9255"/>
              </w:tabs>
              <w:spacing w:line="276" w:lineRule="auto"/>
              <w:jc w:val="center"/>
              <w:rPr>
                <w:rFonts w:ascii="Times New Roman" w:hAnsi="Times New Roman" w:cs="Times New Roman"/>
              </w:rPr>
            </w:pPr>
            <w:r w:rsidRPr="00A36D3E">
              <w:rPr>
                <w:rFonts w:ascii="Times New Roman" w:hAnsi="Times New Roman" w:cs="Times New Roman"/>
              </w:rPr>
              <w:t>6</w:t>
            </w:r>
          </w:p>
        </w:tc>
        <w:tc>
          <w:tcPr>
            <w:tcW w:w="1280" w:type="dxa"/>
            <w:shd w:val="clear" w:color="auto" w:fill="auto"/>
            <w:vAlign w:val="center"/>
          </w:tcPr>
          <w:p w:rsidR="00A36D3E" w:rsidRPr="00A36D3E" w:rsidRDefault="00A36D3E" w:rsidP="00A36D3E">
            <w:pPr>
              <w:tabs>
                <w:tab w:val="left" w:pos="9255"/>
              </w:tabs>
              <w:spacing w:line="276" w:lineRule="auto"/>
              <w:jc w:val="center"/>
              <w:rPr>
                <w:rFonts w:ascii="Times New Roman" w:hAnsi="Times New Roman" w:cs="Times New Roman"/>
              </w:rPr>
            </w:pPr>
            <w:r w:rsidRPr="00A36D3E">
              <w:rPr>
                <w:rFonts w:ascii="Times New Roman" w:hAnsi="Times New Roman" w:cs="Times New Roman"/>
              </w:rPr>
              <w:t>7</w:t>
            </w:r>
          </w:p>
        </w:tc>
        <w:tc>
          <w:tcPr>
            <w:tcW w:w="1215" w:type="dxa"/>
            <w:shd w:val="clear" w:color="auto" w:fill="auto"/>
            <w:vAlign w:val="center"/>
          </w:tcPr>
          <w:p w:rsidR="00A36D3E" w:rsidRPr="00A36D3E" w:rsidRDefault="00A36D3E" w:rsidP="00A36D3E">
            <w:pPr>
              <w:tabs>
                <w:tab w:val="left" w:pos="9255"/>
              </w:tabs>
              <w:spacing w:line="276" w:lineRule="auto"/>
              <w:jc w:val="center"/>
              <w:rPr>
                <w:rFonts w:ascii="Times New Roman" w:hAnsi="Times New Roman" w:cs="Times New Roman"/>
              </w:rPr>
            </w:pPr>
            <w:r w:rsidRPr="00A36D3E">
              <w:rPr>
                <w:rFonts w:ascii="Times New Roman" w:hAnsi="Times New Roman" w:cs="Times New Roman"/>
              </w:rPr>
              <w:t>8</w:t>
            </w:r>
          </w:p>
        </w:tc>
      </w:tr>
      <w:tr w:rsidR="00527DEC" w:rsidRPr="00B75F51" w:rsidTr="00B550B6">
        <w:trPr>
          <w:trHeight w:val="870"/>
        </w:trPr>
        <w:tc>
          <w:tcPr>
            <w:tcW w:w="1668" w:type="dxa"/>
            <w:vMerge w:val="restart"/>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p>
          <w:p w:rsidR="00527DEC" w:rsidRPr="00B75F51" w:rsidRDefault="00527DEC" w:rsidP="00527DEC">
            <w:pPr>
              <w:jc w:val="center"/>
              <w:rPr>
                <w:rFonts w:ascii="Times New Roman" w:hAnsi="Times New Roman" w:cs="Times New Roman"/>
              </w:rPr>
            </w:pPr>
            <w:r w:rsidRPr="00B75F51">
              <w:rPr>
                <w:rFonts w:ascii="Times New Roman" w:hAnsi="Times New Roman" w:cs="Times New Roman"/>
              </w:rPr>
              <w:t>Забезпечення надання населенню амбулаторно-поліклінічної та стаціонарної допомоги на вторинному рівні</w:t>
            </w:r>
          </w:p>
          <w:p w:rsidR="00527DEC" w:rsidRPr="00B75F51" w:rsidRDefault="00527DEC" w:rsidP="00527DEC">
            <w:pPr>
              <w:rPr>
                <w:rFonts w:ascii="Times New Roman" w:hAnsi="Times New Roman" w:cs="Times New Roman"/>
              </w:rPr>
            </w:pPr>
          </w:p>
        </w:tc>
        <w:tc>
          <w:tcPr>
            <w:tcW w:w="567" w:type="dxa"/>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1</w:t>
            </w:r>
          </w:p>
        </w:tc>
        <w:tc>
          <w:tcPr>
            <w:tcW w:w="4394" w:type="dxa"/>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Оплата комунальних послуг та енергоносіїв, відповідно до Бюджетного кодексу України</w:t>
            </w:r>
          </w:p>
        </w:tc>
        <w:tc>
          <w:tcPr>
            <w:tcW w:w="1843" w:type="dxa"/>
            <w:vMerge w:val="restart"/>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Бюджет міської територіальної громади</w:t>
            </w:r>
          </w:p>
        </w:tc>
        <w:tc>
          <w:tcPr>
            <w:tcW w:w="2409" w:type="dxa"/>
            <w:shd w:val="clear" w:color="auto" w:fill="auto"/>
            <w:hideMark/>
          </w:tcPr>
          <w:p w:rsidR="00527DEC" w:rsidRPr="00B75F51" w:rsidRDefault="00527DEC" w:rsidP="007327B0">
            <w:pPr>
              <w:tabs>
                <w:tab w:val="left" w:pos="9255"/>
              </w:tabs>
              <w:spacing w:line="276" w:lineRule="auto"/>
              <w:jc w:val="center"/>
              <w:rPr>
                <w:rFonts w:ascii="Times New Roman" w:hAnsi="Times New Roman" w:cs="Times New Roman"/>
              </w:rPr>
            </w:pPr>
            <w:r w:rsidRPr="00B75F51">
              <w:rPr>
                <w:rFonts w:ascii="Times New Roman" w:hAnsi="Times New Roman" w:cs="Times New Roman"/>
              </w:rPr>
              <w:t>КНП</w:t>
            </w:r>
            <w:r>
              <w:rPr>
                <w:rFonts w:ascii="Times New Roman" w:hAnsi="Times New Roman" w:cs="Times New Roman"/>
              </w:rPr>
              <w:t xml:space="preserve"> </w:t>
            </w:r>
            <w:r w:rsidR="007327B0">
              <w:rPr>
                <w:rFonts w:ascii="Times New Roman" w:hAnsi="Times New Roman" w:cs="Times New Roman"/>
              </w:rPr>
              <w:t>«С</w:t>
            </w:r>
            <w:r w:rsidRPr="00B75F51">
              <w:rPr>
                <w:rFonts w:ascii="Times New Roman" w:hAnsi="Times New Roman" w:cs="Times New Roman"/>
              </w:rPr>
              <w:t>томатполіклініка</w:t>
            </w:r>
            <w:r w:rsidR="007327B0">
              <w:rPr>
                <w:rFonts w:ascii="Times New Roman" w:hAnsi="Times New Roman" w:cs="Times New Roman"/>
              </w:rPr>
              <w:t>»</w:t>
            </w:r>
            <w:r w:rsidRPr="00B75F51">
              <w:rPr>
                <w:rFonts w:ascii="Times New Roman" w:hAnsi="Times New Roman" w:cs="Times New Roman"/>
              </w:rPr>
              <w:t xml:space="preserve"> РМР</w:t>
            </w:r>
          </w:p>
        </w:tc>
        <w:tc>
          <w:tcPr>
            <w:tcW w:w="1276" w:type="dxa"/>
            <w:shd w:val="clear" w:color="auto" w:fill="auto"/>
            <w:hideMark/>
          </w:tcPr>
          <w:p w:rsidR="00527DEC" w:rsidRPr="004D79B1" w:rsidRDefault="000A070D" w:rsidP="00527DEC">
            <w:pPr>
              <w:jc w:val="center"/>
              <w:rPr>
                <w:rFonts w:ascii="Times New Roman" w:hAnsi="Times New Roman" w:cs="Times New Roman"/>
                <w:color w:val="auto"/>
              </w:rPr>
            </w:pPr>
            <w:r w:rsidRPr="004D79B1">
              <w:rPr>
                <w:rFonts w:ascii="Times New Roman" w:hAnsi="Times New Roman" w:cs="Times New Roman"/>
                <w:color w:val="auto"/>
              </w:rPr>
              <w:t>341,550</w:t>
            </w:r>
          </w:p>
        </w:tc>
        <w:tc>
          <w:tcPr>
            <w:tcW w:w="1280" w:type="dxa"/>
            <w:shd w:val="clear" w:color="auto" w:fill="auto"/>
            <w:hideMark/>
          </w:tcPr>
          <w:p w:rsidR="00527DEC" w:rsidRPr="004D79B1" w:rsidRDefault="000A070D" w:rsidP="00527DEC">
            <w:pPr>
              <w:jc w:val="center"/>
              <w:rPr>
                <w:rFonts w:ascii="Times New Roman" w:hAnsi="Times New Roman" w:cs="Times New Roman"/>
                <w:color w:val="auto"/>
              </w:rPr>
            </w:pPr>
            <w:r w:rsidRPr="004D79B1">
              <w:rPr>
                <w:rFonts w:ascii="Times New Roman" w:hAnsi="Times New Roman" w:cs="Times New Roman"/>
                <w:color w:val="auto"/>
              </w:rPr>
              <w:t>341,550</w:t>
            </w:r>
          </w:p>
        </w:tc>
        <w:tc>
          <w:tcPr>
            <w:tcW w:w="1215" w:type="dxa"/>
            <w:shd w:val="clear" w:color="auto" w:fill="auto"/>
            <w:hideMark/>
          </w:tcPr>
          <w:p w:rsidR="00527DEC" w:rsidRPr="004D79B1" w:rsidRDefault="000A070D" w:rsidP="00527DEC">
            <w:pPr>
              <w:jc w:val="center"/>
              <w:rPr>
                <w:rFonts w:ascii="Times New Roman" w:hAnsi="Times New Roman" w:cs="Times New Roman"/>
                <w:color w:val="auto"/>
              </w:rPr>
            </w:pPr>
            <w:r w:rsidRPr="004D79B1">
              <w:rPr>
                <w:rFonts w:ascii="Times New Roman" w:hAnsi="Times New Roman" w:cs="Times New Roman"/>
                <w:color w:val="auto"/>
              </w:rPr>
              <w:t>341,550</w:t>
            </w:r>
          </w:p>
        </w:tc>
      </w:tr>
      <w:tr w:rsidR="00527DEC" w:rsidRPr="00B75F51" w:rsidTr="00B550B6">
        <w:trPr>
          <w:trHeight w:val="870"/>
        </w:trPr>
        <w:tc>
          <w:tcPr>
            <w:tcW w:w="1668" w:type="dxa"/>
            <w:vMerge/>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p>
        </w:tc>
        <w:tc>
          <w:tcPr>
            <w:tcW w:w="567" w:type="dxa"/>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2</w:t>
            </w:r>
          </w:p>
        </w:tc>
        <w:tc>
          <w:tcPr>
            <w:tcW w:w="4394" w:type="dxa"/>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 xml:space="preserve">Оплата праці  з нарахуванням на заробітну плату </w:t>
            </w:r>
          </w:p>
        </w:tc>
        <w:tc>
          <w:tcPr>
            <w:tcW w:w="1843" w:type="dxa"/>
            <w:vMerge/>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p>
        </w:tc>
        <w:tc>
          <w:tcPr>
            <w:tcW w:w="2409" w:type="dxa"/>
            <w:shd w:val="clear" w:color="auto" w:fill="auto"/>
            <w:hideMark/>
          </w:tcPr>
          <w:p w:rsidR="00527DEC" w:rsidRPr="00B75F51" w:rsidRDefault="00527DEC" w:rsidP="007327B0">
            <w:pPr>
              <w:tabs>
                <w:tab w:val="left" w:pos="9255"/>
              </w:tabs>
              <w:spacing w:line="276" w:lineRule="auto"/>
              <w:jc w:val="center"/>
              <w:rPr>
                <w:rFonts w:ascii="Times New Roman" w:hAnsi="Times New Roman" w:cs="Times New Roman"/>
              </w:rPr>
            </w:pPr>
            <w:r w:rsidRPr="00B75F51">
              <w:rPr>
                <w:rFonts w:ascii="Times New Roman" w:hAnsi="Times New Roman" w:cs="Times New Roman"/>
              </w:rPr>
              <w:t>КНП</w:t>
            </w:r>
            <w:r>
              <w:rPr>
                <w:rFonts w:ascii="Times New Roman" w:hAnsi="Times New Roman" w:cs="Times New Roman"/>
              </w:rPr>
              <w:t xml:space="preserve"> </w:t>
            </w:r>
            <w:r w:rsidR="007327B0">
              <w:rPr>
                <w:rFonts w:ascii="Times New Roman" w:hAnsi="Times New Roman" w:cs="Times New Roman"/>
              </w:rPr>
              <w:t>«</w:t>
            </w:r>
            <w:r w:rsidRPr="00B75F51">
              <w:rPr>
                <w:rFonts w:ascii="Times New Roman" w:hAnsi="Times New Roman" w:cs="Times New Roman"/>
              </w:rPr>
              <w:t>Стоматполіклініка</w:t>
            </w:r>
            <w:r w:rsidR="007327B0">
              <w:rPr>
                <w:rFonts w:ascii="Times New Roman" w:hAnsi="Times New Roman" w:cs="Times New Roman"/>
              </w:rPr>
              <w:t>»</w:t>
            </w:r>
            <w:r w:rsidRPr="00B75F51">
              <w:rPr>
                <w:rFonts w:ascii="Times New Roman" w:hAnsi="Times New Roman" w:cs="Times New Roman"/>
              </w:rPr>
              <w:t xml:space="preserve"> РМР</w:t>
            </w:r>
          </w:p>
        </w:tc>
        <w:tc>
          <w:tcPr>
            <w:tcW w:w="1276" w:type="dxa"/>
            <w:shd w:val="clear" w:color="auto" w:fill="auto"/>
            <w:hideMark/>
          </w:tcPr>
          <w:p w:rsidR="00527DEC" w:rsidRPr="004D79B1" w:rsidRDefault="00BE70C9" w:rsidP="00527DEC">
            <w:pPr>
              <w:jc w:val="center"/>
              <w:rPr>
                <w:rFonts w:ascii="Times New Roman" w:hAnsi="Times New Roman" w:cs="Times New Roman"/>
                <w:color w:val="auto"/>
              </w:rPr>
            </w:pPr>
            <w:r w:rsidRPr="004D79B1">
              <w:rPr>
                <w:rFonts w:ascii="Times New Roman" w:hAnsi="Times New Roman" w:cs="Times New Roman"/>
                <w:color w:val="auto"/>
              </w:rPr>
              <w:t>6311,241</w:t>
            </w:r>
          </w:p>
        </w:tc>
        <w:tc>
          <w:tcPr>
            <w:tcW w:w="1280" w:type="dxa"/>
            <w:shd w:val="clear" w:color="auto" w:fill="auto"/>
            <w:hideMark/>
          </w:tcPr>
          <w:p w:rsidR="00527DEC" w:rsidRPr="004D79B1" w:rsidRDefault="00BE70C9" w:rsidP="00527DEC">
            <w:pPr>
              <w:jc w:val="center"/>
              <w:rPr>
                <w:rFonts w:ascii="Times New Roman" w:hAnsi="Times New Roman" w:cs="Times New Roman"/>
                <w:color w:val="auto"/>
              </w:rPr>
            </w:pPr>
            <w:r w:rsidRPr="004D79B1">
              <w:rPr>
                <w:rFonts w:ascii="Times New Roman" w:hAnsi="Times New Roman" w:cs="Times New Roman"/>
                <w:color w:val="auto"/>
              </w:rPr>
              <w:t>6431,331</w:t>
            </w:r>
          </w:p>
        </w:tc>
        <w:tc>
          <w:tcPr>
            <w:tcW w:w="1215" w:type="dxa"/>
            <w:shd w:val="clear" w:color="auto" w:fill="auto"/>
            <w:hideMark/>
          </w:tcPr>
          <w:p w:rsidR="00527DEC" w:rsidRPr="004D79B1" w:rsidRDefault="002A5BE4" w:rsidP="00527DEC">
            <w:pPr>
              <w:jc w:val="center"/>
              <w:rPr>
                <w:rFonts w:ascii="Times New Roman" w:hAnsi="Times New Roman" w:cs="Times New Roman"/>
                <w:color w:val="auto"/>
              </w:rPr>
            </w:pPr>
            <w:r w:rsidRPr="004D79B1">
              <w:rPr>
                <w:rFonts w:ascii="Times New Roman" w:hAnsi="Times New Roman" w:cs="Times New Roman"/>
                <w:color w:val="auto"/>
              </w:rPr>
              <w:t>6543,735</w:t>
            </w:r>
          </w:p>
        </w:tc>
      </w:tr>
      <w:tr w:rsidR="00527DEC" w:rsidRPr="00B75F51" w:rsidTr="00B550B6">
        <w:trPr>
          <w:trHeight w:val="1440"/>
        </w:trPr>
        <w:tc>
          <w:tcPr>
            <w:tcW w:w="1668" w:type="dxa"/>
            <w:vMerge/>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p>
        </w:tc>
        <w:tc>
          <w:tcPr>
            <w:tcW w:w="567" w:type="dxa"/>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r w:rsidRPr="00B75F51">
              <w:rPr>
                <w:rFonts w:ascii="Times New Roman" w:hAnsi="Times New Roman" w:cs="Times New Roman"/>
              </w:rPr>
              <w:t>3</w:t>
            </w:r>
          </w:p>
        </w:tc>
        <w:tc>
          <w:tcPr>
            <w:tcW w:w="4394" w:type="dxa"/>
            <w:shd w:val="clear" w:color="auto" w:fill="auto"/>
            <w:hideMark/>
          </w:tcPr>
          <w:p w:rsidR="00527DEC" w:rsidRPr="00B75F51" w:rsidRDefault="00FA3C5D" w:rsidP="00FA3C5D">
            <w:pPr>
              <w:tabs>
                <w:tab w:val="left" w:pos="9255"/>
              </w:tabs>
              <w:spacing w:line="276" w:lineRule="auto"/>
              <w:jc w:val="center"/>
              <w:rPr>
                <w:rFonts w:ascii="Times New Roman" w:hAnsi="Times New Roman" w:cs="Times New Roman"/>
              </w:rPr>
            </w:pPr>
            <w:r>
              <w:rPr>
                <w:rFonts w:ascii="Times New Roman" w:hAnsi="Times New Roman" w:cs="Times New Roman"/>
              </w:rPr>
              <w:t xml:space="preserve">Медикаменти </w:t>
            </w:r>
            <w:r w:rsidR="009D17E2">
              <w:rPr>
                <w:rFonts w:ascii="Times New Roman" w:hAnsi="Times New Roman" w:cs="Times New Roman"/>
              </w:rPr>
              <w:t xml:space="preserve">та перев’язувальні матеріали </w:t>
            </w:r>
          </w:p>
        </w:tc>
        <w:tc>
          <w:tcPr>
            <w:tcW w:w="1843" w:type="dxa"/>
            <w:vMerge/>
            <w:shd w:val="clear" w:color="auto" w:fill="auto"/>
            <w:hideMark/>
          </w:tcPr>
          <w:p w:rsidR="00527DEC" w:rsidRPr="00B75F51" w:rsidRDefault="00527DEC" w:rsidP="00527DEC">
            <w:pPr>
              <w:tabs>
                <w:tab w:val="left" w:pos="9255"/>
              </w:tabs>
              <w:spacing w:line="276" w:lineRule="auto"/>
              <w:jc w:val="center"/>
              <w:rPr>
                <w:rFonts w:ascii="Times New Roman" w:hAnsi="Times New Roman" w:cs="Times New Roman"/>
              </w:rPr>
            </w:pPr>
          </w:p>
        </w:tc>
        <w:tc>
          <w:tcPr>
            <w:tcW w:w="2409" w:type="dxa"/>
            <w:shd w:val="clear" w:color="auto" w:fill="auto"/>
            <w:hideMark/>
          </w:tcPr>
          <w:p w:rsidR="00527DEC" w:rsidRPr="00B75F51" w:rsidRDefault="00527DEC" w:rsidP="007327B0">
            <w:pPr>
              <w:tabs>
                <w:tab w:val="left" w:pos="9255"/>
              </w:tabs>
              <w:spacing w:line="276" w:lineRule="auto"/>
              <w:jc w:val="center"/>
              <w:rPr>
                <w:rFonts w:ascii="Times New Roman" w:hAnsi="Times New Roman" w:cs="Times New Roman"/>
              </w:rPr>
            </w:pPr>
            <w:r w:rsidRPr="00B75F51">
              <w:rPr>
                <w:rFonts w:ascii="Times New Roman" w:hAnsi="Times New Roman" w:cs="Times New Roman"/>
              </w:rPr>
              <w:t>КНП</w:t>
            </w:r>
            <w:r>
              <w:rPr>
                <w:rFonts w:ascii="Times New Roman" w:hAnsi="Times New Roman" w:cs="Times New Roman"/>
              </w:rPr>
              <w:t xml:space="preserve"> </w:t>
            </w:r>
            <w:r w:rsidR="007327B0">
              <w:rPr>
                <w:rFonts w:ascii="Times New Roman" w:hAnsi="Times New Roman" w:cs="Times New Roman"/>
              </w:rPr>
              <w:t>«</w:t>
            </w:r>
            <w:r w:rsidRPr="00B75F51">
              <w:rPr>
                <w:rFonts w:ascii="Times New Roman" w:hAnsi="Times New Roman" w:cs="Times New Roman"/>
              </w:rPr>
              <w:t>Стоматполіклініка</w:t>
            </w:r>
            <w:r w:rsidR="007327B0">
              <w:rPr>
                <w:rFonts w:ascii="Times New Roman" w:hAnsi="Times New Roman" w:cs="Times New Roman"/>
              </w:rPr>
              <w:t>»</w:t>
            </w:r>
            <w:r w:rsidRPr="00B75F51">
              <w:rPr>
                <w:rFonts w:ascii="Times New Roman" w:hAnsi="Times New Roman" w:cs="Times New Roman"/>
              </w:rPr>
              <w:t xml:space="preserve"> РМР</w:t>
            </w:r>
          </w:p>
        </w:tc>
        <w:tc>
          <w:tcPr>
            <w:tcW w:w="1276" w:type="dxa"/>
            <w:shd w:val="clear" w:color="auto" w:fill="auto"/>
            <w:hideMark/>
          </w:tcPr>
          <w:p w:rsidR="00527DEC" w:rsidRPr="004D79B1" w:rsidRDefault="009D17E2" w:rsidP="00527DEC">
            <w:pPr>
              <w:jc w:val="center"/>
              <w:rPr>
                <w:rFonts w:ascii="Times New Roman" w:hAnsi="Times New Roman" w:cs="Times New Roman"/>
                <w:color w:val="auto"/>
              </w:rPr>
            </w:pPr>
            <w:r w:rsidRPr="004D79B1">
              <w:rPr>
                <w:rFonts w:ascii="Times New Roman" w:hAnsi="Times New Roman" w:cs="Times New Roman"/>
                <w:color w:val="auto"/>
              </w:rPr>
              <w:t>245,288</w:t>
            </w:r>
          </w:p>
        </w:tc>
        <w:tc>
          <w:tcPr>
            <w:tcW w:w="1280" w:type="dxa"/>
            <w:shd w:val="clear" w:color="auto" w:fill="auto"/>
            <w:hideMark/>
          </w:tcPr>
          <w:p w:rsidR="00527DEC" w:rsidRPr="004D79B1" w:rsidRDefault="009D17E2" w:rsidP="00527DEC">
            <w:pPr>
              <w:jc w:val="center"/>
              <w:rPr>
                <w:rFonts w:ascii="Times New Roman" w:hAnsi="Times New Roman" w:cs="Times New Roman"/>
                <w:color w:val="auto"/>
              </w:rPr>
            </w:pPr>
            <w:r w:rsidRPr="004D79B1">
              <w:rPr>
                <w:rFonts w:ascii="Times New Roman" w:hAnsi="Times New Roman" w:cs="Times New Roman"/>
                <w:color w:val="auto"/>
              </w:rPr>
              <w:t>245,288</w:t>
            </w:r>
          </w:p>
        </w:tc>
        <w:tc>
          <w:tcPr>
            <w:tcW w:w="1215" w:type="dxa"/>
            <w:shd w:val="clear" w:color="auto" w:fill="auto"/>
            <w:hideMark/>
          </w:tcPr>
          <w:p w:rsidR="00527DEC" w:rsidRPr="004D79B1" w:rsidRDefault="009D17E2" w:rsidP="00527DEC">
            <w:pPr>
              <w:jc w:val="center"/>
              <w:rPr>
                <w:rFonts w:ascii="Times New Roman" w:hAnsi="Times New Roman" w:cs="Times New Roman"/>
                <w:color w:val="auto"/>
              </w:rPr>
            </w:pPr>
            <w:r w:rsidRPr="004D79B1">
              <w:rPr>
                <w:rFonts w:ascii="Times New Roman" w:hAnsi="Times New Roman" w:cs="Times New Roman"/>
                <w:color w:val="auto"/>
              </w:rPr>
              <w:t>245,288</w:t>
            </w:r>
          </w:p>
        </w:tc>
      </w:tr>
    </w:tbl>
    <w:p w:rsidR="00B844A3" w:rsidRDefault="00B844A3">
      <w:r>
        <w:br w:type="page"/>
      </w:r>
    </w:p>
    <w:p w:rsidR="00B844A3" w:rsidRPr="00227D23" w:rsidRDefault="00B844A3" w:rsidP="00227D23">
      <w:pPr>
        <w:ind w:left="11328" w:firstLine="708"/>
        <w:rPr>
          <w:rFonts w:ascii="Times New Roman" w:hAnsi="Times New Roman" w:cs="Times New Roman"/>
        </w:rPr>
      </w:pPr>
      <w:r w:rsidRPr="00227D23">
        <w:rPr>
          <w:rFonts w:ascii="Times New Roman" w:hAnsi="Times New Roman" w:cs="Times New Roman"/>
        </w:rPr>
        <w:t>Продовження додатку</w:t>
      </w:r>
    </w:p>
    <w:p w:rsidR="00B844A3" w:rsidRDefault="00B844A3" w:rsidP="00F94D30">
      <w:pPr>
        <w:tabs>
          <w:tab w:val="left" w:pos="9255"/>
        </w:tabs>
        <w:rPr>
          <w:rFonts w:ascii="Times New Roman" w:hAnsi="Times New Roman" w:cs="Times New Roma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4819"/>
        <w:gridCol w:w="1701"/>
        <w:gridCol w:w="2126"/>
        <w:gridCol w:w="1276"/>
        <w:gridCol w:w="1276"/>
        <w:gridCol w:w="1276"/>
      </w:tblGrid>
      <w:tr w:rsidR="00A36D3E" w:rsidRPr="00B75F51" w:rsidTr="00967015">
        <w:trPr>
          <w:trHeight w:val="304"/>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tabs>
                <w:tab w:val="left" w:pos="9255"/>
              </w:tabs>
              <w:spacing w:line="276" w:lineRule="auto"/>
              <w:jc w:val="center"/>
              <w:rPr>
                <w:rFonts w:ascii="Times New Roman" w:hAnsi="Times New Roman" w:cs="Times New Roman"/>
              </w:rPr>
            </w:pPr>
            <w:r w:rsidRPr="00A36D3E">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tabs>
                <w:tab w:val="left" w:pos="9255"/>
              </w:tabs>
              <w:spacing w:line="276" w:lineRule="auto"/>
              <w:jc w:val="center"/>
              <w:rPr>
                <w:rFonts w:ascii="Times New Roman" w:hAnsi="Times New Roman" w:cs="Times New Roman"/>
              </w:rPr>
            </w:pPr>
            <w:r w:rsidRPr="00A36D3E">
              <w:rPr>
                <w:rFonts w:ascii="Times New Roman" w:hAnsi="Times New Roman" w:cs="Times New Roman"/>
              </w:rPr>
              <w:t>2</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tabs>
                <w:tab w:val="left" w:pos="9255"/>
              </w:tabs>
              <w:spacing w:line="276" w:lineRule="auto"/>
              <w:jc w:val="center"/>
              <w:rPr>
                <w:rFonts w:ascii="Times New Roman" w:hAnsi="Times New Roman" w:cs="Times New Roman"/>
              </w:rPr>
            </w:pPr>
            <w:r w:rsidRPr="00A36D3E">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tabs>
                <w:tab w:val="left" w:pos="9255"/>
              </w:tabs>
              <w:spacing w:line="276" w:lineRule="auto"/>
              <w:jc w:val="center"/>
              <w:rPr>
                <w:rFonts w:ascii="Times New Roman" w:hAnsi="Times New Roman" w:cs="Times New Roman"/>
              </w:rPr>
            </w:pPr>
            <w:r w:rsidRPr="00A36D3E">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jc w:val="center"/>
              <w:rPr>
                <w:rFonts w:ascii="Times New Roman" w:hAnsi="Times New Roman" w:cs="Times New Roman"/>
              </w:rPr>
            </w:pPr>
            <w:r w:rsidRPr="00A36D3E">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jc w:val="center"/>
              <w:rPr>
                <w:rFonts w:ascii="Times New Roman" w:hAnsi="Times New Roman" w:cs="Times New Roman"/>
              </w:rPr>
            </w:pPr>
            <w:r w:rsidRPr="00A36D3E">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jc w:val="center"/>
              <w:rPr>
                <w:rFonts w:ascii="Times New Roman" w:hAnsi="Times New Roman" w:cs="Times New Roman"/>
              </w:rPr>
            </w:pPr>
            <w:r w:rsidRPr="00A36D3E">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A36D3E" w:rsidRPr="00A36D3E" w:rsidRDefault="00A36D3E" w:rsidP="00967015">
            <w:pPr>
              <w:jc w:val="center"/>
              <w:rPr>
                <w:rFonts w:ascii="Times New Roman" w:hAnsi="Times New Roman" w:cs="Times New Roman"/>
              </w:rPr>
            </w:pPr>
            <w:r w:rsidRPr="00A36D3E">
              <w:rPr>
                <w:rFonts w:ascii="Times New Roman" w:hAnsi="Times New Roman" w:cs="Times New Roman"/>
              </w:rPr>
              <w:t>8</w:t>
            </w:r>
          </w:p>
        </w:tc>
      </w:tr>
      <w:tr w:rsidR="00967015" w:rsidRPr="00B75F51" w:rsidTr="00967015">
        <w:trPr>
          <w:trHeight w:val="724"/>
        </w:trPr>
        <w:tc>
          <w:tcPr>
            <w:tcW w:w="1668" w:type="dxa"/>
            <w:vMerge w:val="restart"/>
            <w:shd w:val="clear" w:color="auto" w:fill="auto"/>
            <w:hideMark/>
          </w:tcPr>
          <w:p w:rsidR="00967015" w:rsidRPr="00B75F51" w:rsidRDefault="00967015" w:rsidP="000E6A30">
            <w:pPr>
              <w:tabs>
                <w:tab w:val="left" w:pos="9255"/>
              </w:tabs>
              <w:spacing w:line="276" w:lineRule="auto"/>
              <w:jc w:val="center"/>
              <w:rPr>
                <w:rFonts w:ascii="Times New Roman" w:hAnsi="Times New Roman" w:cs="Times New Roman"/>
              </w:rPr>
            </w:pPr>
          </w:p>
        </w:tc>
        <w:tc>
          <w:tcPr>
            <w:tcW w:w="567" w:type="dxa"/>
            <w:shd w:val="clear" w:color="auto" w:fill="auto"/>
            <w:hideMark/>
          </w:tcPr>
          <w:p w:rsidR="00967015" w:rsidRPr="00B75F51" w:rsidRDefault="00B550B6" w:rsidP="000E6A30">
            <w:pPr>
              <w:tabs>
                <w:tab w:val="left" w:pos="9255"/>
              </w:tabs>
              <w:spacing w:line="276" w:lineRule="auto"/>
              <w:jc w:val="center"/>
              <w:rPr>
                <w:rFonts w:ascii="Times New Roman" w:hAnsi="Times New Roman" w:cs="Times New Roman"/>
              </w:rPr>
            </w:pPr>
            <w:r>
              <w:rPr>
                <w:rFonts w:ascii="Times New Roman" w:hAnsi="Times New Roman" w:cs="Times New Roman"/>
              </w:rPr>
              <w:t>4</w:t>
            </w:r>
          </w:p>
        </w:tc>
        <w:tc>
          <w:tcPr>
            <w:tcW w:w="4819" w:type="dxa"/>
            <w:shd w:val="clear" w:color="auto" w:fill="auto"/>
            <w:hideMark/>
          </w:tcPr>
          <w:p w:rsidR="00967015" w:rsidRPr="00B75F51" w:rsidRDefault="009D17E2" w:rsidP="000E6A30">
            <w:pPr>
              <w:tabs>
                <w:tab w:val="left" w:pos="9255"/>
              </w:tabs>
              <w:spacing w:line="276" w:lineRule="auto"/>
              <w:jc w:val="center"/>
              <w:rPr>
                <w:rFonts w:ascii="Times New Roman" w:hAnsi="Times New Roman" w:cs="Times New Roman"/>
              </w:rPr>
            </w:pPr>
            <w:r>
              <w:rPr>
                <w:rFonts w:ascii="Times New Roman" w:hAnsi="Times New Roman" w:cs="Times New Roman"/>
              </w:rPr>
              <w:t>Предмети, матеріали, обладнання та інвентар</w:t>
            </w:r>
            <w:r w:rsidR="00967015" w:rsidRPr="00B75F51">
              <w:rPr>
                <w:rFonts w:ascii="Times New Roman" w:hAnsi="Times New Roman" w:cs="Times New Roman"/>
              </w:rPr>
              <w:t xml:space="preserve"> </w:t>
            </w:r>
          </w:p>
        </w:tc>
        <w:tc>
          <w:tcPr>
            <w:tcW w:w="1701" w:type="dxa"/>
            <w:vMerge w:val="restart"/>
            <w:shd w:val="clear" w:color="auto" w:fill="auto"/>
            <w:hideMark/>
          </w:tcPr>
          <w:p w:rsidR="00967015" w:rsidRPr="00B75F51" w:rsidRDefault="00967015" w:rsidP="000E6A30">
            <w:pPr>
              <w:tabs>
                <w:tab w:val="left" w:pos="9255"/>
              </w:tabs>
              <w:spacing w:line="276" w:lineRule="auto"/>
              <w:jc w:val="center"/>
              <w:rPr>
                <w:rFonts w:ascii="Times New Roman" w:hAnsi="Times New Roman" w:cs="Times New Roman"/>
              </w:rPr>
            </w:pPr>
          </w:p>
        </w:tc>
        <w:tc>
          <w:tcPr>
            <w:tcW w:w="2126" w:type="dxa"/>
            <w:shd w:val="clear" w:color="auto" w:fill="auto"/>
            <w:hideMark/>
          </w:tcPr>
          <w:p w:rsidR="00967015" w:rsidRPr="000E6A30" w:rsidRDefault="00967015" w:rsidP="007327B0">
            <w:pPr>
              <w:jc w:val="center"/>
              <w:rPr>
                <w:rFonts w:ascii="Times New Roman" w:hAnsi="Times New Roman" w:cs="Times New Roman"/>
              </w:rPr>
            </w:pPr>
            <w:r w:rsidRPr="000E6A30">
              <w:rPr>
                <w:rFonts w:ascii="Times New Roman" w:hAnsi="Times New Roman" w:cs="Times New Roman"/>
              </w:rPr>
              <w:t xml:space="preserve">КНП </w:t>
            </w:r>
            <w:r w:rsidR="007327B0">
              <w:rPr>
                <w:rFonts w:ascii="Times New Roman" w:hAnsi="Times New Roman" w:cs="Times New Roman"/>
              </w:rPr>
              <w:t>«</w:t>
            </w:r>
            <w:r w:rsidRPr="000E6A30">
              <w:rPr>
                <w:rFonts w:ascii="Times New Roman" w:hAnsi="Times New Roman" w:cs="Times New Roman"/>
              </w:rPr>
              <w:t>Стоматполіклініка</w:t>
            </w:r>
            <w:r w:rsidR="007327B0">
              <w:rPr>
                <w:rFonts w:ascii="Times New Roman" w:hAnsi="Times New Roman" w:cs="Times New Roman"/>
              </w:rPr>
              <w:t>»</w:t>
            </w:r>
            <w:r w:rsidRPr="000E6A30">
              <w:rPr>
                <w:rFonts w:ascii="Times New Roman" w:hAnsi="Times New Roman" w:cs="Times New Roman"/>
              </w:rPr>
              <w:t xml:space="preserve"> РМР</w:t>
            </w:r>
          </w:p>
        </w:tc>
        <w:tc>
          <w:tcPr>
            <w:tcW w:w="1276" w:type="dxa"/>
            <w:shd w:val="clear" w:color="auto" w:fill="auto"/>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200,731</w:t>
            </w:r>
          </w:p>
        </w:tc>
        <w:tc>
          <w:tcPr>
            <w:tcW w:w="1276" w:type="dxa"/>
            <w:shd w:val="clear" w:color="auto" w:fill="auto"/>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200,731</w:t>
            </w:r>
          </w:p>
        </w:tc>
        <w:tc>
          <w:tcPr>
            <w:tcW w:w="1276" w:type="dxa"/>
            <w:shd w:val="clear" w:color="auto" w:fill="auto"/>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200,731</w:t>
            </w:r>
          </w:p>
        </w:tc>
      </w:tr>
      <w:tr w:rsidR="00967015" w:rsidRPr="00B75F51" w:rsidTr="00967015">
        <w:trPr>
          <w:trHeight w:val="793"/>
        </w:trPr>
        <w:tc>
          <w:tcPr>
            <w:tcW w:w="1668" w:type="dxa"/>
            <w:vMerge/>
            <w:shd w:val="clear" w:color="auto" w:fill="auto"/>
            <w:hideMark/>
          </w:tcPr>
          <w:p w:rsidR="00967015" w:rsidRPr="00B75F51" w:rsidRDefault="00967015" w:rsidP="000E6A30">
            <w:pPr>
              <w:tabs>
                <w:tab w:val="left" w:pos="9255"/>
              </w:tabs>
              <w:spacing w:line="276" w:lineRule="auto"/>
              <w:jc w:val="center"/>
              <w:rPr>
                <w:rFonts w:ascii="Times New Roman" w:hAnsi="Times New Roman" w:cs="Times New Roman"/>
              </w:rPr>
            </w:pPr>
          </w:p>
        </w:tc>
        <w:tc>
          <w:tcPr>
            <w:tcW w:w="567" w:type="dxa"/>
            <w:shd w:val="clear" w:color="auto" w:fill="auto"/>
            <w:noWrap/>
            <w:hideMark/>
          </w:tcPr>
          <w:p w:rsidR="00967015" w:rsidRPr="00B75F51" w:rsidRDefault="00B550B6" w:rsidP="000E6A30">
            <w:pPr>
              <w:tabs>
                <w:tab w:val="left" w:pos="9255"/>
              </w:tabs>
              <w:spacing w:line="276" w:lineRule="auto"/>
              <w:jc w:val="center"/>
              <w:rPr>
                <w:rFonts w:ascii="Times New Roman" w:hAnsi="Times New Roman" w:cs="Times New Roman"/>
              </w:rPr>
            </w:pPr>
            <w:r>
              <w:rPr>
                <w:rFonts w:ascii="Times New Roman" w:hAnsi="Times New Roman" w:cs="Times New Roman"/>
              </w:rPr>
              <w:t>5</w:t>
            </w:r>
          </w:p>
        </w:tc>
        <w:tc>
          <w:tcPr>
            <w:tcW w:w="4819" w:type="dxa"/>
            <w:shd w:val="clear" w:color="auto" w:fill="auto"/>
            <w:noWrap/>
            <w:hideMark/>
          </w:tcPr>
          <w:p w:rsidR="00967015" w:rsidRPr="00B75F51" w:rsidRDefault="009D17E2" w:rsidP="000E6A30">
            <w:pPr>
              <w:tabs>
                <w:tab w:val="left" w:pos="9255"/>
              </w:tabs>
              <w:spacing w:line="276" w:lineRule="auto"/>
              <w:jc w:val="center"/>
              <w:rPr>
                <w:rFonts w:ascii="Times New Roman" w:hAnsi="Times New Roman" w:cs="Times New Roman"/>
              </w:rPr>
            </w:pPr>
            <w:r>
              <w:rPr>
                <w:rFonts w:ascii="Times New Roman" w:hAnsi="Times New Roman" w:cs="Times New Roman"/>
              </w:rPr>
              <w:t>Оплата послуг (крім комунальних)</w:t>
            </w:r>
          </w:p>
        </w:tc>
        <w:tc>
          <w:tcPr>
            <w:tcW w:w="1701" w:type="dxa"/>
            <w:vMerge/>
            <w:shd w:val="clear" w:color="auto" w:fill="auto"/>
            <w:hideMark/>
          </w:tcPr>
          <w:p w:rsidR="00967015" w:rsidRPr="00B75F51" w:rsidRDefault="00967015" w:rsidP="000E6A30">
            <w:pPr>
              <w:tabs>
                <w:tab w:val="left" w:pos="9255"/>
              </w:tabs>
              <w:spacing w:line="276" w:lineRule="auto"/>
              <w:jc w:val="center"/>
              <w:rPr>
                <w:rFonts w:ascii="Times New Roman" w:hAnsi="Times New Roman" w:cs="Times New Roman"/>
              </w:rPr>
            </w:pPr>
          </w:p>
        </w:tc>
        <w:tc>
          <w:tcPr>
            <w:tcW w:w="2126" w:type="dxa"/>
            <w:shd w:val="clear" w:color="auto" w:fill="auto"/>
            <w:hideMark/>
          </w:tcPr>
          <w:p w:rsidR="00967015" w:rsidRPr="000E6A30" w:rsidRDefault="00967015" w:rsidP="007327B0">
            <w:pPr>
              <w:jc w:val="center"/>
              <w:rPr>
                <w:rFonts w:ascii="Times New Roman" w:hAnsi="Times New Roman" w:cs="Times New Roman"/>
              </w:rPr>
            </w:pPr>
            <w:r w:rsidRPr="000E6A30">
              <w:rPr>
                <w:rFonts w:ascii="Times New Roman" w:hAnsi="Times New Roman" w:cs="Times New Roman"/>
              </w:rPr>
              <w:t xml:space="preserve">КНП </w:t>
            </w:r>
            <w:r w:rsidR="007327B0">
              <w:rPr>
                <w:rFonts w:ascii="Times New Roman" w:hAnsi="Times New Roman" w:cs="Times New Roman"/>
              </w:rPr>
              <w:t>«</w:t>
            </w:r>
            <w:r w:rsidRPr="000E6A30">
              <w:rPr>
                <w:rFonts w:ascii="Times New Roman" w:hAnsi="Times New Roman" w:cs="Times New Roman"/>
              </w:rPr>
              <w:t>Стоматполіклініка</w:t>
            </w:r>
            <w:r w:rsidR="007327B0">
              <w:rPr>
                <w:rFonts w:ascii="Times New Roman" w:hAnsi="Times New Roman" w:cs="Times New Roman"/>
              </w:rPr>
              <w:t>»</w:t>
            </w:r>
            <w:r w:rsidRPr="000E6A30">
              <w:rPr>
                <w:rFonts w:ascii="Times New Roman" w:hAnsi="Times New Roman" w:cs="Times New Roman"/>
              </w:rPr>
              <w:t xml:space="preserve"> РМР</w:t>
            </w:r>
          </w:p>
        </w:tc>
        <w:tc>
          <w:tcPr>
            <w:tcW w:w="1276" w:type="dxa"/>
            <w:shd w:val="clear" w:color="auto" w:fill="auto"/>
            <w:noWrap/>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166,594</w:t>
            </w:r>
          </w:p>
        </w:tc>
        <w:tc>
          <w:tcPr>
            <w:tcW w:w="1276" w:type="dxa"/>
            <w:shd w:val="clear" w:color="auto" w:fill="auto"/>
            <w:noWrap/>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166,594</w:t>
            </w:r>
          </w:p>
        </w:tc>
        <w:tc>
          <w:tcPr>
            <w:tcW w:w="1276" w:type="dxa"/>
            <w:shd w:val="clear" w:color="auto" w:fill="auto"/>
            <w:noWrap/>
            <w:hideMark/>
          </w:tcPr>
          <w:p w:rsidR="00967015" w:rsidRPr="004D79B1" w:rsidRDefault="009D17E2" w:rsidP="000E6A30">
            <w:pPr>
              <w:rPr>
                <w:rFonts w:ascii="Times New Roman" w:hAnsi="Times New Roman" w:cs="Times New Roman"/>
                <w:color w:val="auto"/>
              </w:rPr>
            </w:pPr>
            <w:r w:rsidRPr="004D79B1">
              <w:rPr>
                <w:rFonts w:ascii="Times New Roman" w:hAnsi="Times New Roman" w:cs="Times New Roman"/>
                <w:color w:val="auto"/>
              </w:rPr>
              <w:t>166,594</w:t>
            </w:r>
          </w:p>
        </w:tc>
      </w:tr>
      <w:tr w:rsidR="00967015" w:rsidRPr="00B75F51" w:rsidTr="00967015">
        <w:trPr>
          <w:trHeight w:val="793"/>
        </w:trPr>
        <w:tc>
          <w:tcPr>
            <w:tcW w:w="1668" w:type="dxa"/>
            <w:vMerge/>
            <w:shd w:val="clear" w:color="auto" w:fill="auto"/>
          </w:tcPr>
          <w:p w:rsidR="00967015" w:rsidRPr="00B75F51" w:rsidRDefault="00967015" w:rsidP="000E6A30">
            <w:pPr>
              <w:tabs>
                <w:tab w:val="left" w:pos="9255"/>
              </w:tabs>
              <w:spacing w:line="276" w:lineRule="auto"/>
              <w:jc w:val="center"/>
              <w:rPr>
                <w:rFonts w:ascii="Times New Roman" w:hAnsi="Times New Roman" w:cs="Times New Roman"/>
              </w:rPr>
            </w:pPr>
          </w:p>
        </w:tc>
        <w:tc>
          <w:tcPr>
            <w:tcW w:w="567" w:type="dxa"/>
            <w:shd w:val="clear" w:color="auto" w:fill="auto"/>
            <w:noWrap/>
          </w:tcPr>
          <w:p w:rsidR="00967015" w:rsidRPr="00B75F51" w:rsidRDefault="00B550B6" w:rsidP="000E6A30">
            <w:pPr>
              <w:tabs>
                <w:tab w:val="left" w:pos="9255"/>
              </w:tabs>
              <w:spacing w:line="276" w:lineRule="auto"/>
              <w:jc w:val="center"/>
              <w:rPr>
                <w:rFonts w:ascii="Times New Roman" w:hAnsi="Times New Roman" w:cs="Times New Roman"/>
              </w:rPr>
            </w:pPr>
            <w:r>
              <w:rPr>
                <w:rFonts w:ascii="Times New Roman" w:hAnsi="Times New Roman" w:cs="Times New Roman"/>
              </w:rPr>
              <w:t>6</w:t>
            </w:r>
          </w:p>
        </w:tc>
        <w:tc>
          <w:tcPr>
            <w:tcW w:w="4819" w:type="dxa"/>
            <w:shd w:val="clear" w:color="auto" w:fill="auto"/>
            <w:noWrap/>
          </w:tcPr>
          <w:p w:rsidR="00967015" w:rsidRPr="00B75F51" w:rsidRDefault="00967015" w:rsidP="000E6A30">
            <w:pPr>
              <w:tabs>
                <w:tab w:val="left" w:pos="9255"/>
              </w:tabs>
              <w:spacing w:line="276" w:lineRule="auto"/>
              <w:jc w:val="center"/>
              <w:rPr>
                <w:rFonts w:ascii="Times New Roman" w:hAnsi="Times New Roman" w:cs="Times New Roman"/>
              </w:rPr>
            </w:pPr>
            <w:r w:rsidRPr="00CB187B">
              <w:rPr>
                <w:rFonts w:ascii="Times New Roman" w:hAnsi="Times New Roman" w:cs="Times New Roman"/>
              </w:rPr>
              <w:t>Відшкодування вартості зубопротезування пільговим категоріям населення відповідно до законодавства</w:t>
            </w:r>
          </w:p>
        </w:tc>
        <w:tc>
          <w:tcPr>
            <w:tcW w:w="1701" w:type="dxa"/>
            <w:vMerge/>
            <w:shd w:val="clear" w:color="auto" w:fill="auto"/>
          </w:tcPr>
          <w:p w:rsidR="00967015" w:rsidRPr="00B75F51" w:rsidRDefault="00967015" w:rsidP="000E6A30">
            <w:pPr>
              <w:tabs>
                <w:tab w:val="left" w:pos="9255"/>
              </w:tabs>
              <w:spacing w:line="276" w:lineRule="auto"/>
              <w:jc w:val="center"/>
              <w:rPr>
                <w:rFonts w:ascii="Times New Roman" w:hAnsi="Times New Roman" w:cs="Times New Roman"/>
              </w:rPr>
            </w:pPr>
          </w:p>
        </w:tc>
        <w:tc>
          <w:tcPr>
            <w:tcW w:w="2126" w:type="dxa"/>
            <w:shd w:val="clear" w:color="auto" w:fill="auto"/>
          </w:tcPr>
          <w:p w:rsidR="00967015" w:rsidRPr="000E6A30" w:rsidRDefault="00967015" w:rsidP="007327B0">
            <w:pPr>
              <w:jc w:val="center"/>
              <w:rPr>
                <w:rFonts w:ascii="Times New Roman" w:hAnsi="Times New Roman" w:cs="Times New Roman"/>
              </w:rPr>
            </w:pPr>
            <w:r w:rsidRPr="000E6A30">
              <w:rPr>
                <w:rFonts w:ascii="Times New Roman" w:hAnsi="Times New Roman" w:cs="Times New Roman"/>
              </w:rPr>
              <w:t xml:space="preserve">КНП </w:t>
            </w:r>
            <w:r w:rsidR="007327B0">
              <w:rPr>
                <w:rFonts w:ascii="Times New Roman" w:hAnsi="Times New Roman" w:cs="Times New Roman"/>
              </w:rPr>
              <w:t>«</w:t>
            </w:r>
            <w:r w:rsidRPr="000E6A30">
              <w:rPr>
                <w:rFonts w:ascii="Times New Roman" w:hAnsi="Times New Roman" w:cs="Times New Roman"/>
              </w:rPr>
              <w:t>Стоматполіклініка</w:t>
            </w:r>
            <w:r w:rsidR="007327B0">
              <w:rPr>
                <w:rFonts w:ascii="Times New Roman" w:hAnsi="Times New Roman" w:cs="Times New Roman"/>
              </w:rPr>
              <w:t>»</w:t>
            </w:r>
            <w:r w:rsidRPr="000E6A30">
              <w:rPr>
                <w:rFonts w:ascii="Times New Roman" w:hAnsi="Times New Roman" w:cs="Times New Roman"/>
              </w:rPr>
              <w:t xml:space="preserve"> РМР</w:t>
            </w:r>
          </w:p>
        </w:tc>
        <w:tc>
          <w:tcPr>
            <w:tcW w:w="1276" w:type="dxa"/>
            <w:shd w:val="clear" w:color="auto" w:fill="auto"/>
            <w:noWrap/>
          </w:tcPr>
          <w:p w:rsidR="00967015" w:rsidRPr="004D79B1" w:rsidRDefault="00523F2D" w:rsidP="000E6A30">
            <w:pPr>
              <w:rPr>
                <w:rFonts w:ascii="Times New Roman" w:hAnsi="Times New Roman" w:cs="Times New Roman"/>
                <w:color w:val="auto"/>
              </w:rPr>
            </w:pPr>
            <w:r w:rsidRPr="004D79B1">
              <w:rPr>
                <w:rFonts w:ascii="Times New Roman" w:hAnsi="Times New Roman" w:cs="Times New Roman"/>
                <w:color w:val="auto"/>
              </w:rPr>
              <w:t>1647,580</w:t>
            </w:r>
          </w:p>
        </w:tc>
        <w:tc>
          <w:tcPr>
            <w:tcW w:w="1276" w:type="dxa"/>
            <w:shd w:val="clear" w:color="auto" w:fill="auto"/>
            <w:noWrap/>
          </w:tcPr>
          <w:p w:rsidR="00967015" w:rsidRPr="004D79B1" w:rsidRDefault="00523F2D" w:rsidP="000E6A30">
            <w:pPr>
              <w:rPr>
                <w:rFonts w:ascii="Times New Roman" w:hAnsi="Times New Roman" w:cs="Times New Roman"/>
                <w:color w:val="auto"/>
              </w:rPr>
            </w:pPr>
            <w:r w:rsidRPr="004D79B1">
              <w:rPr>
                <w:rFonts w:ascii="Times New Roman" w:hAnsi="Times New Roman" w:cs="Times New Roman"/>
                <w:color w:val="auto"/>
              </w:rPr>
              <w:t>1647,580</w:t>
            </w:r>
          </w:p>
        </w:tc>
        <w:tc>
          <w:tcPr>
            <w:tcW w:w="1276" w:type="dxa"/>
            <w:shd w:val="clear" w:color="auto" w:fill="auto"/>
            <w:noWrap/>
          </w:tcPr>
          <w:p w:rsidR="00967015" w:rsidRPr="004D79B1" w:rsidRDefault="00523F2D" w:rsidP="000E6A30">
            <w:pPr>
              <w:rPr>
                <w:rFonts w:ascii="Times New Roman" w:hAnsi="Times New Roman" w:cs="Times New Roman"/>
                <w:color w:val="auto"/>
              </w:rPr>
            </w:pPr>
            <w:r w:rsidRPr="004D79B1">
              <w:rPr>
                <w:rFonts w:ascii="Times New Roman" w:hAnsi="Times New Roman" w:cs="Times New Roman"/>
                <w:color w:val="auto"/>
              </w:rPr>
              <w:t>1647,580</w:t>
            </w:r>
          </w:p>
        </w:tc>
      </w:tr>
      <w:tr w:rsidR="00967015" w:rsidRPr="00B75F51" w:rsidTr="00967015">
        <w:trPr>
          <w:trHeight w:val="915"/>
        </w:trPr>
        <w:tc>
          <w:tcPr>
            <w:tcW w:w="10881" w:type="dxa"/>
            <w:gridSpan w:val="5"/>
            <w:shd w:val="clear" w:color="auto" w:fill="auto"/>
            <w:vAlign w:val="center"/>
          </w:tcPr>
          <w:p w:rsidR="00967015" w:rsidRPr="00B75F51" w:rsidRDefault="00967015" w:rsidP="00967015">
            <w:pPr>
              <w:tabs>
                <w:tab w:val="left" w:pos="9255"/>
              </w:tabs>
              <w:spacing w:line="276" w:lineRule="auto"/>
              <w:jc w:val="center"/>
              <w:rPr>
                <w:rFonts w:ascii="Times New Roman" w:hAnsi="Times New Roman" w:cs="Times New Roman"/>
                <w:b/>
                <w:bCs/>
              </w:rPr>
            </w:pPr>
            <w:r w:rsidRPr="00B75F51">
              <w:rPr>
                <w:rFonts w:ascii="Times New Roman" w:hAnsi="Times New Roman" w:cs="Times New Roman"/>
                <w:b/>
                <w:bCs/>
              </w:rPr>
              <w:t>Усього по напрямку</w:t>
            </w:r>
          </w:p>
        </w:tc>
        <w:tc>
          <w:tcPr>
            <w:tcW w:w="1276" w:type="dxa"/>
            <w:shd w:val="clear" w:color="auto" w:fill="auto"/>
            <w:noWrap/>
            <w:vAlign w:val="center"/>
          </w:tcPr>
          <w:p w:rsidR="00967015" w:rsidRPr="004D79B1" w:rsidRDefault="009D17E2" w:rsidP="00967015">
            <w:pPr>
              <w:jc w:val="center"/>
              <w:rPr>
                <w:rFonts w:ascii="Times New Roman" w:hAnsi="Times New Roman" w:cs="Times New Roman"/>
                <w:color w:val="auto"/>
              </w:rPr>
            </w:pPr>
            <w:r w:rsidRPr="004D79B1">
              <w:rPr>
                <w:rFonts w:ascii="Times New Roman" w:hAnsi="Times New Roman" w:cs="Times New Roman"/>
                <w:color w:val="auto"/>
              </w:rPr>
              <w:t>8912,984</w:t>
            </w:r>
          </w:p>
        </w:tc>
        <w:tc>
          <w:tcPr>
            <w:tcW w:w="1276" w:type="dxa"/>
            <w:shd w:val="clear" w:color="auto" w:fill="auto"/>
            <w:noWrap/>
            <w:vAlign w:val="center"/>
          </w:tcPr>
          <w:p w:rsidR="00967015" w:rsidRPr="004D79B1" w:rsidRDefault="00D16BFF" w:rsidP="00967015">
            <w:pPr>
              <w:jc w:val="center"/>
              <w:rPr>
                <w:rFonts w:ascii="Times New Roman" w:hAnsi="Times New Roman" w:cs="Times New Roman"/>
                <w:color w:val="auto"/>
              </w:rPr>
            </w:pPr>
            <w:r w:rsidRPr="004D79B1">
              <w:rPr>
                <w:rFonts w:ascii="Times New Roman" w:hAnsi="Times New Roman" w:cs="Times New Roman"/>
                <w:color w:val="auto"/>
              </w:rPr>
              <w:t>9033,074</w:t>
            </w:r>
          </w:p>
        </w:tc>
        <w:tc>
          <w:tcPr>
            <w:tcW w:w="1276" w:type="dxa"/>
            <w:shd w:val="clear" w:color="auto" w:fill="auto"/>
            <w:noWrap/>
            <w:vAlign w:val="center"/>
          </w:tcPr>
          <w:p w:rsidR="00967015" w:rsidRPr="004D79B1" w:rsidRDefault="00D16BFF" w:rsidP="00967015">
            <w:pPr>
              <w:jc w:val="center"/>
              <w:rPr>
                <w:rFonts w:ascii="Times New Roman" w:hAnsi="Times New Roman" w:cs="Times New Roman"/>
                <w:color w:val="auto"/>
              </w:rPr>
            </w:pPr>
            <w:r w:rsidRPr="004D79B1">
              <w:rPr>
                <w:rFonts w:ascii="Times New Roman" w:hAnsi="Times New Roman" w:cs="Times New Roman"/>
                <w:color w:val="auto"/>
              </w:rPr>
              <w:t>9145,478</w:t>
            </w:r>
          </w:p>
        </w:tc>
      </w:tr>
      <w:tr w:rsidR="00CB187B" w:rsidRPr="00B75F51" w:rsidTr="00967015">
        <w:trPr>
          <w:trHeight w:val="507"/>
        </w:trPr>
        <w:tc>
          <w:tcPr>
            <w:tcW w:w="10881" w:type="dxa"/>
            <w:gridSpan w:val="5"/>
            <w:shd w:val="clear" w:color="auto" w:fill="auto"/>
            <w:vAlign w:val="center"/>
          </w:tcPr>
          <w:p w:rsidR="00CB187B" w:rsidRPr="00B75F51" w:rsidRDefault="00CB187B" w:rsidP="00967015">
            <w:pPr>
              <w:tabs>
                <w:tab w:val="left" w:pos="9255"/>
              </w:tabs>
              <w:spacing w:line="276" w:lineRule="auto"/>
              <w:jc w:val="center"/>
              <w:rPr>
                <w:rFonts w:ascii="Times New Roman" w:hAnsi="Times New Roman" w:cs="Times New Roman"/>
                <w:b/>
              </w:rPr>
            </w:pPr>
            <w:r w:rsidRPr="00B75F51">
              <w:rPr>
                <w:rFonts w:ascii="Times New Roman" w:hAnsi="Times New Roman" w:cs="Times New Roman"/>
                <w:b/>
              </w:rPr>
              <w:t>Усього за програмою</w:t>
            </w:r>
          </w:p>
        </w:tc>
        <w:tc>
          <w:tcPr>
            <w:tcW w:w="3828" w:type="dxa"/>
            <w:gridSpan w:val="3"/>
            <w:shd w:val="clear" w:color="auto" w:fill="auto"/>
            <w:vAlign w:val="center"/>
          </w:tcPr>
          <w:p w:rsidR="00CB187B" w:rsidRPr="004D79B1" w:rsidRDefault="00D16BFF" w:rsidP="00967015">
            <w:pPr>
              <w:jc w:val="center"/>
              <w:rPr>
                <w:rFonts w:ascii="Times New Roman" w:hAnsi="Times New Roman" w:cs="Times New Roman"/>
                <w:b/>
                <w:color w:val="auto"/>
              </w:rPr>
            </w:pPr>
            <w:r w:rsidRPr="004D79B1">
              <w:rPr>
                <w:rFonts w:ascii="Times New Roman" w:hAnsi="Times New Roman" w:cs="Times New Roman"/>
                <w:b/>
                <w:color w:val="auto"/>
              </w:rPr>
              <w:t>27091,536</w:t>
            </w:r>
          </w:p>
        </w:tc>
      </w:tr>
    </w:tbl>
    <w:p w:rsidR="00B844A3" w:rsidRDefault="00B844A3" w:rsidP="00F94D30">
      <w:pPr>
        <w:tabs>
          <w:tab w:val="left" w:pos="9255"/>
        </w:tabs>
        <w:rPr>
          <w:rFonts w:ascii="Times New Roman" w:hAnsi="Times New Roman" w:cs="Times New Roman"/>
        </w:rPr>
      </w:pPr>
    </w:p>
    <w:p w:rsidR="00B844A3" w:rsidRDefault="00B844A3" w:rsidP="00F94D30">
      <w:pPr>
        <w:tabs>
          <w:tab w:val="left" w:pos="9255"/>
        </w:tabs>
        <w:rPr>
          <w:rFonts w:ascii="Times New Roman" w:hAnsi="Times New Roman" w:cs="Times New Roman"/>
          <w:b/>
        </w:rPr>
      </w:pPr>
    </w:p>
    <w:p w:rsidR="00684CAA" w:rsidRPr="0022230A" w:rsidRDefault="00684CAA" w:rsidP="00684CAA">
      <w:pPr>
        <w:widowControl/>
        <w:suppressAutoHyphens/>
        <w:spacing w:line="100" w:lineRule="atLeast"/>
        <w:rPr>
          <w:rFonts w:ascii="Times New Roman" w:hAnsi="Times New Roman" w:cs="Calibri"/>
          <w:b/>
          <w:bCs/>
          <w:iCs/>
          <w:color w:val="00000A"/>
          <w:kern w:val="1"/>
          <w:lang w:eastAsia="ru-RU"/>
        </w:rPr>
      </w:pPr>
    </w:p>
    <w:p w:rsidR="00985D28" w:rsidRDefault="007327B0" w:rsidP="00684CAA">
      <w:pPr>
        <w:tabs>
          <w:tab w:val="left" w:pos="9255"/>
        </w:tabs>
        <w:rPr>
          <w:rFonts w:ascii="Times New Roman" w:hAnsi="Times New Roman" w:cs="Times New Roman"/>
          <w:b/>
        </w:rPr>
        <w:sectPr w:rsidR="00985D28" w:rsidSect="00F339FC">
          <w:pgSz w:w="16838" w:h="11906" w:orient="landscape"/>
          <w:pgMar w:top="1701" w:right="1134" w:bottom="567" w:left="1134" w:header="709" w:footer="709" w:gutter="0"/>
          <w:cols w:space="708"/>
          <w:docGrid w:linePitch="360"/>
        </w:sectPr>
      </w:pPr>
      <w:r>
        <w:rPr>
          <w:rFonts w:ascii="Times New Roman" w:hAnsi="Times New Roman" w:cs="Times New Roman"/>
          <w:b/>
        </w:rPr>
        <w:t>Секретар міської ради</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В’ячеслав ГУБАРЬ</w:t>
      </w:r>
    </w:p>
    <w:p w:rsidR="00985D28" w:rsidRPr="00985D28" w:rsidRDefault="00985D28" w:rsidP="00985D28">
      <w:pPr>
        <w:widowControl/>
        <w:suppressAutoHyphens/>
        <w:spacing w:line="276" w:lineRule="auto"/>
        <w:ind w:firstLine="567"/>
        <w:jc w:val="center"/>
        <w:rPr>
          <w:rFonts w:ascii="Times New Roman" w:eastAsia="MS Mincho" w:hAnsi="Times New Roman" w:cs="Calibri"/>
          <w:b/>
          <w:color w:val="00000A"/>
          <w:kern w:val="1"/>
          <w:lang w:eastAsia="ar-SA"/>
        </w:rPr>
      </w:pPr>
      <w:r w:rsidRPr="00985D28">
        <w:rPr>
          <w:rFonts w:ascii="Times New Roman" w:eastAsia="MS Mincho" w:hAnsi="Times New Roman" w:cs="Calibri"/>
          <w:b/>
          <w:color w:val="00000A"/>
          <w:kern w:val="1"/>
          <w:lang w:eastAsia="ar-SA"/>
        </w:rPr>
        <w:lastRenderedPageBreak/>
        <w:t>ПОЯСНЮВАЛЬНА ЗАПИСКА</w:t>
      </w:r>
    </w:p>
    <w:p w:rsidR="00985D28" w:rsidRPr="00985D28" w:rsidRDefault="00985D28" w:rsidP="00985D28">
      <w:pPr>
        <w:widowControl/>
        <w:spacing w:line="276" w:lineRule="auto"/>
        <w:ind w:firstLine="567"/>
        <w:jc w:val="center"/>
        <w:rPr>
          <w:rFonts w:ascii="Times New Roman" w:hAnsi="Times New Roman" w:cs="Times New Roman"/>
          <w:b/>
          <w:color w:val="auto"/>
          <w:lang w:eastAsia="en-US"/>
        </w:rPr>
      </w:pPr>
      <w:r w:rsidRPr="00985D28">
        <w:rPr>
          <w:rFonts w:ascii="Times New Roman" w:eastAsia="MS Mincho" w:hAnsi="Times New Roman" w:cs="Calibri"/>
          <w:b/>
          <w:color w:val="00000A"/>
          <w:kern w:val="1"/>
          <w:lang w:eastAsia="ar-SA"/>
        </w:rPr>
        <w:t>до проєкту рішення Роменської міської ради «</w:t>
      </w:r>
      <w:r w:rsidRPr="00985D28">
        <w:rPr>
          <w:rFonts w:ascii="Times New Roman" w:hAnsi="Times New Roman" w:cs="Times New Roman"/>
          <w:b/>
          <w:color w:val="auto"/>
          <w:lang w:eastAsia="en-US"/>
        </w:rPr>
        <w:t>Про затвердження Програми фінансової підтримки Комунального некомерційного підприємства «Стоматологічна поліклініка» Роменської міської ради на 202</w:t>
      </w:r>
      <w:r w:rsidR="00B550B6">
        <w:rPr>
          <w:rFonts w:ascii="Times New Roman" w:hAnsi="Times New Roman" w:cs="Times New Roman"/>
          <w:b/>
          <w:color w:val="auto"/>
          <w:lang w:eastAsia="en-US"/>
        </w:rPr>
        <w:t>6-2028</w:t>
      </w:r>
      <w:r w:rsidRPr="00985D28">
        <w:rPr>
          <w:rFonts w:ascii="Times New Roman" w:hAnsi="Times New Roman" w:cs="Times New Roman"/>
          <w:b/>
          <w:color w:val="auto"/>
          <w:lang w:eastAsia="en-US"/>
        </w:rPr>
        <w:t xml:space="preserve"> роки</w:t>
      </w:r>
      <w:r w:rsidRPr="00985D28">
        <w:rPr>
          <w:rFonts w:ascii="Times New Roman" w:eastAsia="MS Mincho" w:hAnsi="Times New Roman" w:cs="Calibri"/>
          <w:b/>
          <w:color w:val="00000A"/>
          <w:kern w:val="1"/>
          <w:lang w:eastAsia="ar-SA"/>
        </w:rPr>
        <w:t>»</w:t>
      </w:r>
    </w:p>
    <w:p w:rsidR="00985D28" w:rsidRPr="00985D28" w:rsidRDefault="00985D28" w:rsidP="00985D28">
      <w:pPr>
        <w:widowControl/>
        <w:suppressAutoHyphens/>
        <w:spacing w:line="276" w:lineRule="auto"/>
        <w:ind w:firstLine="567"/>
        <w:jc w:val="both"/>
        <w:rPr>
          <w:rFonts w:ascii="Times New Roman" w:hAnsi="Times New Roman" w:cs="Calibri"/>
          <w:color w:val="00000A"/>
          <w:kern w:val="1"/>
          <w:lang w:eastAsia="ru-RU"/>
        </w:rPr>
      </w:pPr>
      <w:r w:rsidRPr="00985D28">
        <w:rPr>
          <w:rFonts w:ascii="Times New Roman" w:hAnsi="Times New Roman" w:cs="Calibri"/>
          <w:color w:val="00000A"/>
          <w:kern w:val="1"/>
          <w:lang w:eastAsia="ru-RU"/>
        </w:rPr>
        <w:t xml:space="preserve">       </w:t>
      </w:r>
    </w:p>
    <w:p w:rsidR="00985D28" w:rsidRPr="00985D28" w:rsidRDefault="00985D28" w:rsidP="00985D28">
      <w:pPr>
        <w:widowControl/>
        <w:tabs>
          <w:tab w:val="left" w:pos="709"/>
          <w:tab w:val="left" w:pos="851"/>
          <w:tab w:val="left" w:pos="993"/>
        </w:tabs>
        <w:suppressAutoHyphens/>
        <w:spacing w:line="276" w:lineRule="auto"/>
        <w:ind w:firstLine="567"/>
        <w:jc w:val="both"/>
        <w:rPr>
          <w:rFonts w:ascii="Times New Roman" w:hAnsi="Times New Roman" w:cs="Calibri"/>
          <w:color w:val="00000A"/>
          <w:kern w:val="1"/>
          <w:lang w:eastAsia="ru-RU"/>
        </w:rPr>
      </w:pPr>
      <w:r w:rsidRPr="00985D28">
        <w:rPr>
          <w:rFonts w:ascii="Times New Roman" w:hAnsi="Times New Roman" w:cs="Calibri"/>
          <w:color w:val="00000A"/>
          <w:kern w:val="1"/>
          <w:lang w:eastAsia="ru-RU"/>
        </w:rPr>
        <w:t xml:space="preserve">Програма направлена на здійснення фінансової підтримки </w:t>
      </w:r>
      <w:r w:rsidRPr="00985D28">
        <w:rPr>
          <w:rFonts w:ascii="Times New Roman" w:hAnsi="Times New Roman" w:cs="Calibri" w:hint="eastAsia"/>
          <w:color w:val="00000A"/>
          <w:kern w:val="1"/>
          <w:lang w:eastAsia="ru-RU"/>
        </w:rPr>
        <w:t>комунально</w:t>
      </w:r>
      <w:r w:rsidRPr="00985D28">
        <w:rPr>
          <w:rFonts w:ascii="Times New Roman" w:hAnsi="Times New Roman" w:cs="Calibri"/>
          <w:color w:val="00000A"/>
          <w:kern w:val="1"/>
          <w:lang w:eastAsia="ru-RU"/>
        </w:rPr>
        <w:t>г</w:t>
      </w:r>
      <w:r>
        <w:rPr>
          <w:rFonts w:ascii="Times New Roman" w:hAnsi="Times New Roman" w:cs="Calibri"/>
          <w:color w:val="00000A"/>
          <w:kern w:val="1"/>
          <w:lang w:eastAsia="ru-RU"/>
        </w:rPr>
        <w:t>о</w:t>
      </w:r>
      <w:r w:rsidRPr="00985D28">
        <w:rPr>
          <w:rFonts w:ascii="Times New Roman" w:hAnsi="Times New Roman" w:cs="Calibri" w:hint="eastAsia"/>
          <w:color w:val="00000A"/>
          <w:kern w:val="1"/>
          <w:lang w:eastAsia="ru-RU"/>
        </w:rPr>
        <w:t xml:space="preserve"> некомерційно</w:t>
      </w:r>
      <w:r>
        <w:rPr>
          <w:rFonts w:ascii="Times New Roman" w:hAnsi="Times New Roman" w:cs="Calibri"/>
          <w:color w:val="00000A"/>
          <w:kern w:val="1"/>
          <w:lang w:eastAsia="ru-RU"/>
        </w:rPr>
        <w:t>го</w:t>
      </w:r>
      <w:r w:rsidRPr="00985D28">
        <w:rPr>
          <w:rFonts w:ascii="Times New Roman" w:hAnsi="Times New Roman" w:cs="Calibri"/>
          <w:color w:val="00000A"/>
          <w:kern w:val="1"/>
          <w:lang w:eastAsia="ru-RU"/>
        </w:rPr>
        <w:t xml:space="preserve"> </w:t>
      </w:r>
      <w:r w:rsidRPr="00985D28">
        <w:rPr>
          <w:rFonts w:ascii="Times New Roman" w:hAnsi="Times New Roman" w:cs="Calibri" w:hint="eastAsia"/>
          <w:color w:val="00000A"/>
          <w:kern w:val="1"/>
          <w:lang w:eastAsia="ru-RU"/>
        </w:rPr>
        <w:t>підприємств</w:t>
      </w:r>
      <w:r w:rsidRPr="00985D28">
        <w:rPr>
          <w:rFonts w:ascii="Times New Roman" w:hAnsi="Times New Roman" w:cs="Calibri"/>
          <w:color w:val="00000A"/>
          <w:kern w:val="1"/>
          <w:lang w:eastAsia="ru-RU"/>
        </w:rPr>
        <w:t>а</w:t>
      </w:r>
      <w:r w:rsidRPr="00985D28">
        <w:rPr>
          <w:rFonts w:ascii="Times New Roman" w:hAnsi="Times New Roman" w:cs="Calibri" w:hint="eastAsia"/>
          <w:color w:val="00000A"/>
          <w:kern w:val="1"/>
          <w:lang w:eastAsia="ru-RU"/>
        </w:rPr>
        <w:t xml:space="preserve"> </w:t>
      </w:r>
      <w:r>
        <w:rPr>
          <w:rFonts w:ascii="Times New Roman" w:hAnsi="Times New Roman" w:cs="Calibri"/>
          <w:color w:val="00000A"/>
          <w:kern w:val="1"/>
          <w:lang w:eastAsia="ru-RU"/>
        </w:rPr>
        <w:t>«Стоматологічна поліклініка» Роменської міської ради</w:t>
      </w:r>
      <w:r w:rsidRPr="00985D28">
        <w:rPr>
          <w:rFonts w:ascii="Times New Roman" w:hAnsi="Times New Roman" w:cs="Calibri"/>
          <w:color w:val="00000A"/>
          <w:kern w:val="1"/>
          <w:lang w:eastAsia="ru-RU"/>
        </w:rPr>
        <w:t>.</w:t>
      </w:r>
    </w:p>
    <w:p w:rsidR="00985D28" w:rsidRPr="00985D28" w:rsidRDefault="00985D28" w:rsidP="00985D28">
      <w:pPr>
        <w:widowControl/>
        <w:tabs>
          <w:tab w:val="left" w:pos="709"/>
          <w:tab w:val="left" w:pos="851"/>
          <w:tab w:val="left" w:pos="993"/>
        </w:tabs>
        <w:suppressAutoHyphens/>
        <w:spacing w:line="276" w:lineRule="auto"/>
        <w:ind w:firstLine="567"/>
        <w:jc w:val="both"/>
        <w:rPr>
          <w:rFonts w:ascii="Times New Roman" w:hAnsi="Times New Roman" w:cs="Calibri"/>
          <w:color w:val="00000A"/>
          <w:kern w:val="1"/>
          <w:lang w:eastAsia="ru-RU"/>
        </w:rPr>
      </w:pPr>
      <w:r w:rsidRPr="00985D28">
        <w:rPr>
          <w:rFonts w:ascii="Times New Roman" w:hAnsi="Times New Roman" w:cs="Calibri"/>
          <w:color w:val="00000A"/>
          <w:kern w:val="1"/>
          <w:lang w:eastAsia="ru-RU"/>
        </w:rPr>
        <w:t xml:space="preserve">Програма фінансової підтримки </w:t>
      </w:r>
      <w:r>
        <w:rPr>
          <w:rFonts w:ascii="Times New Roman" w:hAnsi="Times New Roman" w:cs="Calibri"/>
          <w:color w:val="00000A"/>
          <w:kern w:val="1"/>
          <w:lang w:eastAsia="ru-RU"/>
        </w:rPr>
        <w:t>П</w:t>
      </w:r>
      <w:r w:rsidRPr="00985D28">
        <w:rPr>
          <w:rFonts w:ascii="Times New Roman" w:hAnsi="Times New Roman" w:cs="Calibri"/>
          <w:color w:val="00000A"/>
          <w:kern w:val="1"/>
          <w:lang w:eastAsia="ru-RU"/>
        </w:rPr>
        <w:t>ідприємст</w:t>
      </w:r>
      <w:r w:rsidR="00033C92">
        <w:rPr>
          <w:rFonts w:ascii="Times New Roman" w:hAnsi="Times New Roman" w:cs="Calibri"/>
          <w:color w:val="00000A"/>
          <w:kern w:val="1"/>
          <w:lang w:eastAsia="ru-RU"/>
        </w:rPr>
        <w:t>в</w:t>
      </w:r>
      <w:r>
        <w:rPr>
          <w:rFonts w:ascii="Times New Roman" w:hAnsi="Times New Roman" w:cs="Calibri"/>
          <w:color w:val="00000A"/>
          <w:kern w:val="1"/>
          <w:lang w:eastAsia="ru-RU"/>
        </w:rPr>
        <w:t>а</w:t>
      </w:r>
      <w:r w:rsidRPr="00985D28">
        <w:rPr>
          <w:rFonts w:ascii="Times New Roman" w:hAnsi="Times New Roman" w:cs="Calibri"/>
          <w:color w:val="00000A"/>
          <w:kern w:val="1"/>
          <w:lang w:eastAsia="ru-RU"/>
        </w:rPr>
        <w:t xml:space="preserve"> </w:t>
      </w:r>
      <w:r>
        <w:rPr>
          <w:rFonts w:ascii="Times New Roman" w:hAnsi="Times New Roman" w:cs="Calibri"/>
          <w:color w:val="00000A"/>
          <w:kern w:val="1"/>
          <w:lang w:eastAsia="ru-RU"/>
        </w:rPr>
        <w:t>передбачає фінансову підтримку з місцевого бюджету</w:t>
      </w:r>
      <w:r w:rsidR="007327B0">
        <w:rPr>
          <w:rFonts w:ascii="Times New Roman" w:hAnsi="Times New Roman" w:cs="Calibri"/>
          <w:color w:val="00000A"/>
          <w:kern w:val="1"/>
          <w:lang w:eastAsia="ru-RU"/>
        </w:rPr>
        <w:t>,</w:t>
      </w:r>
      <w:r>
        <w:rPr>
          <w:rFonts w:ascii="Times New Roman" w:hAnsi="Times New Roman" w:cs="Calibri"/>
          <w:color w:val="00000A"/>
          <w:kern w:val="1"/>
          <w:lang w:eastAsia="ru-RU"/>
        </w:rPr>
        <w:t xml:space="preserve"> починаючи з 01.0</w:t>
      </w:r>
      <w:r w:rsidR="00B550B6">
        <w:rPr>
          <w:rFonts w:ascii="Times New Roman" w:hAnsi="Times New Roman" w:cs="Calibri"/>
          <w:color w:val="00000A"/>
          <w:kern w:val="1"/>
          <w:lang w:eastAsia="ru-RU"/>
        </w:rPr>
        <w:t>1</w:t>
      </w:r>
      <w:r>
        <w:rPr>
          <w:rFonts w:ascii="Times New Roman" w:hAnsi="Times New Roman" w:cs="Calibri"/>
          <w:color w:val="00000A"/>
          <w:kern w:val="1"/>
          <w:lang w:eastAsia="ru-RU"/>
        </w:rPr>
        <w:t>.202</w:t>
      </w:r>
      <w:r w:rsidR="00B550B6">
        <w:rPr>
          <w:rFonts w:ascii="Times New Roman" w:hAnsi="Times New Roman" w:cs="Calibri"/>
          <w:color w:val="00000A"/>
          <w:kern w:val="1"/>
          <w:lang w:eastAsia="ru-RU"/>
        </w:rPr>
        <w:t>6</w:t>
      </w:r>
      <w:r>
        <w:rPr>
          <w:rFonts w:ascii="Times New Roman" w:hAnsi="Times New Roman" w:cs="Calibri"/>
          <w:color w:val="00000A"/>
          <w:kern w:val="1"/>
          <w:lang w:eastAsia="ru-RU"/>
        </w:rPr>
        <w:t xml:space="preserve"> по</w:t>
      </w:r>
      <w:r w:rsidR="00B550B6">
        <w:rPr>
          <w:rFonts w:ascii="Times New Roman" w:hAnsi="Times New Roman" w:cs="Calibri"/>
          <w:color w:val="00000A"/>
          <w:kern w:val="1"/>
          <w:lang w:eastAsia="ru-RU"/>
        </w:rPr>
        <w:t xml:space="preserve"> 31.12.</w:t>
      </w:r>
      <w:r>
        <w:rPr>
          <w:rFonts w:ascii="Times New Roman" w:hAnsi="Times New Roman" w:cs="Calibri"/>
          <w:color w:val="00000A"/>
          <w:kern w:val="1"/>
          <w:lang w:eastAsia="ru-RU"/>
        </w:rPr>
        <w:t>202</w:t>
      </w:r>
      <w:r w:rsidR="00B550B6">
        <w:rPr>
          <w:rFonts w:ascii="Times New Roman" w:hAnsi="Times New Roman" w:cs="Calibri"/>
          <w:color w:val="00000A"/>
          <w:kern w:val="1"/>
          <w:lang w:eastAsia="ru-RU"/>
        </w:rPr>
        <w:t>8</w:t>
      </w:r>
      <w:r>
        <w:rPr>
          <w:rFonts w:ascii="Times New Roman" w:hAnsi="Times New Roman" w:cs="Calibri"/>
          <w:color w:val="00000A"/>
          <w:kern w:val="1"/>
          <w:lang w:eastAsia="ru-RU"/>
        </w:rPr>
        <w:t>.</w:t>
      </w:r>
    </w:p>
    <w:p w:rsidR="00985D28" w:rsidRPr="00985D28" w:rsidRDefault="00985D28" w:rsidP="00985D28">
      <w:pPr>
        <w:widowControl/>
        <w:tabs>
          <w:tab w:val="left" w:pos="709"/>
          <w:tab w:val="left" w:pos="851"/>
          <w:tab w:val="left" w:pos="993"/>
        </w:tabs>
        <w:suppressAutoHyphens/>
        <w:spacing w:line="100" w:lineRule="atLeast"/>
        <w:ind w:firstLine="851"/>
        <w:contextualSpacing/>
        <w:jc w:val="both"/>
        <w:rPr>
          <w:rFonts w:ascii="Times New Roman" w:hAnsi="Times New Roman" w:cs="Calibri"/>
          <w:color w:val="00000A"/>
          <w:kern w:val="1"/>
          <w:lang w:eastAsia="ru-RU"/>
        </w:rPr>
      </w:pPr>
    </w:p>
    <w:p w:rsidR="00985D28" w:rsidRDefault="00985D28" w:rsidP="00985D28">
      <w:pPr>
        <w:widowControl/>
        <w:tabs>
          <w:tab w:val="left" w:pos="709"/>
          <w:tab w:val="left" w:pos="851"/>
          <w:tab w:val="left" w:pos="993"/>
        </w:tabs>
        <w:suppressAutoHyphens/>
        <w:spacing w:line="100" w:lineRule="atLeast"/>
        <w:ind w:firstLine="851"/>
        <w:contextualSpacing/>
        <w:jc w:val="both"/>
        <w:rPr>
          <w:rFonts w:ascii="Times New Roman" w:hAnsi="Times New Roman" w:cs="Calibri"/>
          <w:color w:val="00000A"/>
          <w:kern w:val="1"/>
          <w:lang w:eastAsia="ru-RU"/>
        </w:rPr>
      </w:pPr>
    </w:p>
    <w:p w:rsidR="00F16A85" w:rsidRPr="00985D28" w:rsidRDefault="00F16A85" w:rsidP="00985D28">
      <w:pPr>
        <w:widowControl/>
        <w:tabs>
          <w:tab w:val="left" w:pos="709"/>
          <w:tab w:val="left" w:pos="851"/>
          <w:tab w:val="left" w:pos="993"/>
        </w:tabs>
        <w:suppressAutoHyphens/>
        <w:spacing w:line="100" w:lineRule="atLeast"/>
        <w:ind w:firstLine="851"/>
        <w:contextualSpacing/>
        <w:jc w:val="both"/>
        <w:rPr>
          <w:rFonts w:ascii="Times New Roman" w:hAnsi="Times New Roman" w:cs="Calibri"/>
          <w:color w:val="00000A"/>
          <w:kern w:val="1"/>
          <w:lang w:eastAsia="ru-RU"/>
        </w:rPr>
      </w:pPr>
    </w:p>
    <w:p w:rsidR="00985D28" w:rsidRPr="004D79B1" w:rsidRDefault="00985D28" w:rsidP="00985D28">
      <w:pPr>
        <w:widowControl/>
        <w:suppressAutoHyphens/>
        <w:spacing w:line="100" w:lineRule="atLeast"/>
        <w:ind w:left="567" w:hanging="567"/>
        <w:jc w:val="both"/>
        <w:rPr>
          <w:rFonts w:ascii="Times New Roman" w:eastAsia="MS Mincho" w:hAnsi="Times New Roman" w:cs="Calibri"/>
          <w:b/>
          <w:color w:val="auto"/>
          <w:kern w:val="1"/>
          <w:lang w:eastAsia="ar-SA"/>
        </w:rPr>
      </w:pPr>
      <w:r w:rsidRPr="004D79B1">
        <w:rPr>
          <w:rFonts w:ascii="Times New Roman" w:eastAsia="MS Mincho" w:hAnsi="Times New Roman" w:cs="Calibri"/>
          <w:b/>
          <w:color w:val="auto"/>
          <w:kern w:val="1"/>
          <w:lang w:eastAsia="ar-SA"/>
        </w:rPr>
        <w:t>Головний лікар КНП «Стоматполіклініка» РМР</w:t>
      </w:r>
      <w:r w:rsidRPr="004D79B1">
        <w:rPr>
          <w:rFonts w:ascii="Times New Roman" w:eastAsia="MS Mincho" w:hAnsi="Times New Roman" w:cs="Calibri"/>
          <w:b/>
          <w:color w:val="auto"/>
          <w:kern w:val="1"/>
          <w:lang w:eastAsia="ar-SA"/>
        </w:rPr>
        <w:tab/>
      </w:r>
      <w:r w:rsidRPr="004D79B1">
        <w:rPr>
          <w:rFonts w:ascii="Times New Roman" w:eastAsia="MS Mincho" w:hAnsi="Times New Roman" w:cs="Calibri"/>
          <w:b/>
          <w:color w:val="auto"/>
          <w:kern w:val="1"/>
          <w:lang w:eastAsia="ar-SA"/>
        </w:rPr>
        <w:tab/>
      </w:r>
      <w:r w:rsidRPr="004D79B1">
        <w:rPr>
          <w:rFonts w:ascii="Times New Roman" w:eastAsia="MS Mincho" w:hAnsi="Times New Roman" w:cs="Calibri"/>
          <w:b/>
          <w:color w:val="auto"/>
          <w:kern w:val="1"/>
          <w:lang w:eastAsia="ar-SA"/>
        </w:rPr>
        <w:tab/>
        <w:t>Ніна БОРЯК</w:t>
      </w:r>
    </w:p>
    <w:p w:rsidR="00985D28" w:rsidRPr="004D79B1" w:rsidRDefault="00985D28" w:rsidP="00985D28">
      <w:pPr>
        <w:widowControl/>
        <w:suppressAutoHyphens/>
        <w:spacing w:line="100" w:lineRule="atLeast"/>
        <w:ind w:left="567" w:hanging="567"/>
        <w:jc w:val="both"/>
        <w:rPr>
          <w:rFonts w:ascii="Times New Roman" w:eastAsia="MS Mincho" w:hAnsi="Times New Roman" w:cs="Calibri"/>
          <w:b/>
          <w:color w:val="auto"/>
          <w:kern w:val="1"/>
          <w:lang w:eastAsia="ar-SA"/>
        </w:rPr>
      </w:pPr>
    </w:p>
    <w:p w:rsidR="00985D28" w:rsidRPr="004D79B1" w:rsidRDefault="00985D28" w:rsidP="00985D28">
      <w:pPr>
        <w:widowControl/>
        <w:suppressAutoHyphens/>
        <w:spacing w:line="276" w:lineRule="auto"/>
        <w:ind w:left="567" w:hanging="567"/>
        <w:jc w:val="both"/>
        <w:rPr>
          <w:rFonts w:ascii="Times New Roman" w:eastAsia="MS Mincho" w:hAnsi="Times New Roman" w:cs="Calibri"/>
          <w:b/>
          <w:color w:val="auto"/>
          <w:kern w:val="1"/>
          <w:lang w:val="ru-RU" w:eastAsia="ar-SA"/>
        </w:rPr>
      </w:pPr>
      <w:r w:rsidRPr="004D79B1">
        <w:rPr>
          <w:rFonts w:ascii="Times New Roman" w:eastAsia="MS Mincho" w:hAnsi="Times New Roman" w:cs="Calibri"/>
          <w:b/>
          <w:color w:val="auto"/>
          <w:kern w:val="1"/>
          <w:lang w:eastAsia="ar-SA"/>
        </w:rPr>
        <w:t>Погоджено</w:t>
      </w:r>
    </w:p>
    <w:p w:rsidR="00985D28" w:rsidRPr="004D79B1" w:rsidRDefault="00985D28" w:rsidP="00985D28">
      <w:pPr>
        <w:widowControl/>
        <w:suppressAutoHyphens/>
        <w:spacing w:line="276" w:lineRule="auto"/>
        <w:ind w:left="567" w:hanging="567"/>
        <w:jc w:val="both"/>
        <w:rPr>
          <w:rFonts w:ascii="Times New Roman" w:eastAsia="MS Mincho" w:hAnsi="Times New Roman" w:cs="Calibri"/>
          <w:b/>
          <w:color w:val="auto"/>
          <w:kern w:val="1"/>
          <w:lang w:eastAsia="ar-SA"/>
        </w:rPr>
      </w:pPr>
      <w:r w:rsidRPr="004D79B1">
        <w:rPr>
          <w:rFonts w:ascii="Times New Roman" w:eastAsia="MS Mincho" w:hAnsi="Times New Roman" w:cs="Calibri"/>
          <w:b/>
          <w:color w:val="auto"/>
          <w:kern w:val="1"/>
          <w:lang w:eastAsia="ar-SA"/>
        </w:rPr>
        <w:t>Заступник міського голови</w:t>
      </w:r>
      <w:r w:rsidRPr="004D79B1">
        <w:rPr>
          <w:rFonts w:ascii="Times New Roman" w:eastAsia="MS Mincho" w:hAnsi="Times New Roman" w:cs="Calibri"/>
          <w:b/>
          <w:color w:val="auto"/>
          <w:kern w:val="1"/>
          <w:lang w:eastAsia="ar-SA"/>
        </w:rPr>
        <w:tab/>
      </w:r>
    </w:p>
    <w:p w:rsidR="00985D28" w:rsidRPr="004D79B1" w:rsidRDefault="00985D28" w:rsidP="00DF601F">
      <w:pPr>
        <w:widowControl/>
        <w:suppressAutoHyphens/>
        <w:spacing w:line="276" w:lineRule="auto"/>
        <w:ind w:left="567" w:hanging="567"/>
        <w:jc w:val="both"/>
        <w:rPr>
          <w:rFonts w:ascii="Times New Roman" w:eastAsia="Calibri" w:hAnsi="Times New Roman" w:cs="Times New Roman"/>
          <w:color w:val="auto"/>
          <w:lang w:eastAsia="zh-CN"/>
        </w:rPr>
      </w:pPr>
      <w:r w:rsidRPr="004D79B1">
        <w:rPr>
          <w:rFonts w:ascii="Times New Roman" w:eastAsia="MS Mincho" w:hAnsi="Times New Roman" w:cs="Calibri"/>
          <w:b/>
          <w:color w:val="auto"/>
          <w:kern w:val="1"/>
          <w:lang w:eastAsia="ar-SA"/>
        </w:rPr>
        <w:t>з питань</w:t>
      </w:r>
      <w:r w:rsidR="00DF601F" w:rsidRPr="004D79B1">
        <w:rPr>
          <w:rFonts w:ascii="Times New Roman" w:eastAsia="MS Mincho" w:hAnsi="Times New Roman" w:cs="Calibri"/>
          <w:b/>
          <w:color w:val="auto"/>
          <w:kern w:val="1"/>
          <w:lang w:eastAsia="ar-SA"/>
        </w:rPr>
        <w:t xml:space="preserve"> діяльності</w:t>
      </w:r>
      <w:r w:rsidRPr="004D79B1">
        <w:rPr>
          <w:rFonts w:ascii="Times New Roman" w:eastAsia="MS Mincho" w:hAnsi="Times New Roman" w:cs="Calibri"/>
          <w:b/>
          <w:color w:val="auto"/>
          <w:kern w:val="1"/>
          <w:lang w:eastAsia="ar-SA"/>
        </w:rPr>
        <w:t xml:space="preserve"> виконавчих органів ради</w:t>
      </w:r>
      <w:r w:rsidRPr="004D79B1">
        <w:rPr>
          <w:rFonts w:ascii="Times New Roman" w:eastAsia="MS Mincho" w:hAnsi="Times New Roman" w:cs="Calibri"/>
          <w:b/>
          <w:color w:val="auto"/>
          <w:kern w:val="1"/>
          <w:lang w:eastAsia="ar-SA"/>
        </w:rPr>
        <w:tab/>
      </w:r>
      <w:r w:rsidRPr="004D79B1">
        <w:rPr>
          <w:rFonts w:ascii="Times New Roman" w:eastAsia="MS Mincho" w:hAnsi="Times New Roman" w:cs="Calibri"/>
          <w:b/>
          <w:color w:val="auto"/>
          <w:kern w:val="1"/>
          <w:lang w:eastAsia="ar-SA"/>
        </w:rPr>
        <w:tab/>
      </w:r>
      <w:r w:rsidRPr="004D79B1">
        <w:rPr>
          <w:rFonts w:ascii="Times New Roman" w:eastAsia="MS Mincho" w:hAnsi="Times New Roman" w:cs="Calibri"/>
          <w:b/>
          <w:color w:val="auto"/>
          <w:kern w:val="1"/>
          <w:lang w:eastAsia="ar-SA"/>
        </w:rPr>
        <w:tab/>
      </w:r>
      <w:r w:rsidRPr="004D79B1">
        <w:rPr>
          <w:rFonts w:ascii="Times New Roman" w:eastAsia="MS Mincho" w:hAnsi="Times New Roman" w:cs="Calibri"/>
          <w:b/>
          <w:color w:val="auto"/>
          <w:kern w:val="1"/>
          <w:lang w:eastAsia="ar-SA"/>
        </w:rPr>
        <w:tab/>
      </w:r>
      <w:r w:rsidR="00DF601F" w:rsidRPr="004D79B1">
        <w:rPr>
          <w:rFonts w:ascii="Times New Roman" w:eastAsia="MS Mincho" w:hAnsi="Times New Roman" w:cs="Calibri"/>
          <w:b/>
          <w:color w:val="auto"/>
          <w:kern w:val="1"/>
          <w:lang w:eastAsia="ar-SA"/>
        </w:rPr>
        <w:t>Лілія ГОРОДЕЦЬКА</w:t>
      </w:r>
    </w:p>
    <w:p w:rsidR="00B844A3" w:rsidRPr="004D79B1" w:rsidRDefault="00B844A3" w:rsidP="00684CAA">
      <w:pPr>
        <w:tabs>
          <w:tab w:val="left" w:pos="9255"/>
        </w:tabs>
        <w:rPr>
          <w:rFonts w:ascii="Times New Roman" w:hAnsi="Times New Roman" w:cs="Times New Roman"/>
          <w:b/>
          <w:color w:val="auto"/>
        </w:rPr>
      </w:pPr>
    </w:p>
    <w:sectPr w:rsidR="00B844A3" w:rsidRPr="004D79B1" w:rsidSect="007327B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0000005"/>
    <w:multiLevelType w:val="multilevel"/>
    <w:tmpl w:val="00000004"/>
    <w:lvl w:ilvl="0">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4"/>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2DEB3AE0"/>
    <w:multiLevelType w:val="hybridMultilevel"/>
    <w:tmpl w:val="5028641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617109BC"/>
    <w:multiLevelType w:val="hybridMultilevel"/>
    <w:tmpl w:val="7B36449C"/>
    <w:lvl w:ilvl="0" w:tplc="C284D680">
      <w:start w:val="5"/>
      <w:numFmt w:val="upperRoman"/>
      <w:lvlText w:val="%1."/>
      <w:lvlJc w:val="left"/>
      <w:pPr>
        <w:ind w:left="1054" w:hanging="720"/>
      </w:pPr>
      <w:rPr>
        <w:rFonts w:cs="Times New Roman" w:hint="default"/>
        <w:b/>
      </w:rPr>
    </w:lvl>
    <w:lvl w:ilvl="1" w:tplc="04220019" w:tentative="1">
      <w:start w:val="1"/>
      <w:numFmt w:val="lowerLetter"/>
      <w:lvlText w:val="%2."/>
      <w:lvlJc w:val="left"/>
      <w:pPr>
        <w:ind w:left="1414" w:hanging="360"/>
      </w:pPr>
      <w:rPr>
        <w:rFonts w:cs="Times New Roman"/>
      </w:rPr>
    </w:lvl>
    <w:lvl w:ilvl="2" w:tplc="0422001B" w:tentative="1">
      <w:start w:val="1"/>
      <w:numFmt w:val="lowerRoman"/>
      <w:lvlText w:val="%3."/>
      <w:lvlJc w:val="right"/>
      <w:pPr>
        <w:ind w:left="2134" w:hanging="180"/>
      </w:pPr>
      <w:rPr>
        <w:rFonts w:cs="Times New Roman"/>
      </w:rPr>
    </w:lvl>
    <w:lvl w:ilvl="3" w:tplc="0422000F" w:tentative="1">
      <w:start w:val="1"/>
      <w:numFmt w:val="decimal"/>
      <w:lvlText w:val="%4."/>
      <w:lvlJc w:val="left"/>
      <w:pPr>
        <w:ind w:left="2854" w:hanging="360"/>
      </w:pPr>
      <w:rPr>
        <w:rFonts w:cs="Times New Roman"/>
      </w:rPr>
    </w:lvl>
    <w:lvl w:ilvl="4" w:tplc="04220019" w:tentative="1">
      <w:start w:val="1"/>
      <w:numFmt w:val="lowerLetter"/>
      <w:lvlText w:val="%5."/>
      <w:lvlJc w:val="left"/>
      <w:pPr>
        <w:ind w:left="3574" w:hanging="360"/>
      </w:pPr>
      <w:rPr>
        <w:rFonts w:cs="Times New Roman"/>
      </w:rPr>
    </w:lvl>
    <w:lvl w:ilvl="5" w:tplc="0422001B" w:tentative="1">
      <w:start w:val="1"/>
      <w:numFmt w:val="lowerRoman"/>
      <w:lvlText w:val="%6."/>
      <w:lvlJc w:val="right"/>
      <w:pPr>
        <w:ind w:left="4294" w:hanging="180"/>
      </w:pPr>
      <w:rPr>
        <w:rFonts w:cs="Times New Roman"/>
      </w:rPr>
    </w:lvl>
    <w:lvl w:ilvl="6" w:tplc="0422000F" w:tentative="1">
      <w:start w:val="1"/>
      <w:numFmt w:val="decimal"/>
      <w:lvlText w:val="%7."/>
      <w:lvlJc w:val="left"/>
      <w:pPr>
        <w:ind w:left="5014" w:hanging="360"/>
      </w:pPr>
      <w:rPr>
        <w:rFonts w:cs="Times New Roman"/>
      </w:rPr>
    </w:lvl>
    <w:lvl w:ilvl="7" w:tplc="04220019" w:tentative="1">
      <w:start w:val="1"/>
      <w:numFmt w:val="lowerLetter"/>
      <w:lvlText w:val="%8."/>
      <w:lvlJc w:val="left"/>
      <w:pPr>
        <w:ind w:left="5734" w:hanging="360"/>
      </w:pPr>
      <w:rPr>
        <w:rFonts w:cs="Times New Roman"/>
      </w:rPr>
    </w:lvl>
    <w:lvl w:ilvl="8" w:tplc="0422001B" w:tentative="1">
      <w:start w:val="1"/>
      <w:numFmt w:val="lowerRoman"/>
      <w:lvlText w:val="%9."/>
      <w:lvlJc w:val="right"/>
      <w:pPr>
        <w:ind w:left="6454" w:hanging="180"/>
      </w:pPr>
      <w:rPr>
        <w:rFonts w:cs="Times New Roman"/>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13"/>
    <w:rsid w:val="000057D5"/>
    <w:rsid w:val="00033C92"/>
    <w:rsid w:val="00034088"/>
    <w:rsid w:val="000771E8"/>
    <w:rsid w:val="000A070D"/>
    <w:rsid w:val="000E3862"/>
    <w:rsid w:val="000E6A30"/>
    <w:rsid w:val="001026E2"/>
    <w:rsid w:val="001119B3"/>
    <w:rsid w:val="00135285"/>
    <w:rsid w:val="001A28F1"/>
    <w:rsid w:val="001B1412"/>
    <w:rsid w:val="001B67C2"/>
    <w:rsid w:val="001D7D40"/>
    <w:rsid w:val="00213570"/>
    <w:rsid w:val="0022230A"/>
    <w:rsid w:val="00226DC6"/>
    <w:rsid w:val="00227D23"/>
    <w:rsid w:val="00237AE1"/>
    <w:rsid w:val="002736E0"/>
    <w:rsid w:val="002A5BE4"/>
    <w:rsid w:val="002C23AF"/>
    <w:rsid w:val="002D7A7E"/>
    <w:rsid w:val="003465BB"/>
    <w:rsid w:val="003A3A32"/>
    <w:rsid w:val="003C4E59"/>
    <w:rsid w:val="003F78CE"/>
    <w:rsid w:val="00405BB3"/>
    <w:rsid w:val="004220DC"/>
    <w:rsid w:val="00453F77"/>
    <w:rsid w:val="0045547F"/>
    <w:rsid w:val="004A20A4"/>
    <w:rsid w:val="004D79B1"/>
    <w:rsid w:val="00510824"/>
    <w:rsid w:val="00511CB9"/>
    <w:rsid w:val="00523F2D"/>
    <w:rsid w:val="00527DEC"/>
    <w:rsid w:val="00556305"/>
    <w:rsid w:val="00562204"/>
    <w:rsid w:val="005A3789"/>
    <w:rsid w:val="00635DC4"/>
    <w:rsid w:val="00653F46"/>
    <w:rsid w:val="00684CAA"/>
    <w:rsid w:val="006A2099"/>
    <w:rsid w:val="006A4EB4"/>
    <w:rsid w:val="006B7408"/>
    <w:rsid w:val="006B7F52"/>
    <w:rsid w:val="00705FBA"/>
    <w:rsid w:val="007327B0"/>
    <w:rsid w:val="0074259A"/>
    <w:rsid w:val="00774340"/>
    <w:rsid w:val="007921CD"/>
    <w:rsid w:val="0082674E"/>
    <w:rsid w:val="008E2405"/>
    <w:rsid w:val="008F51C5"/>
    <w:rsid w:val="00967015"/>
    <w:rsid w:val="00985D28"/>
    <w:rsid w:val="009A0ED4"/>
    <w:rsid w:val="009D17E2"/>
    <w:rsid w:val="00A174C3"/>
    <w:rsid w:val="00A36D3E"/>
    <w:rsid w:val="00A7716E"/>
    <w:rsid w:val="00A86B13"/>
    <w:rsid w:val="00AA0090"/>
    <w:rsid w:val="00AB706B"/>
    <w:rsid w:val="00AE43DA"/>
    <w:rsid w:val="00B550B6"/>
    <w:rsid w:val="00B70584"/>
    <w:rsid w:val="00B75F51"/>
    <w:rsid w:val="00B80305"/>
    <w:rsid w:val="00B844A3"/>
    <w:rsid w:val="00B96277"/>
    <w:rsid w:val="00BC3A1B"/>
    <w:rsid w:val="00BD2587"/>
    <w:rsid w:val="00BE70C9"/>
    <w:rsid w:val="00BF1958"/>
    <w:rsid w:val="00C272C6"/>
    <w:rsid w:val="00C96859"/>
    <w:rsid w:val="00CA3FAD"/>
    <w:rsid w:val="00CA4165"/>
    <w:rsid w:val="00CB187B"/>
    <w:rsid w:val="00CC1098"/>
    <w:rsid w:val="00CF6F28"/>
    <w:rsid w:val="00CF7665"/>
    <w:rsid w:val="00D14A2F"/>
    <w:rsid w:val="00D16BFF"/>
    <w:rsid w:val="00D25E30"/>
    <w:rsid w:val="00D5420C"/>
    <w:rsid w:val="00DB306E"/>
    <w:rsid w:val="00DE130A"/>
    <w:rsid w:val="00DF428B"/>
    <w:rsid w:val="00DF601F"/>
    <w:rsid w:val="00E37231"/>
    <w:rsid w:val="00E465F1"/>
    <w:rsid w:val="00E62AB5"/>
    <w:rsid w:val="00EC6D66"/>
    <w:rsid w:val="00EF0044"/>
    <w:rsid w:val="00EF331F"/>
    <w:rsid w:val="00EF6B0D"/>
    <w:rsid w:val="00F067E0"/>
    <w:rsid w:val="00F16A85"/>
    <w:rsid w:val="00F3100C"/>
    <w:rsid w:val="00F339FC"/>
    <w:rsid w:val="00F435C6"/>
    <w:rsid w:val="00F5741A"/>
    <w:rsid w:val="00F94D30"/>
    <w:rsid w:val="00FA3C5D"/>
    <w:rsid w:val="00FC055B"/>
    <w:rsid w:val="00FF0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AAE5A"/>
  <w15:chartTrackingRefBased/>
  <w15:docId w15:val="{686AAA32-5C69-44AC-B3C2-71D9725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B13"/>
    <w:pPr>
      <w:widowControl w:val="0"/>
    </w:pPr>
    <w:rPr>
      <w:rFonts w:ascii="Courier New" w:hAnsi="Courier New" w:cs="Courier New"/>
      <w:color w:val="000000"/>
      <w:sz w:val="24"/>
      <w:szCs w:val="24"/>
    </w:rPr>
  </w:style>
  <w:style w:type="paragraph" w:styleId="1">
    <w:name w:val="heading 1"/>
    <w:basedOn w:val="a"/>
    <w:next w:val="a"/>
    <w:link w:val="10"/>
    <w:uiPriority w:val="9"/>
    <w:qFormat/>
    <w:rsid w:val="00A86B13"/>
    <w:pPr>
      <w:keepNext/>
      <w:spacing w:before="240" w:after="60"/>
      <w:outlineLvl w:val="0"/>
    </w:pPr>
    <w:rPr>
      <w:rFonts w:ascii="Cambria" w:hAnsi="Cambria" w:cs="Times New Roman"/>
      <w:b/>
      <w:bCs/>
      <w:kern w:val="32"/>
      <w:sz w:val="32"/>
      <w:szCs w:val="32"/>
    </w:rPr>
  </w:style>
  <w:style w:type="paragraph" w:styleId="3">
    <w:name w:val="heading 3"/>
    <w:basedOn w:val="a"/>
    <w:next w:val="a"/>
    <w:link w:val="30"/>
    <w:uiPriority w:val="9"/>
    <w:qFormat/>
    <w:rsid w:val="00635DC4"/>
    <w:pPr>
      <w:keepNext/>
      <w:keepLines/>
      <w:spacing w:before="200"/>
      <w:outlineLvl w:val="2"/>
    </w:pPr>
    <w:rPr>
      <w:rFonts w:ascii="Cambria" w:hAnsi="Cambria" w:cs="Times New Roman"/>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86B13"/>
    <w:rPr>
      <w:rFonts w:ascii="Cambria" w:hAnsi="Cambria"/>
      <w:b/>
      <w:color w:val="000000"/>
      <w:kern w:val="32"/>
      <w:sz w:val="32"/>
      <w:lang w:val="uk-UA" w:eastAsia="uk-UA"/>
    </w:rPr>
  </w:style>
  <w:style w:type="character" w:customStyle="1" w:styleId="30">
    <w:name w:val="Заголовок 3 Знак"/>
    <w:link w:val="3"/>
    <w:uiPriority w:val="9"/>
    <w:semiHidden/>
    <w:locked/>
    <w:rsid w:val="00635DC4"/>
    <w:rPr>
      <w:rFonts w:ascii="Cambria" w:hAnsi="Cambria"/>
      <w:b/>
      <w:color w:val="4F81BD"/>
      <w:sz w:val="24"/>
      <w:lang w:val="uk-UA" w:eastAsia="uk-UA"/>
    </w:rPr>
  </w:style>
  <w:style w:type="character" w:customStyle="1" w:styleId="4Exact">
    <w:name w:val="Основной текст (4) Exact"/>
    <w:link w:val="4"/>
    <w:locked/>
    <w:rsid w:val="00A86B13"/>
    <w:rPr>
      <w:rFonts w:ascii="Consolas" w:hAnsi="Consolas"/>
      <w:i/>
      <w:spacing w:val="13"/>
      <w:sz w:val="32"/>
      <w:shd w:val="clear" w:color="auto" w:fill="FFFFFF"/>
    </w:rPr>
  </w:style>
  <w:style w:type="character" w:customStyle="1" w:styleId="a3">
    <w:name w:val="Основний текст Знак"/>
    <w:link w:val="a4"/>
    <w:locked/>
    <w:rsid w:val="00A86B13"/>
    <w:rPr>
      <w:sz w:val="27"/>
      <w:shd w:val="clear" w:color="auto" w:fill="FFFFFF"/>
    </w:rPr>
  </w:style>
  <w:style w:type="character" w:customStyle="1" w:styleId="2">
    <w:name w:val="Основной текст (2)_"/>
    <w:link w:val="20"/>
    <w:locked/>
    <w:rsid w:val="00A86B13"/>
    <w:rPr>
      <w:b/>
      <w:sz w:val="34"/>
      <w:shd w:val="clear" w:color="auto" w:fill="FFFFFF"/>
    </w:rPr>
  </w:style>
  <w:style w:type="character" w:customStyle="1" w:styleId="31">
    <w:name w:val="Основной текст (3)_"/>
    <w:link w:val="32"/>
    <w:locked/>
    <w:rsid w:val="00A86B13"/>
    <w:rPr>
      <w:b/>
      <w:sz w:val="27"/>
      <w:shd w:val="clear" w:color="auto" w:fill="FFFFFF"/>
    </w:rPr>
  </w:style>
  <w:style w:type="paragraph" w:styleId="a4">
    <w:name w:val="Body Text"/>
    <w:basedOn w:val="a"/>
    <w:link w:val="a3"/>
    <w:uiPriority w:val="99"/>
    <w:rsid w:val="00A86B13"/>
    <w:pPr>
      <w:shd w:val="clear" w:color="auto" w:fill="FFFFFF"/>
      <w:spacing w:after="3540" w:line="322" w:lineRule="exact"/>
    </w:pPr>
    <w:rPr>
      <w:rFonts w:ascii="Times New Roman" w:hAnsi="Times New Roman" w:cs="Times New Roman"/>
      <w:color w:val="auto"/>
      <w:sz w:val="27"/>
      <w:szCs w:val="27"/>
      <w:lang w:val="ru-RU" w:eastAsia="ru-RU"/>
    </w:rPr>
  </w:style>
  <w:style w:type="character" w:customStyle="1" w:styleId="BodyTextChar1">
    <w:name w:val="Body Text Char1"/>
    <w:uiPriority w:val="99"/>
    <w:semiHidden/>
    <w:rsid w:val="002D1A54"/>
    <w:rPr>
      <w:rFonts w:ascii="Courier New" w:hAnsi="Courier New" w:cs="Courier New"/>
      <w:color w:val="000000"/>
      <w:sz w:val="24"/>
      <w:szCs w:val="24"/>
      <w:lang w:val="uk-UA" w:eastAsia="uk-UA"/>
    </w:rPr>
  </w:style>
  <w:style w:type="character" w:customStyle="1" w:styleId="11">
    <w:name w:val="Основной текст Знак1"/>
    <w:uiPriority w:val="99"/>
    <w:semiHidden/>
    <w:rsid w:val="00A86B13"/>
    <w:rPr>
      <w:rFonts w:ascii="Courier New" w:eastAsia="Times New Roman" w:hAnsi="Courier New"/>
      <w:color w:val="000000"/>
      <w:sz w:val="24"/>
      <w:lang w:val="uk-UA" w:eastAsia="uk-UA"/>
    </w:rPr>
  </w:style>
  <w:style w:type="character" w:customStyle="1" w:styleId="12">
    <w:name w:val="Заголовок №1_"/>
    <w:link w:val="110"/>
    <w:locked/>
    <w:rsid w:val="00A86B13"/>
    <w:rPr>
      <w:b/>
      <w:sz w:val="27"/>
      <w:shd w:val="clear" w:color="auto" w:fill="FFFFFF"/>
    </w:rPr>
  </w:style>
  <w:style w:type="character" w:customStyle="1" w:styleId="a5">
    <w:name w:val="Основной текст + Полужирный"/>
    <w:rsid w:val="00A86B13"/>
    <w:rPr>
      <w:b/>
      <w:sz w:val="27"/>
      <w:shd w:val="clear" w:color="auto" w:fill="FFFFFF"/>
    </w:rPr>
  </w:style>
  <w:style w:type="character" w:customStyle="1" w:styleId="13">
    <w:name w:val="Заголовок №1"/>
    <w:rsid w:val="00A86B13"/>
    <w:rPr>
      <w:b/>
      <w:sz w:val="27"/>
      <w:u w:val="single"/>
      <w:shd w:val="clear" w:color="auto" w:fill="FFFFFF"/>
    </w:rPr>
  </w:style>
  <w:style w:type="character" w:customStyle="1" w:styleId="12pt">
    <w:name w:val="Основной текст + 12 pt"/>
    <w:rsid w:val="00A86B13"/>
    <w:rPr>
      <w:sz w:val="24"/>
      <w:shd w:val="clear" w:color="auto" w:fill="FFFFFF"/>
    </w:rPr>
  </w:style>
  <w:style w:type="paragraph" w:customStyle="1" w:styleId="4">
    <w:name w:val="Основной текст (4)"/>
    <w:basedOn w:val="a"/>
    <w:link w:val="4Exact"/>
    <w:rsid w:val="00A86B13"/>
    <w:pPr>
      <w:shd w:val="clear" w:color="auto" w:fill="FFFFFF"/>
      <w:spacing w:line="240" w:lineRule="atLeast"/>
    </w:pPr>
    <w:rPr>
      <w:rFonts w:ascii="Consolas" w:hAnsi="Consolas" w:cs="Times New Roman"/>
      <w:i/>
      <w:iCs/>
      <w:color w:val="auto"/>
      <w:spacing w:val="13"/>
      <w:sz w:val="32"/>
      <w:szCs w:val="32"/>
      <w:lang w:val="ru-RU" w:eastAsia="ru-RU"/>
    </w:rPr>
  </w:style>
  <w:style w:type="paragraph" w:customStyle="1" w:styleId="20">
    <w:name w:val="Основной текст (2)"/>
    <w:basedOn w:val="a"/>
    <w:link w:val="2"/>
    <w:rsid w:val="00A86B13"/>
    <w:pPr>
      <w:shd w:val="clear" w:color="auto" w:fill="FFFFFF"/>
      <w:spacing w:before="3540" w:after="7320" w:line="413" w:lineRule="exact"/>
      <w:jc w:val="center"/>
    </w:pPr>
    <w:rPr>
      <w:rFonts w:ascii="Times New Roman" w:hAnsi="Times New Roman" w:cs="Times New Roman"/>
      <w:b/>
      <w:bCs/>
      <w:color w:val="auto"/>
      <w:sz w:val="34"/>
      <w:szCs w:val="34"/>
      <w:lang w:val="ru-RU" w:eastAsia="ru-RU"/>
    </w:rPr>
  </w:style>
  <w:style w:type="paragraph" w:customStyle="1" w:styleId="32">
    <w:name w:val="Основной текст (3)"/>
    <w:basedOn w:val="a"/>
    <w:link w:val="31"/>
    <w:rsid w:val="00A86B13"/>
    <w:pPr>
      <w:shd w:val="clear" w:color="auto" w:fill="FFFFFF"/>
      <w:spacing w:before="7320" w:line="240" w:lineRule="atLeast"/>
      <w:jc w:val="center"/>
    </w:pPr>
    <w:rPr>
      <w:rFonts w:ascii="Times New Roman" w:hAnsi="Times New Roman" w:cs="Times New Roman"/>
      <w:b/>
      <w:bCs/>
      <w:color w:val="auto"/>
      <w:sz w:val="27"/>
      <w:szCs w:val="27"/>
      <w:lang w:val="ru-RU" w:eastAsia="ru-RU"/>
    </w:rPr>
  </w:style>
  <w:style w:type="paragraph" w:customStyle="1" w:styleId="110">
    <w:name w:val="Заголовок №11"/>
    <w:basedOn w:val="a"/>
    <w:link w:val="12"/>
    <w:rsid w:val="00A86B13"/>
    <w:pPr>
      <w:shd w:val="clear" w:color="auto" w:fill="FFFFFF"/>
      <w:spacing w:before="360" w:after="60" w:line="240" w:lineRule="atLeast"/>
      <w:jc w:val="both"/>
      <w:outlineLvl w:val="0"/>
    </w:pPr>
    <w:rPr>
      <w:rFonts w:ascii="Times New Roman" w:hAnsi="Times New Roman" w:cs="Times New Roman"/>
      <w:b/>
      <w:bCs/>
      <w:color w:val="auto"/>
      <w:sz w:val="27"/>
      <w:szCs w:val="27"/>
      <w:lang w:val="ru-RU" w:eastAsia="ru-RU"/>
    </w:rPr>
  </w:style>
  <w:style w:type="paragraph" w:styleId="a6">
    <w:name w:val="Normal (Web)"/>
    <w:basedOn w:val="a"/>
    <w:uiPriority w:val="99"/>
    <w:unhideWhenUsed/>
    <w:rsid w:val="00A86B13"/>
    <w:pPr>
      <w:widowControl/>
      <w:spacing w:before="100" w:beforeAutospacing="1" w:after="100" w:afterAutospacing="1"/>
    </w:pPr>
    <w:rPr>
      <w:rFonts w:ascii="Times New Roman" w:hAnsi="Times New Roman" w:cs="Times New Roman"/>
      <w:color w:val="auto"/>
    </w:rPr>
  </w:style>
  <w:style w:type="character" w:styleId="a7">
    <w:name w:val="Strong"/>
    <w:uiPriority w:val="22"/>
    <w:qFormat/>
    <w:rsid w:val="00A86B13"/>
    <w:rPr>
      <w:b/>
    </w:rPr>
  </w:style>
  <w:style w:type="paragraph" w:styleId="a8">
    <w:name w:val="Title"/>
    <w:basedOn w:val="a"/>
    <w:next w:val="a"/>
    <w:link w:val="a9"/>
    <w:uiPriority w:val="10"/>
    <w:qFormat/>
    <w:rsid w:val="00A86B13"/>
    <w:pPr>
      <w:spacing w:before="240" w:after="60"/>
      <w:jc w:val="center"/>
      <w:outlineLvl w:val="0"/>
    </w:pPr>
    <w:rPr>
      <w:rFonts w:ascii="Cambria" w:hAnsi="Cambria" w:cs="Times New Roman"/>
      <w:b/>
      <w:bCs/>
      <w:kern w:val="28"/>
      <w:sz w:val="32"/>
      <w:szCs w:val="32"/>
    </w:rPr>
  </w:style>
  <w:style w:type="character" w:customStyle="1" w:styleId="a9">
    <w:name w:val="Назва Знак"/>
    <w:link w:val="a8"/>
    <w:uiPriority w:val="10"/>
    <w:locked/>
    <w:rsid w:val="00A86B13"/>
    <w:rPr>
      <w:rFonts w:ascii="Cambria" w:hAnsi="Cambria"/>
      <w:b/>
      <w:color w:val="000000"/>
      <w:kern w:val="28"/>
      <w:sz w:val="32"/>
      <w:lang w:val="uk-UA" w:eastAsia="uk-UA"/>
    </w:rPr>
  </w:style>
  <w:style w:type="table" w:styleId="aa">
    <w:name w:val="Table Grid"/>
    <w:basedOn w:val="a1"/>
    <w:uiPriority w:val="59"/>
    <w:rsid w:val="00F94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635DC4"/>
    <w:pPr>
      <w:widowControl/>
      <w:spacing w:after="120"/>
      <w:ind w:left="283"/>
    </w:pPr>
    <w:rPr>
      <w:rFonts w:ascii="Times New Roman" w:hAnsi="Times New Roman" w:cs="Times New Roman"/>
      <w:color w:val="auto"/>
      <w:lang w:eastAsia="ru-RU"/>
    </w:rPr>
  </w:style>
  <w:style w:type="character" w:customStyle="1" w:styleId="ac">
    <w:name w:val="Основний текст з відступом Знак"/>
    <w:link w:val="ab"/>
    <w:uiPriority w:val="99"/>
    <w:semiHidden/>
    <w:locked/>
    <w:rsid w:val="00635DC4"/>
    <w:rPr>
      <w:sz w:val="24"/>
      <w:lang w:val="uk-UA" w:eastAsia="ru-RU"/>
    </w:rPr>
  </w:style>
  <w:style w:type="paragraph" w:styleId="21">
    <w:name w:val="Body Text 2"/>
    <w:basedOn w:val="a"/>
    <w:link w:val="22"/>
    <w:uiPriority w:val="99"/>
    <w:semiHidden/>
    <w:unhideWhenUsed/>
    <w:rsid w:val="00635DC4"/>
    <w:pPr>
      <w:widowControl/>
      <w:spacing w:after="120" w:line="480" w:lineRule="auto"/>
    </w:pPr>
    <w:rPr>
      <w:rFonts w:ascii="Times New Roman" w:hAnsi="Times New Roman" w:cs="Times New Roman"/>
      <w:color w:val="auto"/>
      <w:lang w:eastAsia="ru-RU"/>
    </w:rPr>
  </w:style>
  <w:style w:type="character" w:customStyle="1" w:styleId="22">
    <w:name w:val="Основний текст 2 Знак"/>
    <w:link w:val="21"/>
    <w:uiPriority w:val="99"/>
    <w:semiHidden/>
    <w:locked/>
    <w:rsid w:val="00635DC4"/>
    <w:rPr>
      <w:sz w:val="24"/>
      <w:lang w:val="uk-UA" w:eastAsia="ru-RU"/>
    </w:rPr>
  </w:style>
  <w:style w:type="paragraph" w:customStyle="1" w:styleId="14">
    <w:name w:val="Абзац списка1"/>
    <w:basedOn w:val="a"/>
    <w:qFormat/>
    <w:rsid w:val="00635DC4"/>
    <w:pPr>
      <w:widowControl/>
      <w:ind w:left="720"/>
      <w:contextualSpacing/>
    </w:pPr>
    <w:rPr>
      <w:rFonts w:ascii="Times New Roman" w:hAnsi="Times New Roman" w:cs="Times New Roman"/>
      <w:color w:val="auto"/>
      <w:lang w:eastAsia="ru-RU"/>
    </w:rPr>
  </w:style>
  <w:style w:type="paragraph" w:styleId="ad">
    <w:name w:val="Balloon Text"/>
    <w:basedOn w:val="a"/>
    <w:link w:val="ae"/>
    <w:uiPriority w:val="99"/>
    <w:semiHidden/>
    <w:unhideWhenUsed/>
    <w:rsid w:val="006A2099"/>
    <w:rPr>
      <w:rFonts w:ascii="Segoe UI" w:hAnsi="Segoe UI" w:cs="Segoe UI"/>
      <w:sz w:val="18"/>
      <w:szCs w:val="18"/>
    </w:rPr>
  </w:style>
  <w:style w:type="character" w:customStyle="1" w:styleId="ae">
    <w:name w:val="Текст у виносці Знак"/>
    <w:link w:val="ad"/>
    <w:uiPriority w:val="99"/>
    <w:semiHidden/>
    <w:rsid w:val="006A2099"/>
    <w:rPr>
      <w:rFonts w:ascii="Segoe UI" w:hAnsi="Segoe UI" w:cs="Segoe UI"/>
      <w:color w:val="000000"/>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8166">
      <w:bodyDiv w:val="1"/>
      <w:marLeft w:val="0"/>
      <w:marRight w:val="0"/>
      <w:marTop w:val="0"/>
      <w:marBottom w:val="0"/>
      <w:divBdr>
        <w:top w:val="none" w:sz="0" w:space="0" w:color="auto"/>
        <w:left w:val="none" w:sz="0" w:space="0" w:color="auto"/>
        <w:bottom w:val="none" w:sz="0" w:space="0" w:color="auto"/>
        <w:right w:val="none" w:sz="0" w:space="0" w:color="auto"/>
      </w:divBdr>
    </w:div>
    <w:div w:id="999233863">
      <w:bodyDiv w:val="1"/>
      <w:marLeft w:val="0"/>
      <w:marRight w:val="0"/>
      <w:marTop w:val="0"/>
      <w:marBottom w:val="0"/>
      <w:divBdr>
        <w:top w:val="none" w:sz="0" w:space="0" w:color="auto"/>
        <w:left w:val="none" w:sz="0" w:space="0" w:color="auto"/>
        <w:bottom w:val="none" w:sz="0" w:space="0" w:color="auto"/>
        <w:right w:val="none" w:sz="0" w:space="0" w:color="auto"/>
      </w:divBdr>
    </w:div>
    <w:div w:id="1330599965">
      <w:marLeft w:val="0"/>
      <w:marRight w:val="0"/>
      <w:marTop w:val="0"/>
      <w:marBottom w:val="0"/>
      <w:divBdr>
        <w:top w:val="none" w:sz="0" w:space="0" w:color="auto"/>
        <w:left w:val="none" w:sz="0" w:space="0" w:color="auto"/>
        <w:bottom w:val="none" w:sz="0" w:space="0" w:color="auto"/>
        <w:right w:val="none" w:sz="0" w:space="0" w:color="auto"/>
      </w:divBdr>
    </w:div>
    <w:div w:id="20836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7564</Words>
  <Characters>4312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cp:lastPrinted>2023-02-06T08:11:00Z</cp:lastPrinted>
  <dcterms:created xsi:type="dcterms:W3CDTF">2025-11-20T13:58:00Z</dcterms:created>
  <dcterms:modified xsi:type="dcterms:W3CDTF">2025-11-20T13:58:00Z</dcterms:modified>
</cp:coreProperties>
</file>