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Default="00F95329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A248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43026" w:rsidRPr="00552346" w:rsidRDefault="00085522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="0064302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643026" w:rsidRPr="00044F6E" w:rsidRDefault="00643026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4F50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4F3EDC">
        <w:rPr>
          <w:rFonts w:ascii="Times New Roman" w:hAnsi="Times New Roman"/>
          <w:b/>
          <w:sz w:val="24"/>
          <w:szCs w:val="24"/>
          <w:lang w:val="uk-UA"/>
        </w:rPr>
        <w:t>ДРУГА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643026" w:rsidRPr="00552346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643026" w:rsidRPr="000B4D5D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7852B3" w:rsidRDefault="004F3ED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19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.20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2</w:t>
      </w:r>
      <w:r w:rsidR="001E4F50">
        <w:rPr>
          <w:rFonts w:ascii="Times New Roman" w:eastAsia="Times New Roman" w:hAnsi="Times New Roman"/>
          <w:b/>
          <w:sz w:val="24"/>
          <w:lang w:val="uk-UA"/>
        </w:rPr>
        <w:t>5</w:t>
      </w:r>
      <w:r w:rsidR="0064302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</w:p>
    <w:p w:rsidR="003875EC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5257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875EC" w:rsidRPr="00B869AB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lang w:val="uk-UA" w:eastAsia="uk-UA"/>
        </w:rPr>
      </w:pPr>
    </w:p>
    <w:p w:rsidR="00304C6A" w:rsidRPr="00E03C48" w:rsidRDefault="00810B9F" w:rsidP="001A0386">
      <w:pPr>
        <w:pStyle w:val="a6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п.3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207B59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27.11.2024 (далі – Програма), виклавши його в новій редакції згідно з </w:t>
      </w:r>
      <w:r w:rsidRPr="00207B59">
        <w:rPr>
          <w:rFonts w:ascii="Times New Roman" w:hAnsi="Times New Roman"/>
          <w:sz w:val="24"/>
          <w:szCs w:val="24"/>
          <w:lang w:val="uk-UA"/>
        </w:rPr>
        <w:t>додатком 1 до цього рішення.</w:t>
      </w:r>
    </w:p>
    <w:p w:rsidR="001E4F50" w:rsidRPr="00207B59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07B59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«Напрями діяльності та заходи щодо реалізації» до </w:t>
      </w:r>
      <w:r w:rsidRPr="00207B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, виклавши пункти 1, </w:t>
      </w:r>
      <w:r w:rsidR="009A4327" w:rsidRPr="00207B59">
        <w:rPr>
          <w:rFonts w:ascii="Times New Roman" w:hAnsi="Times New Roman"/>
          <w:sz w:val="24"/>
          <w:szCs w:val="24"/>
          <w:lang w:val="uk-UA"/>
        </w:rPr>
        <w:t>2, 5, 6, 8, 10, 1</w:t>
      </w:r>
      <w:r w:rsidR="00E55009" w:rsidRPr="00207B59">
        <w:rPr>
          <w:rFonts w:ascii="Times New Roman" w:hAnsi="Times New Roman"/>
          <w:sz w:val="24"/>
          <w:szCs w:val="24"/>
          <w:lang w:val="uk-UA"/>
        </w:rPr>
        <w:t>4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в новій редакції </w:t>
      </w:r>
      <w:r w:rsidR="009A4327" w:rsidRPr="00207B59">
        <w:rPr>
          <w:rFonts w:ascii="Times New Roman" w:hAnsi="Times New Roman"/>
          <w:sz w:val="24"/>
          <w:szCs w:val="24"/>
          <w:lang w:val="uk-UA"/>
        </w:rPr>
        <w:t xml:space="preserve">та доповнивши пунктом 15 </w:t>
      </w:r>
      <w:r w:rsidRPr="00207B59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2B3" w:rsidRPr="0004408F" w:rsidRDefault="00643026" w:rsidP="00447A07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="00085522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9A2102">
        <w:rPr>
          <w:rFonts w:ascii="Times New Roman" w:hAnsi="Times New Roman"/>
          <w:b/>
          <w:sz w:val="24"/>
          <w:szCs w:val="24"/>
          <w:lang w:val="uk-UA" w:eastAsia="en-US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="009A2102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4F3EDC" w:rsidRDefault="00F05065" w:rsidP="00E550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207B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684</w:t>
            </w:r>
            <w:r w:rsidR="00A5615D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703</w:t>
            </w:r>
            <w:r w:rsidR="00A5615D" w:rsidRPr="00E55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205F8E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A5615D" w:rsidRPr="00205F8E" w:rsidSect="00F05065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В’ячеслав ГУБАРЬ</w:t>
      </w: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9A2102">
        <w:rPr>
          <w:rFonts w:ascii="Times New Roman" w:hAnsi="Times New Roman"/>
          <w:b/>
          <w:sz w:val="24"/>
          <w:szCs w:val="24"/>
          <w:lang w:val="uk-UA" w:eastAsia="en-US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="009A2102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bookmarkStart w:id="0" w:name="_GoBack"/>
      <w:bookmarkEnd w:id="0"/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B601F3" w:rsidRDefault="00207B59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146"/>
        <w:gridCol w:w="1134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99554B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99554B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7433D9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Поповнення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матеріального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техногенного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природного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воєнного 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характеру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E55009" w:rsidRDefault="00E55009" w:rsidP="00FF6EE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232506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31,</w:t>
            </w:r>
            <w:r w:rsidR="00FF6EE7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E55009" w:rsidRDefault="004762B4" w:rsidP="00FF6E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1961,</w:t>
            </w:r>
            <w:r w:rsidR="00FF6EE7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E55009" w:rsidRDefault="004762B4" w:rsidP="00476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  <w:r w:rsidR="0099554B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F6EE7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0198" w:rsidRPr="00E55009" w:rsidRDefault="00B832A9" w:rsidP="00B832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3370</w:t>
            </w:r>
            <w:r w:rsidR="0099554B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A2A46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A72ABB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>обхідного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матеріального</w:t>
            </w:r>
            <w:proofErr w:type="spellEnd"/>
            <w:proofErr w:type="gram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техногенного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природного характеру та їх наслідків</w:t>
            </w:r>
          </w:p>
        </w:tc>
      </w:tr>
      <w:tr w:rsidR="003D7229" w:rsidRPr="00CB67FD" w:rsidTr="003A641B">
        <w:trPr>
          <w:cantSplit/>
          <w:trHeight w:val="211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монтажу та </w:t>
            </w:r>
            <w:proofErr w:type="spellStart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пусконалагодження</w:t>
            </w:r>
            <w:proofErr w:type="spellEnd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комплектів сирен електропневматичних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26152A" w:rsidP="0026152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3D7229" w:rsidRPr="007727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26152A" w:rsidP="0026152A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4068EE" w:rsidRPr="007727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772783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3A641B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="003A641B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41B"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="003A641B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41B"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="003A641B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41B"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3A641B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41B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3A641B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41B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3A641B" w:rsidRPr="00CB67FD" w:rsidTr="003A641B">
        <w:trPr>
          <w:cantSplit/>
          <w:trHeight w:val="3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4068EE" w:rsidRPr="00CB67FD" w:rsidTr="0099554B">
        <w:trPr>
          <w:cantSplit/>
          <w:trHeight w:val="21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Оренда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нерухомого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майна,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розташованого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обл., м. Ромни,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Соборна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17,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площею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метою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232506" w:rsidP="003A641B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068E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541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4068EE" w:rsidP="003A641B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 адресою м. Ромни, вул.. Соборна 17</w:t>
            </w:r>
          </w:p>
        </w:tc>
      </w:tr>
      <w:tr w:rsidR="003D7229" w:rsidRPr="00CB67FD" w:rsidTr="0099554B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E7BFA" w:rsidP="00E55009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550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ED2D79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5500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790D8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25F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9D9" w:rsidRPr="00CB67FD" w:rsidTr="001B19D9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D7229" w:rsidRPr="00CB67FD" w:rsidTr="00835EF9">
        <w:trPr>
          <w:cantSplit/>
          <w:trHeight w:val="12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Поточний ремонт протирадіаційних укриттів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1B19D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1C6630" w:rsidP="001B19D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B19D9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6E321F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B832A9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8055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835EF9" w:rsidRPr="00CB67FD" w:rsidTr="00835EF9">
        <w:trPr>
          <w:cantSplit/>
          <w:trHeight w:val="29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07ADA" w:rsidRPr="00CB67FD" w:rsidTr="00D07ADA">
        <w:trPr>
          <w:cantSplit/>
          <w:trHeight w:val="12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 різки скла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425B01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510,321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425B0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5B0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25B01">
              <w:rPr>
                <w:rFonts w:ascii="Times New Roman" w:hAnsi="Times New Roman"/>
                <w:sz w:val="24"/>
                <w:szCs w:val="24"/>
                <w:lang w:val="uk-UA"/>
              </w:rPr>
              <w:t>933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199,800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211,588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7ADA" w:rsidRP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наслідків російської агресії</w:t>
            </w:r>
          </w:p>
        </w:tc>
      </w:tr>
      <w:tr w:rsidR="003939A8" w:rsidRPr="00CB67FD" w:rsidTr="004762B4">
        <w:trPr>
          <w:cantSplit/>
          <w:trHeight w:val="4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8" w:rsidRPr="00857999" w:rsidRDefault="003939A8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9A8" w:rsidRPr="00857999" w:rsidRDefault="003939A8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3939A8">
        <w:trPr>
          <w:cantSplit/>
          <w:trHeight w:val="30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Default="002B1142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Default="002B1142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предметів, матеріалів, обладнання та інвентарю для поточного ремонту та облаштування протирадіаційних укриттів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CB67FD" w:rsidRDefault="002B1142" w:rsidP="00884CF4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CB67FD" w:rsidRDefault="002B1142" w:rsidP="00884CF4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CB67FD" w:rsidRDefault="002B1142" w:rsidP="00884CF4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232506" w:rsidRDefault="002B1142" w:rsidP="00884CF4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232506" w:rsidRDefault="002B1142" w:rsidP="00884CF4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790D83" w:rsidRDefault="002B1142" w:rsidP="00884CF4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42" w:rsidRPr="00790D83" w:rsidRDefault="002B1142" w:rsidP="00884CF4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1142" w:rsidRPr="00CB67FD" w:rsidRDefault="002B1142" w:rsidP="00884CF4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D33C7A" w:rsidRPr="00CB67FD" w:rsidTr="00D33C7A">
        <w:trPr>
          <w:cantSplit/>
          <w:trHeight w:val="4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7A" w:rsidRPr="00857999" w:rsidRDefault="00D33C7A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3C7A" w:rsidRPr="00857999" w:rsidRDefault="00D33C7A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99554B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684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703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4610,436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4863,652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07B5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9A210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7E22" w:rsidRDefault="00BF7E22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2</w:t>
      </w:r>
      <w:r w:rsidR="00D33C7A">
        <w:rPr>
          <w:rFonts w:ascii="Times New Roman" w:hAnsi="Times New Roman"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Cs/>
          <w:sz w:val="24"/>
          <w:szCs w:val="24"/>
          <w:lang w:val="uk-UA"/>
        </w:rPr>
        <w:t>.1</w:t>
      </w:r>
      <w:r w:rsidR="00D33C7A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.2025, а саме: </w:t>
      </w:r>
      <w:r w:rsidR="00D33C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F7E22" w:rsidRPr="00E55009" w:rsidRDefault="007433D9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55009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D33C7A" w:rsidRPr="00E55009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1 </w:t>
      </w:r>
      <w:r w:rsidR="00BF7E22" w:rsidRPr="00E55009">
        <w:rPr>
          <w:rFonts w:ascii="Times New Roman" w:hAnsi="Times New Roman"/>
          <w:sz w:val="24"/>
          <w:szCs w:val="24"/>
          <w:lang w:val="uk-UA"/>
        </w:rPr>
        <w:t>«Поповнення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</w:t>
      </w:r>
      <w:r w:rsidR="00BF7E22" w:rsidRPr="00E55009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="00BF7E22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суму </w:t>
      </w:r>
      <w:r w:rsidR="00484DE1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E55009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,454</w:t>
      </w:r>
      <w:r w:rsidR="00BF7E22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 (було </w:t>
      </w:r>
      <w:r w:rsidR="00E55009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1961,787</w:t>
      </w:r>
      <w:r w:rsidR="00BF7E22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E55009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1961</w:t>
      </w:r>
      <w:r w:rsidR="00BF7E22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E55009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333</w:t>
      </w:r>
      <w:r w:rsidR="00BF7E22" w:rsidRPr="00E5500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грн);</w:t>
      </w:r>
    </w:p>
    <w:p w:rsidR="007238A7" w:rsidRDefault="007433D9" w:rsidP="007238A7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D33C7A" w:rsidRPr="008D527B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>2 «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Послуги з монтажу та </w:t>
      </w:r>
      <w:proofErr w:type="spellStart"/>
      <w:r w:rsidRPr="00CB67FD">
        <w:rPr>
          <w:rFonts w:ascii="Times New Roman" w:hAnsi="Times New Roman"/>
          <w:sz w:val="24"/>
          <w:szCs w:val="24"/>
          <w:lang w:val="uk-UA"/>
        </w:rPr>
        <w:t>пусконалагодження</w:t>
      </w:r>
      <w:proofErr w:type="spellEnd"/>
      <w:r w:rsidRPr="00CB67FD">
        <w:rPr>
          <w:rFonts w:ascii="Times New Roman" w:hAnsi="Times New Roman"/>
          <w:sz w:val="24"/>
          <w:szCs w:val="24"/>
          <w:lang w:val="uk-UA"/>
        </w:rPr>
        <w:t xml:space="preserve"> компле</w:t>
      </w:r>
      <w:r>
        <w:rPr>
          <w:rFonts w:ascii="Times New Roman" w:hAnsi="Times New Roman"/>
          <w:sz w:val="24"/>
          <w:szCs w:val="24"/>
          <w:lang w:val="uk-UA"/>
        </w:rPr>
        <w:t xml:space="preserve">ктів сирен електропневматичних» </w:t>
      </w:r>
      <w:r w:rsidR="007238A7">
        <w:rPr>
          <w:rFonts w:ascii="Times New Roman" w:hAnsi="Times New Roman"/>
          <w:sz w:val="24"/>
          <w:szCs w:val="24"/>
          <w:lang w:val="uk-UA"/>
        </w:rPr>
        <w:t xml:space="preserve">на суму </w:t>
      </w:r>
      <w:r w:rsidR="00D33C7A">
        <w:rPr>
          <w:rFonts w:ascii="Times New Roman" w:hAnsi="Times New Roman"/>
          <w:sz w:val="24"/>
          <w:szCs w:val="24"/>
          <w:lang w:val="uk-UA"/>
        </w:rPr>
        <w:t>72</w:t>
      </w:r>
      <w:r w:rsidR="007238A7">
        <w:rPr>
          <w:rFonts w:ascii="Times New Roman" w:hAnsi="Times New Roman"/>
          <w:sz w:val="24"/>
          <w:szCs w:val="24"/>
          <w:lang w:val="uk-UA"/>
        </w:rPr>
        <w:t>,</w:t>
      </w:r>
      <w:r w:rsidR="00D33C7A">
        <w:rPr>
          <w:rFonts w:ascii="Times New Roman" w:hAnsi="Times New Roman"/>
          <w:sz w:val="24"/>
          <w:szCs w:val="24"/>
          <w:lang w:val="uk-UA"/>
        </w:rPr>
        <w:t>580</w:t>
      </w:r>
      <w:r w:rsidR="007238A7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D33C7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D33C7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13,420</w:t>
      </w:r>
      <w:r w:rsidR="007238A7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8D527B" w:rsidRDefault="008D527B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Pr="008D527B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>5 «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Оренда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нерухомого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майна,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розташованого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адресою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Сумська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обл., м. Ромни,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Соборна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, 17,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загальною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площею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розміщення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телекомуніка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ційного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обладнання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на суму 1,115 тис. грн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634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12,528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8D527B" w:rsidRDefault="005B30C8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>збільшити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145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44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614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47,759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8D527B" w:rsidRDefault="005E0B0C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DE78F1">
        <w:rPr>
          <w:rFonts w:ascii="Times New Roman" w:hAnsi="Times New Roman"/>
          <w:sz w:val="24"/>
          <w:szCs w:val="24"/>
          <w:lang w:val="uk-UA"/>
        </w:rPr>
        <w:t>збільш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>Поточний ремонт протирадіаційних укриттів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>
        <w:rPr>
          <w:rFonts w:ascii="Times New Roman" w:hAnsi="Times New Roman"/>
          <w:sz w:val="24"/>
          <w:szCs w:val="24"/>
          <w:lang w:val="uk-UA"/>
        </w:rPr>
        <w:t>60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,0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8D52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8D52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140</w:t>
      </w:r>
      <w:r w:rsidR="008D52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8D527B" w:rsidRDefault="00F13BEC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Послуги з різки скла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067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99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8D52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98</w:t>
      </w:r>
      <w:r w:rsidR="008D52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933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DE78F1" w:rsidRDefault="00DE78F1" w:rsidP="00DE78F1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</w:t>
      </w:r>
      <w:r w:rsidRPr="008D527B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>
        <w:rPr>
          <w:rFonts w:ascii="Times New Roman" w:hAnsi="Times New Roman"/>
          <w:sz w:val="24"/>
          <w:szCs w:val="24"/>
          <w:lang w:val="uk-UA"/>
        </w:rPr>
        <w:t xml:space="preserve">14 «Придбання предметів, матеріалів, обладнання та інвентарю для поточного ремонту та облаштування протирадіаційних укриттів» на суму 60,0 тис. грн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40,0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6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78" w:rsidRDefault="00197E78">
      <w:pPr>
        <w:spacing w:after="0" w:line="240" w:lineRule="auto"/>
      </w:pPr>
      <w:r>
        <w:separator/>
      </w:r>
    </w:p>
  </w:endnote>
  <w:endnote w:type="continuationSeparator" w:id="0">
    <w:p w:rsidR="00197E78" w:rsidRDefault="0019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78" w:rsidRDefault="00197E78">
      <w:pPr>
        <w:spacing w:after="0" w:line="240" w:lineRule="auto"/>
      </w:pPr>
      <w:r>
        <w:separator/>
      </w:r>
    </w:p>
  </w:footnote>
  <w:footnote w:type="continuationSeparator" w:id="0">
    <w:p w:rsidR="00197E78" w:rsidRDefault="0019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 w15:restartNumberingAfterBreak="0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 w15:restartNumberingAfterBreak="0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4E62"/>
    <w:rsid w:val="000C57F8"/>
    <w:rsid w:val="00160CAF"/>
    <w:rsid w:val="001634F4"/>
    <w:rsid w:val="00165536"/>
    <w:rsid w:val="0016761A"/>
    <w:rsid w:val="00197E78"/>
    <w:rsid w:val="001A0386"/>
    <w:rsid w:val="001B1104"/>
    <w:rsid w:val="001B19D9"/>
    <w:rsid w:val="001C6630"/>
    <w:rsid w:val="001E268C"/>
    <w:rsid w:val="001E4F50"/>
    <w:rsid w:val="00201799"/>
    <w:rsid w:val="00205F8E"/>
    <w:rsid w:val="00207B59"/>
    <w:rsid w:val="00217E5D"/>
    <w:rsid w:val="00232506"/>
    <w:rsid w:val="00251E51"/>
    <w:rsid w:val="0026152A"/>
    <w:rsid w:val="00262543"/>
    <w:rsid w:val="00275572"/>
    <w:rsid w:val="00296A45"/>
    <w:rsid w:val="00296B68"/>
    <w:rsid w:val="002A228C"/>
    <w:rsid w:val="002B1142"/>
    <w:rsid w:val="002C190C"/>
    <w:rsid w:val="002D280C"/>
    <w:rsid w:val="002D2F69"/>
    <w:rsid w:val="002D68E1"/>
    <w:rsid w:val="002F3466"/>
    <w:rsid w:val="002F3E81"/>
    <w:rsid w:val="002F4612"/>
    <w:rsid w:val="00300C33"/>
    <w:rsid w:val="00304C6A"/>
    <w:rsid w:val="00322505"/>
    <w:rsid w:val="00351909"/>
    <w:rsid w:val="00354B1A"/>
    <w:rsid w:val="003629BD"/>
    <w:rsid w:val="00380326"/>
    <w:rsid w:val="00383BE2"/>
    <w:rsid w:val="00385E4A"/>
    <w:rsid w:val="003875EC"/>
    <w:rsid w:val="003939A8"/>
    <w:rsid w:val="003A17E0"/>
    <w:rsid w:val="003A3BCA"/>
    <w:rsid w:val="003A5750"/>
    <w:rsid w:val="003A641B"/>
    <w:rsid w:val="003D7229"/>
    <w:rsid w:val="003F77B1"/>
    <w:rsid w:val="004068EE"/>
    <w:rsid w:val="004140F9"/>
    <w:rsid w:val="00425B01"/>
    <w:rsid w:val="004272E5"/>
    <w:rsid w:val="00447A07"/>
    <w:rsid w:val="00450B16"/>
    <w:rsid w:val="00452F75"/>
    <w:rsid w:val="00455644"/>
    <w:rsid w:val="00460153"/>
    <w:rsid w:val="00464089"/>
    <w:rsid w:val="004762B4"/>
    <w:rsid w:val="0048331A"/>
    <w:rsid w:val="00483EEF"/>
    <w:rsid w:val="00484DE1"/>
    <w:rsid w:val="004E7BFA"/>
    <w:rsid w:val="004F3EDC"/>
    <w:rsid w:val="0050765F"/>
    <w:rsid w:val="00525B93"/>
    <w:rsid w:val="00552824"/>
    <w:rsid w:val="00554130"/>
    <w:rsid w:val="00560D41"/>
    <w:rsid w:val="00585CE8"/>
    <w:rsid w:val="005916E9"/>
    <w:rsid w:val="005956CB"/>
    <w:rsid w:val="00597BF4"/>
    <w:rsid w:val="005A4FDC"/>
    <w:rsid w:val="005B30C8"/>
    <w:rsid w:val="005C24F4"/>
    <w:rsid w:val="005E0B0C"/>
    <w:rsid w:val="005F392A"/>
    <w:rsid w:val="005F5B6C"/>
    <w:rsid w:val="00620D8A"/>
    <w:rsid w:val="006225FE"/>
    <w:rsid w:val="006353B5"/>
    <w:rsid w:val="00643026"/>
    <w:rsid w:val="00667968"/>
    <w:rsid w:val="00674680"/>
    <w:rsid w:val="006E321F"/>
    <w:rsid w:val="006F4023"/>
    <w:rsid w:val="00712C7F"/>
    <w:rsid w:val="007238A7"/>
    <w:rsid w:val="00730E1C"/>
    <w:rsid w:val="00736D86"/>
    <w:rsid w:val="007433D9"/>
    <w:rsid w:val="007528CA"/>
    <w:rsid w:val="00766376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246CE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D527B"/>
    <w:rsid w:val="00903A53"/>
    <w:rsid w:val="00913D70"/>
    <w:rsid w:val="00925F7D"/>
    <w:rsid w:val="00940FAE"/>
    <w:rsid w:val="009430DF"/>
    <w:rsid w:val="009851E0"/>
    <w:rsid w:val="00990662"/>
    <w:rsid w:val="0099554B"/>
    <w:rsid w:val="009A2102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644A8"/>
    <w:rsid w:val="00A703F4"/>
    <w:rsid w:val="00A72ABB"/>
    <w:rsid w:val="00A917ED"/>
    <w:rsid w:val="00B37A74"/>
    <w:rsid w:val="00B601F3"/>
    <w:rsid w:val="00B74297"/>
    <w:rsid w:val="00B74732"/>
    <w:rsid w:val="00B77DB9"/>
    <w:rsid w:val="00B832A9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D07ADA"/>
    <w:rsid w:val="00D15881"/>
    <w:rsid w:val="00D259D0"/>
    <w:rsid w:val="00D30718"/>
    <w:rsid w:val="00D33C7A"/>
    <w:rsid w:val="00D57A4B"/>
    <w:rsid w:val="00D71EEB"/>
    <w:rsid w:val="00D75D2A"/>
    <w:rsid w:val="00DB455E"/>
    <w:rsid w:val="00DB78DC"/>
    <w:rsid w:val="00DC0287"/>
    <w:rsid w:val="00DE78F1"/>
    <w:rsid w:val="00E03C48"/>
    <w:rsid w:val="00E05DE4"/>
    <w:rsid w:val="00E1628B"/>
    <w:rsid w:val="00E55009"/>
    <w:rsid w:val="00E56B44"/>
    <w:rsid w:val="00E9537E"/>
    <w:rsid w:val="00EA2A46"/>
    <w:rsid w:val="00EA54B6"/>
    <w:rsid w:val="00EC3F2F"/>
    <w:rsid w:val="00ED2D79"/>
    <w:rsid w:val="00EF0571"/>
    <w:rsid w:val="00F01992"/>
    <w:rsid w:val="00F05065"/>
    <w:rsid w:val="00F13BEC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483E"/>
  <w15:docId w15:val="{865438E7-2883-426B-9C06-7588776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и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і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и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BFDF-86BA-4B70-845F-A8FD052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5265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2019-12-18T09:26:00Z</cp:lastPrinted>
  <dcterms:created xsi:type="dcterms:W3CDTF">2025-12-12T07:05:00Z</dcterms:created>
  <dcterms:modified xsi:type="dcterms:W3CDTF">2025-12-12T08:54:00Z</dcterms:modified>
</cp:coreProperties>
</file>