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9C" w:rsidRPr="001E0F9C" w:rsidRDefault="001E0F9C" w:rsidP="001E0F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1E0F9C" w:rsidRDefault="001E0F9C" w:rsidP="001E0F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1E0F9C" w:rsidRDefault="001E0F9C" w:rsidP="001E0F9C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1E0F9C" w:rsidRDefault="001E0F9C" w:rsidP="001E0F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1E0F9C" w:rsidTr="006700BF">
        <w:trPr>
          <w:trHeight w:val="419"/>
        </w:trPr>
        <w:tc>
          <w:tcPr>
            <w:tcW w:w="3057" w:type="dxa"/>
          </w:tcPr>
          <w:p w:rsidR="001E0F9C" w:rsidRPr="001E0F9C" w:rsidRDefault="002B03AB" w:rsidP="001E0F9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05.11</w:t>
            </w:r>
            <w:r w:rsidR="006B4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041" w:type="dxa"/>
          </w:tcPr>
          <w:p w:rsidR="001E0F9C" w:rsidRPr="001E0F9C" w:rsidRDefault="00BF6B2E" w:rsidP="001E0F9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1E0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1E0F9C" w:rsidRDefault="001E0F9C" w:rsidP="00290C19">
            <w:pPr>
              <w:spacing w:after="120" w:line="276" w:lineRule="auto"/>
              <w:ind w:right="2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E0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81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29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245</w:t>
            </w:r>
            <w:r w:rsidR="00A2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1E0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1E0F9C" w:rsidTr="00161F0F">
        <w:trPr>
          <w:trHeight w:val="1344"/>
        </w:trPr>
        <w:tc>
          <w:tcPr>
            <w:tcW w:w="6379" w:type="dxa"/>
          </w:tcPr>
          <w:p w:rsidR="00161F0F" w:rsidRPr="008265AA" w:rsidRDefault="00161F0F" w:rsidP="00556644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19.02.2025 № 25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933" w:type="dxa"/>
          </w:tcPr>
          <w:p w:rsidR="00161F0F" w:rsidRPr="00161F0F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8" w:type="dxa"/>
          </w:tcPr>
          <w:p w:rsidR="00161F0F" w:rsidRPr="008265AA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</w:tbl>
    <w:p w:rsidR="00556644" w:rsidRPr="00FC4A79" w:rsidRDefault="00556644" w:rsidP="00556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Відповідно до 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>підпункту 4 пункту «а» статті 28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статті 22 Бюджетного Кодексу України, пункту 9 Порядк</w:t>
      </w:r>
      <w:r w:rsidR="00CC2C9D" w:rsidRPr="003052E1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CC2C9D" w:rsidRPr="009505BA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складання, розгляду, 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5D7D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228,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ень міської ради: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22.10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20.12.2024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A059C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68A4" w:rsidRP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03AB">
        <w:rPr>
          <w:rFonts w:ascii="Times New Roman" w:eastAsia="Times New Roman" w:hAnsi="Times New Roman" w:cs="Times New Roman"/>
          <w:color w:val="000000"/>
          <w:sz w:val="24"/>
          <w:szCs w:val="24"/>
        </w:rPr>
        <w:t>від 22.10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«Про внесення змін до 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CA723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468A4">
        <w:rPr>
          <w:rFonts w:ascii="Times New Roman" w:hAnsi="Times New Roman"/>
          <w:bCs/>
          <w:sz w:val="24"/>
          <w:szCs w:val="24"/>
          <w:lang w:eastAsia="x-none"/>
        </w:rPr>
        <w:t>,</w:t>
      </w:r>
      <w:r w:rsidRPr="004B1C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 метою 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створення умов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надання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219D">
        <w:rPr>
          <w:rFonts w:ascii="Times New Roman" w:eastAsia="Times New Roman" w:hAnsi="Times New Roman" w:cs="Times New Roman"/>
          <w:bCs/>
          <w:sz w:val="24"/>
          <w:szCs w:val="24"/>
        </w:rPr>
        <w:t>Комунального підприємства «Комбінат комунальних підприємств» Роменської міської ради»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>, а також для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кращення санітарного стану громади</w:t>
      </w:r>
    </w:p>
    <w:p w:rsidR="00D223F6" w:rsidRPr="00D223F6" w:rsidRDefault="00D223F6" w:rsidP="00D223F6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23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D223F6" w:rsidRPr="00D223F6" w:rsidRDefault="00D223F6" w:rsidP="00D22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Унести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.02.2025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«Про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визначення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Комунального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підприємства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Комбінат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комунальних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підприємств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Роменської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міської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ради»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одержувачем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бюджетних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коштів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такі </w:t>
      </w: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зміни: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тексті рішення цифри та слова 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3AB" w:rsidRP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«4 155 200 гривень 00 копійок (чотири мільйони сто п’ятдесят  п’ять т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исяч двісті гривень 00 копійок» 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 на цифри та слова «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4 75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>5 200 гривень 00 копійок (чотири</w:t>
      </w:r>
      <w:r w:rsidR="00C47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мільйони 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сімсот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п’ятдесят </w:t>
      </w:r>
      <w:r w:rsidR="00C47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п’ять тисяч двісті гривень 00 копійок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21EFC" w:rsidRPr="00F21EE6" w:rsidRDefault="00421EFC" w:rsidP="00421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9D2" w:rsidRDefault="008119D2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1E0F9C" w:rsidRDefault="001E0F9C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1E0F9C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Default="007327B5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ru-RU"/>
        </w:rPr>
      </w:pPr>
      <w:r w:rsidRPr="001E0F9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lastRenderedPageBreak/>
        <w:t>ПОЯСНЮВАЛЬНА ЗАПИСКА</w:t>
      </w:r>
    </w:p>
    <w:p w:rsidR="00D223F6" w:rsidRDefault="001E0F9C" w:rsidP="001E0F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  проєкту рішення виконавчого комітету міської ради </w:t>
      </w:r>
      <w:r w:rsidR="00161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внесення змін до рішен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ня виконавчого комітету міської ради від 19.02.2025 № 25 «Про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2B03AB" w:rsidRDefault="00C47F8C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Рішенням міської ради від 2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2.10</w:t>
      </w:r>
      <w:r w:rsid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внесення змін до Програми фінансової підтримки комунального підприємства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</w:t>
      </w:r>
      <w:r w:rsid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</w:t>
      </w:r>
      <w:r w:rsidR="003C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виділено додатково 600,0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 тис. грн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Комунальному 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 Роменської міської ради»</w:t>
      </w:r>
      <w:r w:rsidR="002B0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придбання паливно-мастильних матеріалів</w:t>
      </w:r>
      <w:r w:rsidR="00A2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9593F" w:rsidRDefault="00A278CF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Зважаючи на це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виникла необхідність у внесенні відповідних змін до рішення виконавчого комітету міської ради від 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19.02.2025 № 25 «Про визначення Комунального підприємства «Комбінат комунальних підприємств»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EFC" w:rsidRPr="00421EFC" w:rsidRDefault="00421EFC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своєчасного освоєння виділених коштів проєкт рішення проп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онується розглянути на</w:t>
      </w:r>
      <w:r w:rsidR="00B0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позачерговому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</w:t>
      </w:r>
      <w:r w:rsid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виконавчого комітету у листопаді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року.</w:t>
      </w:r>
    </w:p>
    <w:p w:rsidR="001E1104" w:rsidRDefault="001E1104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Default="00421EFC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663F3E" w:rsidRDefault="00663F3E" w:rsidP="00663F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tabs>
          <w:tab w:val="left" w:pos="720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CA7231" w:rsidRDefault="00CA7231" w:rsidP="00CA72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1E0F9C" w:rsidRDefault="00CA7231" w:rsidP="00CA723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Default="00194631" w:rsidP="001E0F9C">
      <w:pPr>
        <w:suppressAutoHyphens/>
        <w:spacing w:after="120" w:line="273" w:lineRule="auto"/>
        <w:ind w:leftChars="282" w:left="622" w:hangingChars="1" w:hanging="2"/>
        <w:jc w:val="center"/>
        <w:textDirection w:val="btLr"/>
        <w:textAlignment w:val="top"/>
        <w:outlineLvl w:val="0"/>
      </w:pPr>
    </w:p>
    <w:sectPr w:rsidR="00194631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F07EF"/>
    <w:rsid w:val="00161F0F"/>
    <w:rsid w:val="00194631"/>
    <w:rsid w:val="001E0F9C"/>
    <w:rsid w:val="001E1104"/>
    <w:rsid w:val="001E6F32"/>
    <w:rsid w:val="002126A2"/>
    <w:rsid w:val="0027120B"/>
    <w:rsid w:val="00290C19"/>
    <w:rsid w:val="002A1689"/>
    <w:rsid w:val="002B03AB"/>
    <w:rsid w:val="00303AE5"/>
    <w:rsid w:val="003052E1"/>
    <w:rsid w:val="0034431F"/>
    <w:rsid w:val="003724D0"/>
    <w:rsid w:val="003C6B04"/>
    <w:rsid w:val="003F161D"/>
    <w:rsid w:val="00404853"/>
    <w:rsid w:val="00421EFC"/>
    <w:rsid w:val="00491E0E"/>
    <w:rsid w:val="004A10F4"/>
    <w:rsid w:val="00556644"/>
    <w:rsid w:val="00591BC6"/>
    <w:rsid w:val="00595922"/>
    <w:rsid w:val="005969F5"/>
    <w:rsid w:val="005A6986"/>
    <w:rsid w:val="005D7D72"/>
    <w:rsid w:val="00644F30"/>
    <w:rsid w:val="00663F3E"/>
    <w:rsid w:val="006700BF"/>
    <w:rsid w:val="006B4905"/>
    <w:rsid w:val="006E49A8"/>
    <w:rsid w:val="006F22E7"/>
    <w:rsid w:val="006F69B5"/>
    <w:rsid w:val="006F7CBA"/>
    <w:rsid w:val="007327B5"/>
    <w:rsid w:val="00757118"/>
    <w:rsid w:val="00772B07"/>
    <w:rsid w:val="00794717"/>
    <w:rsid w:val="008119D2"/>
    <w:rsid w:val="00817857"/>
    <w:rsid w:val="008265AA"/>
    <w:rsid w:val="008313B0"/>
    <w:rsid w:val="008A1A12"/>
    <w:rsid w:val="008C02A7"/>
    <w:rsid w:val="0099593F"/>
    <w:rsid w:val="009A16A9"/>
    <w:rsid w:val="009E5874"/>
    <w:rsid w:val="00A044F3"/>
    <w:rsid w:val="00A059C1"/>
    <w:rsid w:val="00A278CF"/>
    <w:rsid w:val="00A81CDF"/>
    <w:rsid w:val="00AB31B3"/>
    <w:rsid w:val="00B05C31"/>
    <w:rsid w:val="00BF6B2E"/>
    <w:rsid w:val="00C17FC5"/>
    <w:rsid w:val="00C2750D"/>
    <w:rsid w:val="00C47F8C"/>
    <w:rsid w:val="00C63559"/>
    <w:rsid w:val="00CA1955"/>
    <w:rsid w:val="00CA7231"/>
    <w:rsid w:val="00CA7B72"/>
    <w:rsid w:val="00CC2C9D"/>
    <w:rsid w:val="00D223F6"/>
    <w:rsid w:val="00D468A4"/>
    <w:rsid w:val="00D51460"/>
    <w:rsid w:val="00E7525C"/>
    <w:rsid w:val="00F05098"/>
    <w:rsid w:val="00F21EE6"/>
    <w:rsid w:val="00F3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97A6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3</cp:revision>
  <cp:lastPrinted>2025-08-29T05:24:00Z</cp:lastPrinted>
  <dcterms:created xsi:type="dcterms:W3CDTF">2025-11-04T08:56:00Z</dcterms:created>
  <dcterms:modified xsi:type="dcterms:W3CDTF">2025-11-05T07:44:00Z</dcterms:modified>
</cp:coreProperties>
</file>