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47" w:rsidRDefault="00287A47" w:rsidP="00287A47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287A47" w:rsidRDefault="00287A47" w:rsidP="00287A47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:rsidR="00287A47" w:rsidRDefault="00287A47" w:rsidP="00287A47">
      <w:pPr>
        <w:pStyle w:val="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287A47" w:rsidRPr="009C35DF" w:rsidRDefault="00287A47" w:rsidP="00287A47">
      <w:pPr>
        <w:pStyle w:val="2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</w:rPr>
        <w:t xml:space="preserve">Дата </w:t>
      </w:r>
      <w:proofErr w:type="spellStart"/>
      <w:r>
        <w:rPr>
          <w:rFonts w:ascii="Times New Roman" w:eastAsia="Calibri" w:hAnsi="Times New Roman"/>
          <w:b/>
        </w:rPr>
        <w:t>розгляду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  <w:b/>
          <w:lang w:val="uk-UA"/>
        </w:rPr>
        <w:t>2</w:t>
      </w:r>
      <w:r w:rsidR="00F57461">
        <w:rPr>
          <w:rFonts w:ascii="Times New Roman" w:eastAsia="Calibri" w:hAnsi="Times New Roman"/>
          <w:b/>
          <w:lang w:val="uk-UA"/>
        </w:rPr>
        <w:t>7</w:t>
      </w:r>
      <w:r>
        <w:rPr>
          <w:rFonts w:ascii="Times New Roman" w:eastAsia="Calibri" w:hAnsi="Times New Roman"/>
          <w:b/>
        </w:rPr>
        <w:t>.0</w:t>
      </w:r>
      <w:r w:rsidR="008471F0">
        <w:rPr>
          <w:rFonts w:ascii="Times New Roman" w:eastAsia="Calibri" w:hAnsi="Times New Roman"/>
          <w:b/>
          <w:lang w:val="uk-UA"/>
        </w:rPr>
        <w:t>8</w:t>
      </w:r>
      <w:r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  <w:lang w:val="uk-UA"/>
        </w:rPr>
        <w:t>5</w:t>
      </w:r>
    </w:p>
    <w:tbl>
      <w:tblPr>
        <w:tblW w:w="10651" w:type="dxa"/>
        <w:tblInd w:w="-108" w:type="dxa"/>
        <w:tblLook w:val="04A0" w:firstRow="1" w:lastRow="0" w:firstColumn="1" w:lastColumn="0" w:noHBand="0" w:noVBand="1"/>
      </w:tblPr>
      <w:tblGrid>
        <w:gridCol w:w="10651"/>
      </w:tblGrid>
      <w:tr w:rsidR="00F05FFD" w:rsidRPr="00F05FFD" w:rsidTr="00F05FFD">
        <w:tc>
          <w:tcPr>
            <w:tcW w:w="10651" w:type="dxa"/>
            <w:hideMark/>
          </w:tcPr>
          <w:p w:rsidR="00F05FFD" w:rsidRPr="00093121" w:rsidRDefault="00F05FFD" w:rsidP="004C487F">
            <w:pPr>
              <w:spacing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53127018"/>
            <w:bookmarkStart w:id="1" w:name="_Hlk107904297"/>
            <w:bookmarkStart w:id="2" w:name="_Hlk126577040"/>
            <w:bookmarkEnd w:id="0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майна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благодійної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передачу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баланс</w:t>
            </w:r>
            <w:proofErr w:type="gramStart"/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ідділу культури Роменської міської ради</w:t>
            </w:r>
          </w:p>
        </w:tc>
      </w:tr>
    </w:tbl>
    <w:p w:rsidR="00F05FFD" w:rsidRPr="007C48EC" w:rsidRDefault="00F05FFD" w:rsidP="00F05FFD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статей 26, 60 Закону України «Про місцеве самоврядування в Україні», статті 319 Цивільного кодексу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Форми безоплатного приймання майна від Міжнародної організації з міграції (МОМ) від 10.04.2025, в рамках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МОМ «</w:t>
      </w:r>
      <w:r w:rsidR="008471F0">
        <w:rPr>
          <w:rFonts w:ascii="Times New Roman" w:hAnsi="Times New Roman" w:cs="Times New Roman"/>
          <w:sz w:val="24"/>
          <w:szCs w:val="24"/>
          <w:lang w:val="uk-UA"/>
        </w:rPr>
        <w:t>Відновлення та Посилення Спроможностей громад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471F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471F0">
        <w:rPr>
          <w:rFonts w:ascii="Times New Roman" w:hAnsi="Times New Roman" w:cs="Times New Roman"/>
          <w:sz w:val="24"/>
          <w:szCs w:val="24"/>
        </w:rPr>
        <w:t>HFEF</w:t>
      </w:r>
      <w:r w:rsidR="008471F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5FFD" w:rsidRPr="007C48EC" w:rsidRDefault="00F05FFD" w:rsidP="00F05FF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F05FFD" w:rsidRPr="007C48EC" w:rsidRDefault="00F05FFD" w:rsidP="00F05FFD">
      <w:pPr>
        <w:numPr>
          <w:ilvl w:val="0"/>
          <w:numId w:val="2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майно в якості благодійної допомоги 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Міжнародної організації з міграції до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власн</w:t>
      </w:r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 в особі Роменської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рамках </w:t>
      </w:r>
      <w:proofErr w:type="spellStart"/>
      <w:r w:rsidRPr="007C48E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71F0">
        <w:rPr>
          <w:rFonts w:ascii="Times New Roman" w:hAnsi="Times New Roman" w:cs="Times New Roman"/>
          <w:sz w:val="24"/>
          <w:szCs w:val="24"/>
          <w:lang w:val="uk-UA"/>
        </w:rPr>
        <w:t>МОМ «Відновлення та Посилення Спроможностей громад» (</w:t>
      </w:r>
      <w:r w:rsidR="008471F0">
        <w:rPr>
          <w:rFonts w:ascii="Times New Roman" w:hAnsi="Times New Roman" w:cs="Times New Roman"/>
          <w:sz w:val="24"/>
          <w:szCs w:val="24"/>
        </w:rPr>
        <w:t>HFEF</w:t>
      </w:r>
      <w:r w:rsidR="008471F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B5946">
        <w:rPr>
          <w:rFonts w:ascii="Times New Roman" w:hAnsi="Times New Roman" w:cs="Times New Roman"/>
          <w:sz w:val="24"/>
          <w:szCs w:val="24"/>
          <w:lang w:val="uk-UA"/>
        </w:rPr>
        <w:t xml:space="preserve"> згідно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з додатком. </w:t>
      </w:r>
    </w:p>
    <w:p w:rsidR="00F05FFD" w:rsidRPr="007C48EC" w:rsidRDefault="00F05FFD" w:rsidP="00F05FFD">
      <w:pPr>
        <w:numPr>
          <w:ilvl w:val="0"/>
          <w:numId w:val="2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Передати майно, зазначене в додатку до цього рішення, на баланс Відділу культури Роменської міської ради.</w:t>
      </w:r>
    </w:p>
    <w:p w:rsidR="00F05FFD" w:rsidRDefault="00F05FFD" w:rsidP="00F05FFD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постійну комісію з питань бюджету,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комунальної власності та регуляторної політики.</w:t>
      </w:r>
    </w:p>
    <w:bookmarkEnd w:id="2"/>
    <w:p w:rsidR="00287A47" w:rsidRPr="00287A47" w:rsidRDefault="00287A47" w:rsidP="00287A47">
      <w:pPr>
        <w:pStyle w:val="2"/>
        <w:jc w:val="both"/>
        <w:rPr>
          <w:rFonts w:ascii="Times New Roman" w:eastAsia="Calibri" w:hAnsi="Times New Roman"/>
          <w:b/>
          <w:lang w:val="uk-UA"/>
        </w:rPr>
      </w:pPr>
    </w:p>
    <w:p w:rsidR="004C487F" w:rsidRPr="004C487F" w:rsidRDefault="004C487F" w:rsidP="004C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4C487F">
        <w:rPr>
          <w:rFonts w:ascii="Times New Roman" w:hAnsi="Times New Roman" w:cs="Times New Roman"/>
          <w:b/>
          <w:sz w:val="24"/>
        </w:rPr>
        <w:t>Розробник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</w:t>
      </w:r>
      <w:proofErr w:type="spellEnd"/>
      <w:r w:rsidRPr="004C487F">
        <w:rPr>
          <w:rFonts w:ascii="Times New Roman" w:hAnsi="Times New Roman" w:cs="Times New Roman"/>
          <w:b/>
          <w:sz w:val="24"/>
          <w:lang w:val="uk-UA"/>
        </w:rPr>
        <w:t>є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кту</w:t>
      </w:r>
      <w:proofErr w:type="spellEnd"/>
      <w:r w:rsidRPr="004C487F">
        <w:rPr>
          <w:rFonts w:ascii="Times New Roman" w:hAnsi="Times New Roman" w:cs="Times New Roman"/>
          <w:sz w:val="24"/>
        </w:rPr>
        <w:t>:</w:t>
      </w:r>
      <w:r w:rsidRPr="004C487F">
        <w:rPr>
          <w:rFonts w:ascii="Times New Roman" w:hAnsi="Times New Roman" w:cs="Times New Roman"/>
          <w:b/>
          <w:sz w:val="24"/>
        </w:rPr>
        <w:t xml:space="preserve"> </w:t>
      </w:r>
      <w:r w:rsidRPr="004C487F">
        <w:rPr>
          <w:rFonts w:ascii="Times New Roman" w:hAnsi="Times New Roman" w:cs="Times New Roman"/>
          <w:sz w:val="24"/>
          <w:lang w:val="uk-UA"/>
        </w:rPr>
        <w:t>Алла СІРОМАХА</w:t>
      </w:r>
      <w:r w:rsidRPr="004C487F">
        <w:rPr>
          <w:rFonts w:ascii="Times New Roman" w:hAnsi="Times New Roman" w:cs="Times New Roman"/>
          <w:sz w:val="24"/>
        </w:rPr>
        <w:t xml:space="preserve">, </w:t>
      </w:r>
      <w:r w:rsidRPr="004C487F">
        <w:rPr>
          <w:rFonts w:ascii="Times New Roman" w:hAnsi="Times New Roman" w:cs="Times New Roman"/>
          <w:sz w:val="24"/>
          <w:lang w:val="uk-UA"/>
        </w:rPr>
        <w:t>головний спеціаліст відділу юридичного забезпечення</w:t>
      </w:r>
    </w:p>
    <w:p w:rsidR="004C487F" w:rsidRPr="004C487F" w:rsidRDefault="004C487F" w:rsidP="004C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uk-UA"/>
        </w:rPr>
      </w:pPr>
    </w:p>
    <w:p w:rsidR="004C487F" w:rsidRPr="004C487F" w:rsidRDefault="004C487F" w:rsidP="004C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proofErr w:type="spellStart"/>
      <w:r w:rsidRPr="004C487F">
        <w:rPr>
          <w:rFonts w:ascii="Times New Roman" w:hAnsi="Times New Roman" w:cs="Times New Roman"/>
          <w:b/>
          <w:sz w:val="24"/>
        </w:rPr>
        <w:t>Зауваження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та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пропозиції</w:t>
      </w:r>
      <w:proofErr w:type="spellEnd"/>
      <w:r w:rsidRPr="004C48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до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про</w:t>
      </w:r>
      <w:proofErr w:type="spellEnd"/>
      <w:r w:rsidRPr="004C487F">
        <w:rPr>
          <w:rFonts w:ascii="Times New Roman" w:hAnsi="Times New Roman" w:cs="Times New Roman"/>
          <w:b/>
          <w:sz w:val="24"/>
          <w:lang w:val="uk-UA"/>
        </w:rPr>
        <w:t>є</w:t>
      </w:r>
      <w:proofErr w:type="spellStart"/>
      <w:r w:rsidRPr="004C487F">
        <w:rPr>
          <w:rFonts w:ascii="Times New Roman" w:hAnsi="Times New Roman" w:cs="Times New Roman"/>
          <w:b/>
          <w:sz w:val="24"/>
        </w:rPr>
        <w:t>кту</w:t>
      </w:r>
      <w:proofErr w:type="spellEnd"/>
      <w:r w:rsidRPr="004C48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87F">
        <w:rPr>
          <w:rFonts w:ascii="Times New Roman" w:hAnsi="Times New Roman" w:cs="Times New Roman"/>
          <w:b/>
          <w:color w:val="000000"/>
          <w:sz w:val="24"/>
        </w:rPr>
        <w:t>приймаються</w:t>
      </w:r>
      <w:proofErr w:type="spellEnd"/>
      <w:r w:rsidRPr="004C487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відділом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юридичного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забезпечення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за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адресою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: м.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Ромни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бульвар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Шевченка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, 2,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за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телефоном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5 32 73,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електронною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4C487F">
        <w:rPr>
          <w:rFonts w:ascii="Times New Roman" w:hAnsi="Times New Roman" w:cs="Times New Roman"/>
          <w:color w:val="000000"/>
          <w:sz w:val="24"/>
          <w:szCs w:val="27"/>
        </w:rPr>
        <w:t>поштою</w:t>
      </w:r>
      <w:proofErr w:type="spellEnd"/>
      <w:r w:rsidRPr="004C487F">
        <w:rPr>
          <w:rFonts w:ascii="Times New Roman" w:hAnsi="Times New Roman" w:cs="Times New Roman"/>
          <w:color w:val="000000"/>
          <w:sz w:val="24"/>
          <w:szCs w:val="27"/>
        </w:rPr>
        <w:t>: yurist@romny-vk.gov.ua</w:t>
      </w:r>
    </w:p>
    <w:p w:rsidR="00287A47" w:rsidRDefault="00287A47" w:rsidP="00287A47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287A47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287A47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Pr="00290541" w:rsidRDefault="00F05FFD" w:rsidP="00F05FFD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 </w:t>
      </w:r>
    </w:p>
    <w:p w:rsidR="00F05FFD" w:rsidRPr="00290541" w:rsidRDefault="00F05FFD" w:rsidP="00F05FFD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541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F05FFD" w:rsidRPr="00290541" w:rsidRDefault="00F05FFD" w:rsidP="00F05FFD">
      <w:pPr>
        <w:spacing w:after="0" w:line="276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F57461">
        <w:rPr>
          <w:rFonts w:ascii="Times New Roman" w:hAnsi="Times New Roman" w:cs="Times New Roman"/>
          <w:b/>
          <w:sz w:val="24"/>
          <w:szCs w:val="24"/>
          <w:lang w:val="uk-UA"/>
        </w:rPr>
        <w:t>7.08</w:t>
      </w:r>
      <w:r w:rsidRPr="003D4573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F05FFD" w:rsidRDefault="00F05FFD" w:rsidP="00F05FFD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Перелік майна, </w:t>
      </w:r>
    </w:p>
    <w:p w:rsidR="00F05FFD" w:rsidRPr="00EF0C41" w:rsidRDefault="00F05FFD" w:rsidP="00F05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що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передається до комунальної власності Роменської</w:t>
      </w:r>
      <w:r w:rsidRPr="00EF0C4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ої ради</w:t>
      </w:r>
    </w:p>
    <w:p w:rsidR="00F05FFD" w:rsidRPr="00EF0C41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027"/>
        <w:gridCol w:w="708"/>
        <w:gridCol w:w="1277"/>
        <w:gridCol w:w="1240"/>
      </w:tblGrid>
      <w:tr w:rsidR="00F05FFD" w:rsidRPr="008568AB" w:rsidTr="00807558">
        <w:trPr>
          <w:trHeight w:val="976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05FFD" w:rsidRPr="008568AB" w:rsidRDefault="00F05FFD" w:rsidP="00807558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7" w:type="dxa"/>
          </w:tcPr>
          <w:p w:rsidR="00F05FFD" w:rsidRPr="008568AB" w:rsidRDefault="00F05FFD" w:rsidP="00807558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иниця</w:t>
            </w:r>
            <w:proofErr w:type="spellEnd"/>
          </w:p>
          <w:p w:rsidR="00F05FFD" w:rsidRPr="008568AB" w:rsidRDefault="00F05FFD" w:rsidP="00807558">
            <w:pPr>
              <w:pStyle w:val="TableParagraph"/>
              <w:ind w:left="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77" w:type="dxa"/>
          </w:tcPr>
          <w:p w:rsidR="00F05FFD" w:rsidRPr="008568AB" w:rsidRDefault="00F05FFD" w:rsidP="00807558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иницю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</w:p>
          <w:p w:rsidR="00F05FFD" w:rsidRPr="008568AB" w:rsidRDefault="00F05FFD" w:rsidP="00807558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40" w:type="dxa"/>
          </w:tcPr>
          <w:p w:rsidR="00F05FFD" w:rsidRPr="008568AB" w:rsidRDefault="00F05FFD" w:rsidP="0080755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</w:t>
            </w:r>
            <w:proofErr w:type="spellEnd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ь,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грн</w:t>
            </w:r>
            <w:proofErr w:type="spellEnd"/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05FFD" w:rsidRPr="00A61A8C" w:rsidRDefault="000C4937" w:rsidP="00807558">
            <w:pPr>
              <w:pStyle w:val="TableParagraph"/>
              <w:tabs>
                <w:tab w:val="left" w:pos="867"/>
                <w:tab w:val="left" w:pos="2969"/>
                <w:tab w:val="left" w:pos="3763"/>
                <w:tab w:val="left" w:pos="5203"/>
              </w:tabs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Laptop HP 15-fc0049ua (91L22EA) 15.6” FHD IPS, 250n/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Ryzen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5-7520U (4.3)/8Gb/</w:t>
            </w:r>
            <w:r w:rsidR="004B4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SSD</w:t>
            </w:r>
            <w:r w:rsidR="00A61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512Gb/Radeon/DOS/Warm Gold+/</w:t>
            </w:r>
            <w:r w:rsidR="00A61A8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Ноутбук </w:t>
            </w:r>
            <w:r w:rsidR="00A61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HP 15-fc0049ua (91L22EA) 15.6” FHD IPS, 250n/</w:t>
            </w:r>
            <w:proofErr w:type="spellStart"/>
            <w:r w:rsidR="00A61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Ryzen</w:t>
            </w:r>
            <w:proofErr w:type="spellEnd"/>
            <w:r w:rsidR="00A61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5-7520U (4.3)/8Gb/SSD512Gb/Radeon/DOS/Warm Gold+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0C4937" w:rsidRDefault="000C4937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</w:tcPr>
          <w:p w:rsidR="00F05FFD" w:rsidRPr="000C4937" w:rsidRDefault="000C4937" w:rsidP="000C4937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25418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76</w:t>
            </w:r>
          </w:p>
        </w:tc>
        <w:tc>
          <w:tcPr>
            <w:tcW w:w="1240" w:type="dxa"/>
          </w:tcPr>
          <w:p w:rsidR="00F05FFD" w:rsidRPr="008568AB" w:rsidRDefault="000C4937" w:rsidP="00807558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25418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76</w:t>
            </w:r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05FFD" w:rsidRPr="00A61A8C" w:rsidRDefault="00A61A8C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MFD Canon i-SENSYS MF655Cdw/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БФП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Canon i-SENSYS MF655Cdw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A61A8C" w:rsidRDefault="00A61A8C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</w:tcPr>
          <w:p w:rsidR="00F05FFD" w:rsidRPr="00A61A8C" w:rsidRDefault="00A61A8C" w:rsidP="00A61A8C">
            <w:pPr>
              <w:pStyle w:val="TableParagraph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14110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</w:t>
            </w:r>
          </w:p>
        </w:tc>
        <w:tc>
          <w:tcPr>
            <w:tcW w:w="1240" w:type="dxa"/>
          </w:tcPr>
          <w:p w:rsidR="00F05FFD" w:rsidRPr="008568AB" w:rsidRDefault="00A61A8C" w:rsidP="00807558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14110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</w:t>
            </w:r>
          </w:p>
        </w:tc>
      </w:tr>
      <w:tr w:rsidR="00F05FFD" w:rsidRPr="008568AB" w:rsidTr="00807558">
        <w:trPr>
          <w:trHeight w:val="486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05FFD" w:rsidRPr="008F6057" w:rsidRDefault="008F6057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МХ560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(9H.JNE77/1HE) XGA, 4000 Lm, 20000:1,1.96-2.15:1, 10W, HDMI*2, RS232, USB,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6/10/15 /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proofErr w:type="spellEnd"/>
            <w:r w:rsidRPr="008568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МХ560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(9H.JNE77/1HE) XGA, 4000 Lm, 20000:1,1.96-2.15:1, 10W, HDMI*2, RS232, USB,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6/10/15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392DAA" w:rsidRDefault="00392DAA" w:rsidP="00392DAA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16500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00</w:t>
            </w:r>
          </w:p>
        </w:tc>
        <w:tc>
          <w:tcPr>
            <w:tcW w:w="1240" w:type="dxa"/>
          </w:tcPr>
          <w:p w:rsidR="00F05FFD" w:rsidRPr="008568AB" w:rsidRDefault="00392DAA" w:rsidP="00807558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16500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00</w:t>
            </w:r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05FFD" w:rsidRPr="00392DAA" w:rsidRDefault="00392DAA" w:rsidP="00392DA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Interactive Panel IFP6533-G +VB-WIFI 004 (65”, 4K, 40 Multi Touch, 8Gb/128Gb,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13,2*20W)/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Інтерактивна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Panel IFP6533-G +VB-WIFI 004 (65”, 4K, 40 Multi Touch, 8Gb/128Gb,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13,2*20W)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392DAA" w:rsidP="00807558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53700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,00</w:t>
            </w:r>
          </w:p>
        </w:tc>
        <w:tc>
          <w:tcPr>
            <w:tcW w:w="1240" w:type="dxa"/>
          </w:tcPr>
          <w:p w:rsidR="00F05FFD" w:rsidRPr="008568AB" w:rsidRDefault="00392DAA" w:rsidP="00807558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53700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,00</w:t>
            </w:r>
          </w:p>
        </w:tc>
      </w:tr>
      <w:tr w:rsidR="00F05FFD" w:rsidRPr="008568AB" w:rsidTr="00807558">
        <w:trPr>
          <w:trHeight w:val="977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05FFD" w:rsidRPr="00CF390A" w:rsidRDefault="00CF390A" w:rsidP="00CF390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Pro1500 Black (1440 W/h) 2000BT UPS LiFePo4 WIFI/BT Charging Station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Zendure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Pro1500 Black (1440 W/h) 2000BT UPS LiFePo4 WIFI/BT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CF390A" w:rsidP="00CF390A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21403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F05FFD" w:rsidRPr="008568AB" w:rsidRDefault="00CF390A" w:rsidP="0080755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21403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F05FFD" w:rsidRPr="008568AB" w:rsidTr="00807558">
        <w:trPr>
          <w:trHeight w:val="731"/>
        </w:trPr>
        <w:tc>
          <w:tcPr>
            <w:tcW w:w="426" w:type="dxa"/>
          </w:tcPr>
          <w:p w:rsidR="00F05FFD" w:rsidRPr="008568AB" w:rsidRDefault="00F05FFD" w:rsidP="008075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FD" w:rsidRPr="008568AB" w:rsidRDefault="00F05FFD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05FFD" w:rsidRPr="00CF390A" w:rsidRDefault="00CF390A" w:rsidP="00CF390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Bean bag chair Pear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Груша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8568AB" w:rsidRDefault="00F05FFD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05FFD" w:rsidRPr="008568AB" w:rsidRDefault="00F03901" w:rsidP="00807558">
            <w:pPr>
              <w:pStyle w:val="TableParagraph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1150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  <w:tc>
          <w:tcPr>
            <w:tcW w:w="1240" w:type="dxa"/>
          </w:tcPr>
          <w:p w:rsidR="00F05FFD" w:rsidRPr="008568AB" w:rsidRDefault="00F03901" w:rsidP="00807558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1150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  <w:tr w:rsidR="00F05FFD" w:rsidRPr="008568AB" w:rsidTr="00807558">
        <w:trPr>
          <w:trHeight w:val="489"/>
        </w:trPr>
        <w:tc>
          <w:tcPr>
            <w:tcW w:w="426" w:type="dxa"/>
          </w:tcPr>
          <w:p w:rsidR="00F05FFD" w:rsidRPr="00F03901" w:rsidRDefault="00F03901" w:rsidP="0080755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F05FFD" w:rsidRPr="008568AB" w:rsidRDefault="00F05FFD" w:rsidP="00F0390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F03901">
              <w:rPr>
                <w:rFonts w:ascii="Times New Roman" w:hAnsi="Times New Roman" w:cs="Times New Roman"/>
                <w:sz w:val="24"/>
                <w:szCs w:val="24"/>
              </w:rPr>
              <w:t>block 30 sheets 640*900 mm 70g/m2 white Fresh Up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68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F03901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Блок паперу для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фліпчартів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Buromax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Jobmax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3901">
              <w:rPr>
                <w:rFonts w:ascii="Times New Roman" w:hAnsi="Times New Roman" w:cs="Times New Roman"/>
                <w:sz w:val="24"/>
                <w:szCs w:val="24"/>
              </w:rPr>
              <w:t xml:space="preserve">640*900 </w:t>
            </w:r>
            <w:r w:rsidR="00F03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мм 70 г/м2 білий </w:t>
            </w:r>
            <w:r w:rsidR="00F03901">
              <w:rPr>
                <w:rFonts w:ascii="Times New Roman" w:hAnsi="Times New Roman" w:cs="Times New Roman"/>
                <w:sz w:val="24"/>
                <w:szCs w:val="24"/>
              </w:rPr>
              <w:t>Fresh Up</w:t>
            </w:r>
          </w:p>
        </w:tc>
        <w:tc>
          <w:tcPr>
            <w:tcW w:w="1027" w:type="dxa"/>
          </w:tcPr>
          <w:p w:rsidR="00F05FFD" w:rsidRPr="008568AB" w:rsidRDefault="00F05FFD" w:rsidP="00807558">
            <w:pPr>
              <w:jc w:val="center"/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F05FFD" w:rsidRPr="00F03901" w:rsidRDefault="00F03901" w:rsidP="0080755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</w:tcPr>
          <w:p w:rsidR="00F05FFD" w:rsidRPr="00F03901" w:rsidRDefault="00F03901" w:rsidP="00F03901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229</w:t>
            </w:r>
            <w:r w:rsidR="00F05FFD"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00</w:t>
            </w:r>
          </w:p>
        </w:tc>
        <w:tc>
          <w:tcPr>
            <w:tcW w:w="1240" w:type="dxa"/>
          </w:tcPr>
          <w:p w:rsidR="00F05FFD" w:rsidRPr="008568AB" w:rsidRDefault="00F03901" w:rsidP="00807558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229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00</w:t>
            </w:r>
          </w:p>
        </w:tc>
      </w:tr>
      <w:tr w:rsidR="00F05FFD" w:rsidRPr="008568AB" w:rsidTr="00807558">
        <w:trPr>
          <w:trHeight w:val="244"/>
        </w:trPr>
        <w:tc>
          <w:tcPr>
            <w:tcW w:w="8683" w:type="dxa"/>
            <w:gridSpan w:val="5"/>
          </w:tcPr>
          <w:p w:rsidR="00F05FFD" w:rsidRPr="008568AB" w:rsidRDefault="00F05FFD" w:rsidP="00807558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грн</w:t>
            </w:r>
            <w:proofErr w:type="spellEnd"/>
            <w:r w:rsidRPr="008568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:rsidR="00F05FFD" w:rsidRPr="008568AB" w:rsidRDefault="00F03901" w:rsidP="008075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132511</w:t>
            </w:r>
            <w:r w:rsidR="00F05FFD" w:rsidRPr="00856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  <w:p w:rsidR="00F05FFD" w:rsidRPr="008568AB" w:rsidRDefault="00F05FFD" w:rsidP="008075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Default="00F05FFD" w:rsidP="00F05F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05FFD" w:rsidRPr="005C11F9" w:rsidRDefault="00F05FFD" w:rsidP="00F05FF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:rsidR="00F05FFD" w:rsidRDefault="00F05FFD" w:rsidP="00F05FF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F05FFD" w:rsidRDefault="00F05FFD" w:rsidP="00F05FFD">
      <w:pPr>
        <w:tabs>
          <w:tab w:val="left" w:pos="142"/>
        </w:tabs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прийняття майна </w:t>
      </w:r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власності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Роменської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11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Pr="003D12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передачу на баланс </w:t>
      </w:r>
    </w:p>
    <w:p w:rsidR="00F05FFD" w:rsidRDefault="00F05FFD" w:rsidP="00F05FFD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культури Роменської міської ради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F05FFD" w:rsidRDefault="00F05FFD" w:rsidP="00F05FFD">
      <w:pPr>
        <w:pStyle w:val="a4"/>
        <w:spacing w:before="0" w:beforeAutospacing="0" w:after="120" w:afterAutospacing="0" w:line="276" w:lineRule="auto"/>
        <w:ind w:firstLine="567"/>
        <w:jc w:val="both"/>
      </w:pPr>
      <w:r w:rsidRPr="003B2502">
        <w:rPr>
          <w:color w:val="000000"/>
        </w:rPr>
        <w:t xml:space="preserve">Роменська міська рада є учасником </w:t>
      </w:r>
      <w:proofErr w:type="spellStart"/>
      <w:r>
        <w:rPr>
          <w:color w:val="000000"/>
        </w:rPr>
        <w:t>Проєкту</w:t>
      </w:r>
      <w:proofErr w:type="spellEnd"/>
      <w:r w:rsidRPr="00C34727">
        <w:t xml:space="preserve"> </w:t>
      </w:r>
      <w:r>
        <w:t>Міжнародної організації з міграції</w:t>
      </w:r>
      <w:r>
        <w:rPr>
          <w:color w:val="000000"/>
        </w:rPr>
        <w:t xml:space="preserve"> </w:t>
      </w:r>
      <w:r w:rsidR="00F57461">
        <w:t>МОМ «Відновлення та Посилення Спроможностей громад» (HFEF)</w:t>
      </w:r>
      <w:r w:rsidRPr="003B2502">
        <w:rPr>
          <w:color w:val="000000"/>
        </w:rPr>
        <w:t>.</w:t>
      </w:r>
      <w:r w:rsidRPr="00D92895">
        <w:t xml:space="preserve"> </w:t>
      </w:r>
      <w:proofErr w:type="spellStart"/>
      <w:r>
        <w:t>Проєктом</w:t>
      </w:r>
      <w:proofErr w:type="spellEnd"/>
      <w:r>
        <w:t xml:space="preserve"> МОМ </w:t>
      </w:r>
      <w:r w:rsidR="00F57461">
        <w:t>27</w:t>
      </w:r>
      <w:r>
        <w:t>.0</w:t>
      </w:r>
      <w:r w:rsidR="00F57461">
        <w:t>6</w:t>
      </w:r>
      <w:r>
        <w:t xml:space="preserve">.2025 Роменській міській раді безоплатно передано зазначене у додатку до </w:t>
      </w:r>
      <w:proofErr w:type="spellStart"/>
      <w:r>
        <w:t>проєкту</w:t>
      </w:r>
      <w:proofErr w:type="spellEnd"/>
      <w:r>
        <w:t xml:space="preserve"> рішення майно (обладнання).</w:t>
      </w:r>
    </w:p>
    <w:p w:rsidR="00F05FFD" w:rsidRPr="00340170" w:rsidRDefault="00F05FFD" w:rsidP="00F05FFD">
      <w:pPr>
        <w:pStyle w:val="a4"/>
        <w:spacing w:before="0" w:beforeAutospacing="0" w:after="120" w:afterAutospacing="0" w:line="276" w:lineRule="auto"/>
        <w:ind w:firstLine="567"/>
        <w:jc w:val="both"/>
      </w:pPr>
      <w:r>
        <w:t xml:space="preserve">Майно передається відповідно до цілей </w:t>
      </w:r>
      <w:proofErr w:type="spellStart"/>
      <w:r>
        <w:t>Проєкту</w:t>
      </w:r>
      <w:proofErr w:type="spellEnd"/>
      <w:r>
        <w:t xml:space="preserve"> МОМ для посилення спроможностей Робочої групи з впровадження </w:t>
      </w:r>
      <w:proofErr w:type="spellStart"/>
      <w:r>
        <w:t>проєктів</w:t>
      </w:r>
      <w:proofErr w:type="spellEnd"/>
      <w:r>
        <w:t xml:space="preserve"> МОМ, його подальшого розміщення та використання в соціально-економічному </w:t>
      </w:r>
      <w:proofErr w:type="spellStart"/>
      <w:r w:rsidRPr="00340170">
        <w:t>суб-хабі</w:t>
      </w:r>
      <w:proofErr w:type="spellEnd"/>
      <w:r w:rsidRPr="00340170">
        <w:t>, як</w:t>
      </w:r>
      <w:r w:rsidR="00013C6C" w:rsidRPr="00340170">
        <w:t>и</w:t>
      </w:r>
      <w:r w:rsidRPr="00340170">
        <w:t xml:space="preserve">й передбачено облаштувати в приміщенні міської бібліотеки за адресою: м. Ромни, вул. </w:t>
      </w:r>
      <w:proofErr w:type="spellStart"/>
      <w:r w:rsidRPr="00340170">
        <w:t>Коржівська</w:t>
      </w:r>
      <w:proofErr w:type="spellEnd"/>
      <w:r w:rsidRPr="00340170">
        <w:t xml:space="preserve">, 94. Створення </w:t>
      </w:r>
      <w:proofErr w:type="spellStart"/>
      <w:r w:rsidRPr="00340170">
        <w:t>суб</w:t>
      </w:r>
      <w:r w:rsidR="008D446F" w:rsidRPr="00340170">
        <w:t>-</w:t>
      </w:r>
      <w:r w:rsidRPr="00340170">
        <w:t>хабу</w:t>
      </w:r>
      <w:proofErr w:type="spellEnd"/>
      <w:r w:rsidRPr="00340170">
        <w:t xml:space="preserve"> сприятиме підтримці ініціатив з інтеграції внутрішньо переміщених осіб, постраждалих від війни, та відновленню громади.</w:t>
      </w:r>
    </w:p>
    <w:p w:rsidR="00F05FFD" w:rsidRPr="003B2502" w:rsidRDefault="00F05FFD" w:rsidP="00F05FFD">
      <w:pPr>
        <w:pStyle w:val="a4"/>
        <w:spacing w:before="0" w:beforeAutospacing="0" w:after="120" w:afterAutospacing="0" w:line="276" w:lineRule="auto"/>
        <w:ind w:firstLine="567"/>
        <w:jc w:val="both"/>
        <w:rPr>
          <w:color w:val="000000"/>
        </w:rPr>
      </w:pPr>
      <w:r w:rsidRPr="003B2502">
        <w:rPr>
          <w:color w:val="000000"/>
        </w:rPr>
        <w:t xml:space="preserve"> Цей </w:t>
      </w:r>
      <w:proofErr w:type="spellStart"/>
      <w:r w:rsidRPr="003B2502">
        <w:rPr>
          <w:color w:val="000000"/>
        </w:rPr>
        <w:t>проєкт</w:t>
      </w:r>
      <w:proofErr w:type="spellEnd"/>
      <w:r w:rsidRPr="003B2502">
        <w:rPr>
          <w:color w:val="000000"/>
        </w:rPr>
        <w:t xml:space="preserve"> рішення розроблений для прийняття майна в комунальну власність у порядку, встановленому чинним законодавством.</w:t>
      </w:r>
    </w:p>
    <w:p w:rsidR="00F05FFD" w:rsidRDefault="00F05FFD" w:rsidP="00F05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Default="00420906" w:rsidP="00420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40170" w:rsidRDefault="00420906" w:rsidP="0034017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3" w:name="_GoBack"/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Начальник </w:t>
      </w:r>
    </w:p>
    <w:p w:rsidR="00420906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Відділу </w:t>
      </w:r>
      <w:r w:rsidR="00340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юридичного забезпечення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BC71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</w:t>
      </w:r>
      <w:r w:rsidR="00340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Ірина КОВТУН</w:t>
      </w:r>
    </w:p>
    <w:p w:rsidR="00340170" w:rsidRDefault="00340170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20906" w:rsidRPr="005C11F9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420906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BC713D" w:rsidRPr="00BC713D" w:rsidRDefault="00EC558B" w:rsidP="00BC71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Керуючий справами виконкому</w:t>
      </w:r>
      <w:r w:rsidR="00BC713D"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 w:rsidR="00BC7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BC7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Наталія МОСКАЛЕНКО</w:t>
      </w:r>
    </w:p>
    <w:p w:rsidR="00420906" w:rsidRPr="00BC713D" w:rsidRDefault="00420906" w:rsidP="004209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bookmarkEnd w:id="3"/>
    <w:p w:rsidR="0046288B" w:rsidRPr="00287A47" w:rsidRDefault="004E5CAD">
      <w:pPr>
        <w:rPr>
          <w:lang w:val="uk-UA"/>
        </w:rPr>
      </w:pPr>
    </w:p>
    <w:sectPr w:rsidR="0046288B" w:rsidRPr="0028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43671"/>
    <w:multiLevelType w:val="hybridMultilevel"/>
    <w:tmpl w:val="503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47"/>
    <w:rsid w:val="00013C6C"/>
    <w:rsid w:val="000C4937"/>
    <w:rsid w:val="00287A47"/>
    <w:rsid w:val="00340170"/>
    <w:rsid w:val="00392DAA"/>
    <w:rsid w:val="00420906"/>
    <w:rsid w:val="004566C8"/>
    <w:rsid w:val="004B4B21"/>
    <w:rsid w:val="004C487F"/>
    <w:rsid w:val="004E5CAD"/>
    <w:rsid w:val="00723B65"/>
    <w:rsid w:val="008471F0"/>
    <w:rsid w:val="008D446F"/>
    <w:rsid w:val="008F6057"/>
    <w:rsid w:val="00A61A8C"/>
    <w:rsid w:val="00B927D0"/>
    <w:rsid w:val="00BC713D"/>
    <w:rsid w:val="00BC723A"/>
    <w:rsid w:val="00CF390A"/>
    <w:rsid w:val="00EC558B"/>
    <w:rsid w:val="00F03901"/>
    <w:rsid w:val="00F05FFD"/>
    <w:rsid w:val="00F57461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4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7A4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semiHidden/>
    <w:rsid w:val="002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87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0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0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2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4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7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4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7A4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semiHidden/>
    <w:rsid w:val="002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87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20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0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2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4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7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2025-08-06T07:55:00Z</cp:lastPrinted>
  <dcterms:created xsi:type="dcterms:W3CDTF">2025-08-06T06:54:00Z</dcterms:created>
  <dcterms:modified xsi:type="dcterms:W3CDTF">2025-08-06T08:10:00Z</dcterms:modified>
</cp:coreProperties>
</file>