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9A" w:rsidRDefault="007A419A" w:rsidP="007A419A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7A419A" w:rsidRDefault="007A419A" w:rsidP="007A419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7A419A" w:rsidRDefault="007A419A" w:rsidP="007A419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419A" w:rsidRPr="007A419A" w:rsidRDefault="007A419A" w:rsidP="007A419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419A" w:rsidRDefault="007A419A" w:rsidP="007A419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</w:t>
      </w:r>
      <w:r w:rsidR="00865BE9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.0</w:t>
      </w:r>
      <w:r w:rsidR="00865BE9"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:rsidR="007A419A" w:rsidRDefault="007A419A" w:rsidP="007A419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7A419A" w:rsidRDefault="007A419A" w:rsidP="007A419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7A419A" w:rsidRDefault="007A419A" w:rsidP="007A419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7A419A" w:rsidRDefault="007A419A" w:rsidP="007A419A">
      <w:pPr>
        <w:pStyle w:val="a3"/>
        <w:ind w:left="284" w:hanging="284"/>
        <w:rPr>
          <w:b/>
          <w:bCs/>
          <w:sz w:val="8"/>
          <w:szCs w:val="8"/>
        </w:rPr>
      </w:pPr>
    </w:p>
    <w:p w:rsidR="006C3DF4" w:rsidRDefault="006C3DF4" w:rsidP="006C3DF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до пункту 5 </w:t>
      </w:r>
      <w:proofErr w:type="spellStart"/>
      <w:r>
        <w:rPr>
          <w:rFonts w:ascii="Times New Roman" w:hAnsi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/>
          <w:sz w:val="24"/>
          <w:szCs w:val="24"/>
        </w:rPr>
        <w:t xml:space="preserve"> 60 Закону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/>
          <w:sz w:val="24"/>
          <w:szCs w:val="24"/>
        </w:rPr>
        <w:t>місцеве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самоврядування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Україні</w:t>
      </w:r>
      <w:proofErr w:type="spellEnd"/>
      <w:r>
        <w:rPr>
          <w:rFonts w:ascii="Times New Roman" w:hAnsi="Times New Roman"/>
          <w:sz w:val="24"/>
          <w:szCs w:val="24"/>
        </w:rPr>
        <w:t xml:space="preserve">», Закону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/>
          <w:sz w:val="24"/>
          <w:szCs w:val="24"/>
        </w:rPr>
        <w:t>оренду</w:t>
      </w:r>
      <w:proofErr w:type="spellEnd"/>
      <w:r>
        <w:rPr>
          <w:rFonts w:ascii="Times New Roman" w:hAnsi="Times New Roman"/>
          <w:sz w:val="24"/>
          <w:szCs w:val="24"/>
        </w:rPr>
        <w:t xml:space="preserve"> державного та </w:t>
      </w:r>
      <w:proofErr w:type="spellStart"/>
      <w:r>
        <w:rPr>
          <w:rFonts w:ascii="Times New Roman" w:hAnsi="Times New Roman"/>
          <w:sz w:val="24"/>
          <w:szCs w:val="24"/>
        </w:rPr>
        <w:t>комунального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майна», Порядку </w:t>
      </w:r>
      <w:proofErr w:type="spellStart"/>
      <w:r>
        <w:rPr>
          <w:rFonts w:ascii="Times New Roman" w:hAnsi="Times New Roman"/>
          <w:sz w:val="24"/>
          <w:szCs w:val="24"/>
        </w:rPr>
        <w:t>передачі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оренду</w:t>
      </w:r>
      <w:proofErr w:type="spellEnd"/>
      <w:r>
        <w:rPr>
          <w:rFonts w:ascii="Times New Roman" w:hAnsi="Times New Roman"/>
          <w:sz w:val="24"/>
          <w:szCs w:val="24"/>
        </w:rPr>
        <w:t xml:space="preserve"> державного та </w:t>
      </w:r>
      <w:proofErr w:type="spellStart"/>
      <w:r>
        <w:rPr>
          <w:rFonts w:ascii="Times New Roman" w:hAnsi="Times New Roman"/>
          <w:sz w:val="24"/>
          <w:szCs w:val="24"/>
        </w:rPr>
        <w:t>комунального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майна, </w:t>
      </w:r>
      <w:proofErr w:type="spellStart"/>
      <w:r>
        <w:rPr>
          <w:rFonts w:ascii="Times New Roman" w:hAnsi="Times New Roman"/>
          <w:sz w:val="24"/>
          <w:szCs w:val="24"/>
        </w:rPr>
        <w:t>затвердженого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постановою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Кабінету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Міністрів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03 </w:t>
      </w:r>
      <w:proofErr w:type="spellStart"/>
      <w:r>
        <w:rPr>
          <w:rFonts w:ascii="Times New Roman" w:hAnsi="Times New Roman"/>
          <w:sz w:val="24"/>
          <w:szCs w:val="24"/>
        </w:rPr>
        <w:t>червня</w:t>
      </w:r>
      <w:proofErr w:type="spellEnd"/>
      <w:r>
        <w:rPr>
          <w:rFonts w:ascii="Times New Roman" w:hAnsi="Times New Roman"/>
          <w:sz w:val="24"/>
          <w:szCs w:val="24"/>
        </w:rPr>
        <w:t xml:space="preserve"> 2020 року № 483, постанов </w:t>
      </w:r>
      <w:proofErr w:type="spellStart"/>
      <w:r>
        <w:rPr>
          <w:rFonts w:ascii="Times New Roman" w:hAnsi="Times New Roman"/>
          <w:sz w:val="24"/>
          <w:szCs w:val="24"/>
        </w:rPr>
        <w:t>Кабінету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Міністрів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sz w:val="24"/>
          <w:szCs w:val="24"/>
        </w:rPr>
        <w:t>травня</w:t>
      </w:r>
      <w:proofErr w:type="spellEnd"/>
      <w:r>
        <w:rPr>
          <w:rFonts w:ascii="Times New Roman" w:hAnsi="Times New Roman"/>
          <w:sz w:val="24"/>
          <w:szCs w:val="24"/>
        </w:rPr>
        <w:t xml:space="preserve"> 2022 року № 634 «Про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оренди</w:t>
      </w:r>
      <w:proofErr w:type="spellEnd"/>
      <w:r>
        <w:rPr>
          <w:rFonts w:ascii="Times New Roman" w:hAnsi="Times New Roman"/>
          <w:sz w:val="24"/>
          <w:szCs w:val="24"/>
        </w:rPr>
        <w:t xml:space="preserve"> державного та </w:t>
      </w:r>
      <w:proofErr w:type="spellStart"/>
      <w:r>
        <w:rPr>
          <w:rFonts w:ascii="Times New Roman" w:hAnsi="Times New Roman"/>
          <w:sz w:val="24"/>
          <w:szCs w:val="24"/>
        </w:rPr>
        <w:t>комунального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майна у </w:t>
      </w:r>
      <w:proofErr w:type="spellStart"/>
      <w:r>
        <w:rPr>
          <w:rFonts w:ascii="Times New Roman" w:hAnsi="Times New Roman"/>
          <w:sz w:val="24"/>
          <w:szCs w:val="24"/>
        </w:rPr>
        <w:t>період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воєнного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стану» та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sz w:val="24"/>
          <w:szCs w:val="24"/>
        </w:rPr>
        <w:t>травня</w:t>
      </w:r>
      <w:proofErr w:type="spellEnd"/>
      <w:r>
        <w:rPr>
          <w:rFonts w:ascii="Times New Roman" w:hAnsi="Times New Roman"/>
          <w:sz w:val="24"/>
          <w:szCs w:val="24"/>
        </w:rPr>
        <w:t xml:space="preserve"> 2025 року № 614 «Про </w:t>
      </w:r>
      <w:proofErr w:type="spellStart"/>
      <w:r>
        <w:rPr>
          <w:rFonts w:ascii="Times New Roman" w:hAnsi="Times New Roman"/>
          <w:sz w:val="24"/>
          <w:szCs w:val="24"/>
        </w:rPr>
        <w:t>внесення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змін</w:t>
      </w:r>
      <w:proofErr w:type="spellEnd"/>
      <w:r>
        <w:rPr>
          <w:rFonts w:ascii="Times New Roman" w:hAnsi="Times New Roman"/>
          <w:sz w:val="24"/>
          <w:szCs w:val="24"/>
        </w:rPr>
        <w:t xml:space="preserve"> до постанови </w:t>
      </w:r>
      <w:proofErr w:type="spellStart"/>
      <w:r>
        <w:rPr>
          <w:rFonts w:ascii="Times New Roman" w:hAnsi="Times New Roman"/>
          <w:sz w:val="24"/>
          <w:szCs w:val="24"/>
        </w:rPr>
        <w:t>Кабінету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Міністрів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sz w:val="24"/>
          <w:szCs w:val="24"/>
        </w:rPr>
        <w:t>травня</w:t>
      </w:r>
      <w:proofErr w:type="spellEnd"/>
      <w:r>
        <w:rPr>
          <w:rFonts w:ascii="Times New Roman" w:hAnsi="Times New Roman"/>
          <w:sz w:val="24"/>
          <w:szCs w:val="24"/>
        </w:rPr>
        <w:t xml:space="preserve"> 2022 р. № 634», на </w:t>
      </w:r>
      <w:proofErr w:type="spellStart"/>
      <w:r>
        <w:rPr>
          <w:rFonts w:ascii="Times New Roman" w:hAnsi="Times New Roman"/>
          <w:sz w:val="24"/>
          <w:szCs w:val="24"/>
        </w:rPr>
        <w:t>підставі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</w:t>
      </w:r>
      <w:proofErr w:type="spellEnd"/>
    </w:p>
    <w:p w:rsidR="006C3DF4" w:rsidRDefault="006C3DF4" w:rsidP="006C3DF4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6C3DF4" w:rsidRDefault="006C3DF4" w:rsidP="006C3DF4">
      <w:pPr>
        <w:pStyle w:val="a3"/>
        <w:spacing w:line="268" w:lineRule="auto"/>
        <w:ind w:firstLine="567"/>
        <w:rPr>
          <w:szCs w:val="24"/>
        </w:rPr>
      </w:pPr>
      <w:r>
        <w:rPr>
          <w:szCs w:val="24"/>
        </w:rPr>
        <w:t>1. Включити потенційний об’єкт оренди – нежитлові приміщення загальною площею 41,8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розташовані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вул. Героїв </w:t>
      </w:r>
      <w:proofErr w:type="spellStart"/>
      <w:r>
        <w:rPr>
          <w:szCs w:val="24"/>
        </w:rPr>
        <w:t>Роменщини</w:t>
      </w:r>
      <w:proofErr w:type="spellEnd"/>
      <w:r>
        <w:rPr>
          <w:szCs w:val="24"/>
        </w:rPr>
        <w:t>, 170, м. Ромни, Сумська обл. – до Переліку об’єктів, щодо яких прийнято рішення про передачу в оренду без аукціону (Перелік другого типу).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Затвердити умови передачі в оренду майна комунальної власності, вказаного в пункті 1 цього рішення: 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строк оренди 2 роки 11 місяців;</w:t>
      </w:r>
    </w:p>
    <w:p w:rsidR="006C3DF4" w:rsidRDefault="006C3DF4" w:rsidP="006C3DF4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цільове використання – для розміщення складів, камер схову, архіву.</w:t>
      </w:r>
    </w:p>
    <w:p w:rsidR="006C3DF4" w:rsidRDefault="006C3DF4" w:rsidP="006C3DF4">
      <w:pPr>
        <w:pStyle w:val="a3"/>
        <w:spacing w:line="268" w:lineRule="auto"/>
        <w:ind w:firstLine="567"/>
        <w:rPr>
          <w:szCs w:val="24"/>
        </w:rPr>
      </w:pPr>
      <w:r>
        <w:rPr>
          <w:szCs w:val="24"/>
        </w:rPr>
        <w:t>2. Включити потенційний об’єкт оренди – нежитлове приміщення загальною площею 14,1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розташоване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>: б-р Шевченка, 65, м. Ромни, Сумська обл. – до Переліку об’єктів, щодо яких прийнято рішення про передачу в оренду без аукціону (Перелік другого типу).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Затвердити умови передачі в оренду майна комунальної власності, вказаного в пункті 2 цього рішення: 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строк оренди 2 роки 11 місяців;</w:t>
      </w:r>
    </w:p>
    <w:p w:rsidR="006C3DF4" w:rsidRDefault="006C3DF4" w:rsidP="006C3DF4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цільове використання – для розміщення офісного приміщення.</w:t>
      </w:r>
    </w:p>
    <w:p w:rsidR="006C3DF4" w:rsidRDefault="006C3DF4" w:rsidP="006C3DF4">
      <w:pPr>
        <w:pStyle w:val="a3"/>
        <w:spacing w:line="268" w:lineRule="auto"/>
        <w:ind w:firstLine="567"/>
        <w:rPr>
          <w:szCs w:val="24"/>
        </w:rPr>
      </w:pPr>
      <w:r>
        <w:rPr>
          <w:szCs w:val="24"/>
        </w:rPr>
        <w:t>3. Включити потенційний об’єкт оренди – нежитлові приміщення загальною площею 56,7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розташовані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вул. Миру, 86, с. </w:t>
      </w:r>
      <w:proofErr w:type="spellStart"/>
      <w:r>
        <w:rPr>
          <w:szCs w:val="24"/>
        </w:rPr>
        <w:t>Мокіївка</w:t>
      </w:r>
      <w:proofErr w:type="spellEnd"/>
      <w:r>
        <w:rPr>
          <w:szCs w:val="24"/>
        </w:rPr>
        <w:t>, Роменський р-н, Сумська обл. – до Переліку об’єктів, щодо яких прийнято рішення про передачу в оренду без аукціону (Перелік другого типу).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3.1. Затвердити умови передачі в оренду майна комунальної власності, вказаного в пункті 3 цього рішення: 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строк оренди 2 роки 11 місяців;</w:t>
      </w:r>
    </w:p>
    <w:p w:rsidR="006C3DF4" w:rsidRDefault="006C3DF4" w:rsidP="006C3DF4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цільове використання – для розміщення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округу.</w:t>
      </w:r>
    </w:p>
    <w:p w:rsidR="006C3DF4" w:rsidRDefault="006C3DF4" w:rsidP="006C3DF4">
      <w:pPr>
        <w:pStyle w:val="a3"/>
        <w:spacing w:line="268" w:lineRule="auto"/>
        <w:ind w:firstLine="567"/>
        <w:rPr>
          <w:szCs w:val="24"/>
        </w:rPr>
      </w:pPr>
      <w:r>
        <w:rPr>
          <w:szCs w:val="24"/>
        </w:rPr>
        <w:t>4. Включити потенційний об’єкт оренди – нежитлове приміщення  загальною площею ХХХХХ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розташоване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>: ХХХХХ,  –  до Переліку об’єктів, щодо яких прийнято рішення про передачу в оренду без аукціону (Перелік другого типу).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ХХХХХ нежитлове приміщення </w:t>
      </w:r>
      <w:proofErr w:type="spellStart"/>
      <w:r>
        <w:rPr>
          <w:rFonts w:ascii="Times New Roman" w:hAnsi="Times New Roman"/>
          <w:sz w:val="24"/>
          <w:szCs w:val="24"/>
        </w:rPr>
        <w:t>загальною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розташован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</w:t>
      </w:r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ХХХХХ.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4.2. Затвердити умови передачі в оренду майна комунальної власності,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вк</w:t>
      </w:r>
      <w:r>
        <w:rPr>
          <w:rFonts w:ascii="Times New Roman" w:hAnsi="Times New Roman"/>
          <w:sz w:val="24"/>
          <w:szCs w:val="24"/>
        </w:rPr>
        <w:t>люченого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Переліку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орендна</w:t>
      </w:r>
      <w:proofErr w:type="spellEnd"/>
      <w:r>
        <w:rPr>
          <w:rFonts w:ascii="Times New Roman" w:hAnsi="Times New Roman"/>
          <w:sz w:val="24"/>
          <w:szCs w:val="24"/>
        </w:rPr>
        <w:t xml:space="preserve"> плата становить 1 (одна) </w:t>
      </w:r>
      <w:proofErr w:type="spellStart"/>
      <w:r>
        <w:rPr>
          <w:rFonts w:ascii="Times New Roman" w:hAnsi="Times New Roman"/>
          <w:sz w:val="24"/>
          <w:szCs w:val="24"/>
        </w:rPr>
        <w:t>гривня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рік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 2 роки 11 місяців;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цільове використання – ХХХХХ;</w:t>
      </w:r>
    </w:p>
    <w:p w:rsidR="006C3DF4" w:rsidRDefault="006C3DF4" w:rsidP="006C3DF4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4.3. Доручити Управлінню економічного розвитку Роменської міської ради в особі начальника управління Білоус Ю.С. укласти договір оренди з ХХХХХ у визначений законодавством термін.</w:t>
      </w:r>
    </w:p>
    <w:p w:rsidR="006C3DF4" w:rsidRDefault="006C3DF4" w:rsidP="006C3DF4">
      <w:pPr>
        <w:pStyle w:val="a3"/>
        <w:spacing w:line="268" w:lineRule="auto"/>
        <w:ind w:firstLine="567"/>
        <w:rPr>
          <w:szCs w:val="24"/>
        </w:rPr>
      </w:pPr>
      <w:r>
        <w:rPr>
          <w:szCs w:val="24"/>
        </w:rPr>
        <w:t>5. Включити потенційний об’єкт оренди – нежитлове приміщення  загальною площею ХХХХХ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розташоване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>: ХХХХХ,  –  до Переліку об’єктів, щодо яких прийнято рішення про передачу в оренду без аукціону (Перелік другого типу).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ХХХХХ нежитлове приміщення </w:t>
      </w:r>
      <w:proofErr w:type="spellStart"/>
      <w:r>
        <w:rPr>
          <w:rFonts w:ascii="Times New Roman" w:hAnsi="Times New Roman"/>
          <w:sz w:val="24"/>
          <w:szCs w:val="24"/>
        </w:rPr>
        <w:t>загальною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розташован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</w:t>
      </w:r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ХХХХХ.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5.2. Затвердити умови передачі в оренду майна комунальної власності,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вк</w:t>
      </w:r>
      <w:r>
        <w:rPr>
          <w:rFonts w:ascii="Times New Roman" w:hAnsi="Times New Roman"/>
          <w:sz w:val="24"/>
          <w:szCs w:val="24"/>
        </w:rPr>
        <w:t>люченого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Переліку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орендна</w:t>
      </w:r>
      <w:proofErr w:type="spellEnd"/>
      <w:r>
        <w:rPr>
          <w:rFonts w:ascii="Times New Roman" w:hAnsi="Times New Roman"/>
          <w:sz w:val="24"/>
          <w:szCs w:val="24"/>
        </w:rPr>
        <w:t xml:space="preserve"> плата становить 1 (одна) </w:t>
      </w:r>
      <w:proofErr w:type="spellStart"/>
      <w:r>
        <w:rPr>
          <w:rFonts w:ascii="Times New Roman" w:hAnsi="Times New Roman"/>
          <w:sz w:val="24"/>
          <w:szCs w:val="24"/>
        </w:rPr>
        <w:t>гривня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рік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 2 роки 11 місяців;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цільове використання – ХХХХХ;</w:t>
      </w:r>
    </w:p>
    <w:p w:rsidR="006C3DF4" w:rsidRDefault="006C3DF4" w:rsidP="006C3DF4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5.3. Доручити Управлінню економічного розвитку Роменської міської ради в особі начальника управління Білоус Ю.С. укласти договір оренди з ХХХХХ у визначений законодавством термін.</w:t>
      </w:r>
    </w:p>
    <w:p w:rsidR="006C3DF4" w:rsidRDefault="006C3DF4" w:rsidP="006C3DF4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 Договору оренди індивідуально визначеного нерухомого майна (будівлі, споруди, приміщення), що перебуває у комунальній власності, від 01.08.2012 № 138, укладеного з Комунальним підприємством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ярмарок» Роменської міської ради, в частині зміни площі орендованого майна: змінити орендовану площу з 119,8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 </w:t>
      </w:r>
      <w:r>
        <w:rPr>
          <w:rFonts w:ascii="Times New Roman" w:hAnsi="Times New Roman"/>
          <w:sz w:val="24"/>
          <w:szCs w:val="24"/>
          <w:lang w:val="uk-UA"/>
        </w:rPr>
        <w:t>на 102,1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відмовою підприємства у використанні частини приміщення площею 12,5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</w:t>
      </w:r>
      <w:r>
        <w:rPr>
          <w:rFonts w:ascii="Times New Roman" w:hAnsi="Times New Roman"/>
          <w:sz w:val="24"/>
          <w:szCs w:val="24"/>
          <w:lang w:val="uk-UA"/>
        </w:rPr>
        <w:t>та уточненням загальної площі приміщення.</w:t>
      </w:r>
    </w:p>
    <w:p w:rsidR="006C3DF4" w:rsidRDefault="006C3DF4" w:rsidP="006C3DF4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 Договору оренди нерухомого або іншого окремого індивідуально визначеного майна, що належить до комунальної власності, від 01.10.2020 № 188, укладеного з Управлінням соціального захисту населення Роменської міської ради, в частині зміни площі орендованого майна: змінити орендовану площу з 693,8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 </w:t>
      </w:r>
      <w:r>
        <w:rPr>
          <w:rFonts w:ascii="Times New Roman" w:hAnsi="Times New Roman"/>
          <w:sz w:val="24"/>
          <w:szCs w:val="24"/>
          <w:lang w:val="uk-UA"/>
        </w:rPr>
        <w:t>на 655,7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відмовою управління у використанні частини приміщення площею 38,1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Припинити з 01.10.2025 дію Договору оренди нерухомого майна, що належить до комунальної власності, від 01.11.2022 № 287, укладеного з Навчально-методичним центром цивільного захисту та безпеки життєдіяльності Сумської області, на нежитлове приміщення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вул. Аптекарська, 19, м. Ромни, Сумська обл. загальною площею 20,7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власними потребами у приміщенні.</w:t>
      </w:r>
    </w:p>
    <w:p w:rsidR="006C3DF4" w:rsidRDefault="006C3DF4" w:rsidP="006C3DF4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8.1. Виключити об’єкт оренди, вказаний в пункті 8 цього рішення, з Переліку об’єктів, щодо яких прийнято рішення про передачу в оренду без аукціону (Перелік другого типу).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 Припинити з 01.11.2025 дію Договору оренди нерухомого майна, що належить до комунальної власності, від 01.08.2022 № 271, укладеного з Управлінням соціального захисту населення Роменської районної державної адміністрації Сумської області, на частину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нежитлової будівлі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5, м. Ромни, Сумська обл. загальною площею 354,9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у зв</w:t>
      </w:r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власними потребами у приміщенні.</w:t>
      </w:r>
    </w:p>
    <w:p w:rsidR="006C3DF4" w:rsidRDefault="006C3DF4" w:rsidP="006C3DF4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Виключити об’єкт оренди, вказаний в пункті 9 цього рішення, з Переліку об’єктів, щодо яких прийнято рішення про передачу в оренду без аукціону (Перелік другого типу).</w:t>
      </w:r>
    </w:p>
    <w:p w:rsidR="006C3DF4" w:rsidRDefault="006C3DF4" w:rsidP="006C3DF4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10. Припинити з 01.11.2025 дію Договору оренди нерухомого майна, що належить до комунальної власності, від 01.08.2022 № 272, укладеного з Управлінням соціального захисту населення Роменської районної державної адміністрації Сумської області, на нежитлові приміщення (гаражі)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5, м. Ромни, Сумська обл. загальною площею 72,4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у зв</w:t>
      </w:r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власними потребами у приміщенні.</w:t>
      </w:r>
    </w:p>
    <w:p w:rsidR="006C3DF4" w:rsidRDefault="006C3DF4" w:rsidP="006C3DF4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10.1. Виключити об</w:t>
      </w:r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оренди, вказаний в пункті 10 цього рішення, з Переліку об</w:t>
      </w:r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щодо яких прийнято рішення про передачу в оренду без аукціону (Перелік другого типу).</w:t>
      </w:r>
    </w:p>
    <w:p w:rsidR="006C3DF4" w:rsidRDefault="006C3DF4" w:rsidP="006C3DF4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 Припинити з 01.11.2025 дію Договору оренди нерухомого або іншого окремого індивідуально визначеного майна, що належить до комунальної власності, від 01.12.2020          № 161, укладеного з фізичною особою-підприємцем Гавриловим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Віталієм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Вікторовичем, на нежитлові приміщення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б-р Шевченка, 65, м. Ромни, Сумська обл. загальною площею 40,3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з підстав пропуску орендарем строку на подання заяви про продовження договору оренди.</w:t>
      </w:r>
    </w:p>
    <w:p w:rsidR="006C3DF4" w:rsidRDefault="006C3DF4" w:rsidP="006C3DF4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 Припинити з 01.11.2025 дію Договору оренди нерухомого або іншого окремого індивідуально визначеного майна, що належить до комунальної власності, від 01.12.2020          № 159, укладеного з фізичною особою-підприємцем Наливайком Юрієм Вікторовичем, на нежитлове приміщення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вул. Київська, 82, м. Ромни, Сумська обл. загальною площею 128,6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власними потребами у приміщенні.</w:t>
      </w:r>
    </w:p>
    <w:p w:rsidR="00AA1547" w:rsidRDefault="00377A3C" w:rsidP="00377A3C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bookmarkStart w:id="0" w:name="_GoBack"/>
      <w:bookmarkEnd w:id="0"/>
      <w:r w:rsidRPr="00D65F8D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</w:p>
    <w:p w:rsidR="007A419A" w:rsidRPr="00E54A38" w:rsidRDefault="00E54A38" w:rsidP="00E54A38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</w:t>
      </w:r>
    </w:p>
    <w:p w:rsidR="007A419A" w:rsidRPr="00E54A38" w:rsidRDefault="007A419A" w:rsidP="007A41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54A38">
        <w:rPr>
          <w:rFonts w:ascii="Times New Roman" w:hAnsi="Times New Roman"/>
          <w:b/>
          <w:sz w:val="24"/>
          <w:szCs w:val="24"/>
          <w:lang w:val="uk-UA"/>
        </w:rPr>
        <w:t>Р</w:t>
      </w:r>
      <w:r w:rsidR="003C48B6" w:rsidRPr="00E54A38">
        <w:rPr>
          <w:rFonts w:ascii="Times New Roman" w:hAnsi="Times New Roman"/>
          <w:b/>
          <w:sz w:val="24"/>
          <w:szCs w:val="24"/>
          <w:lang w:val="uk-UA"/>
        </w:rPr>
        <w:t xml:space="preserve">озробник </w:t>
      </w:r>
      <w:proofErr w:type="spellStart"/>
      <w:r w:rsidR="003C48B6" w:rsidRPr="00E54A38">
        <w:rPr>
          <w:rFonts w:ascii="Times New Roman" w:hAnsi="Times New Roman"/>
          <w:b/>
          <w:sz w:val="24"/>
          <w:szCs w:val="24"/>
          <w:lang w:val="uk-UA"/>
        </w:rPr>
        <w:t>проє</w:t>
      </w:r>
      <w:r w:rsidRPr="00E54A38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Pr="00E54A38">
        <w:rPr>
          <w:rFonts w:ascii="Times New Roman" w:hAnsi="Times New Roman"/>
          <w:b/>
          <w:sz w:val="24"/>
          <w:szCs w:val="24"/>
          <w:lang w:val="uk-UA"/>
        </w:rPr>
        <w:t>: Субота Т.М</w:t>
      </w:r>
      <w:r w:rsidRPr="00E54A38">
        <w:rPr>
          <w:rFonts w:ascii="Times New Roman" w:hAnsi="Times New Roman"/>
          <w:sz w:val="24"/>
          <w:szCs w:val="24"/>
          <w:lang w:val="uk-UA"/>
        </w:rPr>
        <w:t xml:space="preserve">. – начальник відділу </w:t>
      </w:r>
      <w:r w:rsidR="0033686B" w:rsidRPr="00E54A38">
        <w:rPr>
          <w:rFonts w:ascii="Times New Roman" w:hAnsi="Times New Roman"/>
          <w:sz w:val="24"/>
          <w:szCs w:val="24"/>
          <w:lang w:val="uk-UA"/>
        </w:rPr>
        <w:t xml:space="preserve">використання майна комунальної власності </w:t>
      </w:r>
      <w:r w:rsidRPr="00E54A38">
        <w:rPr>
          <w:rFonts w:ascii="Times New Roman" w:hAnsi="Times New Roman"/>
          <w:sz w:val="24"/>
          <w:szCs w:val="24"/>
          <w:lang w:val="uk-UA"/>
        </w:rPr>
        <w:t xml:space="preserve">управління економічного розвитку Роменської міської ради. </w:t>
      </w:r>
    </w:p>
    <w:p w:rsidR="007A419A" w:rsidRPr="00E54A38" w:rsidRDefault="007A419A" w:rsidP="007A419A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E54A38">
        <w:rPr>
          <w:szCs w:val="24"/>
          <w:lang w:val="uk-UA"/>
        </w:rPr>
        <w:t xml:space="preserve">Зауваження та пропозиції: </w:t>
      </w:r>
      <w:r w:rsidR="003C48B6" w:rsidRPr="00E54A38">
        <w:rPr>
          <w:b w:val="0"/>
          <w:szCs w:val="24"/>
          <w:lang w:val="uk-UA"/>
        </w:rPr>
        <w:t xml:space="preserve">до </w:t>
      </w:r>
      <w:proofErr w:type="spellStart"/>
      <w:r w:rsidR="003C48B6" w:rsidRPr="00E54A38">
        <w:rPr>
          <w:b w:val="0"/>
          <w:szCs w:val="24"/>
          <w:lang w:val="uk-UA"/>
        </w:rPr>
        <w:t>проє</w:t>
      </w:r>
      <w:r w:rsidRPr="00E54A38">
        <w:rPr>
          <w:b w:val="0"/>
          <w:szCs w:val="24"/>
          <w:lang w:val="uk-UA"/>
        </w:rPr>
        <w:t>кту</w:t>
      </w:r>
      <w:proofErr w:type="spellEnd"/>
      <w:r w:rsidRPr="00E54A38">
        <w:rPr>
          <w:b w:val="0"/>
          <w:szCs w:val="24"/>
          <w:lang w:val="uk-UA"/>
        </w:rPr>
        <w:t xml:space="preserve"> приймаються за </w:t>
      </w:r>
      <w:proofErr w:type="spellStart"/>
      <w:r w:rsidRPr="00E54A38">
        <w:rPr>
          <w:b w:val="0"/>
          <w:szCs w:val="24"/>
          <w:lang w:val="uk-UA"/>
        </w:rPr>
        <w:t>тел</w:t>
      </w:r>
      <w:proofErr w:type="spellEnd"/>
      <w:r w:rsidRPr="00E54A38">
        <w:rPr>
          <w:b w:val="0"/>
          <w:szCs w:val="24"/>
          <w:lang w:val="uk-UA"/>
        </w:rPr>
        <w:t xml:space="preserve">. 5 32 92 або </w:t>
      </w:r>
      <w:proofErr w:type="spellStart"/>
      <w:r w:rsidRPr="00E54A38">
        <w:rPr>
          <w:b w:val="0"/>
          <w:szCs w:val="24"/>
          <w:lang w:val="uk-UA"/>
        </w:rPr>
        <w:t>ел</w:t>
      </w:r>
      <w:proofErr w:type="spellEnd"/>
      <w:r w:rsidRPr="00E54A38">
        <w:rPr>
          <w:b w:val="0"/>
          <w:szCs w:val="24"/>
          <w:lang w:val="uk-UA"/>
        </w:rPr>
        <w:t xml:space="preserve">. </w:t>
      </w:r>
      <w:proofErr w:type="spellStart"/>
      <w:r w:rsidRPr="00E54A38">
        <w:rPr>
          <w:b w:val="0"/>
          <w:szCs w:val="24"/>
          <w:lang w:val="uk-UA"/>
        </w:rPr>
        <w:t>адресою</w:t>
      </w:r>
      <w:proofErr w:type="spellEnd"/>
      <w:r w:rsidRPr="00E54A38">
        <w:rPr>
          <w:b w:val="0"/>
          <w:szCs w:val="24"/>
          <w:lang w:val="uk-UA"/>
        </w:rPr>
        <w:t xml:space="preserve">: </w:t>
      </w:r>
      <w:r w:rsidRPr="00E54A38">
        <w:rPr>
          <w:b w:val="0"/>
          <w:szCs w:val="24"/>
          <w:lang w:val="en-US"/>
        </w:rPr>
        <w:t>econ</w:t>
      </w:r>
      <w:r w:rsidRPr="00E54A38">
        <w:rPr>
          <w:b w:val="0"/>
          <w:szCs w:val="24"/>
          <w:lang w:val="uk-UA"/>
        </w:rPr>
        <w:t>@</w:t>
      </w:r>
      <w:r w:rsidRPr="00E54A38">
        <w:rPr>
          <w:b w:val="0"/>
          <w:szCs w:val="24"/>
          <w:lang w:val="en-US"/>
        </w:rPr>
        <w:t>r</w:t>
      </w:r>
      <w:r w:rsidRPr="00E54A38">
        <w:rPr>
          <w:b w:val="0"/>
          <w:szCs w:val="24"/>
          <w:lang w:val="uk-UA"/>
        </w:rPr>
        <w:t>о</w:t>
      </w:r>
      <w:proofErr w:type="spellStart"/>
      <w:r w:rsidRPr="00E54A38">
        <w:rPr>
          <w:b w:val="0"/>
          <w:szCs w:val="24"/>
          <w:lang w:val="en-US"/>
        </w:rPr>
        <w:t>mny</w:t>
      </w:r>
      <w:proofErr w:type="spellEnd"/>
      <w:r w:rsidRPr="00E54A38">
        <w:rPr>
          <w:b w:val="0"/>
          <w:szCs w:val="24"/>
        </w:rPr>
        <w:t>-</w:t>
      </w:r>
      <w:proofErr w:type="spellStart"/>
      <w:r w:rsidRPr="00E54A38">
        <w:rPr>
          <w:b w:val="0"/>
          <w:szCs w:val="24"/>
          <w:lang w:val="en-US"/>
        </w:rPr>
        <w:t>vk</w:t>
      </w:r>
      <w:proofErr w:type="spellEnd"/>
      <w:r w:rsidRPr="00E54A38">
        <w:rPr>
          <w:b w:val="0"/>
          <w:szCs w:val="24"/>
        </w:rPr>
        <w:t>.</w:t>
      </w:r>
      <w:r w:rsidRPr="00E54A38">
        <w:rPr>
          <w:b w:val="0"/>
          <w:szCs w:val="24"/>
          <w:lang w:val="en-US"/>
        </w:rPr>
        <w:t>g</w:t>
      </w:r>
      <w:r w:rsidRPr="00E54A38">
        <w:rPr>
          <w:b w:val="0"/>
          <w:szCs w:val="24"/>
          <w:lang w:val="uk-UA"/>
        </w:rPr>
        <w:t>о</w:t>
      </w:r>
      <w:r w:rsidRPr="00E54A38">
        <w:rPr>
          <w:b w:val="0"/>
          <w:szCs w:val="24"/>
          <w:lang w:val="en-US"/>
        </w:rPr>
        <w:t>v</w:t>
      </w:r>
      <w:r w:rsidRPr="00E54A38">
        <w:rPr>
          <w:b w:val="0"/>
          <w:szCs w:val="24"/>
        </w:rPr>
        <w:t>.</w:t>
      </w:r>
      <w:proofErr w:type="spellStart"/>
      <w:r w:rsidRPr="00E54A38">
        <w:rPr>
          <w:b w:val="0"/>
          <w:szCs w:val="24"/>
          <w:lang w:val="en-US"/>
        </w:rPr>
        <w:t>ua</w:t>
      </w:r>
      <w:proofErr w:type="spellEnd"/>
      <w:r w:rsidRPr="00E54A38">
        <w:tab/>
      </w:r>
    </w:p>
    <w:p w:rsidR="007A419A" w:rsidRPr="00E54A38" w:rsidRDefault="007A419A" w:rsidP="007A419A">
      <w:pPr>
        <w:rPr>
          <w:lang w:val="uk-UA"/>
        </w:rPr>
      </w:pPr>
    </w:p>
    <w:p w:rsidR="007A419A" w:rsidRPr="00865BE9" w:rsidRDefault="007A419A" w:rsidP="007A419A">
      <w:pPr>
        <w:pStyle w:val="a5"/>
        <w:spacing w:before="120" w:after="12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7A419A" w:rsidRDefault="007A419A" w:rsidP="007A419A"/>
    <w:p w:rsidR="007A419A" w:rsidRPr="007A419A" w:rsidRDefault="007A419A" w:rsidP="007A419A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A419A" w:rsidRPr="007A419A" w:rsidSect="009E347B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A2E"/>
    <w:multiLevelType w:val="hybridMultilevel"/>
    <w:tmpl w:val="7EE45A24"/>
    <w:lvl w:ilvl="0" w:tplc="5AB6666A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25BD"/>
    <w:multiLevelType w:val="multilevel"/>
    <w:tmpl w:val="1C0682B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38F66C3B"/>
    <w:multiLevelType w:val="multilevel"/>
    <w:tmpl w:val="AA44A87E"/>
    <w:lvl w:ilvl="0">
      <w:start w:val="1"/>
      <w:numFmt w:val="decimal"/>
      <w:lvlText w:val="%1."/>
      <w:lvlJc w:val="left"/>
      <w:pPr>
        <w:ind w:left="1131" w:hanging="705"/>
      </w:p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0" w:hanging="885"/>
      </w:pPr>
    </w:lvl>
    <w:lvl w:ilvl="3">
      <w:start w:val="1"/>
      <w:numFmt w:val="decimal"/>
      <w:isLgl/>
      <w:lvlText w:val="%1.%2.%3.%4."/>
      <w:lvlJc w:val="left"/>
      <w:pPr>
        <w:ind w:left="1430" w:hanging="885"/>
      </w:pPr>
    </w:lvl>
    <w:lvl w:ilvl="4">
      <w:start w:val="1"/>
      <w:numFmt w:val="decimal"/>
      <w:isLgl/>
      <w:lvlText w:val="%1.%2.%3.%4.%5."/>
      <w:lvlJc w:val="left"/>
      <w:pPr>
        <w:ind w:left="1625" w:hanging="1080"/>
      </w:pPr>
    </w:lvl>
    <w:lvl w:ilvl="5">
      <w:start w:val="1"/>
      <w:numFmt w:val="decimal"/>
      <w:isLgl/>
      <w:lvlText w:val="%1.%2.%3.%4.%5.%6."/>
      <w:lvlJc w:val="left"/>
      <w:pPr>
        <w:ind w:left="1625" w:hanging="1080"/>
      </w:pPr>
    </w:lvl>
    <w:lvl w:ilvl="6">
      <w:start w:val="1"/>
      <w:numFmt w:val="decimal"/>
      <w:isLgl/>
      <w:lvlText w:val="%1.%2.%3.%4.%5.%6.%7."/>
      <w:lvlJc w:val="left"/>
      <w:pPr>
        <w:ind w:left="1985" w:hanging="1440"/>
      </w:pPr>
    </w:lvl>
    <w:lvl w:ilvl="7">
      <w:start w:val="1"/>
      <w:numFmt w:val="decimal"/>
      <w:isLgl/>
      <w:lvlText w:val="%1.%2.%3.%4.%5.%6.%7.%8."/>
      <w:lvlJc w:val="left"/>
      <w:pPr>
        <w:ind w:left="1985" w:hanging="1440"/>
      </w:pPr>
    </w:lvl>
    <w:lvl w:ilvl="8">
      <w:start w:val="1"/>
      <w:numFmt w:val="decimal"/>
      <w:isLgl/>
      <w:lvlText w:val="%1.%2.%3.%4.%5.%6.%7.%8.%9."/>
      <w:lvlJc w:val="left"/>
      <w:pPr>
        <w:ind w:left="2345" w:hanging="1800"/>
      </w:pPr>
    </w:lvl>
  </w:abstractNum>
  <w:abstractNum w:abstractNumId="3" w15:restartNumberingAfterBreak="0">
    <w:nsid w:val="42B314A9"/>
    <w:multiLevelType w:val="multilevel"/>
    <w:tmpl w:val="816C69C4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131" w:hanging="705"/>
        </w:p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885" w:hanging="885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1430" w:hanging="885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1430" w:hanging="885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1625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1625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1985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1985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2345" w:hanging="1800"/>
        </w:pPr>
      </w:lvl>
    </w:lvlOverride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1131" w:hanging="705"/>
        </w:pPr>
      </w:lvl>
    </w:lvlOverride>
    <w:lvlOverride w:ilvl="1">
      <w:lvl w:ilvl="1">
        <w:start w:val="1"/>
        <w:numFmt w:val="decimal"/>
        <w:lvlRestart w:val="0"/>
        <w:isLgl/>
        <w:suff w:val="space"/>
        <w:lvlText w:val="%1.%2."/>
        <w:lvlJc w:val="left"/>
        <w:pPr>
          <w:ind w:left="885" w:hanging="885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1430" w:hanging="885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1430" w:hanging="885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1625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1625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1985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1985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2345" w:hanging="1800"/>
        </w:p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19A"/>
    <w:rsid w:val="00090A5A"/>
    <w:rsid w:val="000F148F"/>
    <w:rsid w:val="001F52F4"/>
    <w:rsid w:val="00263701"/>
    <w:rsid w:val="0033686B"/>
    <w:rsid w:val="00347210"/>
    <w:rsid w:val="00377A3C"/>
    <w:rsid w:val="003C48B6"/>
    <w:rsid w:val="004346F7"/>
    <w:rsid w:val="004A14D8"/>
    <w:rsid w:val="004E57AF"/>
    <w:rsid w:val="004F24D7"/>
    <w:rsid w:val="006809EC"/>
    <w:rsid w:val="006A45C3"/>
    <w:rsid w:val="006C2DE6"/>
    <w:rsid w:val="006C3DF4"/>
    <w:rsid w:val="007A419A"/>
    <w:rsid w:val="00865BE9"/>
    <w:rsid w:val="009D17BA"/>
    <w:rsid w:val="009E347B"/>
    <w:rsid w:val="00AA1547"/>
    <w:rsid w:val="00B02BCC"/>
    <w:rsid w:val="00B050AF"/>
    <w:rsid w:val="00C71396"/>
    <w:rsid w:val="00D039E8"/>
    <w:rsid w:val="00D65F8D"/>
    <w:rsid w:val="00E54A38"/>
    <w:rsid w:val="00E6305B"/>
    <w:rsid w:val="00EA284D"/>
    <w:rsid w:val="00FB7479"/>
    <w:rsid w:val="00F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CAE7F-E81E-48E7-8268-DF28ED85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9A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A419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7A419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7A41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A419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A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A419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A419A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9">
    <w:name w:val="Normal (Web)"/>
    <w:basedOn w:val="a"/>
    <w:uiPriority w:val="99"/>
    <w:semiHidden/>
    <w:unhideWhenUsed/>
    <w:rsid w:val="002637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52D5-F693-4E64-85C6-9331629E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RePack by Diakov</cp:lastModifiedBy>
  <cp:revision>21</cp:revision>
  <cp:lastPrinted>2025-08-12T12:36:00Z</cp:lastPrinted>
  <dcterms:created xsi:type="dcterms:W3CDTF">2025-06-12T06:58:00Z</dcterms:created>
  <dcterms:modified xsi:type="dcterms:W3CDTF">2025-08-20T10:12:00Z</dcterms:modified>
</cp:coreProperties>
</file>