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34CFD" w14:textId="1E3CB32B" w:rsidR="00492675" w:rsidRPr="00492675" w:rsidRDefault="00DB4D3D" w:rsidP="00492675">
      <w:pPr>
        <w:pStyle w:val="1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92675">
        <w:rPr>
          <w:rFonts w:ascii="Times New Roman" w:hAnsi="Times New Roman" w:cs="Times New Roman"/>
          <w:b/>
          <w:sz w:val="24"/>
          <w:szCs w:val="24"/>
        </w:rPr>
        <w:t>Звернення</w:t>
      </w:r>
      <w:proofErr w:type="spellEnd"/>
      <w:r w:rsidRPr="00492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675">
        <w:rPr>
          <w:rFonts w:ascii="Times New Roman" w:hAnsi="Times New Roman" w:cs="Times New Roman"/>
          <w:b/>
          <w:sz w:val="24"/>
          <w:szCs w:val="24"/>
        </w:rPr>
        <w:t>депутатів</w:t>
      </w:r>
      <w:proofErr w:type="spellEnd"/>
      <w:r w:rsidRPr="00492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F6B" w:rsidRPr="004926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міської </w:t>
      </w:r>
      <w:r w:rsidRPr="00492675">
        <w:rPr>
          <w:rFonts w:ascii="Times New Roman" w:hAnsi="Times New Roman" w:cs="Times New Roman"/>
          <w:b/>
          <w:sz w:val="24"/>
          <w:szCs w:val="24"/>
        </w:rPr>
        <w:t xml:space="preserve">ради </w:t>
      </w:r>
      <w:r w:rsidR="00492675" w:rsidRPr="00492675">
        <w:rPr>
          <w:rFonts w:ascii="Times New Roman" w:hAnsi="Times New Roman" w:cs="Times New Roman"/>
          <w:b/>
          <w:sz w:val="24"/>
          <w:szCs w:val="24"/>
          <w:lang w:val="uk-UA"/>
        </w:rPr>
        <w:t>Сумської області</w:t>
      </w:r>
    </w:p>
    <w:p w14:paraId="136BA00F" w14:textId="56A4F54C" w:rsidR="00DB4D3D" w:rsidRPr="00492675" w:rsidRDefault="00DB4D3D" w:rsidP="00492675">
      <w:pPr>
        <w:pStyle w:val="1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675">
        <w:rPr>
          <w:rFonts w:ascii="Times New Roman" w:hAnsi="Times New Roman" w:cs="Times New Roman"/>
          <w:b/>
          <w:sz w:val="24"/>
          <w:szCs w:val="24"/>
        </w:rPr>
        <w:t>до</w:t>
      </w:r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>Верховної Ради</w:t>
      </w:r>
      <w:proofErr w:type="gramEnd"/>
      <w:r w:rsidR="00374F6B" w:rsidRPr="004926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України </w:t>
      </w:r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щодо прийняття </w:t>
      </w:r>
      <w:proofErr w:type="spellStart"/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>законопроєкту</w:t>
      </w:r>
      <w:proofErr w:type="spellEnd"/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діяльності»</w:t>
      </w:r>
    </w:p>
    <w:p w14:paraId="3E24C902" w14:textId="0F0C4C91" w:rsidR="00DB4D3D" w:rsidRPr="00492675" w:rsidRDefault="00DB4D3D">
      <w:pPr>
        <w:pStyle w:val="10"/>
        <w:spacing w:before="240" w:after="240"/>
        <w:ind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Ми, депутати </w:t>
      </w:r>
      <w:r w:rsidR="00374F6B"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374F6B"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675">
        <w:rPr>
          <w:rFonts w:ascii="Times New Roman" w:hAnsi="Times New Roman" w:cs="Times New Roman"/>
          <w:sz w:val="24"/>
          <w:szCs w:val="24"/>
          <w:lang w:val="uk-UA"/>
        </w:rPr>
        <w:t>Сумської області,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звертаємося до Верховної Ради України від імені громади, </w:t>
      </w:r>
      <w:r w:rsidR="004926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492675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живуть, працюють і повертаються з фронту Захисники і Захисниці України</w:t>
      </w:r>
      <w:r w:rsidR="00492675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>учасники бойових дій, особи з інвалідністю внаслідок війни, а також родини загиблих, зниклих безвісти чи померлих Героїв.</w:t>
      </w:r>
    </w:p>
    <w:p w14:paraId="24402EB7" w14:textId="4E6E8C6A" w:rsidR="00DB4D3D" w:rsidRPr="00492675" w:rsidRDefault="00DB4D3D">
      <w:pPr>
        <w:pStyle w:val="10"/>
        <w:spacing w:before="240" w:after="240"/>
        <w:ind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продовженням повномасштабної війни та зростанням кількості громадян, які потребують не лише вдячності, а й реальної підтримки з боку держави, надзвичайно важливою є ініціатива, закладена в </w:t>
      </w:r>
      <w:proofErr w:type="spellStart"/>
      <w:r w:rsidRPr="00492675">
        <w:rPr>
          <w:rFonts w:ascii="Times New Roman" w:hAnsi="Times New Roman" w:cs="Times New Roman"/>
          <w:sz w:val="24"/>
          <w:szCs w:val="24"/>
          <w:lang w:val="uk-UA"/>
        </w:rPr>
        <w:t>законопроєкті</w:t>
      </w:r>
      <w:proofErr w:type="spellEnd"/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>«Про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діяльності»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92675">
        <w:rPr>
          <w:rFonts w:ascii="Times New Roman" w:hAnsi="Times New Roman" w:cs="Times New Roman"/>
          <w:sz w:val="24"/>
          <w:szCs w:val="24"/>
          <w:lang w:val="uk-UA"/>
        </w:rPr>
        <w:t>Законопроєкт</w:t>
      </w:r>
      <w:proofErr w:type="spellEnd"/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системну державну допомогу </w:t>
      </w:r>
      <w:r w:rsidR="00492675">
        <w:rPr>
          <w:rFonts w:ascii="Times New Roman" w:hAnsi="Times New Roman" w:cs="Times New Roman"/>
          <w:sz w:val="24"/>
          <w:szCs w:val="24"/>
          <w:lang w:val="uk-UA"/>
        </w:rPr>
        <w:t>вказаним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категорі</w:t>
      </w:r>
      <w:r w:rsidR="00492675">
        <w:rPr>
          <w:rFonts w:ascii="Times New Roman" w:hAnsi="Times New Roman" w:cs="Times New Roman"/>
          <w:sz w:val="24"/>
          <w:szCs w:val="24"/>
          <w:lang w:val="uk-UA"/>
        </w:rPr>
        <w:t>ям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громадян  у доступі до земельних ресурсів, започаткуванні фермерської чи підприємницької діяльності, пільговому кредитуванні, освітній підтримці, правовому консалтингу та реалізації продукції. Так, зокрема</w:t>
      </w:r>
      <w:r w:rsidR="004926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92675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закону передбачається надати право учасникам бойових дій, членам сімей загиблих Захисників, Захисниць, особам з інвалідністю внаслідок війни, які виявили намір проводити господарську діяльність у сільській місцевості</w:t>
      </w:r>
      <w:r w:rsidR="004926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на першочергове отримання в постійне користування </w:t>
      </w:r>
      <w:smartTag w:uri="urn:schemas-microsoft-com:office:smarttags" w:element="metricconverter">
        <w:smartTagPr>
          <w:attr w:name="ProductID" w:val="2 га"/>
        </w:smartTagPr>
        <w:r w:rsidRPr="00492675">
          <w:rPr>
            <w:rFonts w:ascii="Times New Roman" w:hAnsi="Times New Roman" w:cs="Times New Roman"/>
            <w:sz w:val="24"/>
            <w:szCs w:val="24"/>
            <w:lang w:val="uk-UA"/>
          </w:rPr>
          <w:t>2 га</w:t>
        </w:r>
      </w:smartTag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земель сільськогосподарського призначення для ведення фермерського чи особистого селянського господарства.</w:t>
      </w:r>
    </w:p>
    <w:p w14:paraId="4D4CE5EA" w14:textId="737AFD84" w:rsidR="00DB4D3D" w:rsidRPr="00492675" w:rsidRDefault="00DB4D3D">
      <w:pPr>
        <w:pStyle w:val="10"/>
        <w:spacing w:before="240" w:after="240"/>
        <w:ind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Цей Закон </w:t>
      </w:r>
      <w:r w:rsidR="0049267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не просто юридичний акт. Це шанс для десятків тисяч ветеранів та членів їхніх родин повернутися до активного життя, відчути підтримку суспільства, реалізувати себе в мирній справі, а також зміцнити місцеві громади через створення нових робочих місць, розвиток сільських територій та малого бізнесу.</w:t>
      </w:r>
    </w:p>
    <w:p w14:paraId="1A1D2E22" w14:textId="77777777" w:rsidR="00DB4D3D" w:rsidRPr="00492675" w:rsidRDefault="00DB4D3D">
      <w:pPr>
        <w:pStyle w:val="10"/>
        <w:spacing w:before="240" w:after="240"/>
        <w:ind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2675">
        <w:rPr>
          <w:rFonts w:ascii="Times New Roman" w:hAnsi="Times New Roman" w:cs="Times New Roman"/>
          <w:sz w:val="24"/>
          <w:szCs w:val="24"/>
          <w:lang w:val="uk-UA"/>
        </w:rPr>
        <w:t>Ухвалення Закону стане потужним сигналом, що Україна не лише шанує своїх Захисників і Захисниць, а й надає їм практичну допомогу. Він також відповідає європейським стандартам соціального захисту ветеранів та кращим практикам держав, які пережили масштабні військові конфлікти.</w:t>
      </w:r>
    </w:p>
    <w:p w14:paraId="6C7F85F2" w14:textId="3845E378" w:rsidR="00DB4D3D" w:rsidRPr="00492675" w:rsidRDefault="00DB4D3D">
      <w:pPr>
        <w:pStyle w:val="10"/>
        <w:spacing w:before="240" w:after="240"/>
        <w:ind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Ми переконані, що </w:t>
      </w:r>
      <w:r w:rsidR="00016BEB"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92675">
        <w:rPr>
          <w:rFonts w:ascii="Times New Roman" w:hAnsi="Times New Roman" w:cs="Times New Roman"/>
          <w:sz w:val="24"/>
          <w:szCs w:val="24"/>
          <w:lang w:val="uk-UA"/>
        </w:rPr>
        <w:t>законопроєкт</w:t>
      </w:r>
      <w:proofErr w:type="spellEnd"/>
      <w:r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 здатен стати каталізатором для економічного зростання, соціальної стабілізації та гідного повернення ветеранів до мирного життя. Його положення відображають реальні </w:t>
      </w:r>
      <w:bookmarkStart w:id="0" w:name="_GoBack"/>
      <w:bookmarkEnd w:id="0"/>
      <w:r w:rsidRPr="00492675">
        <w:rPr>
          <w:rFonts w:ascii="Times New Roman" w:hAnsi="Times New Roman" w:cs="Times New Roman"/>
          <w:sz w:val="24"/>
          <w:szCs w:val="24"/>
          <w:lang w:val="uk-UA"/>
        </w:rPr>
        <w:t>потреби людей, з якими ми спілкуємося щоденно у своїх громадах.</w:t>
      </w:r>
    </w:p>
    <w:p w14:paraId="73428C92" w14:textId="696C86AB" w:rsidR="00DB4D3D" w:rsidRPr="00492675" w:rsidRDefault="00DB4D3D">
      <w:pPr>
        <w:pStyle w:val="10"/>
        <w:spacing w:before="240" w:after="240"/>
        <w:ind w:firstLine="56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 зв’язку з вищевикладеним ми</w:t>
      </w:r>
      <w:r w:rsidR="00016BE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депутати </w:t>
      </w:r>
      <w:r w:rsidR="00374F6B"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ради </w:t>
      </w:r>
      <w:r w:rsidR="00016BEB">
        <w:rPr>
          <w:rFonts w:ascii="Times New Roman" w:hAnsi="Times New Roman" w:cs="Times New Roman"/>
          <w:sz w:val="24"/>
          <w:szCs w:val="24"/>
          <w:lang w:val="uk-UA"/>
        </w:rPr>
        <w:t>Сумської області</w:t>
      </w:r>
      <w:r w:rsidR="00374F6B" w:rsidRPr="004926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звертаємося до Верховної Ради України з проханням щодо негайного розгляду і ухвалення </w:t>
      </w:r>
      <w:r w:rsidR="00016BEB">
        <w:rPr>
          <w:rFonts w:ascii="Times New Roman" w:hAnsi="Times New Roman" w:cs="Times New Roman"/>
          <w:b/>
          <w:sz w:val="24"/>
          <w:szCs w:val="24"/>
          <w:lang w:val="uk-UA"/>
        </w:rPr>
        <w:t>вказаного</w:t>
      </w:r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>законопроєкту</w:t>
      </w:r>
      <w:proofErr w:type="spellEnd"/>
      <w:r w:rsidRPr="004926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14:paraId="610127D5" w14:textId="037749AF" w:rsidR="00DB4D3D" w:rsidRDefault="00DB4D3D">
      <w:pPr>
        <w:pStyle w:val="10"/>
        <w:spacing w:before="240" w:after="240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675">
        <w:rPr>
          <w:rFonts w:ascii="Times New Roman" w:hAnsi="Times New Roman" w:cs="Times New Roman"/>
          <w:b/>
          <w:sz w:val="24"/>
          <w:szCs w:val="24"/>
        </w:rPr>
        <w:t xml:space="preserve">Слава </w:t>
      </w:r>
      <w:proofErr w:type="spellStart"/>
      <w:r w:rsidRPr="00492675">
        <w:rPr>
          <w:rFonts w:ascii="Times New Roman" w:hAnsi="Times New Roman" w:cs="Times New Roman"/>
          <w:b/>
          <w:sz w:val="24"/>
          <w:szCs w:val="24"/>
        </w:rPr>
        <w:t>Україні</w:t>
      </w:r>
      <w:proofErr w:type="spellEnd"/>
      <w:r w:rsidRPr="00492675">
        <w:rPr>
          <w:rFonts w:ascii="Times New Roman" w:hAnsi="Times New Roman" w:cs="Times New Roman"/>
          <w:b/>
          <w:sz w:val="24"/>
          <w:szCs w:val="24"/>
        </w:rPr>
        <w:t>!</w:t>
      </w:r>
    </w:p>
    <w:p w14:paraId="3C5FDE45" w14:textId="77777777" w:rsidR="00016BEB" w:rsidRDefault="00016BEB" w:rsidP="00016BEB">
      <w:pPr>
        <w:pStyle w:val="10"/>
        <w:ind w:left="5528" w:right="-45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5D2DDD7" w14:textId="77777777" w:rsidR="00016BEB" w:rsidRDefault="00016BEB" w:rsidP="00016BEB">
      <w:pPr>
        <w:pStyle w:val="10"/>
        <w:ind w:left="5528" w:right="-45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9CF4E15" w14:textId="44DEE3B8" w:rsidR="00016BEB" w:rsidRDefault="00016BEB" w:rsidP="00016BEB">
      <w:pPr>
        <w:pStyle w:val="10"/>
        <w:ind w:left="5528" w:right="-45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16B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Звернення підтримане Роменською міською радою Сумської області </w:t>
      </w:r>
    </w:p>
    <w:p w14:paraId="4131F676" w14:textId="52094CAC" w:rsidR="00016BEB" w:rsidRPr="00016BEB" w:rsidRDefault="00016BEB" w:rsidP="00016BEB">
      <w:pPr>
        <w:pStyle w:val="10"/>
        <w:ind w:left="5528" w:right="-45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16BEB">
        <w:rPr>
          <w:rFonts w:ascii="Times New Roman" w:hAnsi="Times New Roman" w:cs="Times New Roman"/>
          <w:i/>
          <w:sz w:val="24"/>
          <w:szCs w:val="24"/>
          <w:lang w:val="uk-UA"/>
        </w:rPr>
        <w:t>на 96 сесії від 27.08.2025</w:t>
      </w:r>
    </w:p>
    <w:p w14:paraId="0461F039" w14:textId="77777777" w:rsidR="00DB4D3D" w:rsidRPr="00492675" w:rsidRDefault="00DB4D3D">
      <w:pPr>
        <w:pStyle w:val="1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C496604" w14:textId="77777777" w:rsidR="00DB4D3D" w:rsidRPr="00492675" w:rsidRDefault="00DB4D3D">
      <w:pPr>
        <w:pStyle w:val="1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sectPr w:rsidR="00DB4D3D" w:rsidRPr="00492675" w:rsidSect="00BD78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E3"/>
    <w:rsid w:val="00016BEB"/>
    <w:rsid w:val="00047BE0"/>
    <w:rsid w:val="00075BB5"/>
    <w:rsid w:val="00276B79"/>
    <w:rsid w:val="0030361A"/>
    <w:rsid w:val="00311FC2"/>
    <w:rsid w:val="00374F6B"/>
    <w:rsid w:val="003E0FD1"/>
    <w:rsid w:val="00492675"/>
    <w:rsid w:val="00656B2E"/>
    <w:rsid w:val="00BA5C49"/>
    <w:rsid w:val="00BD78E3"/>
    <w:rsid w:val="00C86843"/>
    <w:rsid w:val="00DB4D3D"/>
    <w:rsid w:val="00DF7593"/>
    <w:rsid w:val="00EB2449"/>
    <w:rsid w:val="00ED2E6A"/>
    <w:rsid w:val="00F6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078D9"/>
  <w15:docId w15:val="{A082C4AC-60C8-4CCF-A287-39740661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B79"/>
    <w:pPr>
      <w:spacing w:line="276" w:lineRule="auto"/>
    </w:pPr>
  </w:style>
  <w:style w:type="paragraph" w:styleId="1">
    <w:name w:val="heading 1"/>
    <w:basedOn w:val="10"/>
    <w:next w:val="10"/>
    <w:link w:val="11"/>
    <w:uiPriority w:val="99"/>
    <w:qFormat/>
    <w:rsid w:val="00BD78E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BD78E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BD78E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BD78E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BD78E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BD78E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BD78E3"/>
    <w:pPr>
      <w:spacing w:line="276" w:lineRule="auto"/>
    </w:pPr>
  </w:style>
  <w:style w:type="table" w:customStyle="1" w:styleId="TableNormal">
    <w:name w:val="TableNormal"/>
    <w:uiPriority w:val="99"/>
    <w:rsid w:val="00BD78E3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BD78E3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BD78E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Звернення депутатів ________ ради до Верховної Ради України</vt:lpstr>
      <vt:lpstr>Звернення депутатів ________ ради до Верховної Ради України 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Звернення депутатів ________ ради до Верховної Ради України</dc:title>
  <dc:subject/>
  <dc:creator>Пользователь Windows</dc:creator>
  <cp:keywords/>
  <dc:description/>
  <cp:lastModifiedBy>admin</cp:lastModifiedBy>
  <cp:revision>3</cp:revision>
  <cp:lastPrinted>2025-08-25T08:17:00Z</cp:lastPrinted>
  <dcterms:created xsi:type="dcterms:W3CDTF">2025-08-25T07:24:00Z</dcterms:created>
  <dcterms:modified xsi:type="dcterms:W3CDTF">2025-08-25T10:27:00Z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8e25ec91-1f7e-4722-a35b-768c8bfd74b3</vt:lpwstr>
  </property>
</Properties>
</file>