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0B" w:rsidRPr="001375EF" w:rsidRDefault="002C760B" w:rsidP="002C760B">
      <w:pPr>
        <w:jc w:val="center"/>
        <w:rPr>
          <w:b/>
          <w:lang w:val="uk-UA"/>
        </w:rPr>
      </w:pPr>
      <w:r w:rsidRPr="001375EF">
        <w:rPr>
          <w:b/>
          <w:noProof/>
          <w:lang w:eastAsia="ru-RU"/>
        </w:rPr>
        <w:drawing>
          <wp:inline distT="0" distB="0" distL="0" distR="0" wp14:anchorId="1B78AF80" wp14:editId="7FF188D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bCs/>
          <w:lang w:val="uk-UA"/>
        </w:rPr>
      </w:pPr>
      <w:r w:rsidRPr="001375EF">
        <w:rPr>
          <w:rFonts w:ascii="Times New Roman" w:hAnsi="Times New Roman"/>
          <w:b/>
          <w:bCs/>
          <w:lang w:val="uk-UA"/>
        </w:rPr>
        <w:t>РОМЕНСЬКА МІСЬКА РАДА СУМСЬКОЇ ОБЛАСТІ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ВИКОНАВЧИЙ КОМІТЕТ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sz w:val="12"/>
          <w:lang w:val="uk-UA" w:eastAsia="uk-UA"/>
        </w:rPr>
      </w:pP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 w:eastAsia="uk-UA"/>
        </w:rPr>
      </w:pPr>
      <w:r w:rsidRPr="001375EF">
        <w:rPr>
          <w:rFonts w:ascii="Times New Roman" w:hAnsi="Times New Roman"/>
          <w:b/>
          <w:lang w:val="uk-UA" w:eastAsia="uk-UA"/>
        </w:rPr>
        <w:t>РІШЕННЯ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sz w:val="16"/>
          <w:lang w:val="uk-UA"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9"/>
        <w:gridCol w:w="3430"/>
        <w:gridCol w:w="3118"/>
      </w:tblGrid>
      <w:tr w:rsidR="002C760B" w:rsidRPr="001375EF" w:rsidTr="00F87ADF">
        <w:tc>
          <w:tcPr>
            <w:tcW w:w="3199" w:type="dxa"/>
            <w:hideMark/>
          </w:tcPr>
          <w:p w:rsidR="002C760B" w:rsidRPr="001375EF" w:rsidRDefault="000E4E71" w:rsidP="000E4E71">
            <w:pPr>
              <w:jc w:val="both"/>
              <w:rPr>
                <w:rFonts w:ascii="Times New Roman" w:hAnsi="Times New Roman"/>
                <w:b/>
                <w:lang w:val="uk-UA" w:eastAsia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 xml:space="preserve"> 20.</w:t>
            </w:r>
            <w:r w:rsidR="00282C49" w:rsidRPr="001375EF">
              <w:rPr>
                <w:rFonts w:ascii="Times New Roman" w:hAnsi="Times New Roman"/>
                <w:b/>
                <w:bCs/>
                <w:lang w:val="uk-UA"/>
              </w:rPr>
              <w:t>08</w:t>
            </w:r>
            <w:r w:rsidR="002C760B" w:rsidRPr="001375EF">
              <w:rPr>
                <w:rFonts w:ascii="Times New Roman" w:hAnsi="Times New Roman"/>
                <w:b/>
                <w:bCs/>
                <w:lang w:val="uk-UA"/>
              </w:rPr>
              <w:t>.2025</w:t>
            </w:r>
          </w:p>
        </w:tc>
        <w:tc>
          <w:tcPr>
            <w:tcW w:w="3430" w:type="dxa"/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1375EF">
              <w:rPr>
                <w:rFonts w:ascii="Times New Roman" w:hAnsi="Times New Roman"/>
                <w:b/>
                <w:lang w:val="uk-UA"/>
              </w:rPr>
              <w:t>Ромни</w:t>
            </w:r>
          </w:p>
        </w:tc>
        <w:tc>
          <w:tcPr>
            <w:tcW w:w="3118" w:type="dxa"/>
            <w:hideMark/>
          </w:tcPr>
          <w:p w:rsidR="002C760B" w:rsidRPr="001375EF" w:rsidRDefault="002C760B" w:rsidP="00F23F39">
            <w:pPr>
              <w:jc w:val="right"/>
              <w:rPr>
                <w:rFonts w:ascii="Times New Roman" w:hAnsi="Times New Roman"/>
                <w:b/>
                <w:lang w:val="uk-UA" w:eastAsia="uk-UA"/>
              </w:rPr>
            </w:pPr>
            <w:r w:rsidRPr="001375EF">
              <w:rPr>
                <w:rFonts w:ascii="Times New Roman" w:hAnsi="Times New Roman"/>
                <w:b/>
                <w:lang w:val="uk-UA" w:eastAsia="uk-UA"/>
              </w:rPr>
              <w:t xml:space="preserve">                            № </w:t>
            </w:r>
            <w:r w:rsidR="00F23F39">
              <w:rPr>
                <w:rFonts w:ascii="Times New Roman" w:hAnsi="Times New Roman"/>
                <w:b/>
                <w:lang w:val="uk-UA" w:eastAsia="uk-UA"/>
              </w:rPr>
              <w:t>192</w:t>
            </w:r>
            <w:r w:rsidRPr="001375EF">
              <w:rPr>
                <w:rFonts w:ascii="Times New Roman" w:hAnsi="Times New Roman"/>
                <w:b/>
                <w:lang w:val="uk-UA" w:eastAsia="uk-UA"/>
              </w:rPr>
              <w:t xml:space="preserve">  </w:t>
            </w:r>
          </w:p>
        </w:tc>
      </w:tr>
    </w:tbl>
    <w:p w:rsidR="002C760B" w:rsidRPr="001375EF" w:rsidRDefault="002C760B" w:rsidP="002C760B">
      <w:pPr>
        <w:rPr>
          <w:rFonts w:ascii="Times New Roman" w:hAnsi="Times New Roman"/>
          <w:b/>
          <w:sz w:val="14"/>
          <w:lang w:val="uk-UA"/>
        </w:rPr>
      </w:pPr>
    </w:p>
    <w:p w:rsidR="002C760B" w:rsidRPr="001375EF" w:rsidRDefault="002C760B" w:rsidP="002C760B">
      <w:pPr>
        <w:ind w:right="3542"/>
        <w:jc w:val="both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 xml:space="preserve">Про План заходів з реалізації у Роменській міській територіальній громаді  у 2025-2026 роках Національної стратегії із створення </w:t>
      </w:r>
      <w:proofErr w:type="spellStart"/>
      <w:r w:rsidRPr="001375EF">
        <w:rPr>
          <w:rFonts w:ascii="Times New Roman" w:hAnsi="Times New Roman"/>
          <w:b/>
          <w:lang w:val="uk-UA"/>
        </w:rPr>
        <w:t>безбар’єрного</w:t>
      </w:r>
      <w:proofErr w:type="spellEnd"/>
      <w:r w:rsidRPr="001375EF">
        <w:rPr>
          <w:rFonts w:ascii="Times New Roman" w:hAnsi="Times New Roman"/>
          <w:b/>
          <w:lang w:val="uk-UA"/>
        </w:rPr>
        <w:t xml:space="preserve"> простору в Україні на період до 2030 року</w:t>
      </w:r>
    </w:p>
    <w:p w:rsidR="002C760B" w:rsidRPr="001375EF" w:rsidRDefault="002C760B" w:rsidP="002C760B">
      <w:pPr>
        <w:rPr>
          <w:rFonts w:ascii="Times New Roman" w:hAnsi="Times New Roman"/>
          <w:b/>
          <w:sz w:val="16"/>
          <w:lang w:val="uk-UA"/>
        </w:rPr>
      </w:pPr>
      <w:r w:rsidRPr="001375EF">
        <w:rPr>
          <w:rFonts w:ascii="Times New Roman" w:hAnsi="Times New Roman"/>
          <w:b/>
          <w:lang w:val="uk-UA"/>
        </w:rPr>
        <w:t xml:space="preserve">  </w:t>
      </w:r>
    </w:p>
    <w:p w:rsidR="002C760B" w:rsidRPr="001375EF" w:rsidRDefault="002C760B" w:rsidP="002C25FE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lang w:val="uk-UA"/>
        </w:rPr>
      </w:pPr>
      <w:r w:rsidRPr="001375EF">
        <w:rPr>
          <w:rFonts w:ascii="Times New Roman" w:hAnsi="Times New Roman"/>
          <w:lang w:val="uk-UA"/>
        </w:rPr>
        <w:t xml:space="preserve">Відповідно до статті 40 Закону України «Про місцеве самоврядування в Україні», Національної стратегії із створення </w:t>
      </w:r>
      <w:proofErr w:type="spellStart"/>
      <w:r w:rsidRPr="001375EF">
        <w:rPr>
          <w:rFonts w:ascii="Times New Roman" w:hAnsi="Times New Roman"/>
          <w:lang w:val="uk-UA"/>
        </w:rPr>
        <w:t>безбар’єрного</w:t>
      </w:r>
      <w:proofErr w:type="spellEnd"/>
      <w:r w:rsidRPr="001375EF">
        <w:rPr>
          <w:rFonts w:ascii="Times New Roman" w:hAnsi="Times New Roman"/>
          <w:lang w:val="uk-UA"/>
        </w:rPr>
        <w:t xml:space="preserve"> простору в Україні на період до 2030 року, </w:t>
      </w:r>
      <w:r w:rsidR="00282C49" w:rsidRPr="001375EF">
        <w:rPr>
          <w:rFonts w:ascii="Times New Roman" w:hAnsi="Times New Roman"/>
          <w:lang w:val="uk-UA"/>
        </w:rPr>
        <w:t xml:space="preserve">Плану </w:t>
      </w:r>
      <w:r w:rsidR="00570414" w:rsidRPr="001375EF">
        <w:rPr>
          <w:rFonts w:ascii="Times New Roman" w:hAnsi="Times New Roman"/>
          <w:lang w:val="uk-UA"/>
        </w:rPr>
        <w:t>заходів</w:t>
      </w:r>
      <w:r w:rsidR="00282C49" w:rsidRPr="001375EF">
        <w:rPr>
          <w:rFonts w:ascii="Times New Roman" w:hAnsi="Times New Roman"/>
          <w:lang w:val="uk-UA"/>
        </w:rPr>
        <w:t xml:space="preserve"> на 2025-2026</w:t>
      </w:r>
      <w:r w:rsidRPr="001375EF">
        <w:rPr>
          <w:rFonts w:ascii="Times New Roman" w:hAnsi="Times New Roman"/>
          <w:lang w:val="uk-UA"/>
        </w:rPr>
        <w:t xml:space="preserve"> роки з </w:t>
      </w:r>
      <w:r w:rsidR="00570414" w:rsidRPr="001375EF">
        <w:rPr>
          <w:rFonts w:ascii="Times New Roman" w:hAnsi="Times New Roman"/>
          <w:lang w:val="uk-UA"/>
        </w:rPr>
        <w:t>реалізації</w:t>
      </w:r>
      <w:r w:rsidRPr="001375EF">
        <w:rPr>
          <w:rFonts w:ascii="Times New Roman" w:hAnsi="Times New Roman"/>
          <w:lang w:val="uk-UA"/>
        </w:rPr>
        <w:t xml:space="preserve"> </w:t>
      </w:r>
      <w:r w:rsidR="00570414" w:rsidRPr="001375EF">
        <w:rPr>
          <w:rFonts w:ascii="Times New Roman" w:hAnsi="Times New Roman"/>
          <w:lang w:val="uk-UA"/>
        </w:rPr>
        <w:t>Національної</w:t>
      </w:r>
      <w:r w:rsidRPr="001375EF">
        <w:rPr>
          <w:rFonts w:ascii="Times New Roman" w:hAnsi="Times New Roman"/>
          <w:lang w:val="uk-UA"/>
        </w:rPr>
        <w:t xml:space="preserve"> </w:t>
      </w:r>
      <w:r w:rsidR="00570414" w:rsidRPr="001375EF">
        <w:rPr>
          <w:rFonts w:ascii="Times New Roman" w:hAnsi="Times New Roman"/>
          <w:lang w:val="uk-UA"/>
        </w:rPr>
        <w:t>стратегії</w:t>
      </w:r>
      <w:r w:rsidRPr="001375EF">
        <w:rPr>
          <w:rFonts w:ascii="Times New Roman" w:hAnsi="Times New Roman"/>
          <w:lang w:val="uk-UA"/>
        </w:rPr>
        <w:t xml:space="preserve"> </w:t>
      </w:r>
      <w:r w:rsidR="00570414" w:rsidRPr="001375EF">
        <w:rPr>
          <w:rFonts w:ascii="Times New Roman" w:hAnsi="Times New Roman"/>
          <w:lang w:val="uk-UA"/>
        </w:rPr>
        <w:t>із</w:t>
      </w:r>
      <w:r w:rsidR="005A38DE" w:rsidRPr="001375EF">
        <w:rPr>
          <w:rFonts w:ascii="Times New Roman" w:hAnsi="Times New Roman"/>
          <w:lang w:val="uk-UA"/>
        </w:rPr>
        <w:t xml:space="preserve"> </w:t>
      </w:r>
      <w:r w:rsidRPr="001375EF">
        <w:rPr>
          <w:rFonts w:ascii="Times New Roman" w:hAnsi="Times New Roman"/>
          <w:lang w:val="uk-UA"/>
        </w:rPr>
        <w:t xml:space="preserve">створення </w:t>
      </w:r>
      <w:proofErr w:type="spellStart"/>
      <w:r w:rsidRPr="001375EF">
        <w:rPr>
          <w:rFonts w:ascii="Times New Roman" w:hAnsi="Times New Roman"/>
          <w:lang w:val="uk-UA"/>
        </w:rPr>
        <w:t>безбар'срного</w:t>
      </w:r>
      <w:proofErr w:type="spellEnd"/>
      <w:r w:rsidRPr="001375EF">
        <w:rPr>
          <w:rFonts w:ascii="Times New Roman" w:hAnsi="Times New Roman"/>
          <w:lang w:val="uk-UA"/>
        </w:rPr>
        <w:t xml:space="preserve"> простору в </w:t>
      </w:r>
      <w:proofErr w:type="spellStart"/>
      <w:r w:rsidRPr="001375EF">
        <w:rPr>
          <w:rFonts w:ascii="Times New Roman" w:hAnsi="Times New Roman"/>
          <w:lang w:val="uk-UA"/>
        </w:rPr>
        <w:t>Укpaїнi</w:t>
      </w:r>
      <w:proofErr w:type="spellEnd"/>
      <w:r w:rsidRPr="001375EF">
        <w:rPr>
          <w:rFonts w:ascii="Times New Roman" w:hAnsi="Times New Roman"/>
          <w:lang w:val="uk-UA"/>
        </w:rPr>
        <w:t xml:space="preserve"> на </w:t>
      </w:r>
      <w:r w:rsidR="00570414" w:rsidRPr="001375EF">
        <w:rPr>
          <w:rFonts w:ascii="Times New Roman" w:hAnsi="Times New Roman"/>
          <w:lang w:val="uk-UA"/>
        </w:rPr>
        <w:t>період</w:t>
      </w:r>
      <w:r w:rsidRPr="001375EF">
        <w:rPr>
          <w:rFonts w:ascii="Times New Roman" w:hAnsi="Times New Roman"/>
          <w:lang w:val="uk-UA"/>
        </w:rPr>
        <w:t xml:space="preserve"> до 2030 року, затвердженого розпорядженням </w:t>
      </w:r>
      <w:r w:rsidR="00570414" w:rsidRPr="001375EF">
        <w:rPr>
          <w:rFonts w:ascii="Times New Roman" w:hAnsi="Times New Roman"/>
          <w:lang w:val="uk-UA"/>
        </w:rPr>
        <w:t>Кабінету</w:t>
      </w:r>
      <w:r w:rsidRPr="001375EF">
        <w:rPr>
          <w:rFonts w:ascii="Times New Roman" w:hAnsi="Times New Roman"/>
          <w:lang w:val="uk-UA"/>
        </w:rPr>
        <w:t xml:space="preserve"> </w:t>
      </w:r>
      <w:proofErr w:type="spellStart"/>
      <w:r w:rsidRPr="001375EF">
        <w:rPr>
          <w:rFonts w:ascii="Times New Roman" w:hAnsi="Times New Roman"/>
          <w:lang w:val="uk-UA"/>
        </w:rPr>
        <w:t>Miнicтрiв</w:t>
      </w:r>
      <w:proofErr w:type="spellEnd"/>
      <w:r w:rsidRPr="001375EF">
        <w:rPr>
          <w:rFonts w:ascii="Times New Roman" w:hAnsi="Times New Roman"/>
          <w:lang w:val="uk-UA"/>
        </w:rPr>
        <w:t xml:space="preserve"> України </w:t>
      </w:r>
      <w:r w:rsidR="00570414" w:rsidRPr="001375EF">
        <w:rPr>
          <w:rFonts w:ascii="Times New Roman" w:hAnsi="Times New Roman"/>
          <w:lang w:val="uk-UA"/>
        </w:rPr>
        <w:t>від</w:t>
      </w:r>
      <w:r w:rsidR="00391901" w:rsidRPr="001375EF">
        <w:rPr>
          <w:rFonts w:ascii="Times New Roman" w:hAnsi="Times New Roman"/>
          <w:lang w:val="uk-UA"/>
        </w:rPr>
        <w:t xml:space="preserve"> 25 березня 2025 року М 374</w:t>
      </w:r>
      <w:r w:rsidRPr="001375EF">
        <w:rPr>
          <w:rFonts w:ascii="Times New Roman" w:hAnsi="Times New Roman"/>
          <w:lang w:val="uk-UA"/>
        </w:rPr>
        <w:t xml:space="preserve">-р, </w:t>
      </w:r>
      <w:r w:rsidR="002C25FE" w:rsidRPr="001375EF">
        <w:rPr>
          <w:rFonts w:ascii="Times New Roman" w:hAnsi="Times New Roman"/>
          <w:lang w:val="uk-UA"/>
        </w:rPr>
        <w:t xml:space="preserve">розпорядження голови Сумської обласної державної адміністрації – начальника обласної військової адміністрації від 25 червня 2025 року № 390-ОД «Про затвердження плану заходів Сумської області на 2025-2026 роки з реалізації Національної стратегії із створення </w:t>
      </w:r>
      <w:proofErr w:type="spellStart"/>
      <w:r w:rsidR="002C25FE" w:rsidRPr="001375EF">
        <w:rPr>
          <w:rFonts w:ascii="Times New Roman" w:hAnsi="Times New Roman"/>
          <w:lang w:val="uk-UA"/>
        </w:rPr>
        <w:t>безбар’єрного</w:t>
      </w:r>
      <w:proofErr w:type="spellEnd"/>
      <w:r w:rsidR="002C25FE" w:rsidRPr="001375EF">
        <w:rPr>
          <w:rFonts w:ascii="Times New Roman" w:hAnsi="Times New Roman"/>
          <w:lang w:val="uk-UA"/>
        </w:rPr>
        <w:t xml:space="preserve"> простору в Україні на період до 2030 року», </w:t>
      </w:r>
      <w:r w:rsidRPr="001375EF">
        <w:rPr>
          <w:rFonts w:ascii="Times New Roman" w:hAnsi="Times New Roman"/>
          <w:lang w:val="uk-UA"/>
        </w:rPr>
        <w:t xml:space="preserve">з метою створення безперешкодного середовища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1375EF">
        <w:rPr>
          <w:rFonts w:ascii="Times New Roman" w:hAnsi="Times New Roman"/>
          <w:lang w:val="uk-UA"/>
        </w:rPr>
        <w:t>безбар’єрності</w:t>
      </w:r>
      <w:proofErr w:type="spellEnd"/>
      <w:r w:rsidRPr="001375EF">
        <w:rPr>
          <w:rFonts w:ascii="Times New Roman" w:hAnsi="Times New Roman"/>
          <w:lang w:val="uk-UA"/>
        </w:rPr>
        <w:t xml:space="preserve"> до всіх сфер державної політики</w:t>
      </w: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/>
          <w:sz w:val="16"/>
          <w:szCs w:val="16"/>
          <w:lang w:val="uk-UA"/>
        </w:rPr>
      </w:pPr>
      <w:r w:rsidRPr="001375EF">
        <w:rPr>
          <w:rFonts w:ascii="Times New Roman" w:hAnsi="Times New Roman"/>
          <w:lang w:val="uk-UA"/>
        </w:rPr>
        <w:t xml:space="preserve"> ВИКОНАВЧИЙ КОМІТЕТ МІСЬКОЇ РАДИ ВИРІШИВ:</w:t>
      </w:r>
      <w:r w:rsidRPr="001375EF">
        <w:rPr>
          <w:rFonts w:ascii="Times New Roman" w:hAnsi="Times New Roman"/>
          <w:b/>
          <w:lang w:val="uk-UA"/>
        </w:rPr>
        <w:t xml:space="preserve"> </w:t>
      </w:r>
    </w:p>
    <w:p w:rsidR="002C760B" w:rsidRPr="001375EF" w:rsidRDefault="002C760B" w:rsidP="002C760B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bCs/>
          <w:lang w:val="uk-UA" w:eastAsia="uk-UA"/>
        </w:rPr>
      </w:pPr>
      <w:r w:rsidRPr="001375EF">
        <w:rPr>
          <w:rFonts w:ascii="Times New Roman" w:hAnsi="Times New Roman"/>
          <w:lang w:val="uk-UA" w:eastAsia="uk-UA"/>
        </w:rPr>
        <w:t xml:space="preserve">1. Затвердити План заходів з реалізації у Роменській міській територіальній громаді  у 2025-2026 роках Національної стратегії із створення </w:t>
      </w:r>
      <w:proofErr w:type="spellStart"/>
      <w:r w:rsidRPr="001375EF">
        <w:rPr>
          <w:rFonts w:ascii="Times New Roman" w:hAnsi="Times New Roman"/>
          <w:lang w:val="uk-UA" w:eastAsia="uk-UA"/>
        </w:rPr>
        <w:t>безбар’єрного</w:t>
      </w:r>
      <w:proofErr w:type="spellEnd"/>
      <w:r w:rsidRPr="001375EF">
        <w:rPr>
          <w:rFonts w:ascii="Times New Roman" w:hAnsi="Times New Roman"/>
          <w:lang w:val="uk-UA" w:eastAsia="uk-UA"/>
        </w:rPr>
        <w:t xml:space="preserve"> простору в Україні на період до 2030 року (далі – План заходів), що додається.</w:t>
      </w:r>
      <w:r w:rsidRPr="001375EF">
        <w:rPr>
          <w:rFonts w:ascii="Times New Roman" w:hAnsi="Times New Roman"/>
          <w:bCs/>
          <w:lang w:val="uk-UA" w:eastAsia="uk-UA"/>
        </w:rPr>
        <w:t xml:space="preserve"> </w:t>
      </w:r>
    </w:p>
    <w:p w:rsidR="002C760B" w:rsidRPr="001375EF" w:rsidRDefault="002C760B" w:rsidP="002C760B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bCs/>
          <w:lang w:val="uk-UA"/>
        </w:rPr>
      </w:pPr>
      <w:r w:rsidRPr="001375EF">
        <w:rPr>
          <w:rFonts w:ascii="Times New Roman" w:hAnsi="Times New Roman"/>
          <w:bCs/>
          <w:lang w:val="uk-UA"/>
        </w:rPr>
        <w:t xml:space="preserve">2. Структурним підрозділам </w:t>
      </w:r>
      <w:r w:rsidRPr="001375EF">
        <w:rPr>
          <w:rFonts w:ascii="Times New Roman" w:hAnsi="Times New Roman"/>
          <w:lang w:val="uk-UA" w:eastAsia="uk-UA"/>
        </w:rPr>
        <w:t>Роменської міської ради та Виконавчого комітету Роменської міської ради</w:t>
      </w:r>
      <w:r w:rsidRPr="001375EF">
        <w:rPr>
          <w:rFonts w:ascii="Times New Roman" w:hAnsi="Times New Roman"/>
          <w:bCs/>
          <w:lang w:val="uk-UA"/>
        </w:rPr>
        <w:t xml:space="preserve"> забезпечити виконання Плану заходів та щокварталу до 15 числа останнього місяця кварталу інформувати відділ містобудування та </w:t>
      </w:r>
      <w:r w:rsidR="00102A83" w:rsidRPr="001375EF">
        <w:rPr>
          <w:rFonts w:ascii="Times New Roman" w:hAnsi="Times New Roman"/>
          <w:bCs/>
          <w:lang w:val="uk-UA"/>
        </w:rPr>
        <w:t>архітектури</w:t>
      </w:r>
      <w:r w:rsidRPr="001375EF">
        <w:rPr>
          <w:rFonts w:ascii="Times New Roman" w:hAnsi="Times New Roman"/>
          <w:bCs/>
          <w:lang w:val="uk-UA"/>
        </w:rPr>
        <w:t xml:space="preserve"> відповідно до належної сфери діяльності.</w:t>
      </w: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bCs/>
          <w:lang w:val="uk-UA"/>
        </w:rPr>
      </w:pPr>
      <w:r w:rsidRPr="001375EF">
        <w:rPr>
          <w:rFonts w:ascii="Times New Roman" w:hAnsi="Times New Roman"/>
          <w:color w:val="000000"/>
          <w:lang w:val="uk-UA"/>
        </w:rPr>
        <w:t>3. Контроль за виконанням даного рішення покласти на керуючого справами виконкому Наталію МОСКАЛЕНКО.</w:t>
      </w:r>
      <w:r w:rsidRPr="001375EF">
        <w:rPr>
          <w:rFonts w:ascii="Times New Roman" w:hAnsi="Times New Roman"/>
          <w:bCs/>
          <w:lang w:val="uk-UA"/>
        </w:rPr>
        <w:t xml:space="preserve"> </w:t>
      </w: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bCs/>
          <w:lang w:val="uk-UA"/>
        </w:rPr>
      </w:pP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/>
          <w:b/>
          <w:bCs/>
          <w:lang w:val="uk-UA"/>
        </w:rPr>
      </w:pPr>
      <w:r w:rsidRPr="001375EF">
        <w:rPr>
          <w:rFonts w:ascii="Times New Roman" w:hAnsi="Times New Roman"/>
          <w:b/>
          <w:bCs/>
          <w:lang w:val="uk-UA"/>
        </w:rPr>
        <w:t>Міський голова                                                                                            Олег СТОГНІЙ</w:t>
      </w:r>
    </w:p>
    <w:p w:rsidR="002C760B" w:rsidRPr="001375EF" w:rsidRDefault="002C760B" w:rsidP="002C760B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b/>
          <w:bCs/>
          <w:lang w:val="uk-UA"/>
        </w:rPr>
      </w:pP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br w:type="page"/>
      </w: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  <w:sectPr w:rsidR="002C760B" w:rsidRPr="001375EF">
          <w:pgSz w:w="11906" w:h="16838"/>
          <w:pgMar w:top="1134" w:right="567" w:bottom="1134" w:left="1701" w:header="709" w:footer="709" w:gutter="0"/>
          <w:cols w:space="720"/>
        </w:sectPr>
      </w:pPr>
    </w:p>
    <w:p w:rsidR="00102A83" w:rsidRPr="001375EF" w:rsidRDefault="00B807F6" w:rsidP="00B807F6">
      <w:pPr>
        <w:ind w:firstLine="10773"/>
        <w:rPr>
          <w:rFonts w:ascii="Times New Roman" w:eastAsia="Yu Mincho" w:hAnsi="Times New Roman"/>
          <w:b/>
          <w:lang w:val="uk-UA"/>
        </w:rPr>
      </w:pPr>
      <w:r w:rsidRPr="001375EF">
        <w:rPr>
          <w:rFonts w:ascii="Times New Roman" w:eastAsia="Yu Mincho" w:hAnsi="Times New Roman"/>
          <w:b/>
          <w:lang w:val="uk-UA"/>
        </w:rPr>
        <w:lastRenderedPageBreak/>
        <w:t>ЗАТВЕ</w:t>
      </w:r>
      <w:r w:rsidR="00102A83" w:rsidRPr="001375EF">
        <w:rPr>
          <w:rFonts w:ascii="Times New Roman" w:eastAsia="Yu Mincho" w:hAnsi="Times New Roman"/>
          <w:b/>
          <w:lang w:val="uk-UA"/>
        </w:rPr>
        <w:t>РДЖЕНО</w:t>
      </w:r>
    </w:p>
    <w:p w:rsidR="00102A83" w:rsidRPr="001375EF" w:rsidRDefault="00102A83" w:rsidP="00B807F6">
      <w:pPr>
        <w:ind w:firstLine="10773"/>
        <w:rPr>
          <w:rFonts w:ascii="Times New Roman" w:eastAsia="Yu Mincho" w:hAnsi="Times New Roman"/>
          <w:b/>
          <w:lang w:val="uk-UA"/>
        </w:rPr>
      </w:pPr>
      <w:r w:rsidRPr="001375EF">
        <w:rPr>
          <w:rFonts w:ascii="Times New Roman" w:eastAsia="Yu Mincho" w:hAnsi="Times New Roman"/>
          <w:b/>
          <w:lang w:val="uk-UA"/>
        </w:rPr>
        <w:t>Рішення виконкому міської ради</w:t>
      </w:r>
    </w:p>
    <w:p w:rsidR="00102A83" w:rsidRPr="001375EF" w:rsidRDefault="00102A83" w:rsidP="00B807F6">
      <w:pPr>
        <w:ind w:firstLine="10773"/>
        <w:rPr>
          <w:rFonts w:ascii="Times New Roman" w:eastAsia="Yu Mincho" w:hAnsi="Times New Roman"/>
          <w:lang w:val="uk-UA"/>
        </w:rPr>
      </w:pPr>
      <w:r w:rsidRPr="001375EF">
        <w:rPr>
          <w:rFonts w:ascii="Times New Roman" w:eastAsia="Yu Mincho" w:hAnsi="Times New Roman"/>
          <w:b/>
          <w:lang w:val="uk-UA"/>
        </w:rPr>
        <w:t xml:space="preserve">20.08.2025 № </w:t>
      </w:r>
      <w:r w:rsidR="00F23F39">
        <w:rPr>
          <w:rFonts w:ascii="Times New Roman" w:eastAsia="Yu Mincho" w:hAnsi="Times New Roman"/>
          <w:b/>
          <w:lang w:val="uk-UA"/>
        </w:rPr>
        <w:t>192</w:t>
      </w:r>
      <w:bookmarkStart w:id="0" w:name="_GoBack"/>
      <w:bookmarkEnd w:id="0"/>
    </w:p>
    <w:p w:rsidR="00102A83" w:rsidRPr="001375EF" w:rsidRDefault="00102A83" w:rsidP="00102A83">
      <w:pPr>
        <w:rPr>
          <w:rFonts w:ascii="Times New Roman" w:eastAsia="Yu Mincho" w:hAnsi="Times New Roman"/>
          <w:lang w:val="uk-UA"/>
        </w:rPr>
      </w:pPr>
    </w:p>
    <w:p w:rsidR="002C760B" w:rsidRPr="001375EF" w:rsidRDefault="002C760B" w:rsidP="002C760B">
      <w:pPr>
        <w:jc w:val="center"/>
        <w:rPr>
          <w:rFonts w:ascii="Times New Roman" w:hAnsi="Times New Roman"/>
          <w:b/>
          <w:bCs/>
          <w:lang w:val="uk-UA"/>
        </w:rPr>
      </w:pPr>
      <w:r w:rsidRPr="001375EF">
        <w:rPr>
          <w:rFonts w:ascii="Times New Roman" w:hAnsi="Times New Roman"/>
          <w:b/>
          <w:bCs/>
          <w:lang w:val="uk-UA"/>
        </w:rPr>
        <w:t>ПЛАН ЗАХОДІВ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 w:eastAsia="uk-UA"/>
        </w:rPr>
      </w:pPr>
      <w:r w:rsidRPr="001375EF">
        <w:rPr>
          <w:rFonts w:ascii="Times New Roman" w:hAnsi="Times New Roman"/>
          <w:b/>
          <w:lang w:val="uk-UA" w:eastAsia="uk-UA"/>
        </w:rPr>
        <w:t xml:space="preserve">з реалізації у Роменській міській територіальній громаді у 2025-2026 роках 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bCs/>
          <w:lang w:val="uk-UA"/>
        </w:rPr>
      </w:pPr>
      <w:r w:rsidRPr="001375EF">
        <w:rPr>
          <w:rFonts w:ascii="Times New Roman" w:hAnsi="Times New Roman"/>
          <w:b/>
          <w:lang w:val="uk-UA" w:eastAsia="uk-UA"/>
        </w:rPr>
        <w:t xml:space="preserve">Національної стратегії із створення </w:t>
      </w:r>
      <w:proofErr w:type="spellStart"/>
      <w:r w:rsidRPr="001375EF">
        <w:rPr>
          <w:rFonts w:ascii="Times New Roman" w:hAnsi="Times New Roman"/>
          <w:b/>
          <w:lang w:val="uk-UA" w:eastAsia="uk-UA"/>
        </w:rPr>
        <w:t>безбар’єрного</w:t>
      </w:r>
      <w:proofErr w:type="spellEnd"/>
      <w:r w:rsidRPr="001375EF">
        <w:rPr>
          <w:rFonts w:ascii="Times New Roman" w:hAnsi="Times New Roman"/>
          <w:b/>
          <w:lang w:val="uk-UA" w:eastAsia="uk-UA"/>
        </w:rPr>
        <w:t xml:space="preserve"> простору в Україні на період до 2030 року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52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7"/>
        <w:gridCol w:w="3683"/>
        <w:gridCol w:w="2976"/>
        <w:gridCol w:w="1421"/>
        <w:gridCol w:w="4254"/>
        <w:gridCol w:w="8"/>
      </w:tblGrid>
      <w:tr w:rsidR="002C760B" w:rsidRPr="001375EF" w:rsidTr="00607445">
        <w:trPr>
          <w:gridAfter w:val="1"/>
          <w:wAfter w:w="8" w:type="dxa"/>
          <w:trHeight w:val="82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>Найменування заходу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 xml:space="preserve">Очікуваний результат </w:t>
            </w:r>
          </w:p>
          <w:p w:rsidR="002C760B" w:rsidRPr="001375EF" w:rsidRDefault="002C760B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FE663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>Строк вико</w:t>
            </w:r>
            <w:r w:rsidR="002C760B" w:rsidRPr="001375EF">
              <w:rPr>
                <w:rFonts w:ascii="Times New Roman" w:hAnsi="Times New Roman"/>
                <w:b/>
                <w:bCs/>
                <w:lang w:val="uk-UA"/>
              </w:rPr>
              <w:t>нання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lang w:val="uk-UA"/>
              </w:rPr>
              <w:t>Відповідальні виконавці</w:t>
            </w:r>
          </w:p>
        </w:tc>
      </w:tr>
      <w:tr w:rsidR="002C760B" w:rsidRPr="001375EF" w:rsidTr="00607445">
        <w:trPr>
          <w:gridAfter w:val="1"/>
          <w:wAfter w:w="8" w:type="dxa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2C760B" w:rsidRPr="001375EF" w:rsidTr="00607445">
        <w:tc>
          <w:tcPr>
            <w:tcW w:w="15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1. Фізична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</w:tc>
      </w:tr>
      <w:tr w:rsidR="00164789" w:rsidRPr="001375EF" w:rsidTr="00607445">
        <w:tc>
          <w:tcPr>
            <w:tcW w:w="15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89" w:rsidRPr="001375EF" w:rsidRDefault="00D64609" w:rsidP="00D6460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lang w:val="uk-UA"/>
              </w:rPr>
              <w:t xml:space="preserve">Стратегічна ціль «Новостворені </w:t>
            </w:r>
            <w:r w:rsidR="00570414" w:rsidRPr="001375EF">
              <w:rPr>
                <w:rFonts w:ascii="Times New Roman" w:hAnsi="Times New Roman"/>
                <w:b/>
                <w:lang w:val="uk-UA"/>
              </w:rPr>
              <w:t>об’єкти</w:t>
            </w:r>
            <w:r w:rsidRPr="001375EF">
              <w:rPr>
                <w:rFonts w:ascii="Times New Roman" w:hAnsi="Times New Roman"/>
                <w:b/>
                <w:lang w:val="uk-UA"/>
              </w:rPr>
              <w:t xml:space="preserve"> фізичного оточення відповідають вимогам до фізичної </w:t>
            </w:r>
            <w:proofErr w:type="spellStart"/>
            <w:r w:rsidRPr="001375EF">
              <w:rPr>
                <w:rFonts w:ascii="Times New Roman" w:hAnsi="Times New Roman"/>
                <w:b/>
                <w:lang w:val="uk-UA"/>
              </w:rPr>
              <w:t>безбарʼєрності</w:t>
            </w:r>
            <w:proofErr w:type="spellEnd"/>
            <w:r w:rsidRPr="001375E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420EDF" w:rsidRPr="001375EF" w:rsidTr="00607445">
        <w:trPr>
          <w:gridAfter w:val="1"/>
          <w:wAfter w:w="8" w:type="dxa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420EDF" w:rsidP="008B456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1. 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ефектив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-ного контролю за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викона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нням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вимог нормативно-правових актів, будівель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них норм щодо створення 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 xml:space="preserve">фізичної доступності для </w:t>
            </w:r>
            <w:proofErr w:type="spellStart"/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маломо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аселення на всіх етапах (</w:t>
            </w:r>
            <w:proofErr w:type="spellStart"/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проєк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тування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будівни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цтва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прийняття в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експлу</w:t>
            </w:r>
            <w:r w:rsidR="008B456C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атацію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) створення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обʼєк</w:t>
            </w:r>
            <w:r w:rsidR="00607445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тів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будівництва та містобудування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D5477F" w:rsidP="00420EDF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абезпечити контроль та </w:t>
            </w:r>
            <w:proofErr w:type="spellStart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прове-дення</w:t>
            </w:r>
            <w:proofErr w:type="spellEnd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ab/>
              <w:t xml:space="preserve">відповідних перевірок будівель та споруд соціальної та інженерно-транспортної </w:t>
            </w:r>
            <w:proofErr w:type="spellStart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інфра</w:t>
            </w:r>
            <w:proofErr w:type="spellEnd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-структури, що будуються (відновлюються) на території громади щодо створення фізичної доступності для </w:t>
            </w:r>
            <w:proofErr w:type="spellStart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D5477F" w:rsidP="00420EDF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абезпечення фізичної доступності для </w:t>
            </w:r>
            <w:proofErr w:type="spellStart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маломо</w:t>
            </w:r>
            <w:r w:rsidR="00607445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більних</w:t>
            </w:r>
            <w:proofErr w:type="spellEnd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будівель та споруд соціальної та інженерно-транспортної </w:t>
            </w:r>
            <w:proofErr w:type="spellStart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інфраст</w:t>
            </w:r>
            <w:r w:rsidR="00607445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>руктури</w:t>
            </w:r>
            <w:proofErr w:type="spellEnd"/>
            <w:r w:rsidR="00420EDF" w:rsidRPr="001375EF">
              <w:rPr>
                <w:rFonts w:ascii="Times New Roman" w:hAnsi="Times New Roman"/>
                <w:color w:val="000000"/>
                <w:lang w:val="uk-UA"/>
              </w:rPr>
              <w:t xml:space="preserve">, що будуються (відновлюються) на території громади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420EDF" w:rsidP="00420EDF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420EDF" w:rsidRPr="001375EF" w:rsidRDefault="00420EDF" w:rsidP="00420EDF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F" w:rsidRPr="001375EF" w:rsidRDefault="00420EDF" w:rsidP="00420EDF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містобудування та архітектури </w:t>
            </w:r>
          </w:p>
        </w:tc>
      </w:tr>
      <w:tr w:rsidR="002C760B" w:rsidRPr="001375EF" w:rsidTr="00607445">
        <w:trPr>
          <w:gridAfter w:val="1"/>
          <w:wAfter w:w="8" w:type="dxa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3E53E8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. Забезпечення збору і поширення достовірної інформації </w:t>
            </w:r>
            <w:r w:rsidR="0064140E" w:rsidRPr="001375EF">
              <w:rPr>
                <w:rFonts w:ascii="Times New Roman" w:hAnsi="Times New Roman"/>
                <w:color w:val="000000"/>
                <w:lang w:val="uk-UA"/>
              </w:rPr>
              <w:t>про доступ-</w:t>
            </w:r>
            <w:proofErr w:type="spellStart"/>
            <w:r w:rsidR="0064140E" w:rsidRPr="001375EF">
              <w:rPr>
                <w:rFonts w:ascii="Times New Roman" w:hAnsi="Times New Roman"/>
                <w:color w:val="000000"/>
                <w:lang w:val="uk-UA"/>
              </w:rPr>
              <w:t>ність</w:t>
            </w:r>
            <w:proofErr w:type="spellEnd"/>
            <w:r w:rsidR="0064140E"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фізич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ного оточення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D5477F" w:rsidP="00607445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роведення за участю </w:t>
            </w:r>
            <w:proofErr w:type="spellStart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громадсь</w:t>
            </w:r>
            <w:r w:rsidR="00607445"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ких</w:t>
            </w:r>
            <w:proofErr w:type="spellEnd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організацій моніторингу та оцінки ступеня </w:t>
            </w:r>
            <w:proofErr w:type="spellStart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з урахуванням гендерного аспекту (відповідно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D5477F" w:rsidP="00607445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тримання </w:t>
            </w:r>
            <w:r w:rsidR="003E53E8" w:rsidRPr="001375EF">
              <w:rPr>
                <w:rFonts w:ascii="Times New Roman" w:hAnsi="Times New Roman"/>
                <w:color w:val="000000"/>
                <w:lang w:val="uk-UA"/>
              </w:rPr>
              <w:t xml:space="preserve">достовірної, повної та об’єктивної 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інформації про ступень </w:t>
            </w:r>
            <w:proofErr w:type="spellStart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фізичного оточення і послуг для осіб з інвалідністю та інших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містобудування та архітектури</w:t>
            </w:r>
          </w:p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2C760B" w:rsidRPr="001375EF" w:rsidRDefault="002C760B">
            <w:pPr>
              <w:rPr>
                <w:rFonts w:ascii="Times New Roman" w:hAnsi="Times New Roman"/>
                <w:color w:val="FF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Громадські організації (за згодою) </w:t>
            </w:r>
          </w:p>
        </w:tc>
      </w:tr>
    </w:tbl>
    <w:p w:rsidR="00607445" w:rsidRPr="001375EF" w:rsidRDefault="00607445" w:rsidP="00607445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7"/>
        <w:gridCol w:w="3683"/>
        <w:gridCol w:w="2976"/>
        <w:gridCol w:w="1421"/>
        <w:gridCol w:w="4254"/>
      </w:tblGrid>
      <w:tr w:rsidR="00607445" w:rsidRPr="001375EF" w:rsidTr="00F22035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45" w:rsidRPr="001375EF" w:rsidRDefault="006074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607445" w:rsidRPr="001375EF" w:rsidTr="00F22035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до Порядку проведення моніторингу та оцінки ступеня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фізич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-ного оточення і послуг для осіб з інвалідністю, </w:t>
            </w:r>
            <w:r w:rsidRPr="001375EF">
              <w:rPr>
                <w:rFonts w:ascii="Times New Roman" w:hAnsi="Times New Roman"/>
                <w:lang w:val="uk-UA"/>
              </w:rPr>
              <w:t>затвердженого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постановою Кабінету Міністрів України від 26 травня 2021 року № 537)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з урахуванням гендерного аспекту; опублікування даної інформації на офіційних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вебсайтах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45" w:rsidRPr="001375EF" w:rsidRDefault="0060744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2C760B" w:rsidRPr="001375EF" w:rsidTr="00F22035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3E53E8">
            <w:pPr>
              <w:jc w:val="both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3</w:t>
            </w:r>
            <w:r w:rsidR="002C760B" w:rsidRPr="00FE5CC8">
              <w:rPr>
                <w:rFonts w:ascii="Times New Roman" w:hAnsi="Times New Roman"/>
                <w:lang w:val="uk-UA"/>
              </w:rPr>
              <w:t xml:space="preserve">. Забезпечення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прис-тосування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 головних входів і приміщень будівель для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викорис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тання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маломобільними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 групами населення, включаючи осіб з інвалідністю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D5477F" w:rsidP="003E53E8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</w:t>
            </w:r>
            <w:r w:rsidR="002C760B" w:rsidRPr="00FE5CC8">
              <w:rPr>
                <w:rFonts w:ascii="Times New Roman" w:hAnsi="Times New Roman"/>
                <w:lang w:val="uk-UA"/>
              </w:rPr>
              <w:t xml:space="preserve">життя заходів </w:t>
            </w:r>
            <w:r w:rsidR="003E53E8" w:rsidRPr="00FE5CC8">
              <w:rPr>
                <w:rFonts w:ascii="Times New Roman" w:hAnsi="Times New Roman"/>
                <w:lang w:val="uk-UA"/>
              </w:rPr>
              <w:t>для забезпечення</w:t>
            </w:r>
            <w:r w:rsidR="002C760B" w:rsidRPr="00FE5CC8">
              <w:rPr>
                <w:rFonts w:ascii="Times New Roman" w:hAnsi="Times New Roman"/>
                <w:lang w:val="uk-UA"/>
              </w:rPr>
              <w:t xml:space="preserve"> доступності головних входів і приміщень будівель у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Роменсь</w:t>
            </w:r>
            <w:proofErr w:type="spellEnd"/>
            <w:r w:rsidR="00F22035" w:rsidRPr="00FE5CC8">
              <w:rPr>
                <w:rFonts w:ascii="Times New Roman" w:hAnsi="Times New Roman"/>
                <w:lang w:val="uk-UA"/>
              </w:rPr>
              <w:t>-</w:t>
            </w:r>
            <w:r w:rsidR="002C760B" w:rsidRPr="00FE5CC8">
              <w:rPr>
                <w:rFonts w:ascii="Times New Roman" w:hAnsi="Times New Roman"/>
                <w:lang w:val="uk-UA"/>
              </w:rPr>
              <w:t xml:space="preserve">кій міській територіальній громаді  з урахуванням потреб </w:t>
            </w:r>
            <w:proofErr w:type="spellStart"/>
            <w:r w:rsidR="002C760B" w:rsidRPr="00FE5CC8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="002C760B" w:rsidRPr="00FE5CC8">
              <w:rPr>
                <w:rFonts w:ascii="Times New Roman" w:hAnsi="Times New Roman"/>
                <w:lang w:val="uk-UA"/>
              </w:rPr>
              <w:t xml:space="preserve"> груп населення, включаючи осіб з інвалідністю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55604C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</w:t>
            </w:r>
            <w:r w:rsidR="003E53E8" w:rsidRPr="00FE5CC8">
              <w:rPr>
                <w:rFonts w:ascii="Times New Roman" w:hAnsi="Times New Roman"/>
                <w:lang w:val="uk-UA"/>
              </w:rPr>
              <w:t>становлен</w:t>
            </w:r>
            <w:r w:rsidR="002C760B" w:rsidRPr="00FE5CC8">
              <w:rPr>
                <w:rFonts w:ascii="Times New Roman" w:hAnsi="Times New Roman"/>
                <w:lang w:val="uk-UA"/>
              </w:rPr>
              <w:t>ня пандусів, такт</w:t>
            </w:r>
            <w:r w:rsidR="003E53E8" w:rsidRPr="00FE5CC8">
              <w:rPr>
                <w:rFonts w:ascii="Times New Roman" w:hAnsi="Times New Roman"/>
                <w:lang w:val="uk-UA"/>
              </w:rPr>
              <w:t>ильної плитки, поруч</w:t>
            </w:r>
            <w:r w:rsidR="00F22035" w:rsidRPr="00FE5CC8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3E53E8" w:rsidRPr="00FE5CC8">
              <w:rPr>
                <w:rFonts w:ascii="Times New Roman" w:hAnsi="Times New Roman"/>
                <w:lang w:val="uk-UA"/>
              </w:rPr>
              <w:t>нів</w:t>
            </w:r>
            <w:proofErr w:type="spellEnd"/>
            <w:r w:rsidR="003E53E8" w:rsidRPr="00FE5CC8">
              <w:rPr>
                <w:rFonts w:ascii="Times New Roman" w:hAnsi="Times New Roman"/>
                <w:lang w:val="uk-UA"/>
              </w:rPr>
              <w:t>, адапта</w:t>
            </w:r>
            <w:r w:rsidR="002C760B" w:rsidRPr="00FE5CC8">
              <w:rPr>
                <w:rFonts w:ascii="Times New Roman" w:hAnsi="Times New Roman"/>
                <w:lang w:val="uk-UA"/>
              </w:rPr>
              <w:t>ція вхідних дверей для осіб з інвалідністю</w:t>
            </w:r>
          </w:p>
          <w:p w:rsidR="002C760B" w:rsidRPr="00FE5CC8" w:rsidRDefault="002C760B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Забезпечення наявності інформаційних табло/ піктограм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F44B1E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Відділ містобудування та архітектури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 xml:space="preserve">Відділ молоді та спорту 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Відділ  освіти Роменської міської ради Сумської області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Управління адміністративних послуг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Управління економічного розвитку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Управління житлово-комунального господарства Роменської міської ради</w:t>
            </w:r>
          </w:p>
          <w:p w:rsidR="002C760B" w:rsidRPr="00FE5CC8" w:rsidRDefault="002C760B">
            <w:pPr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lang w:val="uk-UA"/>
              </w:rPr>
              <w:t>Громадські організації (за згодою)</w:t>
            </w:r>
          </w:p>
        </w:tc>
      </w:tr>
      <w:tr w:rsidR="002C760B" w:rsidRPr="001375EF" w:rsidTr="00F22035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1766A1" w:rsidP="001766A1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  <w:r w:rsidR="002C760B" w:rsidRPr="001375EF">
              <w:rPr>
                <w:rFonts w:ascii="Times New Roman" w:hAnsi="Times New Roman"/>
                <w:lang w:val="uk-UA"/>
              </w:rPr>
              <w:t>.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Забезпечення безперешкодного руху на тротуарах та об’єктах благоустрою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D5477F" w:rsidP="001766A1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життя заходів </w:t>
            </w:r>
            <w:r w:rsidR="001766A1" w:rsidRPr="001375EF">
              <w:rPr>
                <w:rFonts w:ascii="Times New Roman" w:hAnsi="Times New Roman"/>
                <w:color w:val="000000"/>
                <w:lang w:val="uk-UA"/>
              </w:rPr>
              <w:t>для забезпечення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безперешкодно</w:t>
            </w:r>
            <w:r w:rsidR="001766A1" w:rsidRPr="001375EF">
              <w:rPr>
                <w:rFonts w:ascii="Times New Roman" w:hAnsi="Times New Roman"/>
                <w:color w:val="000000"/>
                <w:lang w:val="uk-UA"/>
              </w:rPr>
              <w:t>го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руху мало мобільних груп населення по тротуарам та об’єкта</w:t>
            </w:r>
            <w:r w:rsidR="009302CD" w:rsidRPr="001375EF">
              <w:rPr>
                <w:rFonts w:ascii="Times New Roman" w:hAnsi="Times New Roman"/>
                <w:color w:val="000000"/>
                <w:lang w:val="uk-UA"/>
              </w:rPr>
              <w:t>м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 xml:space="preserve"> благоустрою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60B" w:rsidRPr="001375EF" w:rsidRDefault="0055604C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2C760B" w:rsidRPr="001375EF">
              <w:rPr>
                <w:rFonts w:ascii="Times New Roman" w:hAnsi="Times New Roman"/>
                <w:color w:val="000000"/>
                <w:lang w:val="uk-UA"/>
              </w:rPr>
              <w:t>блаштування спусків на перехрестях вулиць та в’їздів у житлові двори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E" w:rsidRPr="001375EF" w:rsidRDefault="00F44B1E" w:rsidP="00F44B1E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2C760B" w:rsidRPr="001375EF" w:rsidRDefault="00F44B1E" w:rsidP="00F44B1E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0B" w:rsidRPr="001375EF" w:rsidRDefault="002C760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житлово-комунального господарства Роменської міської ради</w:t>
            </w:r>
          </w:p>
          <w:p w:rsidR="002C760B" w:rsidRPr="001375EF" w:rsidRDefault="002C760B">
            <w:pPr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</w:tbl>
    <w:p w:rsidR="00F22035" w:rsidRPr="001375EF" w:rsidRDefault="00F22035" w:rsidP="00F22035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lang w:val="uk-UA"/>
        </w:rPr>
        <w:br w:type="page"/>
      </w: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F22035" w:rsidRPr="001375EF" w:rsidTr="00F2203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35" w:rsidRPr="001375EF" w:rsidRDefault="00F2203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C62ADD" w:rsidRPr="001375EF" w:rsidTr="00F22035">
        <w:trPr>
          <w:trHeight w:val="158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3A2180" w:rsidP="00C62AD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 xml:space="preserve">. Забезпечення </w:t>
            </w:r>
            <w:proofErr w:type="spellStart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дос-тупності</w:t>
            </w:r>
            <w:proofErr w:type="spellEnd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 xml:space="preserve"> будівель і приміщень закладів охорони здоров’я Роменської міської ради для </w:t>
            </w:r>
            <w:proofErr w:type="spellStart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D5477F" w:rsidP="00C62AD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 xml:space="preserve">життя заходів за результатами моніторингу щодо забезпечення доступності закладів охорони здоров’я для </w:t>
            </w:r>
            <w:proofErr w:type="spellStart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55604C" w:rsidP="00C62AD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становлення пандусів, тактильної плитки, поруч-</w:t>
            </w:r>
            <w:proofErr w:type="spellStart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нів</w:t>
            </w:r>
            <w:proofErr w:type="spellEnd"/>
            <w:r w:rsidR="00C62ADD" w:rsidRPr="001375EF">
              <w:rPr>
                <w:rFonts w:ascii="Times New Roman" w:hAnsi="Times New Roman"/>
                <w:color w:val="000000"/>
                <w:lang w:val="uk-UA"/>
              </w:rPr>
              <w:t>, адаптація вхідних дверей для осіб з інвалідністю, наявність інформаційних табло/піктограм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F44B1E" w:rsidP="00C62ADD">
            <w:pPr>
              <w:spacing w:line="228" w:lineRule="auto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30.11.2026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DD" w:rsidRPr="001375EF" w:rsidRDefault="00C62ADD" w:rsidP="00C62ADD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C62ADD" w:rsidRPr="001375EF" w:rsidRDefault="00C62ADD" w:rsidP="00C62ADD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</w:t>
            </w:r>
          </w:p>
          <w:p w:rsidR="00C62ADD" w:rsidRPr="001375EF" w:rsidRDefault="00C62ADD" w:rsidP="00C62ADD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Стоматполіклініка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>» РМР</w:t>
            </w:r>
          </w:p>
          <w:p w:rsidR="00C62ADD" w:rsidRPr="001375EF" w:rsidRDefault="00C62ADD" w:rsidP="00C62AD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F6D70" w:rsidRPr="001375EF" w:rsidTr="00F22035">
        <w:trPr>
          <w:trHeight w:val="290"/>
        </w:trPr>
        <w:tc>
          <w:tcPr>
            <w:tcW w:w="1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70" w:rsidRPr="001375EF" w:rsidRDefault="00D74830" w:rsidP="00550813">
            <w:pPr>
              <w:rPr>
                <w:rFonts w:ascii="Times New Roman" w:hAnsi="Times New Roman"/>
                <w:b/>
                <w:lang w:val="uk-UA"/>
              </w:rPr>
            </w:pPr>
            <w:r w:rsidRPr="001375EF">
              <w:rPr>
                <w:rFonts w:ascii="Times New Roman" w:hAnsi="Times New Roman"/>
                <w:b/>
                <w:lang w:val="uk-UA"/>
              </w:rPr>
              <w:t xml:space="preserve">Стратегічна ціль </w:t>
            </w:r>
            <w:r w:rsidR="00550813" w:rsidRPr="001375EF">
              <w:rPr>
                <w:rFonts w:ascii="Times New Roman" w:hAnsi="Times New Roman"/>
                <w:b/>
                <w:lang w:val="uk-UA"/>
              </w:rPr>
              <w:t>«</w:t>
            </w:r>
            <w:r w:rsidR="003F6D70" w:rsidRPr="001375EF">
              <w:rPr>
                <w:rFonts w:ascii="Times New Roman" w:hAnsi="Times New Roman"/>
                <w:b/>
                <w:lang w:val="uk-UA"/>
              </w:rPr>
              <w:t xml:space="preserve">Об’єкти фізичного оточення адаптуються відповідно до </w:t>
            </w:r>
            <w:r w:rsidR="00C62ADD" w:rsidRPr="001375EF">
              <w:rPr>
                <w:rFonts w:ascii="Times New Roman" w:hAnsi="Times New Roman"/>
                <w:b/>
                <w:lang w:val="uk-UA"/>
              </w:rPr>
              <w:t>сучасних стандартів доступності</w:t>
            </w:r>
            <w:r w:rsidR="00550813" w:rsidRPr="001375E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FE5CC8" w:rsidRPr="001375EF" w:rsidTr="005A4E1A">
        <w:trPr>
          <w:trHeight w:val="1975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1. 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розроб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лення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місцевих програм розвитку, які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передбача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ють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зміну просторів згідно з вимогами 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(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рекон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струкція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, капітальний, </w:t>
            </w:r>
          </w:p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поточний ремонт, розум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не пристосування)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1) визначення переліку наявних об’єктів, які не відповідають вимогам 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безбарʼєрності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за типом будівель і споруд, сферою діяльності, у якій задіяні відповідні об’єкти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створення електронної бази щодо об’єктів, які не відповідають вимогам 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безбарʼєрності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за типом будівель і споруд, сферою діяльності, у якій задіяні відповідні об’єкти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767283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містобудування та архітектури </w:t>
            </w:r>
          </w:p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  <w:p w:rsidR="00FE5CC8" w:rsidRPr="001375EF" w:rsidRDefault="00FE5CC8" w:rsidP="00767283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освіти Роменської міської ради Сумської області </w:t>
            </w:r>
          </w:p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Старости</w:t>
            </w:r>
          </w:p>
        </w:tc>
      </w:tr>
      <w:tr w:rsidR="00FE5CC8" w:rsidRPr="001375EF" w:rsidTr="00F22035">
        <w:trPr>
          <w:trHeight w:val="1558"/>
        </w:trPr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2) проведення інформаційних кампаній щодо забезпечення фізичної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з метою інтеграції принципів доступності до місцевих програмних та стратегічних документів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інтеграції принципів доступності до місцевих програмних та стратегічних документів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містобудування та архітектури </w:t>
            </w:r>
          </w:p>
          <w:p w:rsidR="00FE5CC8" w:rsidRPr="001375EF" w:rsidRDefault="00FE5CC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3F7428" w:rsidRPr="001375EF" w:rsidTr="00F22035">
        <w:trPr>
          <w:trHeight w:val="183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28" w:rsidRPr="001375EF" w:rsidRDefault="003F742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2. Розроблення та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впро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вадження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окремої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прог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 рами з адаптації об’єктів інфраструктури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відповід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- но до вимог доступності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28" w:rsidRPr="001375EF" w:rsidRDefault="003F742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1) проведення оцінки потреб, планування фінансування та визначення строків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облашту-вання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споруд цивільного захисту засобами, що забезпечують доступ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 груп  населення, включаючи осіб з інвалідністю, в умовах воєнного чи надзвичайного стану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28" w:rsidRPr="001375EF" w:rsidRDefault="003F742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облаштування споруд цивільного захисту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засо-бами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, що забезпечують доступ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 груп  населення,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вклю-чаючи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осіб з інвалідністю, в умовах воєнного чи надзвичайного стану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28" w:rsidRPr="00FE5CC8" w:rsidRDefault="002911C5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color w:val="000000"/>
                <w:lang w:val="uk-UA"/>
              </w:rPr>
              <w:t>01.12</w:t>
            </w:r>
            <w:r w:rsidR="003F7428" w:rsidRPr="00FE5CC8">
              <w:rPr>
                <w:rFonts w:ascii="Times New Roman" w:hAnsi="Times New Roman"/>
                <w:color w:val="000000"/>
                <w:lang w:val="uk-UA"/>
              </w:rPr>
              <w:t>.2025</w:t>
            </w:r>
          </w:p>
          <w:p w:rsidR="003F7428" w:rsidRPr="00FE5CC8" w:rsidRDefault="003F7428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28" w:rsidRPr="001375EF" w:rsidRDefault="003F7428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житлово-комунального господарства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3F7428" w:rsidRPr="001375EF" w:rsidRDefault="003F7428" w:rsidP="00D5645F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</w:tr>
    </w:tbl>
    <w:p w:rsidR="00FE5CC8" w:rsidRPr="001375EF" w:rsidRDefault="00FE5CC8" w:rsidP="00FE5CC8">
      <w:pPr>
        <w:jc w:val="right"/>
        <w:rPr>
          <w:rFonts w:ascii="Times New Roman" w:hAnsi="Times New Roman"/>
          <w:b/>
          <w:lang w:val="uk-UA"/>
        </w:rPr>
      </w:pPr>
      <w:r>
        <w:br w:type="page"/>
      </w: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FE5CC8" w:rsidRPr="001375EF" w:rsidTr="00B10E74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CC8" w:rsidRPr="001375EF" w:rsidRDefault="00FE5CC8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A642D" w:rsidRPr="001375EF" w:rsidTr="00F22035">
        <w:trPr>
          <w:trHeight w:val="1835"/>
        </w:trPr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2) забезпечення проведення моніторингу стану облаштування споруд цивільного захисту засобами, що забезпечують їх доступність для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населення, зокрема осіб з інвалідністю, в умовах воєнного чи надзвичайного стану, та підготовка рекомендацій щодо облаштування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D5645F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отримання повної та достовірної інформації про облаштування споруд цивільного захисту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засо-бами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, що забезпечують їх доступність для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населення, зокрема осіб 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інвалідніс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-тю та підготовка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рекомен-дацій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щодо облаштування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FE5CC8" w:rsidRDefault="00FA642D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FE5CC8">
              <w:rPr>
                <w:rFonts w:ascii="Times New Roman" w:hAnsi="Times New Roman"/>
                <w:color w:val="000000"/>
                <w:lang w:val="uk-UA"/>
              </w:rPr>
              <w:t>01.10.2025</w:t>
            </w:r>
          </w:p>
          <w:p w:rsidR="00FA642D" w:rsidRPr="00FE5CC8" w:rsidRDefault="00FA642D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житлово-комунального господарства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FA642D" w:rsidRPr="001375EF" w:rsidRDefault="00FA642D" w:rsidP="00FE73A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A642D" w:rsidRPr="001375EF" w:rsidTr="0093021E">
        <w:trPr>
          <w:trHeight w:val="3933"/>
        </w:trPr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A642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3) проведення аналізу та внесення у разі потреби до місцевої програми цивільного захисту змін щодо забезпечення доступу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населення, зокрема осіб 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інва-лідністю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до об’єктів фонду захисних споруд цивільно</w:t>
            </w:r>
            <w:r>
              <w:rPr>
                <w:rFonts w:ascii="Times New Roman" w:hAnsi="Times New Roman"/>
                <w:color w:val="000000"/>
                <w:lang w:val="uk-UA"/>
              </w:rPr>
              <w:t>го захисту (забезпечення доступ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но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фонду захисних споруд цивільного захисту, доступного транспорту для евакуації до найближчого об’єкта фонду захисних споруд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цивіль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-ного захисту, а також підготовка персоналу)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врахування у місцевій програмі цивільного захисту питання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маломо-більних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населення, зокрема осіб з інвалід-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ністю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, до об’єктів фонду захисних споруд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цивіль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-ного захисту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38FE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01.01.2026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FA642D" w:rsidRPr="001375EF" w:rsidRDefault="00FA642D" w:rsidP="00D5645F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житлово-комунального господарства</w:t>
            </w:r>
          </w:p>
        </w:tc>
      </w:tr>
      <w:tr w:rsidR="00FA642D" w:rsidRPr="001375EF" w:rsidTr="00F22035">
        <w:trPr>
          <w:trHeight w:val="1835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4) проведення інформаційних кампаній щодо об’єктів фонду захисних споруд цивільного захисту в населених пунктах, а також пунктів, обладнаних для перебування в них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забезпечення обізнаності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про пристосовані об’єкти фонду захисних споруд цивільного захисту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FA642D" w:rsidRPr="001375EF" w:rsidRDefault="00FA642D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2D" w:rsidRPr="001375EF" w:rsidRDefault="00FA642D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FA642D" w:rsidRPr="001375EF" w:rsidRDefault="00FA642D" w:rsidP="007C388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</w:tc>
      </w:tr>
    </w:tbl>
    <w:p w:rsidR="007C388B" w:rsidRPr="001375EF" w:rsidRDefault="007C388B" w:rsidP="007C388B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7C388B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B" w:rsidRPr="001375EF" w:rsidRDefault="007C388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556631" w:rsidRPr="001375EF" w:rsidTr="00F22035">
        <w:trPr>
          <w:trHeight w:val="1835"/>
        </w:trPr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9A31E7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5) забезпечення доступності головних входів до офісних будівель та внутрішніх примі-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щень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зокрема переходів/ коридорів, в яких є сходи, санітарно-гігієнічні кімнати, підприємств житлово-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комуналь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-ного господарства</w:t>
            </w:r>
            <w:r w:rsidRPr="001375EF">
              <w:rPr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комунальної форми власності для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пристосу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вання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приміщень </w:t>
            </w:r>
            <w:r w:rsidRPr="001375EF">
              <w:rPr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підприємств житлово-комунального господар-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ства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комунальної форми власності для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житлово-комунального господарства Роменської міської ради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«ККП» РМР»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«Міськводоканал» РМР»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«Житло-Експлуатація» РМР»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Ромникомунтепло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» РМР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Ромнитеплосервіс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» РМР»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Ільїнський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ярмарок» РМР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КП «Роменське МРБТІ»</w:t>
            </w:r>
          </w:p>
        </w:tc>
      </w:tr>
      <w:tr w:rsidR="00556631" w:rsidRPr="001375EF" w:rsidTr="00F22035">
        <w:trPr>
          <w:trHeight w:val="155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BE5945">
            <w:pPr>
              <w:spacing w:line="228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6) проведення моніторингу та ведення обліку будівель, призначених для проживання (тимчасового проживання)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та евакуйованих осіб згідно з відповідними рекомендаціями для органів місцевого самоврядування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A642D">
            <w:pPr>
              <w:spacing w:line="228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наявність актуальної інформації про будівлі, призначені для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проживан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-ня (тимчасового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прожива-ння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)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та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евакуйова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них осіб згідно з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відповід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-ними рекомен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даціями для органів місцевого само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врядування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556631" w:rsidRPr="001375EF" w:rsidRDefault="00556631" w:rsidP="00FE73AB">
            <w:pPr>
              <w:spacing w:line="228" w:lineRule="auto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по обліку житла</w:t>
            </w:r>
          </w:p>
          <w:p w:rsidR="00556631" w:rsidRPr="001375EF" w:rsidRDefault="00556631" w:rsidP="00FE73AB">
            <w:pPr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містобудування та архітектури</w:t>
            </w:r>
          </w:p>
        </w:tc>
      </w:tr>
      <w:tr w:rsidR="00556631" w:rsidRPr="001375EF" w:rsidTr="00F22035">
        <w:trPr>
          <w:trHeight w:val="562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631" w:rsidRPr="001375EF" w:rsidRDefault="00556631" w:rsidP="00FA642D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BE5945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7) висвітлення інформації щодо закладів тимчасового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розмі-щення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призначених для проживання (тимчасового проживання)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забезпечення інформацій-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ної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обізнаності населення про  заклади тимчасового розміщення, призначені для проживання (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тимчасо-вого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проживання)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31.12.2025</w:t>
            </w:r>
          </w:p>
          <w:p w:rsidR="00556631" w:rsidRPr="001375EF" w:rsidRDefault="00556631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  <w:p w:rsidR="00556631" w:rsidRPr="001375EF" w:rsidRDefault="00556631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по обліку житла</w:t>
            </w:r>
          </w:p>
          <w:p w:rsidR="00556631" w:rsidRPr="001375EF" w:rsidRDefault="00556631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556631" w:rsidRPr="001375EF" w:rsidTr="00FA642D">
        <w:trPr>
          <w:trHeight w:val="27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BE5945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8) облаштування у закладах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осві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ти всіх рівнів споруд цивільного захисту з метою забезпечення їх доступності для осіб з інвалід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ністю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</w:t>
            </w:r>
            <w:r>
              <w:rPr>
                <w:rFonts w:ascii="Times New Roman" w:hAnsi="Times New Roman"/>
                <w:color w:val="000000"/>
                <w:lang w:val="uk-UA"/>
              </w:rPr>
              <w:t>ння в умовах воєнного чи надзви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>чайного стану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забезпечення  доступності споруд цивільного захисту  для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в умовах воєнного чи надзвичай-ного стану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2025-2025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31" w:rsidRPr="001375EF" w:rsidRDefault="00556631" w:rsidP="00CB6FA4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освіти Роменської міської ради Сумської області </w:t>
            </w:r>
          </w:p>
          <w:p w:rsidR="00556631" w:rsidRPr="001375EF" w:rsidRDefault="00556631" w:rsidP="00CB6FA4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56631" w:rsidRPr="001375EF" w:rsidRDefault="00556631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:rsidR="00556631" w:rsidRPr="001375EF" w:rsidRDefault="00556631" w:rsidP="00556631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556631" w:rsidRPr="001375EF" w:rsidTr="00B10E74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631" w:rsidRPr="001375EF" w:rsidRDefault="00556631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2B75AF" w:rsidRPr="001375EF" w:rsidTr="00F22035">
        <w:trPr>
          <w:trHeight w:val="1835"/>
        </w:trPr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9) створення безпечних умов для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у закладах охорони здоров’я, зокрема шляхом облаштування доступних для таких груп захисних споруд цивільного захисту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забезпечення доступності захисних споруд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цивіль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-ного захисту у закладах охорони здоров’я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КНП «Роменська ЦРЛ» РМР </w:t>
            </w:r>
          </w:p>
        </w:tc>
      </w:tr>
      <w:tr w:rsidR="002B75AF" w:rsidRPr="001375EF" w:rsidTr="00F22035">
        <w:trPr>
          <w:trHeight w:val="155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10) забезпечення дотримання вимог 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приміщень закладів охорони здоров’я, зокрема санітарних кімнат, під час виконання поточних ремонтних робіт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підвищення рівня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приміщень закладів охорони здоров’я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31.12.2025</w:t>
            </w:r>
          </w:p>
          <w:p w:rsidR="002B75AF" w:rsidRPr="001375EF" w:rsidRDefault="002B75AF" w:rsidP="00CB6FA4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КНП «Роменська ЦРЛ» РМР</w:t>
            </w:r>
          </w:p>
          <w:p w:rsidR="002B75AF" w:rsidRPr="001375EF" w:rsidRDefault="002B75AF" w:rsidP="00CB6FA4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КНП «ЦПМСД міста Ромни» РМР КНП СОР «ОКСЛ»</w:t>
            </w:r>
          </w:p>
        </w:tc>
      </w:tr>
      <w:tr w:rsidR="002B75AF" w:rsidRPr="001375EF" w:rsidTr="00F22035">
        <w:trPr>
          <w:trHeight w:val="1662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11) облаштування приміщень закладів дошкільної і загальної середньої освіти відповідно до вимог щодо доступності для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підвищення рівня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приміщень закладів освіти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2B75AF" w:rsidRPr="001375EF" w:rsidTr="00F22035">
        <w:trPr>
          <w:trHeight w:val="127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12) проведення моніторингу дитячих майданчиків у частині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інклюзивності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надання рекомендацій щодо їх облаштування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надання актуальних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реко-мендацій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щодо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забезпече-ння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інклюзивності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дитячих майданчиків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DC6159">
            <w:pPr>
              <w:spacing w:line="228" w:lineRule="auto"/>
              <w:rPr>
                <w:rFonts w:ascii="Times New Roman" w:hAnsi="Times New Roman"/>
                <w:spacing w:val="-2"/>
                <w:lang w:val="uk-UA"/>
              </w:rPr>
            </w:pPr>
            <w:r w:rsidRPr="001375EF">
              <w:rPr>
                <w:rFonts w:ascii="Times New Roman" w:hAnsi="Times New Roman"/>
                <w:spacing w:val="-2"/>
                <w:lang w:val="uk-UA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житлово-комунального господарства Роменської міської ради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Старости</w:t>
            </w:r>
          </w:p>
        </w:tc>
      </w:tr>
      <w:tr w:rsidR="002B75AF" w:rsidRPr="001375EF" w:rsidTr="00F22035">
        <w:trPr>
          <w:trHeight w:val="1274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13) оприлюднення на офіційному вебсайті (іншому офіційному онлайн-ресурсі) міської ради інформації про здійснення заходів з реалізації Національної стратегії із створення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</w:t>
            </w:r>
            <w:r>
              <w:rPr>
                <w:rFonts w:ascii="Times New Roman" w:hAnsi="Times New Roman"/>
                <w:color w:val="000000"/>
                <w:lang w:val="uk-UA"/>
              </w:rPr>
              <w:t>р’єр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інформування населення про здійснення заходів з реалізації Національної стратегії із створення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простору в Україні на період до 2030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B44D0F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B44D0F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B44D0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містобудування та архітектури</w:t>
            </w:r>
          </w:p>
          <w:p w:rsidR="002B75AF" w:rsidRPr="001375EF" w:rsidRDefault="002B75AF" w:rsidP="00B44D0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з питань внутрішньої політики</w:t>
            </w:r>
          </w:p>
        </w:tc>
      </w:tr>
    </w:tbl>
    <w:p w:rsidR="002B75AF" w:rsidRDefault="002B75AF">
      <w:r>
        <w:br w:type="page"/>
      </w:r>
    </w:p>
    <w:p w:rsidR="002B75AF" w:rsidRPr="001375EF" w:rsidRDefault="002B75AF" w:rsidP="002B75AF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2"/>
        <w:gridCol w:w="6"/>
        <w:gridCol w:w="2969"/>
        <w:gridCol w:w="12"/>
        <w:gridCol w:w="1409"/>
        <w:gridCol w:w="15"/>
        <w:gridCol w:w="4237"/>
      </w:tblGrid>
      <w:tr w:rsidR="002B75AF" w:rsidRPr="001375EF" w:rsidTr="00B10E74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DC6159" w:rsidRPr="001375EF" w:rsidTr="002B75AF">
        <w:trPr>
          <w:trHeight w:val="1831"/>
        </w:trPr>
        <w:tc>
          <w:tcPr>
            <w:tcW w:w="2910" w:type="dxa"/>
            <w:tcBorders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ного простору в Україні на період до 2030 року в частині фізичної доступності (із дотри-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манням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безпекових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обмежень і нерозголошенням  інформації,  що може створювати загрозу для життя і здоров’я людей)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року в частині фізичної доступності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B75AF" w:rsidRPr="001375EF" w:rsidTr="00F22035">
        <w:trPr>
          <w:trHeight w:val="562"/>
        </w:trPr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3. 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функціо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нування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дієвого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механіз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- му моніторингу і оцінки за проведенням адаптації просторів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1) забезпечення проведення щороку моніторингу та оцінки ступеня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об’єктів фізичного оточення і послуг для осіб з інвалідністю, осіб з інвалідністю внаслідок війни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оприлюднення на офіційному вебсайті міської ради звіту про проведений моніторинг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містобудування та архітектури 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2B75AF" w:rsidRPr="001375EF" w:rsidTr="00F22035">
        <w:trPr>
          <w:trHeight w:val="1835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2) проведення аналізу доступ-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будівель і приміщень закладів освіти всіх рівнів відповідно до вимог щодо доступності для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буді-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вель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і приміщень закладів освіти всіх рівнів для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2B75AF" w:rsidRPr="001375EF" w:rsidTr="00F22035">
        <w:trPr>
          <w:trHeight w:val="1835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2B75AF">
            <w:pPr>
              <w:spacing w:after="200" w:line="276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3) проведення моніторингу закладів культури та об’єктів культурної інфраструктури щодо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закладів культури та об’єктів культурної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інфраструкту-ри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для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культури Роменської міської ради </w:t>
            </w:r>
          </w:p>
        </w:tc>
      </w:tr>
      <w:tr w:rsidR="002B75AF" w:rsidRPr="001375EF" w:rsidTr="002B75AF">
        <w:trPr>
          <w:trHeight w:val="561"/>
        </w:trPr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4) проведення збору інформації про доступність для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 у музеях та заповідниках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2B75AF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музеїв та заповідників для осіб з інвалідністю та інших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культури Роменської міської ради </w:t>
            </w:r>
          </w:p>
        </w:tc>
      </w:tr>
    </w:tbl>
    <w:p w:rsidR="002B75AF" w:rsidRPr="001375EF" w:rsidRDefault="002B75AF" w:rsidP="002B75AF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7"/>
        <w:gridCol w:w="3687"/>
        <w:gridCol w:w="2974"/>
        <w:gridCol w:w="6"/>
        <w:gridCol w:w="1415"/>
        <w:gridCol w:w="9"/>
        <w:gridCol w:w="4242"/>
      </w:tblGrid>
      <w:tr w:rsidR="002B75AF" w:rsidRPr="001375EF" w:rsidTr="002B75AF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2B75AF" w:rsidRPr="001375EF" w:rsidTr="002B75AF">
        <w:trPr>
          <w:trHeight w:val="561"/>
        </w:trPr>
        <w:tc>
          <w:tcPr>
            <w:tcW w:w="29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B75AF" w:rsidRPr="001375EF" w:rsidTr="002B75AF">
        <w:trPr>
          <w:trHeight w:val="1233"/>
        </w:trPr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5) проведення збору,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сис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тематизації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аналізу інформації про стан фізичної доступності об’єктів туристичної інфраструктури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об’єктів туристичної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інфраструк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-тури для осіб з інвалід-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ністю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маломо-більних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культури Роменської міської ради 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Комунальний заклад «Центр розвитку культури та туризму» Роменської міської ради</w:t>
            </w:r>
          </w:p>
        </w:tc>
      </w:tr>
      <w:tr w:rsidR="002B75AF" w:rsidRPr="001375EF" w:rsidTr="002B75AF">
        <w:trPr>
          <w:trHeight w:val="2121"/>
        </w:trPr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6) проведення оцінки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прилеглої території закладів освіти усіх рівнів, де навчаються діти з особливими освітніми потре-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бами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, особи з інвалідністю та</w:t>
            </w:r>
          </w:p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інші 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 групи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формування інформації про потребу у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забезпе-ченні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доступності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прилег-лої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території закладів освіти для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  <w:p w:rsidR="002B75AF" w:rsidRPr="001375EF" w:rsidRDefault="002B75AF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Відділ освіти Роменської міської ради </w:t>
            </w:r>
          </w:p>
          <w:p w:rsidR="002B75AF" w:rsidRPr="001375EF" w:rsidRDefault="002B75AF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DC6159" w:rsidRPr="001375EF" w:rsidTr="003A2180">
        <w:trPr>
          <w:trHeight w:val="550"/>
        </w:trPr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2. Інформаційна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  <w:p w:rsidR="00DC6159" w:rsidRPr="001375EF" w:rsidRDefault="00DC6159" w:rsidP="00DC6159">
            <w:pPr>
              <w:spacing w:after="200" w:line="276" w:lineRule="auto"/>
              <w:rPr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Стратегічна ціль «Публічна інформація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субʼєктів</w:t>
            </w:r>
            <w:proofErr w:type="spellEnd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владних повноважень є доступною для кожного у різних форматах»</w:t>
            </w:r>
          </w:p>
        </w:tc>
      </w:tr>
      <w:tr w:rsidR="00DC6159" w:rsidRPr="001375EF" w:rsidTr="002B75AF">
        <w:trPr>
          <w:trHeight w:val="133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1. Врегулювання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дос-тупності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інформації під час надання публічних послуг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вжиття заходів для підвищення рівня доступності інформації з урахуванням потреб осіб з різним рівнем комунікативних можливостей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8D4061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="00DC6159" w:rsidRPr="001375EF">
              <w:rPr>
                <w:rFonts w:ascii="Times New Roman" w:hAnsi="Times New Roman"/>
                <w:color w:val="000000"/>
                <w:lang w:val="uk-UA"/>
              </w:rPr>
              <w:t>абезпечення доступності інформації з урахуванням потреб осіб з різним рівнем комунікативних можливостей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spacing w:line="228" w:lineRule="auto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з питань внутрішньої політики</w:t>
            </w:r>
          </w:p>
        </w:tc>
      </w:tr>
      <w:tr w:rsidR="00DC6159" w:rsidRPr="001375EF" w:rsidTr="002B75AF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2. Підвищення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інфор-маційної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обізнаності ветеранів та членів їх сімей щодо забезпечення їхніх прав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розміщення соціальної реклами в медичних, освітніх закладах</w:t>
            </w:r>
            <w:r w:rsidRPr="001375EF">
              <w:rPr>
                <w:rFonts w:ascii="Times New Roman" w:hAnsi="Times New Roman"/>
                <w:lang w:val="uk-UA"/>
              </w:rPr>
              <w:t>, приміщенні Роменської  міської ради тощо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інформаційна обізнаність ветеранів та членів їх сімей щодо забезпечення їхніх прав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адміністративних послуг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Громадські організації </w:t>
            </w:r>
          </w:p>
        </w:tc>
      </w:tr>
    </w:tbl>
    <w:p w:rsidR="002B75AF" w:rsidRPr="001375EF" w:rsidRDefault="002B75AF" w:rsidP="002B75AF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3686"/>
        <w:gridCol w:w="2973"/>
        <w:gridCol w:w="6"/>
        <w:gridCol w:w="1415"/>
        <w:gridCol w:w="9"/>
        <w:gridCol w:w="4242"/>
      </w:tblGrid>
      <w:tr w:rsidR="002B75AF" w:rsidRPr="001375EF" w:rsidTr="00C37AD3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AF" w:rsidRPr="001375EF" w:rsidRDefault="002B75A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DC6159" w:rsidRPr="001375EF" w:rsidTr="00C37AD3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3. Проведення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інфор-маційної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кампанії «Україна без бар’єрів»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забезпечення проведення інформаційно-просвітницької кампанії «Україна без бар’єрів»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173F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провадження державної політики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безбар’єрного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доступу у всіх сферах суспільно-політичного життя на офіційних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вебре-сурсах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відповідальними виконавцями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з питань внутрішньої політики</w:t>
            </w:r>
          </w:p>
        </w:tc>
      </w:tr>
      <w:tr w:rsidR="00C37AD3" w:rsidRPr="001375EF" w:rsidTr="00301AA8">
        <w:trPr>
          <w:trHeight w:val="3864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7AD3" w:rsidRPr="001375EF" w:rsidRDefault="00C37AD3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4. Формування культури сприйняття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груп населення як повноправного учасника суспільного життя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7AD3" w:rsidRPr="001375EF" w:rsidRDefault="00C37AD3" w:rsidP="00DC173F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проведення інформаційних кам-паній, спрямованих на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підвище-ння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рівня обізнаності громадян та представників засобів масової інформації про права і можливості осіб з інвалідністю та інших мало-мобільних груп населення та зменшення стереотипів щодо них, із залученням усіх суспільних інституцій, у  тому числі </w:t>
            </w:r>
          </w:p>
          <w:p w:rsidR="00C37AD3" w:rsidRPr="001375EF" w:rsidRDefault="00C37AD3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громадських об єднань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груп населення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7AD3" w:rsidRPr="001375EF" w:rsidRDefault="00C37AD3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підвищення культури сприйняття осіб з інвалід-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інших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маломо-більних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груп населення як повноправного учасника суспільного життя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C37AD3" w:rsidRPr="001375EF" w:rsidRDefault="00C37AD3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з питань внутрішньої політики</w:t>
            </w:r>
          </w:p>
        </w:tc>
      </w:tr>
      <w:tr w:rsidR="00DC6159" w:rsidRPr="001375EF" w:rsidTr="00F22035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Стратегічна ціль «Транспорт та транспортна інфраструктура є фізично доступними»</w:t>
            </w:r>
          </w:p>
        </w:tc>
      </w:tr>
      <w:tr w:rsidR="00DC6159" w:rsidRPr="001375EF" w:rsidTr="00C37AD3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CB035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B035F">
              <w:rPr>
                <w:rFonts w:ascii="Times New Roman" w:hAnsi="Times New Roman"/>
                <w:lang w:val="uk-UA"/>
              </w:rPr>
              <w:t xml:space="preserve">1. Забезпечення сприяння закупівлі транспорту, адаптованого для осіб з обмеженнями </w:t>
            </w:r>
            <w:proofErr w:type="spellStart"/>
            <w:r w:rsidRPr="00CB035F">
              <w:rPr>
                <w:rFonts w:ascii="Times New Roman" w:hAnsi="Times New Roman"/>
                <w:lang w:val="uk-UA"/>
              </w:rPr>
              <w:t>повсякден</w:t>
            </w:r>
            <w:proofErr w:type="spellEnd"/>
            <w:r w:rsidR="00DC173F" w:rsidRPr="00CB035F">
              <w:rPr>
                <w:rFonts w:ascii="Times New Roman" w:hAnsi="Times New Roman"/>
                <w:lang w:val="uk-UA"/>
              </w:rPr>
              <w:t>-</w:t>
            </w:r>
            <w:r w:rsidRPr="00CB035F">
              <w:rPr>
                <w:rFonts w:ascii="Times New Roman" w:hAnsi="Times New Roman"/>
                <w:lang w:val="uk-UA"/>
              </w:rPr>
              <w:t>ного функціонування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CB035F" w:rsidRDefault="003A218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DC6159" w:rsidRPr="00CB035F">
              <w:rPr>
                <w:rFonts w:ascii="Times New Roman" w:hAnsi="Times New Roman"/>
                <w:lang w:val="uk-UA"/>
              </w:rPr>
              <w:t>роведе</w:t>
            </w:r>
            <w:r w:rsidR="00EA58AD" w:rsidRPr="00CB035F">
              <w:rPr>
                <w:rFonts w:ascii="Times New Roman" w:hAnsi="Times New Roman"/>
                <w:lang w:val="uk-UA"/>
              </w:rPr>
              <w:t>ння аналізу доступності</w:t>
            </w:r>
            <w:r w:rsidR="00DC6159" w:rsidRPr="00CB035F">
              <w:rPr>
                <w:rFonts w:ascii="Times New Roman" w:hAnsi="Times New Roman"/>
                <w:lang w:val="uk-UA"/>
              </w:rPr>
              <w:t xml:space="preserve"> автобусів для осіб з інвалідністю та осіб з особливими освітніми потребами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AD" w:rsidRPr="00CB035F" w:rsidRDefault="003A218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EA58AD" w:rsidRPr="00CB035F">
              <w:rPr>
                <w:rFonts w:ascii="Times New Roman" w:hAnsi="Times New Roman"/>
                <w:lang w:val="uk-UA"/>
              </w:rPr>
              <w:t xml:space="preserve">роведення конкурсів по здійсненню пасажирських перевезень з обов’язковим виконанням учасниками вимог щодо забезпечення </w:t>
            </w:r>
            <w:proofErr w:type="spellStart"/>
            <w:r w:rsidR="00EA58AD" w:rsidRPr="00CB035F">
              <w:rPr>
                <w:rFonts w:ascii="Times New Roman" w:hAnsi="Times New Roman"/>
                <w:lang w:val="uk-UA"/>
              </w:rPr>
              <w:t>інклюзивності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DC6159" w:rsidRPr="00CB035F" w:rsidRDefault="003A2180" w:rsidP="00CB035F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DC6159" w:rsidRPr="00CB035F">
              <w:rPr>
                <w:rFonts w:ascii="Times New Roman" w:hAnsi="Times New Roman"/>
                <w:lang w:val="uk-UA"/>
              </w:rPr>
              <w:t xml:space="preserve">изначення потреби щодо забезпечення доступності шкільних автобусів для </w:t>
            </w:r>
            <w:r w:rsidR="00CB035F" w:rsidRPr="00CB035F">
              <w:rPr>
                <w:rFonts w:ascii="Times New Roman" w:hAnsi="Times New Roman"/>
                <w:lang w:val="uk-UA"/>
              </w:rPr>
              <w:t>осіб з інвалідністю та осіб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CB035F" w:rsidRDefault="00DC6159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AD" w:rsidRPr="00CB035F" w:rsidRDefault="00EA58AD" w:rsidP="00DC6159">
            <w:pPr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</w:pPr>
            <w:r w:rsidRPr="00CB035F"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  <w:t>Управління економічного розвитку Роменської міської ради</w:t>
            </w:r>
          </w:p>
          <w:p w:rsidR="00DC6159" w:rsidRPr="00CB035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CB035F"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  <w:t>Відділ освіти Роменської міської ради Сумської області</w:t>
            </w:r>
          </w:p>
        </w:tc>
      </w:tr>
    </w:tbl>
    <w:p w:rsidR="00CB035F" w:rsidRPr="001375EF" w:rsidRDefault="00CB035F" w:rsidP="00CB035F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3686"/>
        <w:gridCol w:w="2973"/>
        <w:gridCol w:w="6"/>
        <w:gridCol w:w="1415"/>
        <w:gridCol w:w="9"/>
        <w:gridCol w:w="4242"/>
      </w:tblGrid>
      <w:tr w:rsidR="00CB035F" w:rsidRPr="001375EF" w:rsidTr="00B10E74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35F" w:rsidRPr="001375EF" w:rsidRDefault="00CB035F" w:rsidP="00B10E74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CB035F" w:rsidRPr="001375EF" w:rsidTr="00C37AD3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CB035F">
              <w:rPr>
                <w:rFonts w:ascii="Times New Roman" w:hAnsi="Times New Roman"/>
                <w:lang w:val="uk-UA"/>
              </w:rPr>
              <w:t>з особливими освітніми потребами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5F" w:rsidRPr="00CB035F" w:rsidRDefault="00CB035F" w:rsidP="00DC6159">
            <w:pPr>
              <w:rPr>
                <w:rFonts w:ascii="Times New Roman" w:hAnsi="Times New Roman"/>
                <w:bdr w:val="none" w:sz="0" w:space="0" w:color="auto" w:frame="1"/>
                <w:lang w:val="uk-UA" w:eastAsia="ru-RU"/>
              </w:rPr>
            </w:pPr>
          </w:p>
        </w:tc>
      </w:tr>
      <w:tr w:rsidR="00DC6159" w:rsidRPr="001375EF" w:rsidTr="00F22035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3. Цифрова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  <w:p w:rsidR="00DC6159" w:rsidRPr="001375EF" w:rsidRDefault="00DC6159" w:rsidP="00DC615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Стратегічна ціль «Швидкісний Інтернет та засоби доступу доступні для всіх»</w:t>
            </w:r>
          </w:p>
        </w:tc>
      </w:tr>
      <w:tr w:rsidR="005E4186" w:rsidRPr="001375EF" w:rsidTr="005E4186">
        <w:trPr>
          <w:trHeight w:val="85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4186" w:rsidRPr="001375EF" w:rsidRDefault="005E4186" w:rsidP="00EA58AD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1. </w:t>
            </w:r>
            <w:r w:rsidRPr="001375EF">
              <w:rPr>
                <w:rFonts w:ascii="Times New Roman" w:hAnsi="Times New Roman"/>
                <w:lang w:val="uk-UA" w:eastAsia="uk-UA"/>
              </w:rPr>
              <w:t xml:space="preserve">Забезпечення швидкісним інтернетом та  </w:t>
            </w:r>
            <w:proofErr w:type="spellStart"/>
            <w:r w:rsidRPr="001375EF">
              <w:rPr>
                <w:rFonts w:ascii="Times New Roman" w:hAnsi="Times New Roman"/>
                <w:lang w:val="uk-UA" w:eastAsia="uk-UA"/>
              </w:rPr>
              <w:t>цифровізація</w:t>
            </w:r>
            <w:proofErr w:type="spellEnd"/>
            <w:r w:rsidRPr="001375EF">
              <w:rPr>
                <w:rFonts w:ascii="Times New Roman" w:hAnsi="Times New Roman"/>
                <w:lang w:val="uk-UA" w:eastAsia="uk-UA"/>
              </w:rPr>
              <w:t xml:space="preserve"> процесів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EA58AD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1) проведення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цифровізації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</w:t>
            </w:r>
          </w:p>
          <w:p w:rsidR="005E4186" w:rsidRPr="001375EF" w:rsidRDefault="005E4186" w:rsidP="005E4186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бібліотек та закладів освіти культури та культури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86" w:rsidRPr="001375EF" w:rsidRDefault="005E4186" w:rsidP="00EA58AD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1375EF">
              <w:rPr>
                <w:rFonts w:ascii="Times New Roman" w:hAnsi="Times New Roman"/>
                <w:lang w:val="uk-UA"/>
              </w:rPr>
              <w:t>абезпечення доступу до інформації</w:t>
            </w:r>
          </w:p>
          <w:p w:rsidR="005E4186" w:rsidRPr="001375EF" w:rsidRDefault="005E4186" w:rsidP="00EA58AD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86" w:rsidRPr="001375EF" w:rsidRDefault="005E4186" w:rsidP="00AD1D3C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  <w:p w:rsidR="005E4186" w:rsidRPr="001375EF" w:rsidRDefault="005E418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AD1D3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</w:tc>
      </w:tr>
      <w:tr w:rsidR="005E4186" w:rsidRPr="001375EF" w:rsidTr="00CB19EF">
        <w:trPr>
          <w:trHeight w:val="1447"/>
        </w:trPr>
        <w:tc>
          <w:tcPr>
            <w:tcW w:w="2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4186" w:rsidRPr="001375EF" w:rsidRDefault="005E4186" w:rsidP="00CB035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3A2180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2)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1375EF">
              <w:rPr>
                <w:rFonts w:ascii="Times New Roman" w:hAnsi="Times New Roman"/>
                <w:lang w:val="uk-UA"/>
              </w:rPr>
              <w:t xml:space="preserve">абезпечення необхідним програмним забезпеченням та засобами доступу до інтернету осіб з інвалідністю, в закладах </w:t>
            </w:r>
            <w:r>
              <w:rPr>
                <w:rFonts w:ascii="Times New Roman" w:hAnsi="Times New Roman"/>
                <w:lang w:val="uk-UA"/>
              </w:rPr>
              <w:t xml:space="preserve">культури, в </w:t>
            </w:r>
            <w:proofErr w:type="spellStart"/>
            <w:r>
              <w:rPr>
                <w:rFonts w:ascii="Times New Roman" w:hAnsi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lang w:val="uk-UA"/>
              </w:rPr>
              <w:t>. у музичних школах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E67D7C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1375EF">
              <w:rPr>
                <w:rFonts w:ascii="Times New Roman" w:hAnsi="Times New Roman"/>
                <w:lang w:val="uk-UA"/>
              </w:rPr>
              <w:t>творення відповідної інфраструктури</w:t>
            </w:r>
            <w:r w:rsidR="00E67D7C">
              <w:rPr>
                <w:rFonts w:ascii="Times New Roman" w:hAnsi="Times New Roman"/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lang w:val="uk-UA"/>
              </w:rPr>
              <w:t>(центрів громадськості,</w:t>
            </w:r>
            <w:r w:rsidR="00E67D7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коворкін</w:t>
            </w:r>
            <w:proofErr w:type="spellEnd"/>
            <w:r w:rsidR="00E67D7C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гів,</w:t>
            </w:r>
            <w:r w:rsidR="00E67D7C">
              <w:rPr>
                <w:rFonts w:ascii="Times New Roman" w:hAnsi="Times New Roman"/>
                <w:lang w:val="uk-UA"/>
              </w:rPr>
              <w:t xml:space="preserve"> </w:t>
            </w:r>
            <w:r w:rsidRPr="001375EF">
              <w:rPr>
                <w:rFonts w:ascii="Times New Roman" w:hAnsi="Times New Roman"/>
                <w:lang w:val="uk-UA"/>
              </w:rPr>
              <w:t xml:space="preserve">центрів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життєстійкос</w:t>
            </w:r>
            <w:proofErr w:type="spellEnd"/>
            <w:r w:rsidR="00E67D7C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ті)</w:t>
            </w:r>
            <w:r w:rsidR="00E67D7C">
              <w:rPr>
                <w:rFonts w:ascii="Times New Roman" w:hAnsi="Times New Roman"/>
                <w:lang w:val="uk-UA"/>
              </w:rPr>
              <w:t>,</w:t>
            </w:r>
            <w:r w:rsidRPr="001375EF">
              <w:rPr>
                <w:rFonts w:ascii="Times New Roman" w:hAnsi="Times New Roman"/>
                <w:lang w:val="uk-UA"/>
              </w:rPr>
              <w:t xml:space="preserve"> ветера</w:t>
            </w:r>
            <w:r w:rsidR="00E67D7C">
              <w:rPr>
                <w:rFonts w:ascii="Times New Roman" w:hAnsi="Times New Roman"/>
                <w:lang w:val="uk-UA"/>
              </w:rPr>
              <w:t>нських просто-рів з метою розв’я</w:t>
            </w:r>
            <w:r w:rsidRPr="001375EF">
              <w:rPr>
                <w:rFonts w:ascii="Times New Roman" w:hAnsi="Times New Roman"/>
                <w:lang w:val="uk-UA"/>
              </w:rPr>
              <w:t>зання проблем місцевого значення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CB035F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31.12.2026</w:t>
            </w:r>
          </w:p>
          <w:p w:rsidR="005E4186" w:rsidRPr="001375EF" w:rsidRDefault="005E4186" w:rsidP="00CB035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86" w:rsidRPr="001375EF" w:rsidRDefault="005E4186" w:rsidP="00CB035F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</w:tc>
      </w:tr>
      <w:tr w:rsidR="00E67D7C" w:rsidRPr="001375EF" w:rsidTr="00E67D7C">
        <w:trPr>
          <w:trHeight w:val="855"/>
        </w:trPr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п</w:t>
            </w:r>
            <w:r w:rsidRPr="001375EF">
              <w:rPr>
                <w:rFonts w:ascii="Times New Roman" w:hAnsi="Times New Roman"/>
                <w:lang w:val="uk-UA"/>
              </w:rPr>
              <w:t>роведення збору та система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тизації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стану доступності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об’єк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тів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туристичної інфраструктури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1375EF">
              <w:rPr>
                <w:rFonts w:ascii="Times New Roman" w:hAnsi="Times New Roman"/>
                <w:lang w:val="uk-UA"/>
              </w:rPr>
              <w:t>абезпечення доступу до інформації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pStyle w:val="TableParagraph"/>
              <w:spacing w:line="268" w:lineRule="exact"/>
              <w:ind w:left="0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31.12.2025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</w:tc>
      </w:tr>
      <w:tr w:rsidR="00E67D7C" w:rsidRPr="001375EF" w:rsidTr="00F22035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4. Суспільна та громадянська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Стратегічна ціль «Суспільне прийняття, взаємоповага та згуртованість посилюють соціальний капітал у громадах»</w:t>
            </w:r>
          </w:p>
        </w:tc>
      </w:tr>
      <w:tr w:rsidR="00E67D7C" w:rsidRPr="001375EF" w:rsidTr="00C37AD3">
        <w:trPr>
          <w:trHeight w:val="939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1. Впровадження ком-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плексних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реабілітацій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-них та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абілітаційних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послуг, спрямованих на підвищення якості життя, активності,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працездатнос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-ті та залучення в усі форми суспільного життя (переоцінка діючої системи та стандартів реабілітації,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імплемен-тація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комплексних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сучас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-них підходів)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1) забезпечення максимального наближення комплексних реабілітаційних (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абілітаційних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) послуг до осіб, які їх потребують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spacing w:line="228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збільшення чисельності отримувачів послуг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2025-2026 роки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Громадські організації (за згодою)</w:t>
            </w:r>
          </w:p>
        </w:tc>
      </w:tr>
      <w:tr w:rsidR="00E67D7C" w:rsidRPr="001375EF" w:rsidTr="00C37AD3"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jc w:val="both"/>
              <w:rPr>
                <w:rFonts w:ascii="Times New Roman" w:hAnsi="Times New Roman"/>
                <w:color w:val="000000"/>
                <w:spacing w:val="8"/>
                <w:lang w:val="uk-UA" w:eastAsia="uk-UA"/>
              </w:rPr>
            </w:pPr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>2) с</w:t>
            </w:r>
            <w:r w:rsidRPr="001375EF">
              <w:rPr>
                <w:rFonts w:ascii="Times New Roman" w:hAnsi="Times New Roman"/>
                <w:lang w:val="uk-UA"/>
              </w:rPr>
              <w:t>прияння підвищенню рівня поінформованості населення, осіб похилого віку, з інвалід-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про захист їхніх прав та забезпечення відповідними соціальними послугами через засоби масової інформації  та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вебсайт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 Роменської  міської ради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jc w:val="both"/>
              <w:rPr>
                <w:rFonts w:ascii="Times New Roman" w:hAnsi="Times New Roman"/>
                <w:color w:val="000000"/>
                <w:spacing w:val="8"/>
                <w:lang w:val="uk-UA" w:eastAsia="uk-UA"/>
              </w:rPr>
            </w:pPr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 xml:space="preserve">підвищення рівня </w:t>
            </w:r>
            <w:proofErr w:type="spellStart"/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>поін-формованості</w:t>
            </w:r>
            <w:proofErr w:type="spellEnd"/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 xml:space="preserve"> населення, осіб похилого віку, з інвалідністю про їхні права та забезпечення відповідними </w:t>
            </w:r>
            <w:proofErr w:type="spellStart"/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>соціаль</w:t>
            </w:r>
            <w:proofErr w:type="spellEnd"/>
            <w:r w:rsidRPr="001375EF">
              <w:rPr>
                <w:rFonts w:ascii="Times New Roman" w:hAnsi="Times New Roman"/>
                <w:color w:val="000000"/>
                <w:spacing w:val="8"/>
                <w:lang w:val="uk-UA" w:eastAsia="uk-UA"/>
              </w:rPr>
              <w:t>-ними послугами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адміністративних послуг Роменської міської ради</w:t>
            </w:r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Територіальний соціального обслуговування (надання соціальних послуг) Роменської міської ради</w:t>
            </w:r>
          </w:p>
          <w:p w:rsidR="00E67D7C" w:rsidRPr="001375EF" w:rsidRDefault="00E67D7C" w:rsidP="00E67D7C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Роменський центр комплексної </w:t>
            </w:r>
          </w:p>
        </w:tc>
      </w:tr>
    </w:tbl>
    <w:p w:rsidR="002076A6" w:rsidRPr="001375EF" w:rsidRDefault="002076A6" w:rsidP="00A07660">
      <w:pPr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8"/>
        <w:gridCol w:w="4253"/>
      </w:tblGrid>
      <w:tr w:rsidR="00097D65" w:rsidRPr="001375EF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6A6" w:rsidRPr="001375EF" w:rsidRDefault="002076A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2076A6" w:rsidRPr="001375EF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A6" w:rsidRPr="001375EF" w:rsidRDefault="002076A6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6" w:rsidRPr="001375EF" w:rsidRDefault="002076A6" w:rsidP="00DC6159">
            <w:pPr>
              <w:jc w:val="both"/>
              <w:rPr>
                <w:rFonts w:ascii="Times New Roman" w:hAnsi="Times New Roman"/>
                <w:color w:val="000000"/>
                <w:spacing w:val="8"/>
                <w:lang w:val="uk-UA" w:eastAsia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6" w:rsidRPr="001375EF" w:rsidRDefault="002076A6" w:rsidP="00DC6159">
            <w:pPr>
              <w:jc w:val="both"/>
              <w:rPr>
                <w:rFonts w:ascii="Times New Roman" w:hAnsi="Times New Roman"/>
                <w:color w:val="000000"/>
                <w:spacing w:val="8"/>
                <w:lang w:val="uk-UA" w:eastAsia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6" w:rsidRPr="001375EF" w:rsidRDefault="002076A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A6" w:rsidRPr="001375EF" w:rsidRDefault="002076A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реабілітації для дітей та осіб з інвалідністю імені Наталії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Осауленко</w:t>
            </w:r>
            <w:proofErr w:type="spellEnd"/>
          </w:p>
        </w:tc>
      </w:tr>
      <w:tr w:rsidR="00DC6159" w:rsidRPr="001375EF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2. Популяризація та підтримка впровадження сімейних форм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влашту</w:t>
            </w:r>
            <w:r w:rsidR="002076A6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дітей-сиріт і дітей, позбавлених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батьківсь</w:t>
            </w:r>
            <w:proofErr w:type="spellEnd"/>
            <w:r w:rsidR="002076A6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кого піклування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забезпечення розвитку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альтерна</w:t>
            </w:r>
            <w:r w:rsidR="002076A6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тивних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форм виховання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розвиток альтернативних форм виховання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Служба у справах дітей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Роменський міський центр соціальних служб</w:t>
            </w:r>
          </w:p>
        </w:tc>
      </w:tr>
      <w:tr w:rsidR="00DC6159" w:rsidRPr="001375EF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3. Впровадження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найк-ращих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практик і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меха-нізмів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залучення осіб з інвалідністю, молоді, осіб похилого віку, батьків з дітьми дошкільного віку до культурного життя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організація культурно-мистець</w:t>
            </w:r>
            <w:r w:rsidR="002076A6" w:rsidRPr="001375EF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ких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культурно-дозвільних заходів, спрямованих на залучення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груп населення до культурного життя та мистецької творчості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збільшення кількості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груп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насе-лення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, які беруть участь у культурному житті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грома-ди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2025-2026 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молоді та спорту 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Територіальний соціального обслуговування (надання соціальних послуг)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Роменський центр комплексної реабілітації для дітей та осіб з інвалідністю імені Наталії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Осауленко</w:t>
            </w:r>
            <w:proofErr w:type="spellEnd"/>
          </w:p>
        </w:tc>
      </w:tr>
      <w:tr w:rsidR="00DC6159" w:rsidRPr="001375EF" w:rsidTr="00097D6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4. Проведення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інфор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маційно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-просвітницьких кампаній для осіб з інвалідністю, молоді, осіб похилого віку, батьків з дітьми дошкільного віку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A64CBB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1) створення системи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інтерак</w:t>
            </w:r>
            <w:r w:rsidR="00A64CBB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тивних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навчань з питань освоєння комп’ютерної грамот</w:t>
            </w:r>
            <w:r w:rsidR="00A64CBB" w:rsidRPr="001375EF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ності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, доступу до електронного урядування, цифрової освіти, участі в майстер-класах для натхнення та освоєння різних технік творчості, проведення практичних занять з оволодіння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гаджетами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з програмами </w:t>
            </w:r>
            <w:r w:rsidR="00A07660" w:rsidRPr="001375EF">
              <w:rPr>
                <w:rFonts w:ascii="Times New Roman" w:hAnsi="Times New Roman"/>
                <w:lang w:val="uk-UA"/>
              </w:rPr>
              <w:t>екранного доступу для незрячих 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3A2180" w:rsidP="00DC615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абезпечення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інформа-ційної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грамотності осіб з інвалідністю, молоді, осіб похилого віку, батьків з дітьми дошкільного віку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2025-2026 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Управління соціального захисту населення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Відділ молоді та спорту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культури Роменської міської ради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Територіальний соціального обслуговування (надання соціальних послуг) Роменської міської ради</w:t>
            </w:r>
          </w:p>
          <w:p w:rsidR="00DC6159" w:rsidRPr="001375EF" w:rsidRDefault="00DC6159" w:rsidP="00A07660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Служба у справах дітей Роменської </w:t>
            </w:r>
            <w:r w:rsidR="00A07660" w:rsidRPr="001375EF">
              <w:rPr>
                <w:rFonts w:ascii="Times New Roman" w:hAnsi="Times New Roman"/>
                <w:lang w:val="uk-UA"/>
              </w:rPr>
              <w:t>міської ради</w:t>
            </w:r>
          </w:p>
        </w:tc>
      </w:tr>
    </w:tbl>
    <w:p w:rsidR="00A64CBB" w:rsidRPr="001375EF" w:rsidRDefault="00A64CBB" w:rsidP="00A07660">
      <w:pPr>
        <w:spacing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A64CBB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CBB" w:rsidRPr="001375EF" w:rsidRDefault="00A64CBB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8F62C6" w:rsidRPr="001375EF" w:rsidTr="002911C5"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highlight w:val="yellow"/>
                <w:lang w:val="uk-UA"/>
              </w:rPr>
            </w:pPr>
          </w:p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слабо зрячих, тематичних тренінгів для батьків, що виховують дітей з інвалідністю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A64CBB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Роменський міський центр соціальних служб</w:t>
            </w:r>
          </w:p>
        </w:tc>
      </w:tr>
      <w:tr w:rsidR="008F62C6" w:rsidRPr="001375EF" w:rsidTr="002911C5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2) організація та проведення культурно-мистецьких заходів для різних категорій населення з урахуванням політики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безба-р’єрності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недискримінації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забезпечення участі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груп населення у культурно-мистецьких заходах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2025-</w:t>
            </w:r>
          </w:p>
          <w:p w:rsidR="008F62C6" w:rsidRPr="001375EF" w:rsidRDefault="008F62C6" w:rsidP="00DC61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375EF">
              <w:rPr>
                <w:spacing w:val="-2"/>
                <w:sz w:val="24"/>
              </w:rPr>
              <w:t>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культури Роменської міської ради та підпорядковані йому заклади культури </w:t>
            </w:r>
          </w:p>
        </w:tc>
      </w:tr>
      <w:tr w:rsidR="00DC6159" w:rsidRPr="001375EF" w:rsidTr="008D4061"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A65B6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. Розвиток культури громадської активності,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волонтерства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взаємодо</w:t>
            </w:r>
            <w:r w:rsidR="00A07660">
              <w:rPr>
                <w:rFonts w:ascii="Times New Roman" w:hAnsi="Times New Roman"/>
                <w:lang w:val="uk-UA"/>
              </w:rPr>
              <w:t>-</w:t>
            </w:r>
            <w:r w:rsidR="00DC6159" w:rsidRPr="001375EF">
              <w:rPr>
                <w:rFonts w:ascii="Times New Roman" w:hAnsi="Times New Roman"/>
                <w:lang w:val="uk-UA"/>
              </w:rPr>
              <w:t>помоги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та співпраці для покращення умов життя у спільнотах між жителями територіальних громад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1) проведення інформаційно-просвітницької кампанії щодо соціальної згуртованості в громаді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соціальної згуртованості в громаді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2025-</w:t>
            </w:r>
          </w:p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DC6159" w:rsidRPr="001375EF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2) впровадження найкращих практик і механізмів залучення осіб з інвалідністю, молоді, осіб старшого віку, батьків з дітьми дошкільного віку до культурного життя та відродження інклюзивних практик бібліотек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проведення заходів із залученням осіб з інвалідністю, молоді, осіб старшого віку, батьків з дітьми дошкільного віку до культурного життя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 рік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культури Роменської міської ради та підпорядковані йому заклади культури </w:t>
            </w:r>
          </w:p>
        </w:tc>
      </w:tr>
      <w:tr w:rsidR="00DC6159" w:rsidRPr="001375EF" w:rsidTr="008D4061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3) проведення просвітницьких заходів з учнівською та студентською молоддю щодо залучення до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волонтерства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залучення до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волон</w:t>
            </w:r>
            <w:r w:rsidR="008F62C6" w:rsidRPr="001375EF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>терства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учнівської та студентської молоді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2026 рік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DC6159" w:rsidRPr="001375EF" w:rsidTr="008D4061"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159" w:rsidRPr="001375EF" w:rsidRDefault="00A65B60" w:rsidP="00A07660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6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. Розвиток публічної інфраструктури для соціального залучення та громадської активності (соціальні клуби, паркові зони,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коворкінги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>, центри громадської участі,)</w:t>
            </w:r>
            <w:r w:rsidR="00A07660" w:rsidRPr="001375E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07660" w:rsidRPr="001375EF">
              <w:rPr>
                <w:rFonts w:ascii="Times New Roman" w:hAnsi="Times New Roman"/>
                <w:lang w:val="uk-UA"/>
              </w:rPr>
              <w:t>вете</w:t>
            </w:r>
            <w:r w:rsidR="00A07660">
              <w:rPr>
                <w:rFonts w:ascii="Times New Roman" w:hAnsi="Times New Roman"/>
                <w:lang w:val="uk-UA"/>
              </w:rPr>
              <w:t>-</w:t>
            </w:r>
            <w:r w:rsidR="00A07660" w:rsidRPr="001375EF">
              <w:rPr>
                <w:rFonts w:ascii="Times New Roman" w:hAnsi="Times New Roman"/>
                <w:lang w:val="uk-UA"/>
              </w:rPr>
              <w:t>ранські</w:t>
            </w:r>
            <w:proofErr w:type="spellEnd"/>
            <w:r w:rsidR="00A07660" w:rsidRPr="001375EF">
              <w:rPr>
                <w:rFonts w:ascii="Times New Roman" w:hAnsi="Times New Roman"/>
                <w:lang w:val="uk-UA"/>
              </w:rPr>
              <w:t xml:space="preserve"> простори</w:t>
            </w:r>
            <w:r w:rsidR="00A07660">
              <w:rPr>
                <w:rFonts w:ascii="Times New Roman" w:hAnsi="Times New Roman"/>
                <w:lang w:val="uk-UA"/>
              </w:rPr>
              <w:t>,</w:t>
            </w:r>
            <w:r w:rsidR="00A07660" w:rsidRPr="001375E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A07660">
              <w:rPr>
                <w:rFonts w:ascii="Times New Roman" w:hAnsi="Times New Roman"/>
                <w:lang w:val="uk-UA"/>
              </w:rPr>
              <w:t>б</w:t>
            </w:r>
            <w:r w:rsidR="00A07660" w:rsidRPr="001375EF">
              <w:rPr>
                <w:rFonts w:ascii="Times New Roman" w:hAnsi="Times New Roman"/>
                <w:lang w:val="uk-UA"/>
              </w:rPr>
              <w:t>іблі</w:t>
            </w:r>
            <w:r w:rsidR="00A07660">
              <w:rPr>
                <w:rFonts w:ascii="Times New Roman" w:hAnsi="Times New Roman"/>
                <w:lang w:val="uk-UA"/>
              </w:rPr>
              <w:t>о</w:t>
            </w:r>
            <w:proofErr w:type="spellEnd"/>
            <w:r w:rsidR="00A0766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1) визначення місця для соціальної взаємодії і створення умов для доступності (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хаби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>, соціальні клуби, ветеранські простори тощо)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соціальної взаємодії мешканців громади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2025-</w:t>
            </w:r>
          </w:p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культури Роменської міської ради та підпорядковані йому заклади культури </w:t>
            </w:r>
          </w:p>
        </w:tc>
      </w:tr>
      <w:tr w:rsidR="00DC6159" w:rsidRPr="001375EF" w:rsidTr="008D4061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8F62C6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2) забезпечення проведення навчань (тренінгів,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вебінарів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) для </w:t>
            </w:r>
            <w:r w:rsidR="00A07660" w:rsidRPr="001375EF">
              <w:rPr>
                <w:rFonts w:ascii="Times New Roman" w:hAnsi="Times New Roman"/>
                <w:lang w:val="uk-UA"/>
              </w:rPr>
              <w:t xml:space="preserve">працівників комунальних </w:t>
            </w:r>
            <w:proofErr w:type="spellStart"/>
            <w:r w:rsidR="00A07660" w:rsidRPr="001375EF">
              <w:rPr>
                <w:rFonts w:ascii="Times New Roman" w:hAnsi="Times New Roman"/>
                <w:lang w:val="uk-UA"/>
              </w:rPr>
              <w:t>закла</w:t>
            </w:r>
            <w:proofErr w:type="spellEnd"/>
            <w:r w:rsidR="00A07660" w:rsidRPr="001375E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8F62C6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підвищення обізнаності працівників комунальних </w:t>
            </w:r>
            <w:r w:rsidR="00A07660" w:rsidRPr="001375EF">
              <w:rPr>
                <w:rFonts w:ascii="Times New Roman" w:hAnsi="Times New Roman"/>
                <w:lang w:val="uk-UA"/>
              </w:rPr>
              <w:t>закладів охорони здоров’я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2025-</w:t>
            </w:r>
          </w:p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rPr>
                <w:spacing w:val="-2"/>
                <w:sz w:val="24"/>
              </w:rPr>
              <w:t>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8F62C6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КНП «ЦПМСД міста Ромни» РМР </w:t>
            </w:r>
            <w:r w:rsidR="00A07660" w:rsidRPr="001375EF">
              <w:rPr>
                <w:rFonts w:ascii="Times New Roman" w:hAnsi="Times New Roman"/>
                <w:lang w:val="uk-UA"/>
              </w:rPr>
              <w:t>КНП СОР «ОКСЛ»</w:t>
            </w:r>
          </w:p>
        </w:tc>
      </w:tr>
    </w:tbl>
    <w:p w:rsidR="00A07660" w:rsidRDefault="00A07660" w:rsidP="008F62C6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</w:p>
    <w:p w:rsidR="008F62C6" w:rsidRPr="00A07660" w:rsidRDefault="00A07660" w:rsidP="00A07660">
      <w:pPr>
        <w:spacing w:line="276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  <w:r w:rsidR="008F62C6" w:rsidRPr="00A07660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8F62C6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2C6" w:rsidRPr="001375EF" w:rsidRDefault="008F62C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8F62C6" w:rsidRPr="001375EF" w:rsidTr="008D4061"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теки тощо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дів охорони здоров’я щодо політики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безбар’єрності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недискримінації осіб з інвалід-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інших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груп населення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щодо політики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безбар’є-рності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та недискримінації осіб з інвалідністю та інших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груп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C6" w:rsidRPr="001375EF" w:rsidRDefault="008F62C6" w:rsidP="00DC615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C6159" w:rsidRPr="001375EF" w:rsidTr="008D4061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A65B6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7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. Забезпечення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враху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-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прав та інтересів осіб з інвалідністю та інших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маломобільних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груп під час евакуації, доступу до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укриттів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, води та засобів гігієни, отримання послуг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охо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>- рони  здоров’я  та  соціальних послуг в умовах військових дій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6F42C2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абезпечення доступності медичних послуг у сфері охорони здоров’я у громаді для всіх суспільних груп, зокрема на територіях можливих бойових дій та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деокупованих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територіях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підвищення рівня доступності медичних послуг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 w:rsidRPr="001375EF">
              <w:t xml:space="preserve">2025-2026 </w:t>
            </w:r>
            <w:r w:rsidRPr="001375EF">
              <w:rPr>
                <w:spacing w:val="-2"/>
                <w:sz w:val="24"/>
              </w:rPr>
              <w:t>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КНП «ЦПМСД міста Ромни» РМР 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СОР «ОКСЛ»</w:t>
            </w:r>
          </w:p>
        </w:tc>
      </w:tr>
      <w:tr w:rsidR="00A65B60" w:rsidRPr="001375EF" w:rsidTr="002911C5">
        <w:trPr>
          <w:trHeight w:val="138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097D65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8</w:t>
            </w:r>
            <w:r w:rsidR="00A65B60" w:rsidRPr="001375EF">
              <w:rPr>
                <w:rFonts w:ascii="Times New Roman" w:hAnsi="Times New Roman"/>
                <w:lang w:val="uk-UA"/>
              </w:rPr>
              <w:t xml:space="preserve">. Забезпечення </w:t>
            </w:r>
            <w:proofErr w:type="spellStart"/>
            <w:r w:rsidR="00A65B60" w:rsidRPr="001375EF">
              <w:rPr>
                <w:rFonts w:ascii="Times New Roman" w:hAnsi="Times New Roman"/>
                <w:lang w:val="uk-UA"/>
              </w:rPr>
              <w:t>задово</w:t>
            </w:r>
            <w:r w:rsidR="006F42C2">
              <w:rPr>
                <w:rFonts w:ascii="Times New Roman" w:hAnsi="Times New Roman"/>
                <w:lang w:val="uk-UA"/>
              </w:rPr>
              <w:t>-</w:t>
            </w:r>
            <w:r w:rsidR="00A65B60" w:rsidRPr="001375EF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="00A65B60" w:rsidRPr="001375EF">
              <w:rPr>
                <w:rFonts w:ascii="Times New Roman" w:hAnsi="Times New Roman"/>
                <w:lang w:val="uk-UA"/>
              </w:rPr>
              <w:t xml:space="preserve"> потреб громадян в якісних і доступних культурних послугах, зокрема людей з інвалідністю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A65B60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1) забезпечення доступу осіб з порушенням слуху до культурних заходів шляхом супроводу заходів перекладом на жестову мову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A65B60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доступу осіб з порушенням слуху до культурних заходів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A65B60" w:rsidP="00DC6159">
            <w:pPr>
              <w:pStyle w:val="TableParagraph"/>
              <w:spacing w:line="268" w:lineRule="exact"/>
              <w:ind w:left="108"/>
            </w:pPr>
            <w:r w:rsidRPr="001375EF">
              <w:t xml:space="preserve">2025-2026 </w:t>
            </w:r>
            <w:r w:rsidRPr="001375EF">
              <w:rPr>
                <w:spacing w:val="-2"/>
                <w:sz w:val="24"/>
              </w:rPr>
              <w:t>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B60" w:rsidRPr="001375EF" w:rsidRDefault="00A65B60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культури Роменської міської ради та підпорядковані йому заклади культури </w:t>
            </w:r>
          </w:p>
        </w:tc>
      </w:tr>
      <w:tr w:rsidR="00DC6159" w:rsidRPr="001375EF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097D65" w:rsidP="00DC6159">
            <w:pPr>
              <w:jc w:val="both"/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) забезпечення </w:t>
            </w:r>
            <w:r w:rsidR="00DC6159" w:rsidRPr="001375EF">
              <w:rPr>
                <w:rFonts w:ascii="Times New Roman" w:hAnsi="Times New Roman"/>
                <w:spacing w:val="-2"/>
                <w:lang w:val="uk-UA"/>
              </w:rPr>
              <w:t>функціо</w:t>
            </w:r>
            <w:r w:rsidR="00DC6159" w:rsidRPr="001375EF">
              <w:rPr>
                <w:rFonts w:ascii="Times New Roman" w:hAnsi="Times New Roman"/>
                <w:lang w:val="uk-UA"/>
              </w:rPr>
              <w:t>нування</w:t>
            </w:r>
            <w:r w:rsidR="00DC6159" w:rsidRPr="001375EF">
              <w:rPr>
                <w:rFonts w:ascii="Times New Roman" w:hAnsi="Times New Roman"/>
                <w:spacing w:val="58"/>
                <w:w w:val="150"/>
                <w:lang w:val="uk-UA"/>
              </w:rPr>
              <w:t xml:space="preserve"> </w:t>
            </w:r>
            <w:r w:rsidR="00DC6159" w:rsidRPr="001375EF">
              <w:rPr>
                <w:rFonts w:ascii="Times New Roman" w:hAnsi="Times New Roman"/>
                <w:lang w:val="uk-UA"/>
              </w:rPr>
              <w:t>центрів</w:t>
            </w:r>
            <w:r w:rsidR="00DC6159" w:rsidRPr="001375EF">
              <w:rPr>
                <w:rFonts w:ascii="Times New Roman" w:hAnsi="Times New Roman"/>
                <w:spacing w:val="58"/>
                <w:w w:val="150"/>
                <w:lang w:val="uk-UA"/>
              </w:rPr>
              <w:t xml:space="preserve"> </w:t>
            </w:r>
            <w:r w:rsidR="00DC6159" w:rsidRPr="001375EF">
              <w:rPr>
                <w:rFonts w:ascii="Times New Roman" w:hAnsi="Times New Roman"/>
                <w:spacing w:val="-2"/>
                <w:lang w:val="uk-UA"/>
              </w:rPr>
              <w:t xml:space="preserve">психічного здоров’я </w:t>
            </w:r>
            <w:r w:rsidR="00DC6159" w:rsidRPr="001375EF">
              <w:rPr>
                <w:rFonts w:ascii="Times New Roman" w:hAnsi="Times New Roman"/>
                <w:spacing w:val="-10"/>
                <w:lang w:val="uk-UA"/>
              </w:rPr>
              <w:t xml:space="preserve">в </w:t>
            </w:r>
            <w:r w:rsidR="00DC6159" w:rsidRPr="001375EF">
              <w:rPr>
                <w:rFonts w:ascii="Times New Roman" w:hAnsi="Times New Roman"/>
                <w:spacing w:val="-2"/>
                <w:lang w:val="uk-UA"/>
              </w:rPr>
              <w:t>кластер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 них/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надкластерних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закладах охорони здоров’я із дотриманням вимог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законодавс</w:t>
            </w:r>
            <w:r w:rsidR="00A65B60" w:rsidRPr="001375EF">
              <w:rPr>
                <w:rFonts w:ascii="Times New Roman" w:hAnsi="Times New Roman"/>
                <w:lang w:val="uk-UA"/>
              </w:rPr>
              <w:t>-</w:t>
            </w:r>
            <w:r w:rsidR="00DC6159" w:rsidRPr="001375EF">
              <w:rPr>
                <w:rFonts w:ascii="Times New Roman" w:hAnsi="Times New Roman"/>
                <w:lang w:val="uk-UA"/>
              </w:rPr>
              <w:t>тва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щодо прав людини,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забез</w:t>
            </w:r>
            <w:proofErr w:type="spellEnd"/>
            <w:r w:rsidR="00A65B60" w:rsidRPr="001375EF">
              <w:rPr>
                <w:rFonts w:ascii="Times New Roman" w:hAnsi="Times New Roman"/>
                <w:lang w:val="uk-UA"/>
              </w:rPr>
              <w:t>-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печення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безбар’єрного</w:t>
            </w:r>
            <w:proofErr w:type="spellEnd"/>
            <w:r w:rsidR="00DC6159" w:rsidRPr="001375EF">
              <w:rPr>
                <w:rFonts w:ascii="Times New Roman" w:hAnsi="Times New Roman"/>
                <w:lang w:val="uk-UA"/>
              </w:rPr>
              <w:t xml:space="preserve"> доступу пацієнтів до стаціонарної психіатричної </w:t>
            </w:r>
            <w:r w:rsidR="00DC6159" w:rsidRPr="001375EF">
              <w:rPr>
                <w:rFonts w:ascii="Times New Roman" w:hAnsi="Times New Roman"/>
                <w:spacing w:val="-2"/>
                <w:lang w:val="uk-UA"/>
              </w:rPr>
              <w:t>допомоги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забезпечення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безбар’єр</w:t>
            </w:r>
            <w:proofErr w:type="spellEnd"/>
            <w:r w:rsidR="006F42C2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 xml:space="preserve">ного доступу пацієнтів до психіатричної </w:t>
            </w:r>
            <w:r w:rsidRPr="001375EF">
              <w:rPr>
                <w:rFonts w:ascii="Times New Roman" w:hAnsi="Times New Roman"/>
                <w:spacing w:val="-2"/>
                <w:lang w:val="uk-UA"/>
              </w:rPr>
              <w:t>допомоги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375EF">
              <w:rPr>
                <w:sz w:val="24"/>
                <w:szCs w:val="24"/>
              </w:rPr>
              <w:t>2025 рік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КНП «ЦПМСД міста Ромни» РМР 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СОР «ОКСЛ»</w:t>
            </w:r>
          </w:p>
        </w:tc>
      </w:tr>
    </w:tbl>
    <w:p w:rsidR="00FC71A8" w:rsidRDefault="00FC71A8" w:rsidP="00A65B60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</w:p>
    <w:p w:rsidR="00A65B60" w:rsidRPr="001375EF" w:rsidRDefault="00A65B60" w:rsidP="00A65B60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A65B60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B60" w:rsidRPr="001375EF" w:rsidRDefault="00A65B60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DC6159" w:rsidRPr="001375EF" w:rsidTr="008D4061"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097D65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  <w:r w:rsidR="00DC6159" w:rsidRPr="001375EF">
              <w:rPr>
                <w:rFonts w:ascii="Times New Roman" w:hAnsi="Times New Roman"/>
                <w:lang w:val="uk-UA"/>
              </w:rPr>
              <w:t xml:space="preserve">) забезпечення доступності населення до послуг з психіатричної допомоги, яка надається шляхом виїзду мобільних </w:t>
            </w:r>
            <w:proofErr w:type="spellStart"/>
            <w:r w:rsidR="00DC6159" w:rsidRPr="001375EF">
              <w:rPr>
                <w:rFonts w:ascii="Times New Roman" w:hAnsi="Times New Roman"/>
                <w:lang w:val="uk-UA"/>
              </w:rPr>
              <w:t>мультидисциплінар</w:t>
            </w:r>
            <w:proofErr w:type="spellEnd"/>
            <w:r w:rsidR="00A65B60" w:rsidRPr="001375EF">
              <w:rPr>
                <w:rFonts w:ascii="Times New Roman" w:hAnsi="Times New Roman"/>
                <w:lang w:val="uk-UA"/>
              </w:rPr>
              <w:t>-</w:t>
            </w:r>
            <w:r w:rsidR="00DC6159" w:rsidRPr="001375EF">
              <w:rPr>
                <w:rFonts w:ascii="Times New Roman" w:hAnsi="Times New Roman"/>
                <w:lang w:val="uk-UA"/>
              </w:rPr>
              <w:t>них команд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забезпечення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безбар’єр</w:t>
            </w:r>
            <w:proofErr w:type="spellEnd"/>
            <w:r w:rsidR="003A2180">
              <w:rPr>
                <w:rFonts w:ascii="Times New Roman" w:hAnsi="Times New Roman"/>
                <w:lang w:val="uk-UA"/>
              </w:rPr>
              <w:t>-</w:t>
            </w:r>
            <w:r w:rsidRPr="001375EF">
              <w:rPr>
                <w:rFonts w:ascii="Times New Roman" w:hAnsi="Times New Roman"/>
                <w:lang w:val="uk-UA"/>
              </w:rPr>
              <w:t xml:space="preserve">ного доступу пацієнтів до психіатричної </w:t>
            </w:r>
            <w:r w:rsidRPr="001375EF">
              <w:rPr>
                <w:rFonts w:ascii="Times New Roman" w:hAnsi="Times New Roman"/>
                <w:spacing w:val="-2"/>
                <w:lang w:val="uk-UA"/>
              </w:rPr>
              <w:t>допомоги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1375EF">
              <w:rPr>
                <w:sz w:val="24"/>
                <w:szCs w:val="24"/>
              </w:rPr>
              <w:t xml:space="preserve">2025-2026 </w:t>
            </w:r>
            <w:r w:rsidRPr="001375EF">
              <w:rPr>
                <w:spacing w:val="-2"/>
                <w:sz w:val="24"/>
              </w:rPr>
              <w:t>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КНП «ЦПМСД міста Ромни» РМР 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СОР «ОКСЛ»</w:t>
            </w:r>
          </w:p>
        </w:tc>
      </w:tr>
      <w:tr w:rsidR="00351C12" w:rsidRPr="001375EF" w:rsidTr="008D4061"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C12" w:rsidRPr="001375EF" w:rsidRDefault="00097D65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9</w:t>
            </w:r>
            <w:r w:rsidR="00351C12" w:rsidRPr="001375EF">
              <w:rPr>
                <w:rFonts w:ascii="Times New Roman" w:hAnsi="Times New Roman"/>
                <w:lang w:val="uk-UA"/>
              </w:rPr>
              <w:t>. Забезпечення розвитку системи надання послуг раннього втручання в громаді для поширення інформації серед батьків щодо послуги раннього втручання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1) налагодження взаємодії між закладами охорони здоров’я, закладами освіти, закладами соціального захисту, громадськими об’єднаннями з питання поширення інформації серед батьків щодо послуги раннього втручання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забезпечення співпраці між дитячими лікарями, педіатрами, дитячими садками та школами для поширення інформації серед батьків щодо послуг раннього втручання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1375EF">
              <w:t xml:space="preserve">2025-2026 </w:t>
            </w:r>
            <w:r w:rsidRPr="001375EF">
              <w:rPr>
                <w:spacing w:val="-2"/>
                <w:sz w:val="24"/>
              </w:rPr>
              <w:t>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351C12" w:rsidRPr="001375EF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2) забезпечення підвищення рівня поінформованості сімей з дітьми, які мають порушення розвитку або в яких існує ризик виникнення таких порушень, щодо надання послуги раннього втручання з метою зниження рівня інституалізації дітей у ранньому віці та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інвалідизації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дітей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jc w:val="both"/>
              <w:rPr>
                <w:rFonts w:ascii="Times New Roman" w:hAnsi="Times New Roman"/>
                <w:highlight w:val="yellow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зниження рівня інституалізації дітей у ранньому віці та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інвалідизації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дітей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pStyle w:val="TableParagraph"/>
              <w:spacing w:line="268" w:lineRule="exact"/>
              <w:ind w:left="108"/>
            </w:pPr>
            <w:r w:rsidRPr="001375EF">
              <w:rPr>
                <w:spacing w:val="-2"/>
                <w:sz w:val="24"/>
              </w:rPr>
              <w:t>2025 рік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  <w:tr w:rsidR="00351C12" w:rsidRPr="001375EF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351C12">
            <w:pPr>
              <w:pStyle w:val="TableParagraph"/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>3)</w:t>
            </w:r>
            <w:r w:rsidRPr="001375EF">
              <w:rPr>
                <w:spacing w:val="-6"/>
                <w:sz w:val="24"/>
              </w:rPr>
              <w:t xml:space="preserve"> ф</w:t>
            </w:r>
            <w:r w:rsidRPr="001375EF">
              <w:rPr>
                <w:sz w:val="24"/>
              </w:rPr>
              <w:t>ормування</w:t>
            </w:r>
            <w:r w:rsidRPr="001375EF">
              <w:rPr>
                <w:spacing w:val="40"/>
                <w:sz w:val="24"/>
              </w:rPr>
              <w:t xml:space="preserve"> </w:t>
            </w:r>
            <w:r w:rsidRPr="001375EF">
              <w:rPr>
                <w:sz w:val="24"/>
              </w:rPr>
              <w:t>концептуальних підходів щодо розвитку реабілітаційних послуг за місцем проживання/перебування особи в рамках розвитку амбулаторної реабілітаційної послуги/</w:t>
            </w:r>
            <w:proofErr w:type="spellStart"/>
            <w:r w:rsidRPr="001375EF">
              <w:rPr>
                <w:sz w:val="24"/>
              </w:rPr>
              <w:t>реаб-літації</w:t>
            </w:r>
            <w:proofErr w:type="spellEnd"/>
            <w:r w:rsidRPr="001375EF">
              <w:rPr>
                <w:sz w:val="24"/>
              </w:rPr>
              <w:t xml:space="preserve"> у громаді (зокрема в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pStyle w:val="TableParagraph"/>
              <w:tabs>
                <w:tab w:val="left" w:pos="1673"/>
              </w:tabs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 xml:space="preserve">розвиток реабілітаційних послуг за місцем проживання/перебування особи в </w:t>
            </w:r>
            <w:r w:rsidRPr="001375EF">
              <w:rPr>
                <w:spacing w:val="-2"/>
                <w:sz w:val="24"/>
              </w:rPr>
              <w:t>рамках</w:t>
            </w:r>
            <w:r w:rsidRPr="001375EF">
              <w:rPr>
                <w:sz w:val="24"/>
              </w:rPr>
              <w:tab/>
            </w:r>
            <w:r w:rsidRPr="001375EF">
              <w:rPr>
                <w:spacing w:val="-2"/>
                <w:sz w:val="24"/>
              </w:rPr>
              <w:t xml:space="preserve">розвитку </w:t>
            </w:r>
            <w:r w:rsidRPr="001375EF">
              <w:rPr>
                <w:sz w:val="24"/>
              </w:rPr>
              <w:t xml:space="preserve">амбулаторної </w:t>
            </w:r>
            <w:proofErr w:type="spellStart"/>
            <w:r w:rsidRPr="001375EF">
              <w:rPr>
                <w:sz w:val="24"/>
              </w:rPr>
              <w:t>реабілі</w:t>
            </w:r>
            <w:proofErr w:type="spellEnd"/>
            <w:r w:rsidRPr="001375EF">
              <w:rPr>
                <w:sz w:val="24"/>
              </w:rPr>
              <w:t xml:space="preserve">- </w:t>
            </w:r>
            <w:proofErr w:type="spellStart"/>
            <w:r w:rsidRPr="001375EF">
              <w:rPr>
                <w:sz w:val="24"/>
              </w:rPr>
              <w:t>таційної</w:t>
            </w:r>
            <w:proofErr w:type="spellEnd"/>
            <w:r w:rsidRPr="001375EF">
              <w:rPr>
                <w:sz w:val="24"/>
              </w:rPr>
              <w:t xml:space="preserve"> послуги/</w:t>
            </w:r>
            <w:proofErr w:type="spellStart"/>
            <w:r w:rsidRPr="001375EF">
              <w:rPr>
                <w:sz w:val="24"/>
              </w:rPr>
              <w:t>реабі</w:t>
            </w:r>
            <w:proofErr w:type="spellEnd"/>
            <w:r w:rsidRPr="001375EF">
              <w:rPr>
                <w:sz w:val="24"/>
              </w:rPr>
              <w:t xml:space="preserve">- </w:t>
            </w:r>
            <w:proofErr w:type="spellStart"/>
            <w:r w:rsidRPr="001375EF">
              <w:rPr>
                <w:sz w:val="24"/>
              </w:rPr>
              <w:t>літації</w:t>
            </w:r>
            <w:proofErr w:type="spellEnd"/>
            <w:r w:rsidRPr="001375EF">
              <w:rPr>
                <w:sz w:val="24"/>
              </w:rPr>
              <w:t xml:space="preserve"> у громаді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351C12" w:rsidRPr="001375EF" w:rsidRDefault="00351C12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</w:tbl>
    <w:p w:rsidR="00351C12" w:rsidRPr="001375EF" w:rsidRDefault="00351C12" w:rsidP="003A2180">
      <w:pPr>
        <w:spacing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351C12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12" w:rsidRPr="001375EF" w:rsidRDefault="00351C12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A332E6" w:rsidRPr="001375EF" w:rsidTr="008D4061">
        <w:tc>
          <w:tcPr>
            <w:tcW w:w="2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 xml:space="preserve">рамках реабілітаційної </w:t>
            </w:r>
            <w:proofErr w:type="spellStart"/>
            <w:r w:rsidRPr="001375EF">
              <w:rPr>
                <w:sz w:val="24"/>
              </w:rPr>
              <w:t>моно</w:t>
            </w:r>
            <w:proofErr w:type="spellEnd"/>
            <w:r w:rsidRPr="001375EF">
              <w:rPr>
                <w:sz w:val="24"/>
              </w:rPr>
              <w:t>-послуги) та забезпечення</w:t>
            </w:r>
            <w:r w:rsidRPr="001375EF">
              <w:rPr>
                <w:spacing w:val="71"/>
                <w:sz w:val="24"/>
              </w:rPr>
              <w:t xml:space="preserve"> </w:t>
            </w:r>
            <w:r w:rsidRPr="001375EF">
              <w:rPr>
                <w:sz w:val="24"/>
              </w:rPr>
              <w:t>системи</w:t>
            </w:r>
            <w:r w:rsidRPr="001375EF">
              <w:rPr>
                <w:spacing w:val="72"/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>інтег</w:t>
            </w:r>
            <w:r w:rsidRPr="001375EF">
              <w:rPr>
                <w:sz w:val="24"/>
              </w:rPr>
              <w:t>рованої</w:t>
            </w:r>
            <w:r w:rsidRPr="001375EF">
              <w:rPr>
                <w:spacing w:val="-2"/>
                <w:sz w:val="24"/>
              </w:rPr>
              <w:t xml:space="preserve"> допомоги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tabs>
                <w:tab w:val="left" w:pos="1673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332E6" w:rsidRPr="001375EF" w:rsidTr="008D4061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ind w:left="33" w:hanging="33"/>
              <w:jc w:val="both"/>
              <w:rPr>
                <w:sz w:val="24"/>
                <w:szCs w:val="24"/>
              </w:rPr>
            </w:pPr>
            <w:r w:rsidRPr="001375EF">
              <w:rPr>
                <w:sz w:val="24"/>
                <w:szCs w:val="24"/>
              </w:rPr>
              <w:t>4)</w:t>
            </w:r>
            <w:r w:rsidRPr="001375EF">
              <w:rPr>
                <w:spacing w:val="-10"/>
                <w:sz w:val="24"/>
                <w:szCs w:val="24"/>
              </w:rPr>
              <w:t xml:space="preserve"> і</w:t>
            </w:r>
            <w:r w:rsidRPr="001375EF">
              <w:rPr>
                <w:sz w:val="24"/>
                <w:szCs w:val="24"/>
              </w:rPr>
              <w:t>мплементація</w:t>
            </w:r>
            <w:r w:rsidRPr="001375EF">
              <w:rPr>
                <w:spacing w:val="40"/>
                <w:sz w:val="24"/>
                <w:szCs w:val="24"/>
              </w:rPr>
              <w:t xml:space="preserve"> </w:t>
            </w:r>
            <w:r w:rsidRPr="001375EF">
              <w:rPr>
                <w:sz w:val="24"/>
                <w:szCs w:val="24"/>
              </w:rPr>
              <w:t>реабілітаційних інструментів обстеження, запровадження документування оцінки функціонування та якості надання реабілітаційних послуг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tabs>
                <w:tab w:val="left" w:pos="1936"/>
              </w:tabs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>забезпечення якості надання реабілітаційних послуг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  <w:tr w:rsidR="00A332E6" w:rsidRPr="001375EF" w:rsidTr="002911C5">
        <w:tc>
          <w:tcPr>
            <w:tcW w:w="2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375EF">
              <w:rPr>
                <w:sz w:val="24"/>
                <w:szCs w:val="24"/>
              </w:rPr>
              <w:t xml:space="preserve">5) забезпечення навчання у закладах охорони здоров’я для молодших сестер медичних (молодших братів медичних) з догляду за хворими з питань догляду за пацієнтом, безпечного переміщення, профілактики пролежнів, застійних </w:t>
            </w:r>
            <w:proofErr w:type="spellStart"/>
            <w:r w:rsidRPr="001375EF">
              <w:rPr>
                <w:sz w:val="24"/>
                <w:szCs w:val="24"/>
              </w:rPr>
              <w:t>пневмоній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забезпечення якісного догляду за хворими (безпечне переміщення, профілактику пролежнів, застійних 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пневмоній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 xml:space="preserve"> 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  <w:tr w:rsidR="00A332E6" w:rsidRPr="001375EF" w:rsidTr="002911C5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tabs>
                <w:tab w:val="left" w:pos="2216"/>
              </w:tabs>
              <w:ind w:left="0"/>
              <w:jc w:val="both"/>
              <w:rPr>
                <w:sz w:val="24"/>
              </w:rPr>
            </w:pPr>
            <w:r w:rsidRPr="001375EF">
              <w:rPr>
                <w:sz w:val="24"/>
              </w:rPr>
              <w:t xml:space="preserve">6) забезпечення створення та функціонування в </w:t>
            </w:r>
            <w:proofErr w:type="spellStart"/>
            <w:r w:rsidRPr="001375EF">
              <w:rPr>
                <w:sz w:val="24"/>
              </w:rPr>
              <w:t>реабіліта-ційних</w:t>
            </w:r>
            <w:proofErr w:type="spellEnd"/>
            <w:r w:rsidRPr="001375EF">
              <w:rPr>
                <w:sz w:val="24"/>
              </w:rPr>
              <w:t xml:space="preserve"> відділеннях закладів охорони здоров’я кабінетів </w:t>
            </w:r>
            <w:proofErr w:type="spellStart"/>
            <w:r w:rsidRPr="001375EF">
              <w:rPr>
                <w:sz w:val="24"/>
              </w:rPr>
              <w:t>асистивних</w:t>
            </w:r>
            <w:proofErr w:type="spellEnd"/>
            <w:r w:rsidRPr="001375EF">
              <w:rPr>
                <w:sz w:val="24"/>
              </w:rPr>
              <w:t xml:space="preserve"> технологій</w:t>
            </w:r>
            <w:r w:rsidRPr="001375EF">
              <w:rPr>
                <w:spacing w:val="-10"/>
                <w:sz w:val="24"/>
              </w:rPr>
              <w:t xml:space="preserve"> </w:t>
            </w:r>
            <w:r w:rsidRPr="001375EF">
              <w:rPr>
                <w:sz w:val="24"/>
              </w:rPr>
              <w:t>для</w:t>
            </w:r>
            <w:r w:rsidRPr="001375EF">
              <w:rPr>
                <w:spacing w:val="-12"/>
                <w:sz w:val="24"/>
              </w:rPr>
              <w:t xml:space="preserve"> </w:t>
            </w:r>
            <w:r w:rsidRPr="001375EF">
              <w:rPr>
                <w:sz w:val="24"/>
              </w:rPr>
              <w:t>здійснення</w:t>
            </w:r>
            <w:r w:rsidRPr="001375EF">
              <w:rPr>
                <w:spacing w:val="-13"/>
                <w:sz w:val="24"/>
              </w:rPr>
              <w:t xml:space="preserve"> </w:t>
            </w:r>
            <w:r w:rsidRPr="001375EF">
              <w:rPr>
                <w:sz w:val="24"/>
              </w:rPr>
              <w:t xml:space="preserve">підбору, </w:t>
            </w:r>
            <w:proofErr w:type="spellStart"/>
            <w:r w:rsidRPr="001375EF">
              <w:rPr>
                <w:sz w:val="24"/>
              </w:rPr>
              <w:t>налаштуван</w:t>
            </w:r>
            <w:proofErr w:type="spellEnd"/>
            <w:r w:rsidRPr="001375EF">
              <w:rPr>
                <w:sz w:val="24"/>
              </w:rPr>
              <w:t>-ня,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 xml:space="preserve">виготовлення та навчання користуванню </w:t>
            </w:r>
            <w:r w:rsidRPr="001375EF">
              <w:rPr>
                <w:spacing w:val="-2"/>
                <w:sz w:val="24"/>
              </w:rPr>
              <w:t>допоміжними</w:t>
            </w:r>
            <w:r w:rsidRPr="001375EF">
              <w:rPr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>засобами реабілітації,</w:t>
            </w:r>
            <w:r w:rsidRPr="001375EF">
              <w:rPr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 xml:space="preserve">зокрема </w:t>
            </w:r>
            <w:r w:rsidRPr="001375EF">
              <w:rPr>
                <w:sz w:val="24"/>
              </w:rPr>
              <w:t xml:space="preserve">проведення протезування </w:t>
            </w:r>
            <w:proofErr w:type="spellStart"/>
            <w:r w:rsidRPr="001375EF">
              <w:rPr>
                <w:sz w:val="24"/>
              </w:rPr>
              <w:t>пацієн-тів</w:t>
            </w:r>
            <w:proofErr w:type="spellEnd"/>
            <w:r w:rsidRPr="001375EF">
              <w:rPr>
                <w:sz w:val="24"/>
              </w:rPr>
              <w:t xml:space="preserve"> з ампутаціями у закладах охорони здоров’я, визначених у рамках реабілітаційного маршруту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pStyle w:val="TableParagraph"/>
              <w:ind w:left="0"/>
              <w:jc w:val="both"/>
              <w:rPr>
                <w:sz w:val="24"/>
                <w:highlight w:val="yellow"/>
              </w:rPr>
            </w:pPr>
            <w:r w:rsidRPr="001375EF">
              <w:rPr>
                <w:sz w:val="24"/>
              </w:rPr>
              <w:t>забезпечення здійснення</w:t>
            </w:r>
            <w:r w:rsidRPr="001375EF">
              <w:rPr>
                <w:spacing w:val="-13"/>
                <w:sz w:val="24"/>
              </w:rPr>
              <w:t xml:space="preserve"> </w:t>
            </w:r>
            <w:r w:rsidRPr="001375EF">
              <w:rPr>
                <w:sz w:val="24"/>
              </w:rPr>
              <w:t>підбору, налаштування,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 xml:space="preserve">виготовлення та навчання користуванню </w:t>
            </w:r>
            <w:r w:rsidRPr="001375EF">
              <w:rPr>
                <w:spacing w:val="-2"/>
                <w:sz w:val="24"/>
              </w:rPr>
              <w:t>допоміжними</w:t>
            </w:r>
            <w:r w:rsidRPr="001375EF">
              <w:rPr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>засобами реабілітації,</w:t>
            </w:r>
            <w:r w:rsidRPr="001375EF">
              <w:rPr>
                <w:sz w:val="24"/>
              </w:rPr>
              <w:t xml:space="preserve"> </w:t>
            </w:r>
            <w:r w:rsidRPr="001375EF">
              <w:rPr>
                <w:spacing w:val="-2"/>
                <w:sz w:val="24"/>
              </w:rPr>
              <w:t xml:space="preserve">зокрема </w:t>
            </w:r>
            <w:r w:rsidRPr="001375EF">
              <w:rPr>
                <w:sz w:val="24"/>
              </w:rPr>
              <w:t>проведення протезування пацієнтів з ампутаціями у закладах охорони здоров’я, визначених у рамках реабілітаційного маршруту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</w:tbl>
    <w:p w:rsidR="00A332E6" w:rsidRPr="001375EF" w:rsidRDefault="00A332E6">
      <w:pPr>
        <w:rPr>
          <w:lang w:val="uk-UA"/>
        </w:rPr>
      </w:pPr>
    </w:p>
    <w:p w:rsidR="003A2180" w:rsidRDefault="003A2180" w:rsidP="00A332E6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</w:p>
    <w:p w:rsidR="00A332E6" w:rsidRPr="001375EF" w:rsidRDefault="00A332E6" w:rsidP="00A332E6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A332E6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DC6159" w:rsidRPr="001375EF" w:rsidTr="008D4061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ind w:left="0" w:right="47"/>
              <w:jc w:val="both"/>
              <w:rPr>
                <w:sz w:val="24"/>
              </w:rPr>
            </w:pPr>
            <w:r w:rsidRPr="001375EF">
              <w:rPr>
                <w:sz w:val="24"/>
              </w:rPr>
              <w:t>7) забезпечення надання психіатричної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>допомоги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 xml:space="preserve">дітям у багатопрофільних дитячих лікарнях шляхом відкриття </w:t>
            </w:r>
            <w:r w:rsidRPr="001375EF">
              <w:rPr>
                <w:spacing w:val="-2"/>
                <w:sz w:val="24"/>
              </w:rPr>
              <w:t>відділень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pStyle w:val="TableParagraph"/>
              <w:tabs>
                <w:tab w:val="left" w:pos="2168"/>
              </w:tabs>
              <w:ind w:left="0"/>
              <w:jc w:val="both"/>
              <w:rPr>
                <w:sz w:val="24"/>
                <w:highlight w:val="yellow"/>
              </w:rPr>
            </w:pPr>
            <w:r w:rsidRPr="001375EF">
              <w:rPr>
                <w:sz w:val="24"/>
              </w:rPr>
              <w:t>забезпечення доступності психіатричної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>допомоги</w:t>
            </w:r>
            <w:r w:rsidRPr="001375EF">
              <w:rPr>
                <w:spacing w:val="-15"/>
                <w:sz w:val="24"/>
              </w:rPr>
              <w:t xml:space="preserve"> </w:t>
            </w:r>
            <w:r w:rsidRPr="001375EF">
              <w:rPr>
                <w:sz w:val="24"/>
              </w:rPr>
              <w:t>дітям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«Роменська ЦРЛ» РМР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КНП «ЦПМСД міста Ромни» РМР КНП СОР «ОКСЛ»</w:t>
            </w:r>
          </w:p>
        </w:tc>
      </w:tr>
      <w:tr w:rsidR="00DC6159" w:rsidRPr="001375EF" w:rsidTr="00F22035">
        <w:tc>
          <w:tcPr>
            <w:tcW w:w="1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Напрям 7. Освітня </w:t>
            </w:r>
            <w:proofErr w:type="spellStart"/>
            <w:r w:rsidRPr="001375EF">
              <w:rPr>
                <w:rFonts w:ascii="Times New Roman" w:hAnsi="Times New Roman"/>
                <w:b/>
                <w:bCs/>
                <w:color w:val="000000"/>
                <w:lang w:val="uk-UA"/>
              </w:rPr>
              <w:t>безбар’єрність</w:t>
            </w:r>
            <w:proofErr w:type="spellEnd"/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b/>
                <w:lang w:val="uk-UA"/>
              </w:rPr>
              <w:t>Стратегічна ціль «Кожна людина має можливість розкрити потенціал та отримати професію завдяки інклюзивній освіті»</w:t>
            </w:r>
          </w:p>
        </w:tc>
      </w:tr>
      <w:tr w:rsidR="00DC6159" w:rsidRPr="001375EF" w:rsidTr="008D4061">
        <w:trPr>
          <w:trHeight w:val="1314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1. Забезпечення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підви-щення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рівня якості на-дання освітніх послуг у закладах загальної середньої освіти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1) створення та забезпечення функціонування спеціальних класів відповідно до потреб громади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реалізація права дітей  з  особливими освітніми потребами на здобуття  загальної середньої освіти</w:t>
            </w:r>
          </w:p>
          <w:p w:rsidR="00DC6159" w:rsidRPr="001375EF" w:rsidRDefault="00DC6159" w:rsidP="00DC6159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за місцем   проживання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</w:tc>
      </w:tr>
      <w:tr w:rsidR="00DC6159" w:rsidRPr="001375EF" w:rsidTr="008D4061"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2) підвищення рівня якості надання освітніх послуг у спеціальних  закладах загальної середньої освіти або спеціальних класах (групах) закладів освіти із створенням умов для здобуття учнями (вихованцями) з  особливими освітніми потребами освіти в освітньому середовищі, наближеному до  місця їх прожи-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tabs>
                <w:tab w:val="left" w:pos="501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створення  передумов для соціальної адаптації,  подальшої інтеграції в суспільство дітей з  особливими освітніми потребами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Грудень 2025  року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Відділ освіти Роменської міської ради Сумської області</w:t>
            </w:r>
          </w:p>
          <w:p w:rsidR="00DC6159" w:rsidRPr="001375EF" w:rsidRDefault="00DC6159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Комунальна установа «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Інклюзивно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>-ресурсний центр» Роменської міської ради Сумської області»</w:t>
            </w:r>
          </w:p>
        </w:tc>
      </w:tr>
      <w:tr w:rsidR="00A332E6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2. Забезпечення розвитку мережі та підтримки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інклюзивно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>-ресурсних центрів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A332E6">
            <w:pPr>
              <w:spacing w:line="228" w:lineRule="auto"/>
              <w:ind w:left="38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1) організація проведення освітніх заходів у закладах освіти з метою подолання психологічних бар’єрів 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відпо-відно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до положень Конвенції про права осіб з інвалідністю та за методичного супроводу МОН впровадження інклюзив</w:t>
            </w:r>
            <w:r w:rsidR="006F42C2">
              <w:rPr>
                <w:rFonts w:ascii="Times New Roman" w:hAnsi="Times New Roman"/>
                <w:color w:val="000000"/>
                <w:lang w:val="uk-UA"/>
              </w:rPr>
              <w:t xml:space="preserve">них рішень і рівноцінного </w:t>
            </w:r>
            <w:proofErr w:type="spellStart"/>
            <w:r w:rsidR="006F42C2">
              <w:rPr>
                <w:rFonts w:ascii="Times New Roman" w:hAnsi="Times New Roman"/>
                <w:color w:val="000000"/>
                <w:lang w:val="uk-UA"/>
              </w:rPr>
              <w:t>сприйнят</w:t>
            </w:r>
            <w:proofErr w:type="spellEnd"/>
            <w:r w:rsidR="006F42C2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подолання психологічних бар’єрів, забезпечення рів-</w:t>
            </w: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ноцінного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сприйняття осіб з інвалідністю у всіх колективах та всіма верствами населення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rPr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2025-2026 </w:t>
            </w:r>
            <w:r w:rsidRPr="001375EF">
              <w:rPr>
                <w:spacing w:val="-2"/>
                <w:lang w:val="uk-UA"/>
              </w:rPr>
              <w:t>р</w:t>
            </w:r>
            <w:r w:rsidRPr="001375EF">
              <w:rPr>
                <w:rFonts w:ascii="Times New Roman" w:hAnsi="Times New Roman"/>
                <w:lang w:val="uk-UA"/>
              </w:rPr>
              <w:t>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Комунальна установа «</w:t>
            </w:r>
            <w:proofErr w:type="spellStart"/>
            <w:r w:rsidRPr="001375EF">
              <w:rPr>
                <w:rFonts w:ascii="Times New Roman" w:hAnsi="Times New Roman"/>
                <w:lang w:val="uk-UA"/>
              </w:rPr>
              <w:t>Інклюзивно</w:t>
            </w:r>
            <w:proofErr w:type="spellEnd"/>
            <w:r w:rsidRPr="001375EF">
              <w:rPr>
                <w:rFonts w:ascii="Times New Roman" w:hAnsi="Times New Roman"/>
                <w:lang w:val="uk-UA"/>
              </w:rPr>
              <w:t>-ресурсний центр» Роменської міської ради Сумської області»</w:t>
            </w:r>
          </w:p>
        </w:tc>
      </w:tr>
    </w:tbl>
    <w:p w:rsidR="00BE5945" w:rsidRPr="001375EF" w:rsidRDefault="00BE5945" w:rsidP="00BE5945">
      <w:pPr>
        <w:spacing w:after="200" w:line="276" w:lineRule="auto"/>
        <w:jc w:val="right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Продовження додатка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3683"/>
        <w:gridCol w:w="2974"/>
        <w:gridCol w:w="12"/>
        <w:gridCol w:w="1409"/>
        <w:gridCol w:w="15"/>
        <w:gridCol w:w="4237"/>
      </w:tblGrid>
      <w:tr w:rsidR="00BE5945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45" w:rsidRPr="001375EF" w:rsidRDefault="00BE5945" w:rsidP="002911C5">
            <w:pPr>
              <w:jc w:val="center"/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A332E6" w:rsidRPr="001375EF" w:rsidTr="002911C5">
        <w:tc>
          <w:tcPr>
            <w:tcW w:w="2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spacing w:line="228" w:lineRule="auto"/>
              <w:ind w:left="38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1375EF">
              <w:rPr>
                <w:rFonts w:ascii="Times New Roman" w:hAnsi="Times New Roman"/>
                <w:color w:val="000000"/>
                <w:lang w:val="uk-UA"/>
              </w:rPr>
              <w:t>тя</w:t>
            </w:r>
            <w:proofErr w:type="spellEnd"/>
            <w:r w:rsidRPr="001375EF">
              <w:rPr>
                <w:rFonts w:ascii="Times New Roman" w:hAnsi="Times New Roman"/>
                <w:color w:val="000000"/>
                <w:lang w:val="uk-UA"/>
              </w:rPr>
              <w:t xml:space="preserve"> осіб з інвалідністю у всіх колективах та всіма верствами населення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spacing w:line="228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332E6" w:rsidRPr="001375EF" w:rsidTr="002911C5"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spacing w:line="22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2) забезпечення закладів дошкільної освіти матеріально-технічними засобами для створення та функціонування інклюзивного середовища, посібниками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BE5945" w:rsidP="00DC6159">
            <w:pPr>
              <w:spacing w:line="22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375EF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A332E6" w:rsidRPr="001375EF">
              <w:rPr>
                <w:rFonts w:ascii="Times New Roman" w:hAnsi="Times New Roman"/>
                <w:color w:val="000000"/>
                <w:lang w:val="uk-UA"/>
              </w:rPr>
              <w:t xml:space="preserve">новлення матеріально-технічної бази для </w:t>
            </w:r>
            <w:proofErr w:type="spellStart"/>
            <w:r w:rsidR="00A332E6" w:rsidRPr="001375EF">
              <w:rPr>
                <w:rFonts w:ascii="Times New Roman" w:hAnsi="Times New Roman"/>
                <w:color w:val="000000"/>
                <w:lang w:val="uk-UA"/>
              </w:rPr>
              <w:t>ство-рення</w:t>
            </w:r>
            <w:proofErr w:type="spellEnd"/>
            <w:r w:rsidR="00A332E6" w:rsidRPr="001375EF">
              <w:rPr>
                <w:rFonts w:ascii="Times New Roman" w:hAnsi="Times New Roman"/>
                <w:color w:val="000000"/>
                <w:lang w:val="uk-UA"/>
              </w:rPr>
              <w:t xml:space="preserve"> та функціонування інклюзивного середовища закладів дошкільної освіти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>2025-2026 роки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E6" w:rsidRPr="001375EF" w:rsidRDefault="00A332E6" w:rsidP="00DC6159">
            <w:pPr>
              <w:rPr>
                <w:rFonts w:ascii="Times New Roman" w:hAnsi="Times New Roman"/>
                <w:lang w:val="uk-UA"/>
              </w:rPr>
            </w:pPr>
            <w:r w:rsidRPr="001375EF">
              <w:rPr>
                <w:rFonts w:ascii="Times New Roman" w:hAnsi="Times New Roman"/>
                <w:lang w:val="uk-UA"/>
              </w:rPr>
              <w:t xml:space="preserve">Відділ освіти Роменської міської ради Сумської області </w:t>
            </w:r>
          </w:p>
        </w:tc>
      </w:tr>
    </w:tbl>
    <w:p w:rsidR="002C760B" w:rsidRPr="001375EF" w:rsidRDefault="002C760B" w:rsidP="002C760B">
      <w:pPr>
        <w:jc w:val="both"/>
        <w:rPr>
          <w:rFonts w:ascii="Times New Roman" w:hAnsi="Times New Roman"/>
          <w:lang w:val="uk-UA"/>
        </w:rPr>
      </w:pPr>
    </w:p>
    <w:p w:rsidR="00BE5945" w:rsidRPr="001375EF" w:rsidRDefault="00BE5945" w:rsidP="002C760B">
      <w:pPr>
        <w:rPr>
          <w:rFonts w:ascii="Times New Roman" w:hAnsi="Times New Roman"/>
          <w:b/>
          <w:lang w:val="uk-UA"/>
        </w:rPr>
      </w:pPr>
    </w:p>
    <w:p w:rsidR="00BE5945" w:rsidRPr="001375EF" w:rsidRDefault="00BE5945" w:rsidP="002C760B">
      <w:pPr>
        <w:rPr>
          <w:rFonts w:ascii="Times New Roman" w:hAnsi="Times New Roman"/>
          <w:b/>
          <w:lang w:val="uk-UA"/>
        </w:rPr>
      </w:pP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Керуючий справами виконкому                                                                                                                     Наталія МОСКАЛЕНКО</w:t>
      </w: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  <w:sectPr w:rsidR="002C760B" w:rsidRPr="001375EF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до проєкту рішення виконавчого комітету Роменської міської ради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«</w:t>
      </w:r>
      <w:r w:rsidRPr="001375EF">
        <w:rPr>
          <w:rFonts w:ascii="Times New Roman" w:hAnsi="Times New Roman"/>
          <w:b/>
          <w:color w:val="000000"/>
          <w:lang w:val="uk-UA"/>
        </w:rPr>
        <w:t xml:space="preserve">Про План заходів з реалізації у Роменській міській територіальній громаді  у 2025-2026 році Національної стратегії із створення </w:t>
      </w:r>
      <w:proofErr w:type="spellStart"/>
      <w:r w:rsidRPr="001375EF">
        <w:rPr>
          <w:rFonts w:ascii="Times New Roman" w:hAnsi="Times New Roman"/>
          <w:b/>
          <w:color w:val="000000"/>
          <w:lang w:val="uk-UA"/>
        </w:rPr>
        <w:t>безбар’єрного</w:t>
      </w:r>
      <w:proofErr w:type="spellEnd"/>
      <w:r w:rsidRPr="001375EF">
        <w:rPr>
          <w:rFonts w:ascii="Times New Roman" w:hAnsi="Times New Roman"/>
          <w:b/>
          <w:color w:val="000000"/>
          <w:lang w:val="uk-UA"/>
        </w:rPr>
        <w:t xml:space="preserve"> простору в Україні на період до 2030 року</w:t>
      </w:r>
      <w:r w:rsidRPr="001375EF">
        <w:rPr>
          <w:rFonts w:ascii="Times New Roman" w:hAnsi="Times New Roman"/>
          <w:b/>
          <w:lang w:val="uk-UA"/>
        </w:rPr>
        <w:t>»</w:t>
      </w:r>
    </w:p>
    <w:p w:rsidR="002C760B" w:rsidRPr="001375EF" w:rsidRDefault="002C760B" w:rsidP="002C760B">
      <w:pPr>
        <w:jc w:val="center"/>
        <w:rPr>
          <w:rFonts w:ascii="Times New Roman" w:hAnsi="Times New Roman"/>
          <w:b/>
          <w:lang w:val="uk-UA"/>
        </w:rPr>
      </w:pP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lang w:val="uk-UA"/>
        </w:rPr>
      </w:pPr>
      <w:r w:rsidRPr="001375EF">
        <w:rPr>
          <w:rFonts w:ascii="Times New Roman" w:hAnsi="Times New Roman"/>
          <w:color w:val="000000"/>
          <w:lang w:val="uk-UA"/>
        </w:rPr>
        <w:t xml:space="preserve">Проєкт рішення розроблено у зв’язку із необхідністю прийняття </w:t>
      </w:r>
      <w:r w:rsidRPr="001375EF">
        <w:rPr>
          <w:rFonts w:ascii="Times New Roman" w:hAnsi="Times New Roman"/>
          <w:lang w:val="uk-UA" w:eastAsia="uk-UA"/>
        </w:rPr>
        <w:t>Плану з реалізації у Роменській</w:t>
      </w:r>
      <w:r w:rsidR="00E37F2B" w:rsidRPr="001375EF">
        <w:rPr>
          <w:rFonts w:ascii="Times New Roman" w:hAnsi="Times New Roman"/>
          <w:lang w:val="uk-UA" w:eastAsia="uk-UA"/>
        </w:rPr>
        <w:t xml:space="preserve"> міській територіальній громаді</w:t>
      </w:r>
      <w:r w:rsidRPr="001375EF">
        <w:rPr>
          <w:rFonts w:ascii="Times New Roman" w:hAnsi="Times New Roman"/>
          <w:lang w:val="uk-UA" w:eastAsia="uk-UA"/>
        </w:rPr>
        <w:t xml:space="preserve"> на 2025-2026 роки Національної стратегії із створення </w:t>
      </w:r>
      <w:proofErr w:type="spellStart"/>
      <w:r w:rsidRPr="001375EF">
        <w:rPr>
          <w:rFonts w:ascii="Times New Roman" w:hAnsi="Times New Roman"/>
          <w:lang w:val="uk-UA" w:eastAsia="uk-UA"/>
        </w:rPr>
        <w:t>безбар’єрного</w:t>
      </w:r>
      <w:proofErr w:type="spellEnd"/>
      <w:r w:rsidRPr="001375EF">
        <w:rPr>
          <w:rFonts w:ascii="Times New Roman" w:hAnsi="Times New Roman"/>
          <w:lang w:val="uk-UA" w:eastAsia="uk-UA"/>
        </w:rPr>
        <w:t xml:space="preserve"> простору в Україні на період до 2030 року, </w:t>
      </w:r>
      <w:r w:rsidRPr="001375EF">
        <w:rPr>
          <w:rFonts w:ascii="Times New Roman" w:hAnsi="Times New Roman"/>
          <w:lang w:val="uk-UA"/>
        </w:rPr>
        <w:t xml:space="preserve">з метою створення безперешкодного середовища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1375EF">
        <w:rPr>
          <w:rFonts w:ascii="Times New Roman" w:hAnsi="Times New Roman"/>
          <w:lang w:val="uk-UA"/>
        </w:rPr>
        <w:t>безбар’єрності</w:t>
      </w:r>
      <w:proofErr w:type="spellEnd"/>
      <w:r w:rsidRPr="001375EF">
        <w:rPr>
          <w:rFonts w:ascii="Times New Roman" w:hAnsi="Times New Roman"/>
          <w:lang w:val="uk-UA"/>
        </w:rPr>
        <w:t xml:space="preserve"> до всіх сфер державної політики. До Плану заходів на 2025-2026 рік включені  проблемні питання щодо забезпечення безперешкодного руху </w:t>
      </w:r>
      <w:proofErr w:type="spellStart"/>
      <w:r w:rsidRPr="001375EF">
        <w:rPr>
          <w:rFonts w:ascii="Times New Roman" w:hAnsi="Times New Roman"/>
          <w:lang w:val="uk-UA"/>
        </w:rPr>
        <w:t>маломобільних</w:t>
      </w:r>
      <w:proofErr w:type="spellEnd"/>
      <w:r w:rsidRPr="001375EF">
        <w:rPr>
          <w:rFonts w:ascii="Times New Roman" w:hAnsi="Times New Roman"/>
          <w:lang w:val="uk-UA"/>
        </w:rPr>
        <w:t xml:space="preserve"> груп населення на об’єктах благоустрою (тротуарах, площах, зонах відпочинку) </w:t>
      </w:r>
      <w:r w:rsidR="009D04DA" w:rsidRPr="001375EF">
        <w:rPr>
          <w:rFonts w:ascii="Times New Roman" w:hAnsi="Times New Roman"/>
          <w:lang w:val="uk-UA"/>
        </w:rPr>
        <w:t>продовження</w:t>
      </w:r>
      <w:r w:rsidRPr="001375EF">
        <w:rPr>
          <w:rFonts w:ascii="Times New Roman" w:hAnsi="Times New Roman"/>
          <w:lang w:val="uk-UA"/>
        </w:rPr>
        <w:t xml:space="preserve"> робіт по приведенню вхідних груп до об’єктів культурної спадщини, освіти та медицини до вимог державних будівельних норм щодо забезпечення їх </w:t>
      </w:r>
      <w:proofErr w:type="spellStart"/>
      <w:r w:rsidRPr="001375EF">
        <w:rPr>
          <w:rFonts w:ascii="Times New Roman" w:hAnsi="Times New Roman"/>
          <w:lang w:val="uk-UA"/>
        </w:rPr>
        <w:t>інклюзивності</w:t>
      </w:r>
      <w:proofErr w:type="spellEnd"/>
      <w:r w:rsidR="00E37F2B" w:rsidRPr="001375EF">
        <w:rPr>
          <w:rFonts w:ascii="Times New Roman" w:hAnsi="Times New Roman"/>
          <w:lang w:val="uk-UA"/>
        </w:rPr>
        <w:t>.</w:t>
      </w:r>
    </w:p>
    <w:p w:rsidR="002C760B" w:rsidRPr="001375EF" w:rsidRDefault="002C760B" w:rsidP="002C760B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1375EF">
        <w:rPr>
          <w:rFonts w:ascii="Times New Roman" w:hAnsi="Times New Roman"/>
          <w:color w:val="000000"/>
          <w:lang w:val="uk-UA"/>
        </w:rPr>
        <w:t>З метою оперативного вирішення питання дане рішення слід розглянути на черговому засіданні виконкому міс</w:t>
      </w:r>
      <w:r w:rsidR="00282C49" w:rsidRPr="001375EF">
        <w:rPr>
          <w:rFonts w:ascii="Times New Roman" w:hAnsi="Times New Roman"/>
          <w:color w:val="000000"/>
          <w:lang w:val="uk-UA"/>
        </w:rPr>
        <w:t>ької ради, що планується в серпні</w:t>
      </w:r>
      <w:r w:rsidRPr="001375EF">
        <w:rPr>
          <w:rFonts w:ascii="Times New Roman" w:hAnsi="Times New Roman"/>
          <w:color w:val="000000"/>
          <w:lang w:val="uk-UA"/>
        </w:rPr>
        <w:t xml:space="preserve"> 2024 року.</w:t>
      </w:r>
    </w:p>
    <w:p w:rsidR="002C760B" w:rsidRPr="001375EF" w:rsidRDefault="002C760B" w:rsidP="002C760B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2C760B" w:rsidRPr="001375EF" w:rsidRDefault="002C760B" w:rsidP="002C760B">
      <w:pPr>
        <w:pStyle w:val="docdata"/>
        <w:spacing w:before="0" w:beforeAutospacing="0" w:after="0" w:afterAutospacing="0" w:line="264" w:lineRule="auto"/>
        <w:jc w:val="both"/>
        <w:rPr>
          <w:color w:val="000000"/>
          <w:lang w:val="uk-UA"/>
        </w:rPr>
      </w:pPr>
    </w:p>
    <w:p w:rsidR="002C760B" w:rsidRPr="001375EF" w:rsidRDefault="002C760B" w:rsidP="002C760B">
      <w:pPr>
        <w:jc w:val="both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Начальник відділу містобудування</w:t>
      </w:r>
    </w:p>
    <w:p w:rsidR="002C760B" w:rsidRPr="001375EF" w:rsidRDefault="002C760B" w:rsidP="002C760B">
      <w:pPr>
        <w:jc w:val="both"/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та архітектури</w:t>
      </w:r>
      <w:r w:rsidRPr="001375EF">
        <w:rPr>
          <w:rFonts w:ascii="Times New Roman" w:hAnsi="Times New Roman"/>
          <w:b/>
          <w:lang w:val="uk-UA"/>
        </w:rPr>
        <w:tab/>
        <w:t xml:space="preserve">                       </w:t>
      </w:r>
      <w:r w:rsidRPr="001375EF">
        <w:rPr>
          <w:rFonts w:ascii="Times New Roman" w:hAnsi="Times New Roman"/>
          <w:b/>
          <w:lang w:val="uk-UA"/>
        </w:rPr>
        <w:tab/>
        <w:t xml:space="preserve">                                                       Юрій ЛИТВИНЕНКО</w:t>
      </w:r>
    </w:p>
    <w:p w:rsidR="002C760B" w:rsidRPr="001375EF" w:rsidRDefault="002C760B" w:rsidP="002C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uk-UA"/>
        </w:rPr>
      </w:pP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</w:pPr>
    </w:p>
    <w:p w:rsidR="002C760B" w:rsidRPr="001375EF" w:rsidRDefault="002C760B" w:rsidP="00CA48FB">
      <w:pPr>
        <w:jc w:val="both"/>
        <w:rPr>
          <w:lang w:val="uk-UA"/>
        </w:rPr>
      </w:pPr>
      <w:r w:rsidRPr="001375EF">
        <w:rPr>
          <w:rFonts w:ascii="Times New Roman" w:hAnsi="Times New Roman"/>
          <w:b/>
          <w:lang w:val="uk-UA"/>
        </w:rPr>
        <w:t>ПОГОДЖЕНО</w:t>
      </w:r>
    </w:p>
    <w:p w:rsidR="002C760B" w:rsidRPr="001375EF" w:rsidRDefault="002C760B" w:rsidP="002C760B">
      <w:pPr>
        <w:rPr>
          <w:rFonts w:ascii="Times New Roman" w:hAnsi="Times New Roman"/>
          <w:b/>
          <w:lang w:val="uk-UA"/>
        </w:rPr>
      </w:pPr>
      <w:r w:rsidRPr="001375EF">
        <w:rPr>
          <w:rFonts w:ascii="Times New Roman" w:hAnsi="Times New Roman"/>
          <w:b/>
          <w:lang w:val="uk-UA"/>
        </w:rPr>
        <w:t>Керуючий справами виконкому                                                  Наталія МОСКАЛЕНКО</w:t>
      </w: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p w:rsidR="004C6669" w:rsidRPr="001375EF" w:rsidRDefault="004C6669" w:rsidP="002C760B">
      <w:pPr>
        <w:rPr>
          <w:rFonts w:ascii="Times New Roman" w:hAnsi="Times New Roman"/>
          <w:b/>
          <w:lang w:val="uk-UA"/>
        </w:rPr>
      </w:pPr>
    </w:p>
    <w:sectPr w:rsidR="004C6669" w:rsidRPr="001375EF" w:rsidSect="007C1D3F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49"/>
    <w:rsid w:val="00003B7A"/>
    <w:rsid w:val="00015598"/>
    <w:rsid w:val="0001634A"/>
    <w:rsid w:val="0002553A"/>
    <w:rsid w:val="00036FAA"/>
    <w:rsid w:val="00053878"/>
    <w:rsid w:val="00097D65"/>
    <w:rsid w:val="000A3D49"/>
    <w:rsid w:val="000D0559"/>
    <w:rsid w:val="000E4E71"/>
    <w:rsid w:val="00102A83"/>
    <w:rsid w:val="00134986"/>
    <w:rsid w:val="001375EF"/>
    <w:rsid w:val="0015240C"/>
    <w:rsid w:val="00164789"/>
    <w:rsid w:val="001766A1"/>
    <w:rsid w:val="0018623C"/>
    <w:rsid w:val="0019689A"/>
    <w:rsid w:val="001A0389"/>
    <w:rsid w:val="001B6989"/>
    <w:rsid w:val="001E6C90"/>
    <w:rsid w:val="001E7DC2"/>
    <w:rsid w:val="00207462"/>
    <w:rsid w:val="002076A6"/>
    <w:rsid w:val="002121DC"/>
    <w:rsid w:val="002157CC"/>
    <w:rsid w:val="00224312"/>
    <w:rsid w:val="00237911"/>
    <w:rsid w:val="0024031E"/>
    <w:rsid w:val="00263568"/>
    <w:rsid w:val="002715B3"/>
    <w:rsid w:val="0027727D"/>
    <w:rsid w:val="00282C49"/>
    <w:rsid w:val="00285891"/>
    <w:rsid w:val="002911C5"/>
    <w:rsid w:val="002B75AF"/>
    <w:rsid w:val="002C25FE"/>
    <w:rsid w:val="002C544C"/>
    <w:rsid w:val="002C760B"/>
    <w:rsid w:val="002D7370"/>
    <w:rsid w:val="002F2B64"/>
    <w:rsid w:val="003174C1"/>
    <w:rsid w:val="0034114B"/>
    <w:rsid w:val="0034716B"/>
    <w:rsid w:val="0035105F"/>
    <w:rsid w:val="00351C12"/>
    <w:rsid w:val="00380384"/>
    <w:rsid w:val="00381898"/>
    <w:rsid w:val="00391901"/>
    <w:rsid w:val="00392D8F"/>
    <w:rsid w:val="003A2180"/>
    <w:rsid w:val="003A2298"/>
    <w:rsid w:val="003D6F3C"/>
    <w:rsid w:val="003E53E8"/>
    <w:rsid w:val="003F6D70"/>
    <w:rsid w:val="003F7428"/>
    <w:rsid w:val="00414EB7"/>
    <w:rsid w:val="00420EDF"/>
    <w:rsid w:val="00432A2E"/>
    <w:rsid w:val="00461D05"/>
    <w:rsid w:val="00476A48"/>
    <w:rsid w:val="004950C6"/>
    <w:rsid w:val="004A1935"/>
    <w:rsid w:val="004B26DF"/>
    <w:rsid w:val="004C6669"/>
    <w:rsid w:val="004C6DB0"/>
    <w:rsid w:val="004E244C"/>
    <w:rsid w:val="004E2EA1"/>
    <w:rsid w:val="004E6D05"/>
    <w:rsid w:val="004F3FB1"/>
    <w:rsid w:val="005057C9"/>
    <w:rsid w:val="00531187"/>
    <w:rsid w:val="00550813"/>
    <w:rsid w:val="0055604C"/>
    <w:rsid w:val="00556631"/>
    <w:rsid w:val="00565C45"/>
    <w:rsid w:val="0056797C"/>
    <w:rsid w:val="00570414"/>
    <w:rsid w:val="00574CCC"/>
    <w:rsid w:val="0057525E"/>
    <w:rsid w:val="00580BDA"/>
    <w:rsid w:val="00590279"/>
    <w:rsid w:val="00596450"/>
    <w:rsid w:val="005A38DE"/>
    <w:rsid w:val="005A4E1A"/>
    <w:rsid w:val="005B27C1"/>
    <w:rsid w:val="005D1589"/>
    <w:rsid w:val="005E4186"/>
    <w:rsid w:val="00607445"/>
    <w:rsid w:val="0062398C"/>
    <w:rsid w:val="00623F4E"/>
    <w:rsid w:val="0064140E"/>
    <w:rsid w:val="00650FCA"/>
    <w:rsid w:val="0065628B"/>
    <w:rsid w:val="006B2BE9"/>
    <w:rsid w:val="006E39B8"/>
    <w:rsid w:val="006F3D56"/>
    <w:rsid w:val="006F42C2"/>
    <w:rsid w:val="00700E1C"/>
    <w:rsid w:val="00703D9A"/>
    <w:rsid w:val="0072484A"/>
    <w:rsid w:val="00750562"/>
    <w:rsid w:val="00760F90"/>
    <w:rsid w:val="00767283"/>
    <w:rsid w:val="0077369D"/>
    <w:rsid w:val="00790A7C"/>
    <w:rsid w:val="007A6F0F"/>
    <w:rsid w:val="007B4F30"/>
    <w:rsid w:val="007B70C3"/>
    <w:rsid w:val="007C1D3F"/>
    <w:rsid w:val="007C388B"/>
    <w:rsid w:val="007E4960"/>
    <w:rsid w:val="007E7C25"/>
    <w:rsid w:val="007F5842"/>
    <w:rsid w:val="007F5CB0"/>
    <w:rsid w:val="007F6F99"/>
    <w:rsid w:val="0080398E"/>
    <w:rsid w:val="00827650"/>
    <w:rsid w:val="00841B51"/>
    <w:rsid w:val="00863E51"/>
    <w:rsid w:val="0086648E"/>
    <w:rsid w:val="00875181"/>
    <w:rsid w:val="00891768"/>
    <w:rsid w:val="00893441"/>
    <w:rsid w:val="008B456C"/>
    <w:rsid w:val="008B70B0"/>
    <w:rsid w:val="008B7851"/>
    <w:rsid w:val="008D4061"/>
    <w:rsid w:val="008E6660"/>
    <w:rsid w:val="008F62C6"/>
    <w:rsid w:val="008F7BA0"/>
    <w:rsid w:val="008F7D09"/>
    <w:rsid w:val="00904423"/>
    <w:rsid w:val="0091592E"/>
    <w:rsid w:val="00926827"/>
    <w:rsid w:val="009302CD"/>
    <w:rsid w:val="0093619E"/>
    <w:rsid w:val="00944F7D"/>
    <w:rsid w:val="0095018E"/>
    <w:rsid w:val="0096483A"/>
    <w:rsid w:val="009A31E7"/>
    <w:rsid w:val="009C042A"/>
    <w:rsid w:val="009D04DA"/>
    <w:rsid w:val="00A07660"/>
    <w:rsid w:val="00A20BB9"/>
    <w:rsid w:val="00A25B82"/>
    <w:rsid w:val="00A25C6D"/>
    <w:rsid w:val="00A332E6"/>
    <w:rsid w:val="00A35B6C"/>
    <w:rsid w:val="00A5585A"/>
    <w:rsid w:val="00A56A19"/>
    <w:rsid w:val="00A64CBB"/>
    <w:rsid w:val="00A65B60"/>
    <w:rsid w:val="00A72736"/>
    <w:rsid w:val="00A7417F"/>
    <w:rsid w:val="00A83A46"/>
    <w:rsid w:val="00AB06AF"/>
    <w:rsid w:val="00AB360B"/>
    <w:rsid w:val="00AD1D3C"/>
    <w:rsid w:val="00AD3EA4"/>
    <w:rsid w:val="00AD665F"/>
    <w:rsid w:val="00AE2039"/>
    <w:rsid w:val="00AE431E"/>
    <w:rsid w:val="00AF1133"/>
    <w:rsid w:val="00B012C8"/>
    <w:rsid w:val="00B05B72"/>
    <w:rsid w:val="00B07ACD"/>
    <w:rsid w:val="00B10563"/>
    <w:rsid w:val="00B144CD"/>
    <w:rsid w:val="00B23E6C"/>
    <w:rsid w:val="00B34934"/>
    <w:rsid w:val="00B44D0F"/>
    <w:rsid w:val="00B4743E"/>
    <w:rsid w:val="00B76AE4"/>
    <w:rsid w:val="00B807F6"/>
    <w:rsid w:val="00B9087C"/>
    <w:rsid w:val="00B97E2B"/>
    <w:rsid w:val="00BA7584"/>
    <w:rsid w:val="00BB0881"/>
    <w:rsid w:val="00BE5945"/>
    <w:rsid w:val="00C14290"/>
    <w:rsid w:val="00C37AD3"/>
    <w:rsid w:val="00C37DB1"/>
    <w:rsid w:val="00C575C7"/>
    <w:rsid w:val="00C60438"/>
    <w:rsid w:val="00C62ADD"/>
    <w:rsid w:val="00C63DA3"/>
    <w:rsid w:val="00C76B0B"/>
    <w:rsid w:val="00CA48FB"/>
    <w:rsid w:val="00CB035F"/>
    <w:rsid w:val="00CB27C5"/>
    <w:rsid w:val="00CB5114"/>
    <w:rsid w:val="00CB6FA4"/>
    <w:rsid w:val="00CD6E1A"/>
    <w:rsid w:val="00CE2508"/>
    <w:rsid w:val="00CF354D"/>
    <w:rsid w:val="00D00F9B"/>
    <w:rsid w:val="00D01EB5"/>
    <w:rsid w:val="00D055CC"/>
    <w:rsid w:val="00D5322D"/>
    <w:rsid w:val="00D5477F"/>
    <w:rsid w:val="00D5645F"/>
    <w:rsid w:val="00D64609"/>
    <w:rsid w:val="00D64C22"/>
    <w:rsid w:val="00D74830"/>
    <w:rsid w:val="00DA147D"/>
    <w:rsid w:val="00DC173F"/>
    <w:rsid w:val="00DC4513"/>
    <w:rsid w:val="00DC6159"/>
    <w:rsid w:val="00DD3186"/>
    <w:rsid w:val="00E016BB"/>
    <w:rsid w:val="00E21A3E"/>
    <w:rsid w:val="00E22E2D"/>
    <w:rsid w:val="00E37F2B"/>
    <w:rsid w:val="00E52A80"/>
    <w:rsid w:val="00E67D7C"/>
    <w:rsid w:val="00E75DBD"/>
    <w:rsid w:val="00E97289"/>
    <w:rsid w:val="00EA58AD"/>
    <w:rsid w:val="00ED6070"/>
    <w:rsid w:val="00F047D2"/>
    <w:rsid w:val="00F05FB4"/>
    <w:rsid w:val="00F20814"/>
    <w:rsid w:val="00F22035"/>
    <w:rsid w:val="00F23F39"/>
    <w:rsid w:val="00F3279C"/>
    <w:rsid w:val="00F44B1E"/>
    <w:rsid w:val="00F52D9C"/>
    <w:rsid w:val="00F67CBC"/>
    <w:rsid w:val="00F77D6A"/>
    <w:rsid w:val="00F83FAD"/>
    <w:rsid w:val="00F86AF3"/>
    <w:rsid w:val="00F87ADF"/>
    <w:rsid w:val="00FA642D"/>
    <w:rsid w:val="00FA666C"/>
    <w:rsid w:val="00FB4BA6"/>
    <w:rsid w:val="00FB4E3F"/>
    <w:rsid w:val="00FC71A8"/>
    <w:rsid w:val="00FD4E8F"/>
    <w:rsid w:val="00FD6198"/>
    <w:rsid w:val="00FE15D2"/>
    <w:rsid w:val="00FE1BDB"/>
    <w:rsid w:val="00FE38FE"/>
    <w:rsid w:val="00FE5CC8"/>
    <w:rsid w:val="00FE6636"/>
    <w:rsid w:val="00FE73AB"/>
    <w:rsid w:val="00FF2C40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4BAC"/>
  <w15:docId w15:val="{F14D5D5F-E405-47F7-B10C-A04781F6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0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2C760B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2C7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0B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67CBC"/>
    <w:pPr>
      <w:widowControl w:val="0"/>
      <w:autoSpaceDE w:val="0"/>
      <w:autoSpaceDN w:val="0"/>
      <w:ind w:left="110"/>
    </w:pPr>
    <w:rPr>
      <w:rFonts w:ascii="Times New Roman" w:hAnsi="Times New Roman"/>
      <w:sz w:val="22"/>
      <w:szCs w:val="22"/>
      <w:lang w:val="uk-UA"/>
    </w:rPr>
  </w:style>
  <w:style w:type="paragraph" w:styleId="a5">
    <w:name w:val="List Paragraph"/>
    <w:basedOn w:val="a"/>
    <w:uiPriority w:val="1"/>
    <w:qFormat/>
    <w:rsid w:val="006F3D5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3489-259A-47AA-B0EA-227CB490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5</cp:revision>
  <cp:lastPrinted>2025-08-13T05:10:00Z</cp:lastPrinted>
  <dcterms:created xsi:type="dcterms:W3CDTF">2025-08-18T09:01:00Z</dcterms:created>
  <dcterms:modified xsi:type="dcterms:W3CDTF">2025-08-20T05:58:00Z</dcterms:modified>
</cp:coreProperties>
</file>