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0" w:rsidRDefault="00DB1900" w:rsidP="008C5E66">
      <w:pPr>
        <w:pStyle w:val="a7"/>
        <w:rPr>
          <w:lang w:val="uk-UA" w:eastAsia="ru-RU"/>
        </w:rPr>
      </w:pP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ПРОЄКТ РІШЕННЯ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РОМЕНСЬКОЇ МІСЬКОЇ РАДИ СУМСЬКОЇ ОБЛАСТІ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 xml:space="preserve">Дата розгляду: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Ромни</w:t>
      </w:r>
    </w:p>
    <w:p w:rsidR="00141807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141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141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.2025  </w:t>
      </w: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</w:t>
      </w:r>
    </w:p>
    <w:tbl>
      <w:tblPr>
        <w:tblW w:w="11371" w:type="dxa"/>
        <w:tblLook w:val="04A0" w:firstRow="1" w:lastRow="0" w:firstColumn="1" w:lastColumn="0" w:noHBand="0" w:noVBand="1"/>
      </w:tblPr>
      <w:tblGrid>
        <w:gridCol w:w="11371"/>
      </w:tblGrid>
      <w:tr w:rsidR="00141807" w:rsidRPr="00141807" w:rsidTr="00885337">
        <w:tc>
          <w:tcPr>
            <w:tcW w:w="6048" w:type="dxa"/>
            <w:hideMark/>
          </w:tcPr>
          <w:p w:rsidR="00141807" w:rsidRDefault="00141807" w:rsidP="00141807">
            <w:pPr>
              <w:tabs>
                <w:tab w:val="left" w:pos="4962"/>
              </w:tabs>
              <w:spacing w:after="0" w:line="276" w:lineRule="auto"/>
              <w:ind w:hanging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 безоплатне прийняття   медичного</w:t>
            </w:r>
          </w:p>
          <w:p w:rsidR="00141807" w:rsidRDefault="00141807" w:rsidP="00141807">
            <w:pPr>
              <w:tabs>
                <w:tab w:val="left" w:pos="4962"/>
              </w:tabs>
              <w:spacing w:after="0" w:line="276" w:lineRule="auto"/>
              <w:ind w:hanging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обладнання до комунальної власності </w:t>
            </w:r>
          </w:p>
          <w:p w:rsidR="00141807" w:rsidRPr="00141807" w:rsidRDefault="00141807" w:rsidP="00141807">
            <w:pPr>
              <w:tabs>
                <w:tab w:val="left" w:pos="4962"/>
              </w:tabs>
              <w:spacing w:after="0" w:line="276" w:lineRule="auto"/>
              <w:ind w:hanging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Роменської міської територіальної громади </w:t>
            </w:r>
          </w:p>
        </w:tc>
      </w:tr>
    </w:tbl>
    <w:p w:rsidR="00141807" w:rsidRPr="00141807" w:rsidRDefault="00141807" w:rsidP="001418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141807" w:rsidRPr="00141807" w:rsidRDefault="00141807" w:rsidP="00141807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60  Закону України «Про місцеве самоврядування в Україні», Розпорядження Кабінету Міністрів України від 04.06.2025 №544-р «Про передачу окремого індивідуально визначеного майна у власність Роменської міської територіальної громади Роменського району Сумської області», розпорядження Роменської районної державної адміністрації Сумської області від 25.06.2025 №107-ОД «Про передачу окремого індивідуально визначеного майна у власність Роменської міської територіальної громади Роменського району Сумської області»</w:t>
      </w:r>
    </w:p>
    <w:p w:rsidR="00141807" w:rsidRPr="00141807" w:rsidRDefault="00141807" w:rsidP="001418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  <w:r w:rsidRPr="001418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141807" w:rsidRPr="00141807" w:rsidRDefault="00141807" w:rsidP="00141807">
      <w:pPr>
        <w:numPr>
          <w:ilvl w:val="1"/>
          <w:numId w:val="3"/>
        </w:numPr>
        <w:suppressAutoHyphens/>
        <w:spacing w:before="120" w:after="0" w:line="271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Прийняти безоплатно  до комунальної власності Роменської міської територіальної громади медичне обладнання для Комунального некомерційного підприємства «Роменська центральна районна лікарня» Роменської міської ради, а саме:</w:t>
      </w:r>
    </w:p>
    <w:p w:rsidR="00141807" w:rsidRPr="00141807" w:rsidRDefault="00141807" w:rsidP="0014180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3835"/>
        <w:gridCol w:w="1977"/>
        <w:gridCol w:w="1609"/>
        <w:gridCol w:w="1596"/>
      </w:tblGrid>
      <w:tr w:rsidR="00141807" w:rsidRPr="00141807" w:rsidTr="00885337">
        <w:tc>
          <w:tcPr>
            <w:tcW w:w="681" w:type="dxa"/>
            <w:shd w:val="clear" w:color="auto" w:fill="auto"/>
            <w:vAlign w:val="center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медичного обладнання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Серійний номер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Вартість, грн</w:t>
            </w:r>
          </w:p>
        </w:tc>
      </w:tr>
      <w:tr w:rsidR="00141807" w:rsidRPr="00141807" w:rsidTr="00885337">
        <w:tc>
          <w:tcPr>
            <w:tcW w:w="681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Портативний апарат штучної вентиляції легень з розхідними матеріалами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ResMed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Respirator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Astral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150</w:t>
            </w:r>
          </w:p>
        </w:tc>
        <w:tc>
          <w:tcPr>
            <w:tcW w:w="1977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22201491508</w:t>
            </w:r>
          </w:p>
        </w:tc>
        <w:tc>
          <w:tcPr>
            <w:tcW w:w="1425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101470309</w:t>
            </w:r>
          </w:p>
        </w:tc>
        <w:tc>
          <w:tcPr>
            <w:tcW w:w="1462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207 128,21</w:t>
            </w:r>
          </w:p>
        </w:tc>
      </w:tr>
      <w:tr w:rsidR="00141807" w:rsidRPr="00141807" w:rsidTr="00885337">
        <w:tc>
          <w:tcPr>
            <w:tcW w:w="681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Стенди, портативний апарат штучної вентиляції легень зі стійкою, контур дихальний одноразового використання для апаратів ШВЛ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CN"/>
              </w:rPr>
              <w:t>Philips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CN"/>
              </w:rPr>
              <w:t>Respirator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CN"/>
              </w:rPr>
              <w:t>Trilogi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CN"/>
              </w:rPr>
              <w:t>Evo</w:t>
            </w:r>
            <w:proofErr w:type="spellEnd"/>
            <w:r w:rsidRPr="00141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 02</w:t>
            </w:r>
          </w:p>
        </w:tc>
        <w:tc>
          <w:tcPr>
            <w:tcW w:w="1977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Н80002649С4А5</w:t>
            </w:r>
          </w:p>
        </w:tc>
        <w:tc>
          <w:tcPr>
            <w:tcW w:w="1425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101470310</w:t>
            </w:r>
          </w:p>
        </w:tc>
        <w:tc>
          <w:tcPr>
            <w:tcW w:w="1462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290 232,00</w:t>
            </w:r>
          </w:p>
        </w:tc>
      </w:tr>
      <w:tr w:rsidR="00141807" w:rsidRPr="00141807" w:rsidTr="00885337">
        <w:tc>
          <w:tcPr>
            <w:tcW w:w="681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34" w:type="dxa"/>
            <w:vMerge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Н80000668</w:t>
            </w: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DFEA</w:t>
            </w:r>
          </w:p>
        </w:tc>
        <w:tc>
          <w:tcPr>
            <w:tcW w:w="1425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101470311</w:t>
            </w:r>
          </w:p>
        </w:tc>
        <w:tc>
          <w:tcPr>
            <w:tcW w:w="1462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290 232,00</w:t>
            </w:r>
          </w:p>
        </w:tc>
      </w:tr>
      <w:tr w:rsidR="00141807" w:rsidRPr="00141807" w:rsidTr="00885337">
        <w:tc>
          <w:tcPr>
            <w:tcW w:w="681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34" w:type="dxa"/>
            <w:vMerge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Н8000266249</w:t>
            </w: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C</w:t>
            </w: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101470312</w:t>
            </w:r>
          </w:p>
        </w:tc>
        <w:tc>
          <w:tcPr>
            <w:tcW w:w="1462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290 232</w:t>
            </w:r>
            <w:r w:rsidRPr="00141807">
              <w:rPr>
                <w:rFonts w:ascii="Times New Roman" w:eastAsia="Times New Roman" w:hAnsi="Times New Roman" w:cs="Times New Roman"/>
                <w:lang w:val="uk-UA" w:eastAsia="ru-RU"/>
              </w:rPr>
              <w:t>,00</w:t>
            </w:r>
          </w:p>
        </w:tc>
      </w:tr>
      <w:tr w:rsidR="00141807" w:rsidRPr="00141807" w:rsidTr="00885337">
        <w:tc>
          <w:tcPr>
            <w:tcW w:w="681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34" w:type="dxa"/>
            <w:vMerge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Н800026671</w:t>
            </w: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E</w:t>
            </w: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</w:t>
            </w: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B</w:t>
            </w:r>
          </w:p>
        </w:tc>
        <w:tc>
          <w:tcPr>
            <w:tcW w:w="1425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101470313</w:t>
            </w:r>
          </w:p>
        </w:tc>
        <w:tc>
          <w:tcPr>
            <w:tcW w:w="1462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290 232,00</w:t>
            </w:r>
          </w:p>
        </w:tc>
      </w:tr>
      <w:tr w:rsidR="00141807" w:rsidRPr="00141807" w:rsidTr="00885337">
        <w:tc>
          <w:tcPr>
            <w:tcW w:w="681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34" w:type="dxa"/>
            <w:vMerge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Н800006726968</w:t>
            </w:r>
          </w:p>
        </w:tc>
        <w:tc>
          <w:tcPr>
            <w:tcW w:w="1425" w:type="dxa"/>
            <w:shd w:val="clear" w:color="auto" w:fill="auto"/>
          </w:tcPr>
          <w:p w:rsidR="00141807" w:rsidRPr="00141807" w:rsidRDefault="00141807" w:rsidP="00141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101470314</w:t>
            </w:r>
          </w:p>
        </w:tc>
        <w:tc>
          <w:tcPr>
            <w:tcW w:w="1462" w:type="dxa"/>
            <w:shd w:val="clear" w:color="auto" w:fill="auto"/>
          </w:tcPr>
          <w:p w:rsidR="00141807" w:rsidRPr="00141807" w:rsidRDefault="00141807" w:rsidP="00141807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232,00</w:t>
            </w:r>
          </w:p>
        </w:tc>
      </w:tr>
    </w:tbl>
    <w:p w:rsidR="00141807" w:rsidRPr="00141807" w:rsidRDefault="00141807" w:rsidP="001418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</w:pPr>
    </w:p>
    <w:p w:rsidR="00141807" w:rsidRPr="00141807" w:rsidRDefault="00141807" w:rsidP="00141807">
      <w:pPr>
        <w:tabs>
          <w:tab w:val="left" w:pos="851"/>
        </w:tabs>
        <w:spacing w:after="120" w:line="276" w:lineRule="auto"/>
        <w:ind w:left="60" w:firstLine="6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Передати майно, вказане у пункті 1 цього рішення, на баланс та в оперативне управління Комунальному некомерційному підприємству «Роменська центральна районна лікарня» Роменської міської ради.</w:t>
      </w:r>
    </w:p>
    <w:p w:rsidR="00141807" w:rsidRPr="00141807" w:rsidRDefault="00141807" w:rsidP="00141807">
      <w:pPr>
        <w:suppressAutoHyphens/>
        <w:spacing w:before="120" w:after="0" w:line="271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1807" w:rsidRPr="00141807" w:rsidRDefault="00141807" w:rsidP="00141807">
      <w:pPr>
        <w:tabs>
          <w:tab w:val="num" w:pos="426"/>
          <w:tab w:val="left" w:pos="851"/>
        </w:tabs>
        <w:spacing w:line="276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Доручити Управлінню економічного розвитку Роменської міської ради в особі начальника управління Юлії Янчук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відповідні зміни до Договору на право оперативного управління майном, що перебуває у комунальній власності територіальної </w:t>
      </w: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громади міста Ромни, укладеного з Комунальним некомерційним підприємством «Роменська центральна районна лікарня» Роменської міської ради від 10.05.2019.</w:t>
      </w:r>
    </w:p>
    <w:p w:rsidR="00141807" w:rsidRPr="00141807" w:rsidRDefault="00141807" w:rsidP="00141807">
      <w:pPr>
        <w:tabs>
          <w:tab w:val="num" w:pos="426"/>
          <w:tab w:val="left" w:pos="851"/>
        </w:tabs>
        <w:spacing w:line="276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1807" w:rsidRPr="00141807" w:rsidRDefault="00141807" w:rsidP="00141807">
      <w:pPr>
        <w:suppressAutoHyphens/>
        <w:spacing w:after="12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Контроль за виконанням даного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DB1900" w:rsidRDefault="00DB1900" w:rsidP="00DB1900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Валентина ГУНЬКОВА,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лікар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КНП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ЦРЛ» РМР</w:t>
      </w:r>
    </w:p>
    <w:p w:rsidR="00DB1900" w:rsidRDefault="00DB1900" w:rsidP="00DB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за телефоном  5-16-93,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поштою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адресу: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romny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srb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ua</w:t>
        </w:r>
        <w:proofErr w:type="spellEnd"/>
      </w:hyperlink>
    </w:p>
    <w:p w:rsidR="00DB1900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E1A62" w:rsidRDefault="001E1A62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41807" w:rsidRP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141807" w:rsidRPr="00141807" w:rsidRDefault="00141807" w:rsidP="00141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  <w:r w:rsidRPr="00141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141807" w:rsidRPr="00141807" w:rsidRDefault="00141807" w:rsidP="0014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  безоплатне прийняття медичного обладнання  до комунальної власності Роменської міської територіальної громади»</w:t>
      </w:r>
    </w:p>
    <w:p w:rsidR="00141807" w:rsidRPr="00141807" w:rsidRDefault="00141807" w:rsidP="0014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1807" w:rsidRPr="00141807" w:rsidRDefault="00141807" w:rsidP="00141807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60  Закону України «Про місцеве самоврядування в Україні», Розпорядження Кабінету Міністрів України від 04.06.2025 №544-р «Про передачу окремого індивідуально визначеного майна у власність Роменської міської територіальної громади Роменського району Сумської області», розпорядження Роменської районної державної адміністрації Сумської області від 25.06.2025 №107-ОД «Про передачу окремого індивідуально визначеного майна у власність Роменської міської територіальної громади Роменського району Сумської області.</w:t>
      </w:r>
    </w:p>
    <w:p w:rsidR="00141807" w:rsidRPr="00141807" w:rsidRDefault="00141807" w:rsidP="00141807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Прийняття цього рішення забезпечить якісне та ефективне надання невідкладної медичної допомоги Комунальним некомерційним підприємством «Роменська центральна районна лікарня» Роменської міської ради. </w:t>
      </w:r>
    </w:p>
    <w:p w:rsidR="00141807" w:rsidRPr="00141807" w:rsidRDefault="00141807" w:rsidP="00141807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Медичне обладнання портативний апарат штучної вентиляції легень з розхідними матеріалами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ResMed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Respirator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Astral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150 і стенди, портативний апарат штучної вентиляції легень зв стійкою, контур дихальний одноразового використання для апаратів ШВЛ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Philips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Respirator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Trilogi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Evo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02  в кількості 5 шт. будуть використовуватися в відділенні анестезіології  та інтенсивної терапії КНП «Роменська ЦРЛ» РМР.</w:t>
      </w:r>
    </w:p>
    <w:p w:rsidR="00141807" w:rsidRPr="00141807" w:rsidRDefault="00141807" w:rsidP="00141807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вищевикладеного просимо розмістити цей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офіційному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вебсайті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також включити цей </w:t>
      </w:r>
      <w:proofErr w:type="spellStart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141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порядку денного чергової сесії міської ради.</w:t>
      </w:r>
    </w:p>
    <w:p w:rsidR="00141807" w:rsidRPr="00141807" w:rsidRDefault="00141807" w:rsidP="0014180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1807" w:rsidRPr="00141807" w:rsidRDefault="00141807" w:rsidP="0014180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1807" w:rsidRPr="00141807" w:rsidRDefault="00141807" w:rsidP="0014180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Головний лікар КНП «Роменська ЦРЛ» РМР</w:t>
      </w: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>Валентина ГУНЬКОВА</w:t>
      </w:r>
    </w:p>
    <w:p w:rsidR="00141807" w:rsidRPr="00141807" w:rsidRDefault="00141807" w:rsidP="0014180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141807" w:rsidRPr="00141807" w:rsidRDefault="00141807" w:rsidP="0014180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141807" w:rsidRPr="00141807" w:rsidRDefault="00141807" w:rsidP="001418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1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Заступник міського голови </w:t>
      </w:r>
      <w:r w:rsidRPr="001418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1418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1418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1418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1418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Лілія ГОРОДЕЦЬКА</w:t>
      </w:r>
    </w:p>
    <w:p w:rsidR="00141807" w:rsidRPr="001E1A62" w:rsidRDefault="00141807" w:rsidP="001E1A62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sectPr w:rsidR="00141807" w:rsidRPr="001E1A62" w:rsidSect="00141807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623D"/>
    <w:multiLevelType w:val="hybridMultilevel"/>
    <w:tmpl w:val="E6C6D824"/>
    <w:lvl w:ilvl="0" w:tplc="8982D7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B26CB6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E180E"/>
    <w:multiLevelType w:val="hybridMultilevel"/>
    <w:tmpl w:val="A7B2F830"/>
    <w:lvl w:ilvl="0" w:tplc="402EACDA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449"/>
    <w:multiLevelType w:val="hybridMultilevel"/>
    <w:tmpl w:val="B30C7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72"/>
    <w:rsid w:val="000A70F8"/>
    <w:rsid w:val="00141807"/>
    <w:rsid w:val="001E1A62"/>
    <w:rsid w:val="008C5E66"/>
    <w:rsid w:val="00A63472"/>
    <w:rsid w:val="00DB1900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C819"/>
  <w15:chartTrackingRefBased/>
  <w15:docId w15:val="{5892DF79-0A11-4B1C-B1B1-0BBC65B7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E6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C5E66"/>
    <w:pPr>
      <w:spacing w:after="0" w:line="240" w:lineRule="auto"/>
    </w:pPr>
  </w:style>
  <w:style w:type="table" w:styleId="a8">
    <w:name w:val="Table Grid"/>
    <w:basedOn w:val="a1"/>
    <w:uiPriority w:val="39"/>
    <w:rsid w:val="0014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2025-07-03T12:54:00Z</cp:lastPrinted>
  <dcterms:created xsi:type="dcterms:W3CDTF">2025-03-06T11:01:00Z</dcterms:created>
  <dcterms:modified xsi:type="dcterms:W3CDTF">2025-07-03T12:55:00Z</dcterms:modified>
</cp:coreProperties>
</file>