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3F" w:rsidRPr="002C5BC6" w:rsidRDefault="00557F10" w:rsidP="00F41F3F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2C5BC6">
        <w:rPr>
          <w:rFonts w:ascii="Times New Roman" w:hAnsi="Times New Roman"/>
          <w:b/>
          <w:noProof/>
          <w:sz w:val="24"/>
          <w:szCs w:val="24"/>
          <w:lang w:val="uk-UA" w:eastAsia="ru-RU"/>
        </w:rPr>
        <w:t>ПРОЄ</w:t>
      </w:r>
      <w:r w:rsidR="00F41F3F" w:rsidRPr="002C5BC6">
        <w:rPr>
          <w:rFonts w:ascii="Times New Roman" w:hAnsi="Times New Roman"/>
          <w:b/>
          <w:noProof/>
          <w:sz w:val="24"/>
          <w:szCs w:val="24"/>
          <w:lang w:val="uk-UA" w:eastAsia="ru-RU"/>
        </w:rPr>
        <w:t>КТ РІШЕННЯ</w:t>
      </w:r>
    </w:p>
    <w:p w:rsidR="00F41F3F" w:rsidRPr="002C5BC6" w:rsidRDefault="00F41F3F" w:rsidP="00F41F3F">
      <w:pPr>
        <w:tabs>
          <w:tab w:val="left" w:pos="4395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2C5BC6">
        <w:rPr>
          <w:rFonts w:ascii="Times New Roman" w:hAnsi="Times New Roman"/>
          <w:b/>
          <w:sz w:val="24"/>
          <w:szCs w:val="24"/>
          <w:lang w:val="uk-UA" w:eastAsia="uk-UA"/>
        </w:rPr>
        <w:t>РОМЕНСЬКОЇ МІСЬКОЇ РАДИ СУМСЬКОЇ ОБЛАСТІ</w:t>
      </w:r>
    </w:p>
    <w:p w:rsidR="00F41F3F" w:rsidRPr="002C5BC6" w:rsidRDefault="00F41F3F" w:rsidP="00F41F3F">
      <w:pPr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F41F3F" w:rsidRPr="002C5BC6" w:rsidRDefault="00F41F3F" w:rsidP="00F41F3F">
      <w:pPr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tbl>
      <w:tblPr>
        <w:tblW w:w="9501" w:type="dxa"/>
        <w:tblLook w:val="00A0" w:firstRow="1" w:lastRow="0" w:firstColumn="1" w:lastColumn="0" w:noHBand="0" w:noVBand="0"/>
      </w:tblPr>
      <w:tblGrid>
        <w:gridCol w:w="4361"/>
        <w:gridCol w:w="5140"/>
      </w:tblGrid>
      <w:tr w:rsidR="00F41F3F" w:rsidRPr="002C5BC6" w:rsidTr="00FD739E">
        <w:tc>
          <w:tcPr>
            <w:tcW w:w="4361" w:type="dxa"/>
          </w:tcPr>
          <w:p w:rsidR="00F41F3F" w:rsidRPr="002C5BC6" w:rsidRDefault="001B1734" w:rsidP="00FD739E">
            <w:pPr>
              <w:spacing w:after="16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Дата розгляду: 23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.07</w:t>
            </w:r>
            <w:r w:rsidR="00A837D3" w:rsidRPr="002C5BC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.2025</w:t>
            </w:r>
          </w:p>
        </w:tc>
        <w:tc>
          <w:tcPr>
            <w:tcW w:w="5140" w:type="dxa"/>
          </w:tcPr>
          <w:p w:rsidR="00F41F3F" w:rsidRPr="002C5BC6" w:rsidRDefault="00F41F3F" w:rsidP="00FD739E">
            <w:pPr>
              <w:spacing w:after="16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2C5BC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Ромни</w:t>
            </w:r>
          </w:p>
        </w:tc>
      </w:tr>
    </w:tbl>
    <w:p w:rsidR="00A837D3" w:rsidRPr="002C5BC6" w:rsidRDefault="00A837D3" w:rsidP="00A837D3">
      <w:pPr>
        <w:widowControl w:val="0"/>
        <w:tabs>
          <w:tab w:val="left" w:pos="4820"/>
          <w:tab w:val="left" w:pos="5670"/>
        </w:tabs>
        <w:ind w:right="410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2C5BC6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Про підписання Меморандуму про </w:t>
      </w:r>
      <w:r w:rsidR="009D6EAD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взаємодію та співпрацю </w:t>
      </w:r>
      <w:r w:rsidRPr="002C5BC6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між </w:t>
      </w:r>
      <w:r w:rsidR="00101E60" w:rsidRPr="002C5BC6">
        <w:rPr>
          <w:rFonts w:ascii="Times New Roman" w:hAnsi="Times New Roman"/>
          <w:b/>
          <w:color w:val="000000"/>
          <w:sz w:val="24"/>
          <w:szCs w:val="24"/>
          <w:lang w:val="uk-UA"/>
        </w:rPr>
        <w:t>Роменською міською радою Сумської області</w:t>
      </w:r>
      <w:r w:rsidR="00101E6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та  </w:t>
      </w:r>
      <w:r w:rsidR="004034F2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Громадською організацією «Інститут сталого розвитку громад» </w:t>
      </w:r>
    </w:p>
    <w:p w:rsidR="002C5BC6" w:rsidRPr="002C5BC6" w:rsidRDefault="002C5BC6" w:rsidP="002C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2C5BC6">
        <w:rPr>
          <w:rFonts w:ascii="Times New Roman" w:hAnsi="Times New Roman"/>
          <w:bCs/>
          <w:sz w:val="24"/>
          <w:szCs w:val="24"/>
          <w:lang w:val="uk-UA"/>
        </w:rPr>
        <w:t xml:space="preserve">Відповідно до пункту 14 частини 4 статті 42, статей </w:t>
      </w:r>
      <w:r w:rsidRPr="002C5BC6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25, 59  Закону України «Про міс</w:t>
      </w:r>
      <w:r w:rsidR="00985A54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цеве самоврядування в Україні»</w:t>
      </w:r>
      <w:r w:rsidRPr="002C5BC6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, з метою </w:t>
      </w:r>
      <w:r w:rsidRPr="002C5BC6">
        <w:rPr>
          <w:rFonts w:ascii="Times New Roman" w:eastAsia="Arial" w:hAnsi="Times New Roman"/>
          <w:color w:val="000000"/>
          <w:sz w:val="24"/>
          <w:szCs w:val="24"/>
          <w:lang w:val="uk-UA"/>
        </w:rPr>
        <w:t xml:space="preserve">підвищення </w:t>
      </w:r>
      <w:r w:rsidR="002A3F5B">
        <w:rPr>
          <w:rFonts w:ascii="Times New Roman" w:eastAsia="Arial" w:hAnsi="Times New Roman"/>
          <w:color w:val="000000"/>
          <w:sz w:val="24"/>
          <w:szCs w:val="24"/>
          <w:lang w:val="uk-UA"/>
        </w:rPr>
        <w:t>ефективності внутрішньої та зовнішньої комунікації, впровадження сучасних технологічних рішень для розвитку</w:t>
      </w:r>
      <w:r w:rsidR="00331497">
        <w:rPr>
          <w:rFonts w:ascii="Times New Roman" w:eastAsia="Arial" w:hAnsi="Times New Roman"/>
          <w:color w:val="000000"/>
          <w:sz w:val="24"/>
          <w:szCs w:val="24"/>
          <w:lang w:val="uk-UA"/>
        </w:rPr>
        <w:t xml:space="preserve"> </w:t>
      </w:r>
      <w:r w:rsidRPr="002C5BC6">
        <w:rPr>
          <w:rFonts w:ascii="Times New Roman" w:eastAsia="Arial" w:hAnsi="Times New Roman"/>
          <w:color w:val="000000"/>
          <w:sz w:val="24"/>
          <w:szCs w:val="24"/>
          <w:lang w:val="uk-UA"/>
        </w:rPr>
        <w:t>Роменської міської територіальної громади</w:t>
      </w:r>
      <w:r w:rsidRPr="002C5BC6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="00331497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Сумської області</w:t>
      </w:r>
    </w:p>
    <w:p w:rsidR="002C5BC6" w:rsidRPr="002C5BC6" w:rsidRDefault="002C5BC6" w:rsidP="002C5BC6">
      <w:pPr>
        <w:spacing w:before="120" w:after="120"/>
        <w:rPr>
          <w:rFonts w:ascii="Times New Roman" w:eastAsia="Symbol" w:hAnsi="Times New Roman"/>
          <w:sz w:val="24"/>
          <w:szCs w:val="24"/>
          <w:lang w:val="uk-UA"/>
        </w:rPr>
      </w:pPr>
      <w:r w:rsidRPr="002C5BC6">
        <w:rPr>
          <w:rFonts w:ascii="Times New Roman" w:eastAsia="Symbol" w:hAnsi="Times New Roman"/>
          <w:sz w:val="24"/>
          <w:szCs w:val="24"/>
          <w:lang w:val="uk-UA"/>
        </w:rPr>
        <w:t>МІСЬКА РАДА ВИРІШИЛА:</w:t>
      </w:r>
    </w:p>
    <w:p w:rsidR="002C5BC6" w:rsidRPr="002C5BC6" w:rsidRDefault="00272ADD" w:rsidP="002C5BC6">
      <w:pPr>
        <w:numPr>
          <w:ilvl w:val="0"/>
          <w:numId w:val="1"/>
        </w:num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Погодити</w:t>
      </w:r>
      <w:r w:rsidR="002C5BC6" w:rsidRPr="002C5BC6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2C5BC6" w:rsidRPr="002C5BC6">
        <w:rPr>
          <w:rFonts w:ascii="Times New Roman" w:hAnsi="Times New Roman"/>
          <w:color w:val="000000"/>
          <w:sz w:val="24"/>
          <w:szCs w:val="24"/>
          <w:lang w:val="uk-UA" w:eastAsia="uk-UA"/>
        </w:rPr>
        <w:t>проєкт</w:t>
      </w:r>
      <w:proofErr w:type="spellEnd"/>
      <w:r w:rsidR="002C5BC6" w:rsidRPr="002C5BC6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Меморандуму про </w:t>
      </w:r>
      <w:r w:rsidR="00331497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взаємодію та співпрацю між </w:t>
      </w:r>
      <w:r w:rsidR="00101E60" w:rsidRPr="002C5BC6">
        <w:rPr>
          <w:rFonts w:ascii="Times New Roman" w:hAnsi="Times New Roman"/>
          <w:color w:val="000000"/>
          <w:sz w:val="24"/>
          <w:szCs w:val="24"/>
          <w:lang w:val="uk-UA"/>
        </w:rPr>
        <w:t>Роменською міською радою Сумської області</w:t>
      </w:r>
      <w:r w:rsidR="00101E60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="0028397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та </w:t>
      </w:r>
      <w:r w:rsidR="00255984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Громадською організацією «Інститут сталого розвитку громад» </w:t>
      </w:r>
      <w:r w:rsidR="00101E60">
        <w:rPr>
          <w:rFonts w:ascii="Times New Roman" w:hAnsi="Times New Roman"/>
          <w:color w:val="000000"/>
          <w:sz w:val="24"/>
          <w:szCs w:val="24"/>
          <w:lang w:val="uk-UA" w:eastAsia="uk-UA"/>
        </w:rPr>
        <w:t>згідно з додатком</w:t>
      </w:r>
      <w:r w:rsidR="002C5BC6" w:rsidRPr="002C5BC6">
        <w:rPr>
          <w:rFonts w:ascii="Times New Roman" w:hAnsi="Times New Roman"/>
          <w:color w:val="000000"/>
          <w:sz w:val="24"/>
          <w:szCs w:val="24"/>
          <w:lang w:val="uk-UA" w:eastAsia="uk-UA"/>
        </w:rPr>
        <w:t>.</w:t>
      </w:r>
    </w:p>
    <w:p w:rsidR="002C5BC6" w:rsidRPr="002C5BC6" w:rsidRDefault="002C5BC6" w:rsidP="002C5BC6">
      <w:pPr>
        <w:numPr>
          <w:ilvl w:val="0"/>
          <w:numId w:val="1"/>
        </w:num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C5BC6">
        <w:rPr>
          <w:rFonts w:ascii="Times New Roman" w:hAnsi="Times New Roman"/>
          <w:color w:val="000000"/>
          <w:sz w:val="24"/>
          <w:szCs w:val="24"/>
          <w:lang w:val="uk-UA" w:eastAsia="uk-UA"/>
        </w:rPr>
        <w:t>Уповноважити міського голову Стогнія О.А. підписати від імені Роменської міської ради Меморандум, зазначений у пункті 1 цього рішення.</w:t>
      </w:r>
    </w:p>
    <w:p w:rsidR="002C5BC6" w:rsidRDefault="002C5BC6" w:rsidP="00557F10">
      <w:pPr>
        <w:tabs>
          <w:tab w:val="left" w:pos="142"/>
          <w:tab w:val="left" w:pos="851"/>
          <w:tab w:val="left" w:pos="993"/>
        </w:tabs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57F10" w:rsidRPr="002C5BC6" w:rsidRDefault="00557F10" w:rsidP="00557F10">
      <w:pPr>
        <w:tabs>
          <w:tab w:val="left" w:pos="142"/>
          <w:tab w:val="left" w:pos="851"/>
          <w:tab w:val="left" w:pos="993"/>
        </w:tabs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  <w:r w:rsidRPr="00544F13">
        <w:rPr>
          <w:rFonts w:ascii="Times New Roman" w:hAnsi="Times New Roman"/>
          <w:b/>
          <w:sz w:val="24"/>
          <w:szCs w:val="24"/>
          <w:lang w:val="uk-UA"/>
        </w:rPr>
        <w:t>Розробник проекту</w:t>
      </w:r>
      <w:r w:rsidR="00544F13">
        <w:rPr>
          <w:rFonts w:ascii="Times New Roman" w:hAnsi="Times New Roman"/>
          <w:sz w:val="24"/>
          <w:szCs w:val="24"/>
          <w:lang w:val="uk-UA"/>
        </w:rPr>
        <w:t>:</w:t>
      </w:r>
      <w:r w:rsidRPr="002C5BC6">
        <w:rPr>
          <w:rFonts w:ascii="Times New Roman" w:hAnsi="Times New Roman"/>
          <w:sz w:val="24"/>
          <w:szCs w:val="24"/>
          <w:lang w:val="uk-UA"/>
        </w:rPr>
        <w:t xml:space="preserve"> Анна ЦИБА, головний спеціаліст відділу юридичного забезпечення</w:t>
      </w:r>
    </w:p>
    <w:p w:rsidR="00557F10" w:rsidRDefault="00557F10" w:rsidP="00557F10">
      <w:pPr>
        <w:tabs>
          <w:tab w:val="left" w:pos="993"/>
        </w:tabs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  <w:r w:rsidRPr="00544F13">
        <w:rPr>
          <w:rFonts w:ascii="Times New Roman" w:hAnsi="Times New Roman"/>
          <w:b/>
          <w:sz w:val="24"/>
          <w:szCs w:val="24"/>
          <w:lang w:val="uk-UA"/>
        </w:rPr>
        <w:t>Зауваження та пропозиції</w:t>
      </w:r>
      <w:r w:rsidR="00544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44F13" w:rsidRPr="00544F13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="00544F13" w:rsidRPr="00544F13">
        <w:rPr>
          <w:rFonts w:ascii="Times New Roman" w:hAnsi="Times New Roman"/>
          <w:b/>
          <w:sz w:val="24"/>
          <w:szCs w:val="24"/>
          <w:lang w:val="uk-UA"/>
        </w:rPr>
        <w:t>проє</w:t>
      </w:r>
      <w:r w:rsidRPr="00544F13">
        <w:rPr>
          <w:rFonts w:ascii="Times New Roman" w:hAnsi="Times New Roman"/>
          <w:b/>
          <w:sz w:val="24"/>
          <w:szCs w:val="24"/>
          <w:lang w:val="uk-UA"/>
        </w:rPr>
        <w:t>кту</w:t>
      </w:r>
      <w:proofErr w:type="spellEnd"/>
      <w:r w:rsidRPr="002C5BC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955A1">
        <w:rPr>
          <w:rFonts w:ascii="Times New Roman" w:hAnsi="Times New Roman"/>
          <w:b/>
          <w:sz w:val="24"/>
          <w:szCs w:val="24"/>
          <w:lang w:val="uk-UA"/>
        </w:rPr>
        <w:t>рішення</w:t>
      </w:r>
      <w:r w:rsidRPr="002C5BC6">
        <w:rPr>
          <w:rFonts w:ascii="Times New Roman" w:hAnsi="Times New Roman"/>
          <w:sz w:val="24"/>
          <w:szCs w:val="24"/>
          <w:lang w:val="uk-UA"/>
        </w:rPr>
        <w:t xml:space="preserve"> приймаються відділом юридичного забезпечення за адресою: м. Ромни, бульвар Шевченка, 2, за телефоном 5 32 73, електронною поштою:</w:t>
      </w:r>
      <w:r w:rsidRPr="002C5BC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4034F2" w:rsidRPr="00F03EF4">
          <w:rPr>
            <w:rStyle w:val="a6"/>
            <w:rFonts w:ascii="Times New Roman" w:hAnsi="Times New Roman"/>
            <w:sz w:val="24"/>
            <w:szCs w:val="24"/>
            <w:lang w:val="uk-UA"/>
          </w:rPr>
          <w:t>yurist@romny-vk.gov.ua</w:t>
        </w:r>
      </w:hyperlink>
    </w:p>
    <w:p w:rsidR="004034F2" w:rsidRPr="002C5BC6" w:rsidRDefault="004034F2" w:rsidP="00557F10">
      <w:pPr>
        <w:tabs>
          <w:tab w:val="left" w:pos="993"/>
        </w:tabs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57F10" w:rsidRPr="002C5BC6" w:rsidRDefault="00557F10" w:rsidP="00557F10">
      <w:pPr>
        <w:rPr>
          <w:rFonts w:ascii="Times New Roman" w:hAnsi="Times New Roman"/>
          <w:sz w:val="24"/>
          <w:szCs w:val="24"/>
          <w:lang w:val="uk-UA"/>
        </w:rPr>
      </w:pPr>
    </w:p>
    <w:p w:rsidR="00557F10" w:rsidRDefault="00557F10" w:rsidP="00557F10">
      <w:pPr>
        <w:rPr>
          <w:rFonts w:eastAsia="Calibri"/>
          <w:color w:val="000000"/>
          <w:spacing w:val="2"/>
          <w:lang w:val="uk-UA"/>
        </w:rPr>
      </w:pPr>
    </w:p>
    <w:p w:rsidR="003078AF" w:rsidRDefault="003078AF" w:rsidP="00557F10">
      <w:pPr>
        <w:rPr>
          <w:lang w:val="uk-UA"/>
        </w:rPr>
      </w:pPr>
    </w:p>
    <w:p w:rsidR="00557F10" w:rsidRDefault="00557F10" w:rsidP="00557F10">
      <w:pPr>
        <w:rPr>
          <w:lang w:val="uk-UA"/>
        </w:rPr>
      </w:pPr>
    </w:p>
    <w:p w:rsidR="002C5BC6" w:rsidRDefault="002C5BC6" w:rsidP="00557F10">
      <w:pPr>
        <w:rPr>
          <w:lang w:val="uk-UA"/>
        </w:rPr>
      </w:pPr>
    </w:p>
    <w:p w:rsidR="002C5BC6" w:rsidRDefault="002C5BC6" w:rsidP="00557F10">
      <w:pPr>
        <w:rPr>
          <w:lang w:val="uk-UA"/>
        </w:rPr>
      </w:pPr>
    </w:p>
    <w:p w:rsidR="001D2573" w:rsidRDefault="001D2573" w:rsidP="00557F10">
      <w:pPr>
        <w:rPr>
          <w:lang w:val="uk-UA"/>
        </w:rPr>
      </w:pPr>
    </w:p>
    <w:p w:rsidR="002C5BC6" w:rsidRDefault="002C5BC6" w:rsidP="00557F10">
      <w:pPr>
        <w:rPr>
          <w:lang w:val="uk-UA"/>
        </w:rPr>
      </w:pPr>
    </w:p>
    <w:p w:rsidR="002C5BC6" w:rsidRDefault="002C5BC6" w:rsidP="00557F10">
      <w:pPr>
        <w:rPr>
          <w:lang w:val="uk-UA"/>
        </w:rPr>
      </w:pPr>
    </w:p>
    <w:p w:rsidR="00A06354" w:rsidRDefault="00A06354" w:rsidP="00557F10">
      <w:pPr>
        <w:rPr>
          <w:lang w:val="uk-UA"/>
        </w:rPr>
      </w:pPr>
    </w:p>
    <w:tbl>
      <w:tblPr>
        <w:tblStyle w:val="a7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2C5BC6" w:rsidRPr="007821C6" w:rsidTr="002F38A3">
        <w:tc>
          <w:tcPr>
            <w:tcW w:w="4076" w:type="dxa"/>
          </w:tcPr>
          <w:p w:rsidR="00283975" w:rsidRDefault="00283975" w:rsidP="007821C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Додаток </w:t>
            </w:r>
          </w:p>
          <w:p w:rsidR="002C5BC6" w:rsidRPr="007821C6" w:rsidRDefault="00443B77" w:rsidP="007821C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="00283975">
              <w:rPr>
                <w:rFonts w:ascii="Times New Roman" w:hAnsi="Times New Roman"/>
                <w:b/>
                <w:bCs/>
                <w:sz w:val="24"/>
                <w:szCs w:val="24"/>
              </w:rPr>
              <w:t>о р</w:t>
            </w:r>
            <w:r w:rsidR="002C5BC6" w:rsidRPr="007821C6">
              <w:rPr>
                <w:rFonts w:ascii="Times New Roman" w:hAnsi="Times New Roman"/>
                <w:b/>
                <w:bCs/>
                <w:sz w:val="24"/>
                <w:szCs w:val="24"/>
              </w:rPr>
              <w:t>ішення міської ради</w:t>
            </w:r>
          </w:p>
          <w:p w:rsidR="002C5BC6" w:rsidRPr="007821C6" w:rsidRDefault="00443B77" w:rsidP="007821C6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23.07.2025</w:t>
            </w:r>
          </w:p>
        </w:tc>
      </w:tr>
    </w:tbl>
    <w:p w:rsidR="002C5BC6" w:rsidRPr="007821C6" w:rsidRDefault="002C5BC6" w:rsidP="007821C6">
      <w:pPr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tbl>
      <w:tblPr>
        <w:tblW w:w="962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629"/>
      </w:tblGrid>
      <w:tr w:rsidR="002C5BC6" w:rsidRPr="007821C6" w:rsidTr="002F38A3">
        <w:tc>
          <w:tcPr>
            <w:tcW w:w="9629" w:type="dxa"/>
          </w:tcPr>
          <w:p w:rsidR="002C5BC6" w:rsidRPr="00DF6493" w:rsidRDefault="002C5BC6" w:rsidP="00DF6493">
            <w:pPr>
              <w:tabs>
                <w:tab w:val="left" w:pos="4111"/>
                <w:tab w:val="left" w:pos="4962"/>
                <w:tab w:val="left" w:pos="6096"/>
                <w:tab w:val="left" w:pos="6379"/>
              </w:tabs>
              <w:spacing w:after="0"/>
              <w:ind w:firstLine="567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 w:rsidRPr="007821C6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 xml:space="preserve">Меморандум про </w:t>
            </w:r>
            <w:r w:rsidR="00DF6493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val="uk-UA"/>
              </w:rPr>
              <w:t>взаємодію та співпрацю</w:t>
            </w:r>
          </w:p>
        </w:tc>
      </w:tr>
      <w:tr w:rsidR="002C5BC6" w:rsidRPr="007821C6" w:rsidTr="007821C6">
        <w:tc>
          <w:tcPr>
            <w:tcW w:w="9629" w:type="dxa"/>
          </w:tcPr>
          <w:p w:rsidR="002C5BC6" w:rsidRPr="007821C6" w:rsidRDefault="002C5BC6" w:rsidP="007821C6">
            <w:pPr>
              <w:tabs>
                <w:tab w:val="left" w:pos="4111"/>
                <w:tab w:val="left" w:pos="4962"/>
                <w:tab w:val="left" w:pos="6096"/>
                <w:tab w:val="left" w:pos="6379"/>
              </w:tabs>
              <w:spacing w:after="0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C5BC6" w:rsidRPr="007821C6" w:rsidTr="002F38A3">
        <w:tc>
          <w:tcPr>
            <w:tcW w:w="9629" w:type="dxa"/>
          </w:tcPr>
          <w:p w:rsidR="002C5BC6" w:rsidRPr="007821C6" w:rsidRDefault="002C5BC6" w:rsidP="007821C6">
            <w:pPr>
              <w:tabs>
                <w:tab w:val="left" w:pos="4111"/>
                <w:tab w:val="left" w:pos="4962"/>
                <w:tab w:val="left" w:pos="6096"/>
                <w:tab w:val="left" w:pos="6379"/>
              </w:tabs>
              <w:spacing w:after="0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</w:rPr>
            </w:pP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м. </w:t>
            </w:r>
            <w:r w:rsidRPr="007821C6">
              <w:rPr>
                <w:rFonts w:ascii="Times New Roman" w:eastAsia="Arial" w:hAnsi="Times New Roman"/>
                <w:sz w:val="24"/>
                <w:szCs w:val="24"/>
              </w:rPr>
              <w:t>Ромни</w:t>
            </w: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«</w:t>
            </w:r>
            <w:r w:rsidRPr="007821C6">
              <w:rPr>
                <w:rFonts w:ascii="Times New Roman" w:eastAsia="Arial" w:hAnsi="Times New Roman"/>
                <w:sz w:val="24"/>
                <w:szCs w:val="24"/>
              </w:rPr>
              <w:t>___</w:t>
            </w: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» </w:t>
            </w:r>
            <w:r w:rsidRPr="007821C6">
              <w:rPr>
                <w:rFonts w:ascii="Times New Roman" w:eastAsia="Arial" w:hAnsi="Times New Roman"/>
                <w:sz w:val="24"/>
                <w:szCs w:val="24"/>
              </w:rPr>
              <w:t xml:space="preserve">__________ </w:t>
            </w: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2025 року</w:t>
            </w:r>
          </w:p>
        </w:tc>
      </w:tr>
      <w:tr w:rsidR="002C5BC6" w:rsidRPr="007821C6" w:rsidTr="002F38A3">
        <w:tc>
          <w:tcPr>
            <w:tcW w:w="9629" w:type="dxa"/>
          </w:tcPr>
          <w:p w:rsidR="002C5BC6" w:rsidRPr="007821C6" w:rsidRDefault="002C5BC6" w:rsidP="007821C6">
            <w:pPr>
              <w:tabs>
                <w:tab w:val="left" w:pos="4111"/>
                <w:tab w:val="left" w:pos="4962"/>
                <w:tab w:val="left" w:pos="6096"/>
                <w:tab w:val="left" w:pos="6379"/>
              </w:tabs>
              <w:spacing w:after="0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C5BC6" w:rsidRPr="007821C6" w:rsidTr="002F38A3">
        <w:tc>
          <w:tcPr>
            <w:tcW w:w="9629" w:type="dxa"/>
          </w:tcPr>
          <w:p w:rsidR="00443B77" w:rsidRPr="00381423" w:rsidRDefault="002C5BC6" w:rsidP="00381423">
            <w:pPr>
              <w:tabs>
                <w:tab w:val="right" w:pos="9498"/>
              </w:tabs>
              <w:spacing w:after="160"/>
              <w:ind w:right="2" w:firstLine="5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7275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Роменська міська рада Сумської області</w:t>
            </w:r>
            <w:r w:rsidR="00021DA4">
              <w:rPr>
                <w:rFonts w:ascii="Times New Roman" w:eastAsia="Arial" w:hAnsi="Times New Roman"/>
                <w:sz w:val="24"/>
                <w:szCs w:val="24"/>
                <w:lang w:val="uk-UA"/>
              </w:rPr>
              <w:t xml:space="preserve"> </w:t>
            </w:r>
            <w:r w:rsidR="00021DA4" w:rsidRPr="00041E9A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021DA4" w:rsidRPr="00041E9A">
              <w:rPr>
                <w:rFonts w:ascii="Times New Roman" w:hAnsi="Times New Roman"/>
                <w:sz w:val="24"/>
                <w:szCs w:val="24"/>
              </w:rPr>
              <w:t>надалі</w:t>
            </w:r>
            <w:proofErr w:type="spellEnd"/>
            <w:r w:rsidR="00021DA4" w:rsidRPr="00041E9A">
              <w:rPr>
                <w:rFonts w:ascii="Times New Roman" w:hAnsi="Times New Roman"/>
                <w:sz w:val="24"/>
                <w:szCs w:val="24"/>
              </w:rPr>
              <w:t xml:space="preserve"> Сторона-1)</w:t>
            </w:r>
            <w:r w:rsidRPr="007821C6">
              <w:rPr>
                <w:rFonts w:ascii="Times New Roman" w:eastAsia="Arial" w:hAnsi="Times New Roman"/>
                <w:sz w:val="24"/>
                <w:szCs w:val="24"/>
                <w:lang w:val="uk-UA"/>
              </w:rPr>
              <w:t xml:space="preserve"> в особі міського голови </w:t>
            </w:r>
            <w:r w:rsidR="00021DA4">
              <w:rPr>
                <w:rFonts w:ascii="Times New Roman" w:eastAsia="Arial" w:hAnsi="Times New Roman"/>
                <w:sz w:val="24"/>
                <w:szCs w:val="24"/>
                <w:lang w:val="uk-UA"/>
              </w:rPr>
              <w:t>Стогнія Олега Анатолійовича</w:t>
            </w:r>
            <w:r w:rsidRPr="007821C6">
              <w:rPr>
                <w:rFonts w:ascii="Times New Roman" w:eastAsia="Arial" w:hAnsi="Times New Roman"/>
                <w:sz w:val="24"/>
                <w:szCs w:val="24"/>
                <w:lang w:val="uk-UA"/>
              </w:rPr>
              <w:t xml:space="preserve">, </w:t>
            </w: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який діє на підставі  Закону України «</w:t>
            </w:r>
            <w:r w:rsidRPr="007821C6">
              <w:rPr>
                <w:rFonts w:ascii="Times New Roman" w:eastAsia="Arial" w:hAnsi="Times New Roman"/>
                <w:sz w:val="24"/>
                <w:szCs w:val="24"/>
                <w:lang w:val="uk-UA"/>
              </w:rPr>
              <w:t>Про місцеве самоврядування в Україні</w:t>
            </w: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» з однієї сторони</w:t>
            </w:r>
            <w:r w:rsidR="00F07275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 та</w:t>
            </w:r>
            <w:r w:rsidRPr="007821C6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07275" w:rsidRPr="00041E9A">
              <w:rPr>
                <w:rFonts w:ascii="Times New Roman" w:hAnsi="Times New Roman"/>
                <w:b/>
                <w:sz w:val="24"/>
                <w:szCs w:val="24"/>
              </w:rPr>
              <w:t>Громадська</w:t>
            </w:r>
            <w:proofErr w:type="spellEnd"/>
            <w:r w:rsidR="00F07275" w:rsidRPr="00041E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07275" w:rsidRPr="00041E9A">
              <w:rPr>
                <w:rFonts w:ascii="Times New Roman" w:hAnsi="Times New Roman"/>
                <w:b/>
                <w:sz w:val="24"/>
                <w:szCs w:val="24"/>
              </w:rPr>
              <w:t>організація</w:t>
            </w:r>
            <w:proofErr w:type="spellEnd"/>
            <w:r w:rsidR="00F07275" w:rsidRPr="00041E9A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F07275" w:rsidRPr="00041E9A">
              <w:rPr>
                <w:rFonts w:ascii="Times New Roman" w:hAnsi="Times New Roman"/>
                <w:b/>
                <w:sz w:val="24"/>
                <w:szCs w:val="24"/>
              </w:rPr>
              <w:t>Інститут</w:t>
            </w:r>
            <w:proofErr w:type="spellEnd"/>
            <w:r w:rsidR="00F07275" w:rsidRPr="00041E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07275" w:rsidRPr="00041E9A">
              <w:rPr>
                <w:rFonts w:ascii="Times New Roman" w:hAnsi="Times New Roman"/>
                <w:b/>
                <w:sz w:val="24"/>
                <w:szCs w:val="24"/>
              </w:rPr>
              <w:t>сталого</w:t>
            </w:r>
            <w:proofErr w:type="spellEnd"/>
            <w:r w:rsidR="00F07275" w:rsidRPr="00041E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07275" w:rsidRPr="00041E9A">
              <w:rPr>
                <w:rFonts w:ascii="Times New Roman" w:hAnsi="Times New Roman"/>
                <w:b/>
                <w:sz w:val="24"/>
                <w:szCs w:val="24"/>
              </w:rPr>
              <w:t>розвитку</w:t>
            </w:r>
            <w:proofErr w:type="spellEnd"/>
            <w:r w:rsidR="00F07275" w:rsidRPr="00041E9A">
              <w:rPr>
                <w:rFonts w:ascii="Times New Roman" w:hAnsi="Times New Roman"/>
                <w:b/>
                <w:sz w:val="24"/>
                <w:szCs w:val="24"/>
              </w:rPr>
              <w:t xml:space="preserve"> громад»</w:t>
            </w:r>
            <w:r w:rsidR="00F07275" w:rsidRPr="00041E9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F07275" w:rsidRPr="00041E9A">
              <w:rPr>
                <w:rFonts w:ascii="Times New Roman" w:hAnsi="Times New Roman"/>
                <w:sz w:val="24"/>
                <w:szCs w:val="24"/>
              </w:rPr>
              <w:t>надалі</w:t>
            </w:r>
            <w:proofErr w:type="spellEnd"/>
            <w:r w:rsidR="00F07275" w:rsidRPr="00041E9A">
              <w:rPr>
                <w:rFonts w:ascii="Times New Roman" w:hAnsi="Times New Roman"/>
                <w:sz w:val="24"/>
                <w:szCs w:val="24"/>
              </w:rPr>
              <w:t xml:space="preserve"> Сторона-2) в </w:t>
            </w:r>
            <w:proofErr w:type="spellStart"/>
            <w:r w:rsidR="00F07275" w:rsidRPr="00041E9A">
              <w:rPr>
                <w:rFonts w:ascii="Times New Roman" w:hAnsi="Times New Roman"/>
                <w:sz w:val="24"/>
                <w:szCs w:val="24"/>
              </w:rPr>
              <w:t>особі</w:t>
            </w:r>
            <w:proofErr w:type="spellEnd"/>
            <w:r w:rsidR="00F07275"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07275" w:rsidRPr="001E0AF6">
              <w:rPr>
                <w:rFonts w:ascii="Times New Roman" w:hAnsi="Times New Roman"/>
                <w:b/>
                <w:sz w:val="24"/>
                <w:szCs w:val="24"/>
              </w:rPr>
              <w:t>голови</w:t>
            </w:r>
            <w:proofErr w:type="spellEnd"/>
            <w:r w:rsidR="00F07275" w:rsidRPr="001E0A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07275" w:rsidRPr="001E0AF6">
              <w:rPr>
                <w:rFonts w:ascii="Times New Roman" w:hAnsi="Times New Roman"/>
                <w:b/>
                <w:sz w:val="24"/>
                <w:szCs w:val="24"/>
              </w:rPr>
              <w:t>правління</w:t>
            </w:r>
            <w:proofErr w:type="spellEnd"/>
            <w:r w:rsidR="00F07275" w:rsidRPr="001E0AF6">
              <w:rPr>
                <w:rFonts w:ascii="Times New Roman" w:hAnsi="Times New Roman"/>
                <w:b/>
                <w:sz w:val="24"/>
                <w:szCs w:val="24"/>
              </w:rPr>
              <w:t xml:space="preserve"> Карпенко </w:t>
            </w:r>
            <w:proofErr w:type="spellStart"/>
            <w:r w:rsidR="00F07275" w:rsidRPr="001E0AF6">
              <w:rPr>
                <w:rFonts w:ascii="Times New Roman" w:hAnsi="Times New Roman"/>
                <w:b/>
                <w:sz w:val="24"/>
                <w:szCs w:val="24"/>
              </w:rPr>
              <w:t>Аліни</w:t>
            </w:r>
            <w:proofErr w:type="spellEnd"/>
            <w:r w:rsidR="00F07275" w:rsidRPr="001E0A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07275" w:rsidRPr="001E0AF6">
              <w:rPr>
                <w:rFonts w:ascii="Times New Roman" w:hAnsi="Times New Roman"/>
                <w:b/>
                <w:sz w:val="24"/>
                <w:szCs w:val="24"/>
              </w:rPr>
              <w:t>Станіславівни</w:t>
            </w:r>
            <w:proofErr w:type="spellEnd"/>
            <w:r w:rsidR="00F07275" w:rsidRPr="00041E9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B25180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="00B25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5180">
              <w:rPr>
                <w:rFonts w:ascii="Times New Roman" w:hAnsi="Times New Roman"/>
                <w:sz w:val="24"/>
                <w:szCs w:val="24"/>
              </w:rPr>
              <w:t>діє</w:t>
            </w:r>
            <w:proofErr w:type="spellEnd"/>
            <w:r w:rsidR="00B25180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="00B25180">
              <w:rPr>
                <w:rFonts w:ascii="Times New Roman" w:hAnsi="Times New Roman"/>
                <w:sz w:val="24"/>
                <w:szCs w:val="24"/>
              </w:rPr>
              <w:t>підставі</w:t>
            </w:r>
            <w:proofErr w:type="spellEnd"/>
            <w:r w:rsidR="00B25180">
              <w:rPr>
                <w:rFonts w:ascii="Times New Roman" w:hAnsi="Times New Roman"/>
                <w:sz w:val="24"/>
                <w:szCs w:val="24"/>
              </w:rPr>
              <w:t xml:space="preserve"> Статуту</w:t>
            </w:r>
            <w:r w:rsidR="00B251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25180" w:rsidRPr="00041E9A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B25180" w:rsidRPr="00041E9A">
              <w:rPr>
                <w:rFonts w:ascii="Times New Roman" w:hAnsi="Times New Roman"/>
                <w:sz w:val="24"/>
                <w:szCs w:val="24"/>
              </w:rPr>
              <w:t>надалі</w:t>
            </w:r>
            <w:proofErr w:type="spellEnd"/>
            <w:r w:rsidR="00B25180" w:rsidRPr="00041E9A">
              <w:rPr>
                <w:rFonts w:ascii="Times New Roman" w:hAnsi="Times New Roman"/>
                <w:sz w:val="24"/>
                <w:szCs w:val="24"/>
              </w:rPr>
              <w:t xml:space="preserve"> разом </w:t>
            </w:r>
            <w:proofErr w:type="spellStart"/>
            <w:r w:rsidR="00B25180" w:rsidRPr="00041E9A">
              <w:rPr>
                <w:rFonts w:ascii="Times New Roman" w:hAnsi="Times New Roman"/>
                <w:sz w:val="24"/>
                <w:szCs w:val="24"/>
              </w:rPr>
              <w:t>іменуються</w:t>
            </w:r>
            <w:proofErr w:type="spellEnd"/>
            <w:r w:rsidR="00B25180"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5180" w:rsidRPr="00041E9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="00B25180" w:rsidRPr="00041E9A">
              <w:rPr>
                <w:rFonts w:ascii="Times New Roman" w:hAnsi="Times New Roman"/>
                <w:b/>
                <w:sz w:val="24"/>
                <w:szCs w:val="24"/>
              </w:rPr>
              <w:t>Сторони</w:t>
            </w:r>
            <w:proofErr w:type="spellEnd"/>
            <w:r w:rsidR="00B25180" w:rsidRPr="00041E9A">
              <w:rPr>
                <w:rFonts w:ascii="Times New Roman" w:hAnsi="Times New Roman"/>
                <w:b/>
                <w:sz w:val="24"/>
                <w:szCs w:val="24"/>
              </w:rPr>
              <w:t>»)</w:t>
            </w:r>
            <w:r w:rsidR="00B251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  <w:r w:rsidR="00B25180"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5180" w:rsidRPr="00041E9A">
              <w:rPr>
                <w:rFonts w:ascii="Times New Roman" w:hAnsi="Times New Roman"/>
                <w:sz w:val="24"/>
                <w:szCs w:val="24"/>
              </w:rPr>
              <w:t>констатуючи</w:t>
            </w:r>
            <w:proofErr w:type="spellEnd"/>
            <w:r w:rsidR="00B25180"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5180" w:rsidRPr="00041E9A">
              <w:rPr>
                <w:rFonts w:ascii="Times New Roman" w:hAnsi="Times New Roman"/>
                <w:sz w:val="24"/>
                <w:szCs w:val="24"/>
              </w:rPr>
              <w:t>свої</w:t>
            </w:r>
            <w:proofErr w:type="spellEnd"/>
            <w:r w:rsidR="00B25180"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5180" w:rsidRPr="00041E9A">
              <w:rPr>
                <w:rFonts w:ascii="Times New Roman" w:hAnsi="Times New Roman"/>
                <w:sz w:val="24"/>
                <w:szCs w:val="24"/>
              </w:rPr>
              <w:t>наміри</w:t>
            </w:r>
            <w:proofErr w:type="spellEnd"/>
            <w:r w:rsidR="00B25180"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5180" w:rsidRPr="00041E9A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="00B25180"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5180" w:rsidRPr="00041E9A">
              <w:rPr>
                <w:rFonts w:ascii="Times New Roman" w:hAnsi="Times New Roman"/>
                <w:sz w:val="24"/>
                <w:szCs w:val="24"/>
              </w:rPr>
              <w:t>подальшої</w:t>
            </w:r>
            <w:proofErr w:type="spellEnd"/>
            <w:r w:rsidR="00B25180"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5180" w:rsidRPr="00041E9A">
              <w:rPr>
                <w:rFonts w:ascii="Times New Roman" w:hAnsi="Times New Roman"/>
                <w:sz w:val="24"/>
                <w:szCs w:val="24"/>
              </w:rPr>
              <w:t>співпраці</w:t>
            </w:r>
            <w:proofErr w:type="spellEnd"/>
            <w:r w:rsidR="00B25180" w:rsidRPr="00041E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25180" w:rsidRPr="00041E9A">
              <w:rPr>
                <w:rFonts w:ascii="Times New Roman" w:hAnsi="Times New Roman"/>
                <w:sz w:val="24"/>
                <w:szCs w:val="24"/>
              </w:rPr>
              <w:t>комунікації</w:t>
            </w:r>
            <w:proofErr w:type="spellEnd"/>
            <w:r w:rsidR="00B25180" w:rsidRPr="00041E9A">
              <w:rPr>
                <w:rFonts w:ascii="Times New Roman" w:hAnsi="Times New Roman"/>
                <w:sz w:val="24"/>
                <w:szCs w:val="24"/>
              </w:rPr>
              <w:t xml:space="preserve"> й </w:t>
            </w:r>
            <w:proofErr w:type="spellStart"/>
            <w:r w:rsidR="00B25180" w:rsidRPr="00041E9A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 w:rsidR="00B25180"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5180" w:rsidRPr="00041E9A">
              <w:rPr>
                <w:rFonts w:ascii="Times New Roman" w:hAnsi="Times New Roman"/>
                <w:sz w:val="24"/>
                <w:szCs w:val="24"/>
              </w:rPr>
              <w:t>максимальної</w:t>
            </w:r>
            <w:proofErr w:type="spellEnd"/>
            <w:r w:rsidR="00B25180"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5180" w:rsidRPr="00041E9A">
              <w:rPr>
                <w:rFonts w:ascii="Times New Roman" w:hAnsi="Times New Roman"/>
                <w:sz w:val="24"/>
                <w:szCs w:val="24"/>
              </w:rPr>
              <w:t>ефективності</w:t>
            </w:r>
            <w:proofErr w:type="spellEnd"/>
            <w:r w:rsidR="00B25180"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5180" w:rsidRPr="00041E9A">
              <w:rPr>
                <w:rFonts w:ascii="Times New Roman" w:hAnsi="Times New Roman"/>
                <w:sz w:val="24"/>
                <w:szCs w:val="24"/>
              </w:rPr>
              <w:t>здійснюваних</w:t>
            </w:r>
            <w:proofErr w:type="spellEnd"/>
            <w:r w:rsidR="00B25180"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5180" w:rsidRPr="00041E9A">
              <w:rPr>
                <w:rFonts w:ascii="Times New Roman" w:hAnsi="Times New Roman"/>
                <w:sz w:val="24"/>
                <w:szCs w:val="24"/>
              </w:rPr>
              <w:t>заходів</w:t>
            </w:r>
            <w:proofErr w:type="spellEnd"/>
            <w:r w:rsidR="00B25180" w:rsidRPr="00041E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25180" w:rsidRPr="00041E9A">
              <w:rPr>
                <w:rFonts w:ascii="Times New Roman" w:hAnsi="Times New Roman"/>
                <w:sz w:val="24"/>
                <w:szCs w:val="24"/>
              </w:rPr>
              <w:t>уклали</w:t>
            </w:r>
            <w:proofErr w:type="spellEnd"/>
            <w:r w:rsidR="00B25180"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5180" w:rsidRPr="00041E9A">
              <w:rPr>
                <w:rFonts w:ascii="Times New Roman" w:hAnsi="Times New Roman"/>
                <w:sz w:val="24"/>
                <w:szCs w:val="24"/>
              </w:rPr>
              <w:t>цей</w:t>
            </w:r>
            <w:proofErr w:type="spellEnd"/>
            <w:r w:rsidR="00B25180" w:rsidRPr="00041E9A">
              <w:rPr>
                <w:rFonts w:ascii="Times New Roman" w:hAnsi="Times New Roman"/>
                <w:sz w:val="24"/>
                <w:szCs w:val="24"/>
              </w:rPr>
              <w:t xml:space="preserve"> Меморандум про </w:t>
            </w:r>
            <w:proofErr w:type="spellStart"/>
            <w:r w:rsidR="00B25180" w:rsidRPr="00041E9A">
              <w:rPr>
                <w:rFonts w:ascii="Times New Roman" w:hAnsi="Times New Roman"/>
                <w:sz w:val="24"/>
                <w:szCs w:val="24"/>
              </w:rPr>
              <w:t>взаємодію</w:t>
            </w:r>
            <w:proofErr w:type="spellEnd"/>
            <w:r w:rsidR="00B25180" w:rsidRPr="00041E9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B25180" w:rsidRPr="00041E9A">
              <w:rPr>
                <w:rFonts w:ascii="Times New Roman" w:hAnsi="Times New Roman"/>
                <w:sz w:val="24"/>
                <w:szCs w:val="24"/>
              </w:rPr>
              <w:t>співпрацю</w:t>
            </w:r>
            <w:proofErr w:type="spellEnd"/>
            <w:r w:rsidR="00B25180" w:rsidRPr="00041E9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B25180" w:rsidRPr="00041E9A">
              <w:rPr>
                <w:rFonts w:ascii="Times New Roman" w:hAnsi="Times New Roman"/>
                <w:sz w:val="24"/>
                <w:szCs w:val="24"/>
              </w:rPr>
              <w:t>надалі</w:t>
            </w:r>
            <w:proofErr w:type="spellEnd"/>
            <w:r w:rsidR="00B25180"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5180" w:rsidRPr="00041E9A">
              <w:rPr>
                <w:rFonts w:ascii="Times New Roman" w:hAnsi="Times New Roman"/>
                <w:sz w:val="24"/>
                <w:szCs w:val="24"/>
              </w:rPr>
              <w:t>іменується</w:t>
            </w:r>
            <w:proofErr w:type="spellEnd"/>
            <w:r w:rsidR="00B25180"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5180" w:rsidRPr="00041E9A">
              <w:rPr>
                <w:rFonts w:ascii="Times New Roman" w:hAnsi="Times New Roman"/>
                <w:b/>
                <w:sz w:val="24"/>
                <w:szCs w:val="24"/>
              </w:rPr>
              <w:t>«Меморандум»)</w:t>
            </w:r>
            <w:r w:rsidR="00B25180" w:rsidRPr="00041E9A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="00B25180" w:rsidRPr="00041E9A">
              <w:rPr>
                <w:rFonts w:ascii="Times New Roman" w:hAnsi="Times New Roman"/>
                <w:sz w:val="24"/>
                <w:szCs w:val="24"/>
              </w:rPr>
              <w:t>наступне</w:t>
            </w:r>
            <w:proofErr w:type="spellEnd"/>
            <w:r w:rsidR="00B25180" w:rsidRPr="00041E9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43B77" w:rsidRPr="00703BE2" w:rsidRDefault="00443B77" w:rsidP="000E3D71">
            <w:pPr>
              <w:tabs>
                <w:tab w:val="right" w:pos="9498"/>
              </w:tabs>
              <w:spacing w:after="0" w:line="259" w:lineRule="auto"/>
              <w:ind w:right="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03B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703B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ЦІЛЬ ТА МЕТА МЕМОРАНДУМУ</w:t>
            </w:r>
          </w:p>
          <w:p w:rsidR="00443B77" w:rsidRPr="000E3D71" w:rsidRDefault="00443B77" w:rsidP="000E3D71">
            <w:pPr>
              <w:tabs>
                <w:tab w:val="right" w:pos="9498"/>
              </w:tabs>
              <w:spacing w:after="0" w:line="259" w:lineRule="auto"/>
              <w:ind w:right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3B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1.1. Метою цього Меморандуму є об'єднання зусиль Сторін у виявленні та усуненні комунікаційних прогалин шляхом проведення всебічного аналізу </w:t>
            </w:r>
            <w:proofErr w:type="spellStart"/>
            <w:r w:rsidRPr="00703BE2">
              <w:rPr>
                <w:rFonts w:ascii="Times New Roman" w:hAnsi="Times New Roman"/>
                <w:sz w:val="24"/>
                <w:szCs w:val="24"/>
                <w:lang w:val="uk-UA"/>
              </w:rPr>
              <w:t>ІТ-інфраструкту</w:t>
            </w:r>
            <w:r w:rsidR="000E3D71" w:rsidRPr="00703BE2">
              <w:rPr>
                <w:rFonts w:ascii="Times New Roman" w:hAnsi="Times New Roman"/>
                <w:sz w:val="24"/>
                <w:szCs w:val="24"/>
                <w:lang w:val="uk-UA"/>
              </w:rPr>
              <w:t>ри</w:t>
            </w:r>
            <w:proofErr w:type="spellEnd"/>
            <w:r w:rsidR="000E3D71" w:rsidRPr="00703B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існуючих каналів зв’язку.</w:t>
            </w:r>
            <w:r w:rsidR="000E3D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E3D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Діяльність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0E3D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еморандуму спрямована на </w:t>
            </w:r>
            <w:r w:rsidRPr="000E3D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підвищення ефективності внутрішньої та зовнішньої комунікації, оптимізацію цифрових процесів та впровадження сучасних технологічних рішень для сталого розвитку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Роменської міської територіальної громади Сумської області</w:t>
            </w:r>
            <w:r w:rsidRPr="000E3D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через спільну реалізацію </w:t>
            </w:r>
            <w:proofErr w:type="spellStart"/>
            <w:r w:rsidRPr="000E3D71">
              <w:rPr>
                <w:rFonts w:ascii="Times New Roman" w:hAnsi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0E3D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заходів.</w:t>
            </w:r>
          </w:p>
          <w:p w:rsidR="00443B77" w:rsidRPr="00703BE2" w:rsidRDefault="00443B77" w:rsidP="000E3D71">
            <w:pPr>
              <w:tabs>
                <w:tab w:val="right" w:pos="9498"/>
              </w:tabs>
              <w:spacing w:after="0" w:line="259" w:lineRule="auto"/>
              <w:ind w:right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3BE2">
              <w:rPr>
                <w:rFonts w:ascii="Times New Roman" w:hAnsi="Times New Roman"/>
                <w:sz w:val="24"/>
                <w:szCs w:val="24"/>
                <w:lang w:val="uk-UA"/>
              </w:rPr>
              <w:t>1.2. Ціль цього Меморандуму полягає в організації спільної діяльності Сторін для досягнення поставленої мети, що реалізується через визначені заходи, та зустрічі.</w:t>
            </w:r>
          </w:p>
          <w:p w:rsidR="00443B77" w:rsidRPr="00703BE2" w:rsidRDefault="00443B77" w:rsidP="000E3D71">
            <w:pPr>
              <w:tabs>
                <w:tab w:val="right" w:pos="9498"/>
              </w:tabs>
              <w:spacing w:after="0" w:line="259" w:lineRule="auto"/>
              <w:ind w:right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3BE2">
              <w:rPr>
                <w:rFonts w:ascii="Times New Roman" w:hAnsi="Times New Roman"/>
                <w:sz w:val="24"/>
                <w:szCs w:val="24"/>
                <w:lang w:val="uk-UA"/>
              </w:rPr>
              <w:t>1.3. Сторони мають намір забезпечувати взаємну підтримку для розвитку співробітництва та інформувати про вжиті заходи, що сприяють досягненню цієї мети.</w:t>
            </w:r>
          </w:p>
          <w:p w:rsidR="00443B77" w:rsidRDefault="00443B77" w:rsidP="000E3D71">
            <w:pPr>
              <w:tabs>
                <w:tab w:val="right" w:pos="9498"/>
              </w:tabs>
              <w:spacing w:after="0" w:line="259" w:lineRule="auto"/>
              <w:ind w:right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1E9A">
              <w:rPr>
                <w:rFonts w:ascii="Times New Roman" w:hAnsi="Times New Roman"/>
                <w:sz w:val="24"/>
                <w:szCs w:val="24"/>
              </w:rPr>
              <w:t xml:space="preserve">1.4. Для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Меморандуму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Сторони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будуватимуть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свої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відносини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на засадах </w:t>
            </w:r>
            <w:proofErr w:type="spellStart"/>
            <w:proofErr w:type="gramStart"/>
            <w:r w:rsidRPr="00041E9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41E9A">
              <w:rPr>
                <w:rFonts w:ascii="Times New Roman" w:hAnsi="Times New Roman"/>
                <w:sz w:val="24"/>
                <w:szCs w:val="24"/>
              </w:rPr>
              <w:t>івності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добросовісного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партнерства, максимального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сприяння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відкритості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прозорості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взаємовигоди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співпраці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3D71" w:rsidRPr="000E3D71" w:rsidRDefault="000E3D71" w:rsidP="000E3D71">
            <w:pPr>
              <w:tabs>
                <w:tab w:val="right" w:pos="9498"/>
              </w:tabs>
              <w:spacing w:after="0" w:line="259" w:lineRule="auto"/>
              <w:ind w:right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43B77" w:rsidRPr="00041E9A" w:rsidRDefault="00443B77" w:rsidP="008F3BF1">
            <w:pPr>
              <w:tabs>
                <w:tab w:val="right" w:pos="9498"/>
              </w:tabs>
              <w:spacing w:after="0" w:line="259" w:lineRule="auto"/>
              <w:ind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E9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041E9A">
              <w:rPr>
                <w:rFonts w:ascii="Times New Roman" w:hAnsi="Times New Roman"/>
                <w:b/>
                <w:sz w:val="24"/>
                <w:szCs w:val="24"/>
              </w:rPr>
              <w:t>ПРЕДМЕТ МЕМОРАНДУМУ</w:t>
            </w:r>
          </w:p>
          <w:p w:rsidR="00443B77" w:rsidRPr="00041E9A" w:rsidRDefault="00443B77" w:rsidP="008F3BF1">
            <w:pPr>
              <w:tabs>
                <w:tab w:val="right" w:pos="9498"/>
              </w:tabs>
              <w:spacing w:after="0" w:line="259" w:lineRule="auto"/>
              <w:ind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E9A">
              <w:rPr>
                <w:rFonts w:ascii="Times New Roman" w:hAnsi="Times New Roman"/>
                <w:sz w:val="24"/>
                <w:szCs w:val="24"/>
              </w:rPr>
              <w:t xml:space="preserve">2.1. Предметом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цього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Меморандуму є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співпраця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між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Сторонами </w:t>
            </w:r>
            <w:proofErr w:type="gramStart"/>
            <w:r w:rsidRPr="00041E9A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реалізації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спільних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проєктів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розробки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документів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публічних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заходів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сприятимуть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443B77" w:rsidRPr="00041E9A" w:rsidRDefault="008F3BF1" w:rsidP="008F3BF1">
            <w:pPr>
              <w:tabs>
                <w:tab w:val="right" w:pos="9498"/>
              </w:tabs>
              <w:spacing w:after="0" w:line="259" w:lineRule="auto"/>
              <w:ind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п</w:t>
            </w:r>
            <w:proofErr w:type="spellStart"/>
            <w:r w:rsidR="00443B77" w:rsidRPr="00041E9A">
              <w:rPr>
                <w:rFonts w:ascii="Times New Roman" w:hAnsi="Times New Roman"/>
                <w:sz w:val="24"/>
                <w:szCs w:val="24"/>
              </w:rPr>
              <w:t>окращенню</w:t>
            </w:r>
            <w:proofErr w:type="spellEnd"/>
            <w:r w:rsidR="00443B77"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3B77" w:rsidRPr="00041E9A">
              <w:rPr>
                <w:rFonts w:ascii="Times New Roman" w:hAnsi="Times New Roman"/>
                <w:sz w:val="24"/>
                <w:szCs w:val="24"/>
              </w:rPr>
              <w:t>соціально-економічної</w:t>
            </w:r>
            <w:proofErr w:type="spellEnd"/>
            <w:r w:rsidR="00443B77"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3B77" w:rsidRPr="00041E9A">
              <w:rPr>
                <w:rFonts w:ascii="Times New Roman" w:hAnsi="Times New Roman"/>
                <w:sz w:val="24"/>
                <w:szCs w:val="24"/>
              </w:rPr>
              <w:t>інтеграції</w:t>
            </w:r>
            <w:proofErr w:type="spellEnd"/>
            <w:r w:rsidR="00443B77" w:rsidRPr="00041E9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443B77" w:rsidRPr="00041E9A">
              <w:rPr>
                <w:rFonts w:ascii="Times New Roman" w:hAnsi="Times New Roman"/>
                <w:sz w:val="24"/>
                <w:szCs w:val="24"/>
              </w:rPr>
              <w:t>стійкості</w:t>
            </w:r>
            <w:proofErr w:type="spellEnd"/>
            <w:r w:rsidR="00443B77" w:rsidRPr="00041E9A">
              <w:rPr>
                <w:rFonts w:ascii="Times New Roman" w:hAnsi="Times New Roman"/>
                <w:sz w:val="24"/>
                <w:szCs w:val="24"/>
              </w:rPr>
              <w:t xml:space="preserve"> ВПО, </w:t>
            </w:r>
            <w:proofErr w:type="spellStart"/>
            <w:r w:rsidR="00443B77" w:rsidRPr="00041E9A">
              <w:rPr>
                <w:rFonts w:ascii="Times New Roman" w:hAnsi="Times New Roman"/>
                <w:sz w:val="24"/>
                <w:szCs w:val="24"/>
              </w:rPr>
              <w:t>осіб</w:t>
            </w:r>
            <w:proofErr w:type="spellEnd"/>
            <w:r w:rsidR="00443B77" w:rsidRPr="00041E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43B77" w:rsidRPr="00041E9A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="00443B77"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3B77" w:rsidRPr="00041E9A">
              <w:rPr>
                <w:rFonts w:ascii="Times New Roman" w:hAnsi="Times New Roman"/>
                <w:sz w:val="24"/>
                <w:szCs w:val="24"/>
              </w:rPr>
              <w:t>повернулися</w:t>
            </w:r>
            <w:proofErr w:type="spellEnd"/>
            <w:r w:rsidR="00443B77" w:rsidRPr="00041E9A">
              <w:rPr>
                <w:rFonts w:ascii="Times New Roman" w:hAnsi="Times New Roman"/>
                <w:sz w:val="24"/>
                <w:szCs w:val="24"/>
              </w:rPr>
              <w:t xml:space="preserve">, та </w:t>
            </w:r>
            <w:proofErr w:type="spellStart"/>
            <w:r w:rsidR="00443B77" w:rsidRPr="00041E9A">
              <w:rPr>
                <w:rFonts w:ascii="Times New Roman" w:hAnsi="Times New Roman"/>
                <w:sz w:val="24"/>
                <w:szCs w:val="24"/>
              </w:rPr>
              <w:t>приймаючої</w:t>
            </w:r>
            <w:proofErr w:type="spellEnd"/>
            <w:r w:rsidR="00443B77"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3B77" w:rsidRPr="00041E9A">
              <w:rPr>
                <w:rFonts w:ascii="Times New Roman" w:hAnsi="Times New Roman"/>
                <w:sz w:val="24"/>
                <w:szCs w:val="24"/>
              </w:rPr>
              <w:t>громади</w:t>
            </w:r>
            <w:proofErr w:type="spellEnd"/>
            <w:r w:rsidR="00443B77" w:rsidRPr="00041E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F3BF1" w:rsidRDefault="008F3BF1" w:rsidP="008F3BF1">
            <w:pPr>
              <w:tabs>
                <w:tab w:val="right" w:pos="9498"/>
              </w:tabs>
              <w:spacing w:after="0" w:line="259" w:lineRule="auto"/>
              <w:ind w:right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ф</w:t>
            </w:r>
            <w:proofErr w:type="spellStart"/>
            <w:r w:rsidR="00443B77" w:rsidRPr="00041E9A">
              <w:rPr>
                <w:rFonts w:ascii="Times New Roman" w:hAnsi="Times New Roman"/>
                <w:sz w:val="24"/>
                <w:szCs w:val="24"/>
              </w:rPr>
              <w:t>ормуванню</w:t>
            </w:r>
            <w:proofErr w:type="spellEnd"/>
            <w:r w:rsidR="00443B77"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3B77" w:rsidRPr="00041E9A">
              <w:rPr>
                <w:rFonts w:ascii="Times New Roman" w:hAnsi="Times New Roman"/>
                <w:sz w:val="24"/>
                <w:szCs w:val="24"/>
              </w:rPr>
              <w:t>довіри</w:t>
            </w:r>
            <w:proofErr w:type="spellEnd"/>
            <w:r w:rsidR="00443B77"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3B77" w:rsidRPr="00041E9A">
              <w:rPr>
                <w:rFonts w:ascii="Times New Roman" w:hAnsi="Times New Roman"/>
                <w:sz w:val="24"/>
                <w:szCs w:val="24"/>
              </w:rPr>
              <w:t>громадян</w:t>
            </w:r>
            <w:proofErr w:type="spellEnd"/>
            <w:r w:rsidR="00443B77" w:rsidRPr="00041E9A">
              <w:rPr>
                <w:rFonts w:ascii="Times New Roman" w:hAnsi="Times New Roman"/>
                <w:sz w:val="24"/>
                <w:szCs w:val="24"/>
              </w:rPr>
              <w:t xml:space="preserve"> до ОМС; </w:t>
            </w:r>
          </w:p>
          <w:p w:rsidR="003861C3" w:rsidRDefault="008F3BF1" w:rsidP="008F3BF1">
            <w:pPr>
              <w:tabs>
                <w:tab w:val="right" w:pos="9498"/>
              </w:tabs>
              <w:spacing w:after="0" w:line="259" w:lineRule="auto"/>
              <w:ind w:right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з</w:t>
            </w:r>
            <w:proofErr w:type="spellStart"/>
            <w:r w:rsidR="00443B77" w:rsidRPr="00041E9A">
              <w:rPr>
                <w:rFonts w:ascii="Times New Roman" w:hAnsi="Times New Roman"/>
                <w:sz w:val="24"/>
                <w:szCs w:val="24"/>
              </w:rPr>
              <w:t>абезпечення</w:t>
            </w:r>
            <w:proofErr w:type="spellEnd"/>
            <w:r w:rsidR="00443B77"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3B77" w:rsidRPr="00041E9A">
              <w:rPr>
                <w:rFonts w:ascii="Times New Roman" w:hAnsi="Times New Roman"/>
                <w:sz w:val="24"/>
                <w:szCs w:val="24"/>
              </w:rPr>
              <w:t>поінформованості</w:t>
            </w:r>
            <w:proofErr w:type="spellEnd"/>
            <w:r w:rsidR="00443B77"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3B77" w:rsidRPr="00041E9A">
              <w:rPr>
                <w:rFonts w:ascii="Times New Roman" w:hAnsi="Times New Roman"/>
                <w:sz w:val="24"/>
                <w:szCs w:val="24"/>
              </w:rPr>
              <w:t>мешканців</w:t>
            </w:r>
            <w:proofErr w:type="spellEnd"/>
            <w:r w:rsidR="00443B77"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3B77" w:rsidRPr="00041E9A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="00443B77"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3B77" w:rsidRPr="00041E9A">
              <w:rPr>
                <w:rFonts w:ascii="Times New Roman" w:hAnsi="Times New Roman"/>
                <w:sz w:val="24"/>
                <w:szCs w:val="24"/>
              </w:rPr>
              <w:t>ухвалених</w:t>
            </w:r>
            <w:proofErr w:type="spellEnd"/>
            <w:r w:rsidR="00443B77"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3B77" w:rsidRPr="00041E9A">
              <w:rPr>
                <w:rFonts w:ascii="Times New Roman" w:hAnsi="Times New Roman"/>
                <w:sz w:val="24"/>
                <w:szCs w:val="24"/>
              </w:rPr>
              <w:t>рішень</w:t>
            </w:r>
            <w:proofErr w:type="spellEnd"/>
            <w:r w:rsidR="00443B77" w:rsidRPr="00041E9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443B77" w:rsidRPr="00041E9A">
              <w:rPr>
                <w:rFonts w:ascii="Times New Roman" w:hAnsi="Times New Roman"/>
                <w:sz w:val="24"/>
                <w:szCs w:val="24"/>
              </w:rPr>
              <w:t>залучення</w:t>
            </w:r>
            <w:proofErr w:type="spellEnd"/>
            <w:r w:rsidR="00443B77"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3B77" w:rsidRPr="00041E9A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="00443B77" w:rsidRPr="00041E9A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="00443B77" w:rsidRPr="00041E9A">
              <w:rPr>
                <w:rFonts w:ascii="Times New Roman" w:hAnsi="Times New Roman"/>
                <w:sz w:val="24"/>
                <w:szCs w:val="24"/>
              </w:rPr>
              <w:t>втілення</w:t>
            </w:r>
            <w:proofErr w:type="spellEnd"/>
            <w:r w:rsidR="00443B77"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3B77" w:rsidRPr="00041E9A">
              <w:rPr>
                <w:rFonts w:ascii="Times New Roman" w:hAnsi="Times New Roman"/>
                <w:sz w:val="24"/>
                <w:szCs w:val="24"/>
              </w:rPr>
              <w:t>стратегії</w:t>
            </w:r>
            <w:proofErr w:type="spellEnd"/>
            <w:r w:rsidR="00443B77"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3B77" w:rsidRPr="00041E9A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 w:rsidR="00443B77"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3B77" w:rsidRPr="00041E9A">
              <w:rPr>
                <w:rFonts w:ascii="Times New Roman" w:hAnsi="Times New Roman"/>
                <w:sz w:val="24"/>
                <w:szCs w:val="24"/>
              </w:rPr>
              <w:t>громади</w:t>
            </w:r>
            <w:proofErr w:type="spellEnd"/>
            <w:r w:rsidR="00443B77" w:rsidRPr="00041E9A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3861C3" w:rsidRDefault="003861C3" w:rsidP="008F3BF1">
            <w:pPr>
              <w:tabs>
                <w:tab w:val="right" w:pos="9498"/>
              </w:tabs>
              <w:spacing w:after="0" w:line="259" w:lineRule="auto"/>
              <w:ind w:right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н</w:t>
            </w:r>
            <w:proofErr w:type="spellStart"/>
            <w:r w:rsidR="00443B77" w:rsidRPr="00041E9A">
              <w:rPr>
                <w:rFonts w:ascii="Times New Roman" w:hAnsi="Times New Roman"/>
                <w:sz w:val="24"/>
                <w:szCs w:val="24"/>
              </w:rPr>
              <w:t>алагодження</w:t>
            </w:r>
            <w:proofErr w:type="spellEnd"/>
            <w:r w:rsidR="00443B77"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3B77" w:rsidRPr="00041E9A">
              <w:rPr>
                <w:rFonts w:ascii="Times New Roman" w:hAnsi="Times New Roman"/>
                <w:sz w:val="24"/>
                <w:szCs w:val="24"/>
              </w:rPr>
              <w:t>діалогу</w:t>
            </w:r>
            <w:proofErr w:type="spellEnd"/>
            <w:r w:rsidR="00443B77"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3B77" w:rsidRPr="00041E9A">
              <w:rPr>
                <w:rFonts w:ascii="Times New Roman" w:hAnsi="Times New Roman"/>
                <w:sz w:val="24"/>
                <w:szCs w:val="24"/>
              </w:rPr>
              <w:t>із</w:t>
            </w:r>
            <w:proofErr w:type="spellEnd"/>
            <w:r w:rsidR="00443B77"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3B77" w:rsidRPr="00041E9A">
              <w:rPr>
                <w:rFonts w:ascii="Times New Roman" w:hAnsi="Times New Roman"/>
                <w:sz w:val="24"/>
                <w:szCs w:val="24"/>
              </w:rPr>
              <w:t>різними</w:t>
            </w:r>
            <w:proofErr w:type="spellEnd"/>
            <w:r w:rsidR="00443B77"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3B77" w:rsidRPr="00041E9A">
              <w:rPr>
                <w:rFonts w:ascii="Times New Roman" w:hAnsi="Times New Roman"/>
                <w:sz w:val="24"/>
                <w:szCs w:val="24"/>
              </w:rPr>
              <w:t>групами</w:t>
            </w:r>
            <w:proofErr w:type="spellEnd"/>
            <w:r w:rsidR="00443B77"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3B77" w:rsidRPr="00041E9A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="00443B77" w:rsidRPr="00041E9A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3861C3" w:rsidRDefault="003861C3" w:rsidP="008F3BF1">
            <w:pPr>
              <w:tabs>
                <w:tab w:val="right" w:pos="9498"/>
              </w:tabs>
              <w:spacing w:after="0" w:line="259" w:lineRule="auto"/>
              <w:ind w:right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с</w:t>
            </w:r>
            <w:proofErr w:type="spellStart"/>
            <w:r w:rsidR="00443B77" w:rsidRPr="00041E9A">
              <w:rPr>
                <w:rFonts w:ascii="Times New Roman" w:hAnsi="Times New Roman"/>
                <w:sz w:val="24"/>
                <w:szCs w:val="24"/>
              </w:rPr>
              <w:t>творення</w:t>
            </w:r>
            <w:proofErr w:type="spellEnd"/>
            <w:r w:rsidR="00443B77"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3B77" w:rsidRPr="00041E9A">
              <w:rPr>
                <w:rFonts w:ascii="Times New Roman" w:hAnsi="Times New Roman"/>
                <w:sz w:val="24"/>
                <w:szCs w:val="24"/>
              </w:rPr>
              <w:t>сприятливого</w:t>
            </w:r>
            <w:proofErr w:type="spellEnd"/>
            <w:r w:rsidR="00443B77"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3B77" w:rsidRPr="00041E9A">
              <w:rPr>
                <w:rFonts w:ascii="Times New Roman" w:hAnsi="Times New Roman"/>
                <w:sz w:val="24"/>
                <w:szCs w:val="24"/>
              </w:rPr>
              <w:t>клімату</w:t>
            </w:r>
            <w:proofErr w:type="spellEnd"/>
            <w:r w:rsidR="00443B77" w:rsidRPr="00041E9A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="00443B77" w:rsidRPr="00041E9A">
              <w:rPr>
                <w:rFonts w:ascii="Times New Roman" w:hAnsi="Times New Roman"/>
                <w:sz w:val="24"/>
                <w:szCs w:val="24"/>
              </w:rPr>
              <w:t>залучення</w:t>
            </w:r>
            <w:proofErr w:type="spellEnd"/>
            <w:r w:rsidR="00443B77"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3B77" w:rsidRPr="00041E9A">
              <w:rPr>
                <w:rFonts w:ascii="Times New Roman" w:hAnsi="Times New Roman"/>
                <w:sz w:val="24"/>
                <w:szCs w:val="24"/>
              </w:rPr>
              <w:t>інвестицій</w:t>
            </w:r>
            <w:proofErr w:type="spellEnd"/>
            <w:r w:rsidR="00443B77" w:rsidRPr="00041E9A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="00443B77" w:rsidRPr="00041E9A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 w:rsidR="00443B77"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3B77" w:rsidRPr="00041E9A">
              <w:rPr>
                <w:rFonts w:ascii="Times New Roman" w:hAnsi="Times New Roman"/>
                <w:sz w:val="24"/>
                <w:szCs w:val="24"/>
              </w:rPr>
              <w:t>бізнесу</w:t>
            </w:r>
            <w:proofErr w:type="spellEnd"/>
            <w:r w:rsidR="00443B77" w:rsidRPr="00041E9A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="00443B77" w:rsidRPr="00041E9A">
              <w:rPr>
                <w:rFonts w:ascii="Times New Roman" w:hAnsi="Times New Roman"/>
                <w:sz w:val="24"/>
                <w:szCs w:val="24"/>
              </w:rPr>
              <w:t>громаді</w:t>
            </w:r>
            <w:proofErr w:type="spellEnd"/>
            <w:r w:rsidR="00443B77" w:rsidRPr="00041E9A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443B77" w:rsidRPr="00041E9A" w:rsidRDefault="003861C3" w:rsidP="008F3BF1">
            <w:pPr>
              <w:tabs>
                <w:tab w:val="right" w:pos="9498"/>
              </w:tabs>
              <w:spacing w:after="0" w:line="259" w:lineRule="auto"/>
              <w:ind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з</w:t>
            </w:r>
            <w:proofErr w:type="spellStart"/>
            <w:r w:rsidR="00443B77" w:rsidRPr="00041E9A">
              <w:rPr>
                <w:rFonts w:ascii="Times New Roman" w:hAnsi="Times New Roman"/>
                <w:sz w:val="24"/>
                <w:szCs w:val="24"/>
              </w:rPr>
              <w:t>абезпечення</w:t>
            </w:r>
            <w:proofErr w:type="spellEnd"/>
            <w:r w:rsidR="00443B77"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3B77" w:rsidRPr="00041E9A">
              <w:rPr>
                <w:rFonts w:ascii="Times New Roman" w:hAnsi="Times New Roman"/>
                <w:sz w:val="24"/>
                <w:szCs w:val="24"/>
              </w:rPr>
              <w:t>прозорості</w:t>
            </w:r>
            <w:proofErr w:type="spellEnd"/>
            <w:r w:rsidR="00443B77" w:rsidRPr="00041E9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443B77" w:rsidRPr="00041E9A">
              <w:rPr>
                <w:rFonts w:ascii="Times New Roman" w:hAnsi="Times New Roman"/>
                <w:sz w:val="24"/>
                <w:szCs w:val="24"/>
              </w:rPr>
              <w:t>відкритості</w:t>
            </w:r>
            <w:proofErr w:type="spellEnd"/>
            <w:r w:rsidR="00443B77" w:rsidRPr="00041E9A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="00443B77" w:rsidRPr="00041E9A">
              <w:rPr>
                <w:rFonts w:ascii="Times New Roman" w:hAnsi="Times New Roman"/>
                <w:sz w:val="24"/>
                <w:szCs w:val="24"/>
              </w:rPr>
              <w:t>процесі</w:t>
            </w:r>
            <w:proofErr w:type="spellEnd"/>
            <w:r w:rsidR="00443B77"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3B77" w:rsidRPr="00041E9A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="00443B77" w:rsidRPr="00041E9A">
              <w:rPr>
                <w:rFonts w:ascii="Times New Roman" w:hAnsi="Times New Roman"/>
                <w:sz w:val="24"/>
                <w:szCs w:val="24"/>
              </w:rPr>
              <w:t xml:space="preserve"> громадою.</w:t>
            </w:r>
          </w:p>
          <w:p w:rsidR="00443B77" w:rsidRPr="00041E9A" w:rsidRDefault="00443B77" w:rsidP="008F3BF1">
            <w:pPr>
              <w:tabs>
                <w:tab w:val="right" w:pos="9498"/>
              </w:tabs>
              <w:spacing w:after="0" w:line="259" w:lineRule="auto"/>
              <w:ind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E9A">
              <w:rPr>
                <w:rFonts w:ascii="Times New Roman" w:hAnsi="Times New Roman"/>
                <w:sz w:val="24"/>
                <w:szCs w:val="24"/>
              </w:rPr>
              <w:t xml:space="preserve">2.2. У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разі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виникнення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конкретних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партнерських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проєктів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зазначених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сферах,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Сторони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мають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можливість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укладати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угоди,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відповідають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вимогам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41E9A">
              <w:rPr>
                <w:rFonts w:ascii="Times New Roman" w:hAnsi="Times New Roman"/>
                <w:sz w:val="24"/>
                <w:szCs w:val="24"/>
              </w:rPr>
              <w:t>чинного</w:t>
            </w:r>
            <w:proofErr w:type="gram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законодавства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3BF1" w:rsidRDefault="008F3BF1" w:rsidP="00443B77">
            <w:pPr>
              <w:tabs>
                <w:tab w:val="right" w:pos="9498"/>
              </w:tabs>
              <w:spacing w:after="160" w:line="259" w:lineRule="auto"/>
              <w:ind w:right="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43B77" w:rsidRPr="00041E9A" w:rsidRDefault="00443B77" w:rsidP="003861C3">
            <w:pPr>
              <w:tabs>
                <w:tab w:val="right" w:pos="9498"/>
              </w:tabs>
              <w:spacing w:after="0" w:line="259" w:lineRule="auto"/>
              <w:ind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E9A">
              <w:rPr>
                <w:rFonts w:ascii="Times New Roman" w:hAnsi="Times New Roman"/>
                <w:b/>
                <w:sz w:val="24"/>
                <w:szCs w:val="24"/>
              </w:rPr>
              <w:t>3. ВЗАЄМОДІЯ СТОРІН</w:t>
            </w:r>
          </w:p>
          <w:p w:rsidR="00443B77" w:rsidRPr="00041E9A" w:rsidRDefault="00443B77" w:rsidP="003861C3">
            <w:pPr>
              <w:tabs>
                <w:tab w:val="right" w:pos="9498"/>
              </w:tabs>
              <w:spacing w:after="0" w:line="259" w:lineRule="auto"/>
              <w:ind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E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3.1. </w:t>
            </w:r>
            <w:proofErr w:type="gramStart"/>
            <w:r w:rsidRPr="00041E9A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рамках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цього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Меморандуму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Сторони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керуються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Конституцією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Цивільним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кодексом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, Законом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благодійну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діяльність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благодійні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організації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», Закону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місцеве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самоврядування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» та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іншим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відповідним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законодавством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43B77" w:rsidRPr="00041E9A" w:rsidRDefault="00443B77" w:rsidP="003861C3">
            <w:pPr>
              <w:tabs>
                <w:tab w:val="right" w:pos="9498"/>
              </w:tabs>
              <w:spacing w:after="0" w:line="259" w:lineRule="auto"/>
              <w:ind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E9A">
              <w:rPr>
                <w:rFonts w:ascii="Times New Roman" w:hAnsi="Times New Roman"/>
                <w:sz w:val="24"/>
                <w:szCs w:val="24"/>
              </w:rPr>
              <w:t xml:space="preserve">3.2.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Сторони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взаємодіють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уповноважених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представникі</w:t>
            </w:r>
            <w:proofErr w:type="gramStart"/>
            <w:r w:rsidRPr="00041E9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вирішення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поточних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стосуються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цього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Меморандуму.</w:t>
            </w:r>
          </w:p>
          <w:p w:rsidR="00443B77" w:rsidRPr="00041E9A" w:rsidRDefault="00443B77" w:rsidP="003861C3">
            <w:pPr>
              <w:tabs>
                <w:tab w:val="right" w:pos="9498"/>
              </w:tabs>
              <w:spacing w:after="0" w:line="259" w:lineRule="auto"/>
              <w:ind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E9A">
              <w:rPr>
                <w:rFonts w:ascii="Times New Roman" w:hAnsi="Times New Roman"/>
                <w:sz w:val="24"/>
                <w:szCs w:val="24"/>
              </w:rPr>
              <w:t xml:space="preserve">З.З.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Сторони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виконують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свої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зобов'язання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як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безпосередньо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, так і через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суб'єктів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внутрішньої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організаційної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структури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60C05" w:rsidRDefault="00443B77" w:rsidP="003861C3">
            <w:pPr>
              <w:tabs>
                <w:tab w:val="right" w:pos="9498"/>
              </w:tabs>
              <w:spacing w:after="0" w:line="259" w:lineRule="auto"/>
              <w:ind w:right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1E9A">
              <w:rPr>
                <w:rFonts w:ascii="Times New Roman" w:hAnsi="Times New Roman"/>
                <w:sz w:val="24"/>
                <w:szCs w:val="24"/>
              </w:rPr>
              <w:t xml:space="preserve">3.4.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Сторо</w:t>
            </w:r>
            <w:r w:rsidR="00D60C05">
              <w:rPr>
                <w:rFonts w:ascii="Times New Roman" w:hAnsi="Times New Roman"/>
                <w:sz w:val="24"/>
                <w:szCs w:val="24"/>
              </w:rPr>
              <w:t>ни</w:t>
            </w:r>
            <w:proofErr w:type="spellEnd"/>
            <w:r w:rsidR="00D60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0C05">
              <w:rPr>
                <w:rFonts w:ascii="Times New Roman" w:hAnsi="Times New Roman"/>
                <w:sz w:val="24"/>
                <w:szCs w:val="24"/>
              </w:rPr>
              <w:t>беруть</w:t>
            </w:r>
            <w:proofErr w:type="spellEnd"/>
            <w:r w:rsidR="00D60C05">
              <w:rPr>
                <w:rFonts w:ascii="Times New Roman" w:hAnsi="Times New Roman"/>
                <w:sz w:val="24"/>
                <w:szCs w:val="24"/>
              </w:rPr>
              <w:t xml:space="preserve"> на себе </w:t>
            </w:r>
            <w:proofErr w:type="spellStart"/>
            <w:r w:rsidR="00D60C05">
              <w:rPr>
                <w:rFonts w:ascii="Times New Roman" w:hAnsi="Times New Roman"/>
                <w:sz w:val="24"/>
                <w:szCs w:val="24"/>
              </w:rPr>
              <w:t>зобов’язання</w:t>
            </w:r>
            <w:proofErr w:type="spellEnd"/>
            <w:r w:rsidR="00D60C0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60C05" w:rsidRDefault="00D60C05" w:rsidP="003861C3">
            <w:pPr>
              <w:tabs>
                <w:tab w:val="right" w:pos="9498"/>
              </w:tabs>
              <w:spacing w:after="0" w:line="259" w:lineRule="auto"/>
              <w:ind w:right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с</w:t>
            </w:r>
            <w:proofErr w:type="spellStart"/>
            <w:r w:rsidR="00443B77" w:rsidRPr="00041E9A">
              <w:rPr>
                <w:rFonts w:ascii="Times New Roman" w:hAnsi="Times New Roman"/>
                <w:sz w:val="24"/>
                <w:szCs w:val="24"/>
              </w:rPr>
              <w:t>прияти</w:t>
            </w:r>
            <w:proofErr w:type="spellEnd"/>
            <w:r w:rsidR="00443B77"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3B77" w:rsidRPr="00041E9A">
              <w:rPr>
                <w:rFonts w:ascii="Times New Roman" w:hAnsi="Times New Roman"/>
                <w:sz w:val="24"/>
                <w:szCs w:val="24"/>
              </w:rPr>
              <w:t>виконанню</w:t>
            </w:r>
            <w:proofErr w:type="spellEnd"/>
            <w:r w:rsidR="00443B77"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3B77" w:rsidRPr="00041E9A">
              <w:rPr>
                <w:rFonts w:ascii="Times New Roman" w:hAnsi="Times New Roman"/>
                <w:sz w:val="24"/>
                <w:szCs w:val="24"/>
              </w:rPr>
              <w:t>заходів</w:t>
            </w:r>
            <w:proofErr w:type="spellEnd"/>
            <w:r w:rsidR="00443B77" w:rsidRPr="00041E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43B77" w:rsidRPr="00041E9A">
              <w:rPr>
                <w:rFonts w:ascii="Times New Roman" w:hAnsi="Times New Roman"/>
                <w:sz w:val="24"/>
                <w:szCs w:val="24"/>
              </w:rPr>
              <w:t>зазначени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розділі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цього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Меморандуму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D60C05" w:rsidRDefault="00D60C05" w:rsidP="003861C3">
            <w:pPr>
              <w:tabs>
                <w:tab w:val="right" w:pos="9498"/>
              </w:tabs>
              <w:spacing w:after="0" w:line="259" w:lineRule="auto"/>
              <w:ind w:right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р</w:t>
            </w:r>
            <w:r w:rsidR="00443B77" w:rsidRPr="00D60C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егулярно обмінюватися інформацією та координувати дії щодо підготовки й реалізації </w:t>
            </w:r>
            <w:proofErr w:type="spellStart"/>
            <w:r w:rsidR="00443B77" w:rsidRPr="00D60C05">
              <w:rPr>
                <w:rFonts w:ascii="Times New Roman" w:hAnsi="Times New Roman"/>
                <w:sz w:val="24"/>
                <w:szCs w:val="24"/>
                <w:lang w:val="uk-UA"/>
              </w:rPr>
              <w:t>проє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передбачених Меморандумом;</w:t>
            </w:r>
          </w:p>
          <w:p w:rsidR="0057076D" w:rsidRDefault="00D60C05" w:rsidP="003861C3">
            <w:pPr>
              <w:tabs>
                <w:tab w:val="right" w:pos="9498"/>
              </w:tabs>
              <w:spacing w:after="0" w:line="259" w:lineRule="auto"/>
              <w:ind w:right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з</w:t>
            </w:r>
            <w:proofErr w:type="spellStart"/>
            <w:r w:rsidR="00443B77" w:rsidRPr="00041E9A">
              <w:rPr>
                <w:rFonts w:ascii="Times New Roman" w:hAnsi="Times New Roman"/>
                <w:sz w:val="24"/>
                <w:szCs w:val="24"/>
              </w:rPr>
              <w:t>абезпечувати</w:t>
            </w:r>
            <w:proofErr w:type="spellEnd"/>
            <w:r w:rsidR="00443B77"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3B77" w:rsidRPr="00041E9A">
              <w:rPr>
                <w:rFonts w:ascii="Times New Roman" w:hAnsi="Times New Roman"/>
                <w:sz w:val="24"/>
                <w:szCs w:val="24"/>
              </w:rPr>
              <w:t>захист</w:t>
            </w:r>
            <w:proofErr w:type="spellEnd"/>
            <w:r w:rsidR="00443B77"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3B77" w:rsidRPr="00041E9A">
              <w:rPr>
                <w:rFonts w:ascii="Times New Roman" w:hAnsi="Times New Roman"/>
                <w:sz w:val="24"/>
                <w:szCs w:val="24"/>
              </w:rPr>
              <w:t>персональних</w:t>
            </w:r>
            <w:proofErr w:type="spellEnd"/>
            <w:r w:rsidR="00443B77"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3B77" w:rsidRPr="00041E9A">
              <w:rPr>
                <w:rFonts w:ascii="Times New Roman" w:hAnsi="Times New Roman"/>
                <w:sz w:val="24"/>
                <w:szCs w:val="24"/>
              </w:rPr>
              <w:t>даних</w:t>
            </w:r>
            <w:proofErr w:type="spellEnd"/>
            <w:r w:rsidR="00443B77"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3B77" w:rsidRPr="00041E9A">
              <w:rPr>
                <w:rFonts w:ascii="Times New Roman" w:hAnsi="Times New Roman"/>
                <w:sz w:val="24"/>
                <w:szCs w:val="24"/>
              </w:rPr>
              <w:t>осіб</w:t>
            </w:r>
            <w:proofErr w:type="spellEnd"/>
            <w:r w:rsidR="00443B77" w:rsidRPr="00041E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43B77" w:rsidRPr="00041E9A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="00443B77" w:rsidRPr="00041E9A">
              <w:rPr>
                <w:rFonts w:ascii="Times New Roman" w:hAnsi="Times New Roman"/>
                <w:sz w:val="24"/>
                <w:szCs w:val="24"/>
              </w:rPr>
              <w:t xml:space="preserve"> стали </w:t>
            </w:r>
            <w:proofErr w:type="spellStart"/>
            <w:r w:rsidR="00443B77" w:rsidRPr="00041E9A">
              <w:rPr>
                <w:rFonts w:ascii="Times New Roman" w:hAnsi="Times New Roman"/>
                <w:sz w:val="24"/>
                <w:szCs w:val="24"/>
              </w:rPr>
              <w:t>відомі</w:t>
            </w:r>
            <w:proofErr w:type="spellEnd"/>
            <w:r w:rsidR="00443B77" w:rsidRPr="00041E9A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="00443B77" w:rsidRPr="00041E9A">
              <w:rPr>
                <w:rFonts w:ascii="Times New Roman" w:hAnsi="Times New Roman"/>
                <w:sz w:val="24"/>
                <w:szCs w:val="24"/>
              </w:rPr>
              <w:t>зв'язку</w:t>
            </w:r>
            <w:proofErr w:type="spellEnd"/>
            <w:r w:rsidR="0057076D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="0057076D">
              <w:rPr>
                <w:rFonts w:ascii="Times New Roman" w:hAnsi="Times New Roman"/>
                <w:sz w:val="24"/>
                <w:szCs w:val="24"/>
              </w:rPr>
              <w:t>виконанням</w:t>
            </w:r>
            <w:proofErr w:type="spellEnd"/>
            <w:r w:rsidR="005707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7076D">
              <w:rPr>
                <w:rFonts w:ascii="Times New Roman" w:hAnsi="Times New Roman"/>
                <w:sz w:val="24"/>
                <w:szCs w:val="24"/>
              </w:rPr>
              <w:t>цього</w:t>
            </w:r>
            <w:proofErr w:type="spellEnd"/>
            <w:r w:rsidR="0057076D">
              <w:rPr>
                <w:rFonts w:ascii="Times New Roman" w:hAnsi="Times New Roman"/>
                <w:sz w:val="24"/>
                <w:szCs w:val="24"/>
              </w:rPr>
              <w:t xml:space="preserve"> Меморандуму</w:t>
            </w:r>
            <w:r w:rsidR="0057076D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443B77" w:rsidRDefault="0057076D" w:rsidP="003861C3">
            <w:pPr>
              <w:tabs>
                <w:tab w:val="right" w:pos="9498"/>
              </w:tabs>
              <w:spacing w:after="0" w:line="259" w:lineRule="auto"/>
              <w:ind w:right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у</w:t>
            </w:r>
            <w:r w:rsidR="00443B77" w:rsidRPr="0057076D">
              <w:rPr>
                <w:rFonts w:ascii="Times New Roman" w:hAnsi="Times New Roman"/>
                <w:sz w:val="24"/>
                <w:szCs w:val="24"/>
                <w:lang w:val="uk-UA"/>
              </w:rPr>
              <w:t>тримуватися від дій, які можуть заподіяти шкоду іншій Стороні.</w:t>
            </w:r>
          </w:p>
          <w:p w:rsidR="0057076D" w:rsidRPr="0057076D" w:rsidRDefault="0057076D" w:rsidP="003861C3">
            <w:pPr>
              <w:tabs>
                <w:tab w:val="right" w:pos="9498"/>
              </w:tabs>
              <w:spacing w:after="0" w:line="259" w:lineRule="auto"/>
              <w:ind w:right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43B77" w:rsidRPr="00041E9A" w:rsidRDefault="00443B77" w:rsidP="0057076D">
            <w:pPr>
              <w:tabs>
                <w:tab w:val="right" w:pos="9498"/>
              </w:tabs>
              <w:spacing w:after="0" w:line="259" w:lineRule="auto"/>
              <w:ind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E9A">
              <w:rPr>
                <w:rFonts w:ascii="Times New Roman" w:hAnsi="Times New Roman"/>
                <w:b/>
                <w:sz w:val="24"/>
                <w:szCs w:val="24"/>
              </w:rPr>
              <w:t>4.ТЕРМІН ДІЇ МЕМОРАНДУМУ</w:t>
            </w:r>
          </w:p>
          <w:p w:rsidR="00443B77" w:rsidRPr="00041E9A" w:rsidRDefault="00443B77" w:rsidP="0057076D">
            <w:pPr>
              <w:tabs>
                <w:tab w:val="right" w:pos="9498"/>
              </w:tabs>
              <w:spacing w:after="0" w:line="259" w:lineRule="auto"/>
              <w:ind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E9A">
              <w:rPr>
                <w:rFonts w:ascii="Times New Roman" w:hAnsi="Times New Roman"/>
                <w:sz w:val="24"/>
                <w:szCs w:val="24"/>
              </w:rPr>
              <w:t xml:space="preserve">4.1. Меморандум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набирає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чинності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з моменту </w:t>
            </w:r>
            <w:proofErr w:type="spellStart"/>
            <w:proofErr w:type="gramStart"/>
            <w:r w:rsidRPr="00041E9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41E9A">
              <w:rPr>
                <w:rFonts w:ascii="Times New Roman" w:hAnsi="Times New Roman"/>
                <w:sz w:val="24"/>
                <w:szCs w:val="24"/>
              </w:rPr>
              <w:t>ідписання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діє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, доки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Сторони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мають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намір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продовжувати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співпрацю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43B77" w:rsidRPr="00041E9A" w:rsidRDefault="00443B77" w:rsidP="0057076D">
            <w:pPr>
              <w:tabs>
                <w:tab w:val="right" w:pos="9498"/>
              </w:tabs>
              <w:spacing w:after="0" w:line="259" w:lineRule="auto"/>
              <w:ind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E9A">
              <w:rPr>
                <w:rFonts w:ascii="Times New Roman" w:hAnsi="Times New Roman"/>
                <w:sz w:val="24"/>
                <w:szCs w:val="24"/>
              </w:rPr>
              <w:t xml:space="preserve">4.2.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Дія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цього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Меморандуму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може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бути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припинена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достроково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письмовою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згодою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обох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Сторін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3B77" w:rsidRPr="00041E9A" w:rsidRDefault="00443B77" w:rsidP="0057076D">
            <w:pPr>
              <w:tabs>
                <w:tab w:val="right" w:pos="9498"/>
              </w:tabs>
              <w:spacing w:after="0" w:line="259" w:lineRule="auto"/>
              <w:ind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E9A">
              <w:rPr>
                <w:rFonts w:ascii="Times New Roman" w:hAnsi="Times New Roman"/>
                <w:sz w:val="24"/>
                <w:szCs w:val="24"/>
              </w:rPr>
              <w:t xml:space="preserve">4.3.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Кожна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із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Сторін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має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право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припинити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дію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Меморандуму в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односторонньому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порядку,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повідомивши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це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іншу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Сторону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письмово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за 14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календарних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дні</w:t>
            </w:r>
            <w:proofErr w:type="gramStart"/>
            <w:r w:rsidRPr="00041E9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43B77" w:rsidRPr="00041E9A" w:rsidRDefault="00443B77" w:rsidP="0057076D">
            <w:pPr>
              <w:tabs>
                <w:tab w:val="right" w:pos="9498"/>
              </w:tabs>
              <w:spacing w:after="0" w:line="259" w:lineRule="auto"/>
              <w:ind w:right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E9A">
              <w:rPr>
                <w:rFonts w:ascii="Times New Roman" w:hAnsi="Times New Roman"/>
                <w:sz w:val="24"/>
                <w:szCs w:val="24"/>
              </w:rPr>
              <w:t xml:space="preserve">4.4. У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разі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припинення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дії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цього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Меморандуму, </w:t>
            </w:r>
            <w:proofErr w:type="spellStart"/>
            <w:proofErr w:type="gramStart"/>
            <w:r w:rsidRPr="00041E9A">
              <w:rPr>
                <w:rFonts w:ascii="Times New Roman" w:hAnsi="Times New Roman"/>
                <w:sz w:val="24"/>
                <w:szCs w:val="24"/>
              </w:rPr>
              <w:t>незавершен</w:t>
            </w:r>
            <w:proofErr w:type="gramEnd"/>
            <w:r w:rsidRPr="00041E9A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заходи,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розпочаті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його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основі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реалізуються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згідно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умовами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попередньо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узгодженими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Сторонами.</w:t>
            </w:r>
          </w:p>
          <w:p w:rsidR="0057076D" w:rsidRDefault="0057076D" w:rsidP="00443B77">
            <w:pPr>
              <w:tabs>
                <w:tab w:val="right" w:pos="9498"/>
              </w:tabs>
              <w:spacing w:after="160" w:line="259" w:lineRule="auto"/>
              <w:ind w:right="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43B77" w:rsidRPr="00041E9A" w:rsidRDefault="00443B77" w:rsidP="0057076D">
            <w:pPr>
              <w:tabs>
                <w:tab w:val="right" w:pos="9498"/>
              </w:tabs>
              <w:spacing w:after="0" w:line="259" w:lineRule="auto"/>
              <w:ind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E9A">
              <w:rPr>
                <w:rFonts w:ascii="Times New Roman" w:hAnsi="Times New Roman"/>
                <w:b/>
                <w:sz w:val="24"/>
                <w:szCs w:val="24"/>
              </w:rPr>
              <w:t>5. ІНШІ УМОВИ</w:t>
            </w:r>
          </w:p>
          <w:p w:rsidR="00443B77" w:rsidRPr="00041E9A" w:rsidRDefault="00443B77" w:rsidP="0057076D">
            <w:pPr>
              <w:tabs>
                <w:tab w:val="right" w:pos="9498"/>
              </w:tabs>
              <w:spacing w:after="0" w:line="259" w:lineRule="auto"/>
              <w:ind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E9A">
              <w:rPr>
                <w:rFonts w:ascii="Times New Roman" w:hAnsi="Times New Roman"/>
                <w:sz w:val="24"/>
                <w:szCs w:val="24"/>
              </w:rPr>
              <w:t xml:space="preserve">5.1. Меморандум не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встановлює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фінансових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зобов’язань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між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Сторонами – вони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визначаються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окремими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договорами </w:t>
            </w:r>
            <w:proofErr w:type="gramStart"/>
            <w:r w:rsidRPr="00041E9A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потреби.</w:t>
            </w:r>
          </w:p>
          <w:p w:rsidR="00443B77" w:rsidRPr="00041E9A" w:rsidRDefault="00443B77" w:rsidP="0057076D">
            <w:pPr>
              <w:tabs>
                <w:tab w:val="right" w:pos="9498"/>
              </w:tabs>
              <w:spacing w:after="0" w:line="259" w:lineRule="auto"/>
              <w:ind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E9A">
              <w:rPr>
                <w:rFonts w:ascii="Times New Roman" w:hAnsi="Times New Roman"/>
                <w:sz w:val="24"/>
                <w:szCs w:val="24"/>
              </w:rPr>
              <w:t xml:space="preserve">5.2.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Усі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спірні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питання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1E9A">
              <w:rPr>
                <w:rFonts w:ascii="Times New Roman" w:hAnsi="Times New Roman"/>
                <w:sz w:val="24"/>
                <w:szCs w:val="24"/>
              </w:rPr>
              <w:t>між</w:t>
            </w:r>
            <w:proofErr w:type="spellEnd"/>
            <w:proofErr w:type="gram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Сторонами в межах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цього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Меморандуму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вирішуються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шляхом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переговорів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консультацій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3B77" w:rsidRPr="00041E9A" w:rsidRDefault="00443B77" w:rsidP="0057076D">
            <w:pPr>
              <w:tabs>
                <w:tab w:val="right" w:pos="9498"/>
              </w:tabs>
              <w:spacing w:after="0" w:line="259" w:lineRule="auto"/>
              <w:ind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E9A">
              <w:rPr>
                <w:rFonts w:ascii="Times New Roman" w:hAnsi="Times New Roman"/>
                <w:sz w:val="24"/>
                <w:szCs w:val="24"/>
              </w:rPr>
              <w:t>5.3. Будь-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зміни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доповнення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цього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Меморандуму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здійснюються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письмовій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формі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041E9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41E9A">
              <w:rPr>
                <w:rFonts w:ascii="Times New Roman" w:hAnsi="Times New Roman"/>
                <w:sz w:val="24"/>
                <w:szCs w:val="24"/>
              </w:rPr>
              <w:t>ідписуються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уповноваженими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особами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Сторін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, ставши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його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невід’ємною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частиною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3B77" w:rsidRPr="00041E9A" w:rsidRDefault="00443B77" w:rsidP="0057076D">
            <w:pPr>
              <w:tabs>
                <w:tab w:val="right" w:pos="9498"/>
              </w:tabs>
              <w:spacing w:after="0" w:line="259" w:lineRule="auto"/>
              <w:ind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E9A">
              <w:rPr>
                <w:rFonts w:ascii="Times New Roman" w:hAnsi="Times New Roman"/>
                <w:sz w:val="24"/>
                <w:szCs w:val="24"/>
              </w:rPr>
              <w:t xml:space="preserve">5.4. Меморандум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складено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двох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примірниках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, по одному для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кожної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Сторони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, і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кожен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примірник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має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однакову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E9A">
              <w:rPr>
                <w:rFonts w:ascii="Times New Roman" w:hAnsi="Times New Roman"/>
                <w:sz w:val="24"/>
                <w:szCs w:val="24"/>
              </w:rPr>
              <w:t>юридичну</w:t>
            </w:r>
            <w:proofErr w:type="spellEnd"/>
            <w:r w:rsidRPr="00041E9A">
              <w:rPr>
                <w:rFonts w:ascii="Times New Roman" w:hAnsi="Times New Roman"/>
                <w:sz w:val="24"/>
                <w:szCs w:val="24"/>
              </w:rPr>
              <w:t xml:space="preserve"> силу.</w:t>
            </w:r>
          </w:p>
          <w:p w:rsidR="00765CC1" w:rsidRDefault="00765CC1" w:rsidP="00DE65DF">
            <w:pPr>
              <w:tabs>
                <w:tab w:val="right" w:pos="9498"/>
              </w:tabs>
              <w:spacing w:after="0" w:line="259" w:lineRule="auto"/>
              <w:ind w:right="14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43B77" w:rsidRDefault="00443B77" w:rsidP="00DE65DF">
            <w:pPr>
              <w:tabs>
                <w:tab w:val="right" w:pos="9498"/>
              </w:tabs>
              <w:spacing w:after="0" w:line="259" w:lineRule="auto"/>
              <w:ind w:right="14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41E9A">
              <w:rPr>
                <w:rFonts w:ascii="Times New Roman" w:hAnsi="Times New Roman"/>
                <w:b/>
                <w:sz w:val="24"/>
                <w:szCs w:val="24"/>
              </w:rPr>
              <w:t xml:space="preserve">6. РЕКВІЗИТИ ТА </w:t>
            </w:r>
            <w:proofErr w:type="gramStart"/>
            <w:r w:rsidRPr="00041E9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41E9A">
              <w:rPr>
                <w:rFonts w:ascii="Times New Roman" w:hAnsi="Times New Roman"/>
                <w:b/>
                <w:sz w:val="24"/>
                <w:szCs w:val="24"/>
              </w:rPr>
              <w:t>ІДПИСИ СТОРІН</w:t>
            </w:r>
          </w:p>
          <w:p w:rsidR="008541E8" w:rsidRDefault="008541E8" w:rsidP="00DE65DF">
            <w:pPr>
              <w:tabs>
                <w:tab w:val="right" w:pos="9498"/>
              </w:tabs>
              <w:spacing w:after="0" w:line="259" w:lineRule="auto"/>
              <w:ind w:right="14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99"/>
              <w:gridCol w:w="4699"/>
            </w:tblGrid>
            <w:tr w:rsidR="008541E8" w:rsidTr="00DE65DF">
              <w:tc>
                <w:tcPr>
                  <w:tcW w:w="4699" w:type="dxa"/>
                </w:tcPr>
                <w:p w:rsidR="008541E8" w:rsidRPr="00DB7EB5" w:rsidRDefault="008541E8" w:rsidP="00DE65DF">
                  <w:pPr>
                    <w:tabs>
                      <w:tab w:val="right" w:pos="9498"/>
                    </w:tabs>
                    <w:ind w:right="142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B7EB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Роменська міська рада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                               </w:t>
                  </w:r>
                </w:p>
                <w:p w:rsidR="008541E8" w:rsidRPr="00DB7EB5" w:rsidRDefault="008541E8" w:rsidP="00DE65DF">
                  <w:pPr>
                    <w:tabs>
                      <w:tab w:val="right" w:pos="9498"/>
                    </w:tabs>
                    <w:ind w:right="142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B7EB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Сумської області</w:t>
                  </w:r>
                </w:p>
                <w:p w:rsidR="008541E8" w:rsidRPr="0090282F" w:rsidRDefault="008541E8" w:rsidP="00DE65DF">
                  <w:pPr>
                    <w:tabs>
                      <w:tab w:val="right" w:pos="9498"/>
                    </w:tabs>
                    <w:ind w:right="1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541E8" w:rsidRPr="0090282F" w:rsidRDefault="008541E8" w:rsidP="00DE65DF">
                  <w:pPr>
                    <w:tabs>
                      <w:tab w:val="right" w:pos="9498"/>
                    </w:tabs>
                    <w:ind w:right="1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282F">
                    <w:rPr>
                      <w:rFonts w:ascii="Times New Roman" w:hAnsi="Times New Roman"/>
                      <w:sz w:val="24"/>
                      <w:szCs w:val="24"/>
                    </w:rPr>
                    <w:t>Юридична адреса: 42000,</w:t>
                  </w:r>
                </w:p>
                <w:p w:rsidR="008541E8" w:rsidRDefault="008541E8" w:rsidP="00DE65DF">
                  <w:pPr>
                    <w:tabs>
                      <w:tab w:val="right" w:pos="9498"/>
                    </w:tabs>
                    <w:ind w:right="1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Сумська обл., </w:t>
                  </w:r>
                  <w:r w:rsidRPr="0090282F">
                    <w:rPr>
                      <w:rFonts w:ascii="Times New Roman" w:hAnsi="Times New Roman"/>
                      <w:sz w:val="24"/>
                      <w:szCs w:val="24"/>
                    </w:rPr>
                    <w:t xml:space="preserve">м.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Ромни, бульвар Шевченка, </w:t>
                  </w:r>
                  <w:r w:rsidRPr="0090282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  <w:p w:rsidR="008541E8" w:rsidRDefault="008541E8" w:rsidP="00DE65DF">
                  <w:pPr>
                    <w:tabs>
                      <w:tab w:val="right" w:pos="9498"/>
                    </w:tabs>
                    <w:ind w:right="1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541E8" w:rsidRDefault="008541E8" w:rsidP="00DE65DF">
                  <w:pPr>
                    <w:tabs>
                      <w:tab w:val="right" w:pos="9498"/>
                    </w:tabs>
                    <w:ind w:right="1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Тел.: +38 05448 53273</w:t>
                  </w:r>
                </w:p>
                <w:p w:rsidR="008541E8" w:rsidRDefault="008541E8" w:rsidP="00DE65DF">
                  <w:pPr>
                    <w:tabs>
                      <w:tab w:val="right" w:pos="9498"/>
                    </w:tabs>
                    <w:ind w:right="1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282F">
                    <w:rPr>
                      <w:rFonts w:ascii="Times New Roman" w:hAnsi="Times New Roman"/>
                      <w:sz w:val="24"/>
                      <w:szCs w:val="24"/>
                    </w:rPr>
                    <w:t>e-</w:t>
                  </w:r>
                  <w:proofErr w:type="spellStart"/>
                  <w:r w:rsidRPr="0090282F">
                    <w:rPr>
                      <w:rFonts w:ascii="Times New Roman" w:hAnsi="Times New Roman"/>
                      <w:sz w:val="24"/>
                      <w:szCs w:val="24"/>
                    </w:rPr>
                    <w:t>mail</w:t>
                  </w:r>
                  <w:proofErr w:type="spellEnd"/>
                  <w:r w:rsidRPr="0090282F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Pr="003138DF">
                      <w:rPr>
                        <w:rStyle w:val="a6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misto</w:t>
                    </w:r>
                    <w:r w:rsidRPr="003138DF">
                      <w:rPr>
                        <w:rStyle w:val="a6"/>
                        <w:rFonts w:ascii="Times New Roman" w:hAnsi="Times New Roman"/>
                        <w:sz w:val="24"/>
                        <w:szCs w:val="24"/>
                      </w:rPr>
                      <w:t>@romny-</w:t>
                    </w:r>
                    <w:proofErr w:type="spellStart"/>
                    <w:r w:rsidRPr="003138DF">
                      <w:rPr>
                        <w:rStyle w:val="a6"/>
                        <w:rFonts w:ascii="Times New Roman" w:hAnsi="Times New Roman"/>
                        <w:sz w:val="24"/>
                        <w:szCs w:val="24"/>
                      </w:rPr>
                      <w:t>vk.gov.ua</w:t>
                    </w:r>
                    <w:proofErr w:type="spellEnd"/>
                  </w:hyperlink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8541E8" w:rsidRDefault="008541E8" w:rsidP="00DE65DF">
                  <w:pPr>
                    <w:tabs>
                      <w:tab w:val="right" w:pos="9498"/>
                    </w:tabs>
                    <w:ind w:right="1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541E8" w:rsidRDefault="008541E8" w:rsidP="00DE65DF">
                  <w:pPr>
                    <w:tabs>
                      <w:tab w:val="right" w:pos="9498"/>
                    </w:tabs>
                    <w:ind w:right="1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541E8" w:rsidRPr="0090282F" w:rsidRDefault="008541E8" w:rsidP="00DE65DF">
                  <w:pPr>
                    <w:tabs>
                      <w:tab w:val="right" w:pos="9498"/>
                    </w:tabs>
                    <w:ind w:right="142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0282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Міський голова</w:t>
                  </w:r>
                </w:p>
                <w:p w:rsidR="008541E8" w:rsidRPr="0090282F" w:rsidRDefault="008541E8" w:rsidP="00DE65DF">
                  <w:pPr>
                    <w:tabs>
                      <w:tab w:val="right" w:pos="9498"/>
                    </w:tabs>
                    <w:ind w:right="143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8541E8" w:rsidRPr="0090282F" w:rsidRDefault="008541E8" w:rsidP="00DE65DF">
                  <w:pPr>
                    <w:tabs>
                      <w:tab w:val="right" w:pos="9498"/>
                    </w:tabs>
                    <w:ind w:right="143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0282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____________  Олег СТОГНІЙ</w:t>
                  </w:r>
                </w:p>
                <w:p w:rsidR="008541E8" w:rsidRDefault="008541E8" w:rsidP="00DE65DF">
                  <w:pPr>
                    <w:ind w:right="143"/>
                    <w:jc w:val="both"/>
                  </w:pPr>
                </w:p>
                <w:p w:rsidR="008541E8" w:rsidRDefault="008541E8" w:rsidP="00DE65DF">
                  <w:pPr>
                    <w:tabs>
                      <w:tab w:val="right" w:pos="9498"/>
                    </w:tabs>
                    <w:spacing w:line="259" w:lineRule="auto"/>
                    <w:ind w:right="14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99" w:type="dxa"/>
                </w:tcPr>
                <w:p w:rsidR="008541E8" w:rsidRPr="00041E9A" w:rsidRDefault="008541E8" w:rsidP="00DE65DF">
                  <w:pPr>
                    <w:widowControl w:val="0"/>
                    <w:tabs>
                      <w:tab w:val="right" w:pos="9498"/>
                    </w:tabs>
                    <w:ind w:right="142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41E9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 xml:space="preserve">Громадська організація «Інститут </w:t>
                  </w:r>
                </w:p>
                <w:p w:rsidR="008541E8" w:rsidRPr="00041E9A" w:rsidRDefault="008541E8" w:rsidP="00DE65DF">
                  <w:pPr>
                    <w:widowControl w:val="0"/>
                    <w:tabs>
                      <w:tab w:val="right" w:pos="9498"/>
                    </w:tabs>
                    <w:ind w:right="142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41E9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сталого розвитку громад»</w:t>
                  </w:r>
                </w:p>
                <w:p w:rsidR="008541E8" w:rsidRPr="00041E9A" w:rsidRDefault="008541E8" w:rsidP="00DE65DF">
                  <w:pPr>
                    <w:widowControl w:val="0"/>
                    <w:tabs>
                      <w:tab w:val="right" w:pos="9498"/>
                    </w:tabs>
                    <w:ind w:right="143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8541E8" w:rsidRPr="00041E9A" w:rsidRDefault="008541E8" w:rsidP="00DE65DF">
                  <w:pPr>
                    <w:widowControl w:val="0"/>
                    <w:tabs>
                      <w:tab w:val="right" w:pos="9498"/>
                    </w:tabs>
                    <w:ind w:right="14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41E9A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Юридична адреса: 08292, </w:t>
                  </w:r>
                </w:p>
                <w:p w:rsidR="008541E8" w:rsidRPr="00041E9A" w:rsidRDefault="008541E8" w:rsidP="00DE65DF">
                  <w:pPr>
                    <w:widowControl w:val="0"/>
                    <w:tabs>
                      <w:tab w:val="right" w:pos="9498"/>
                    </w:tabs>
                    <w:ind w:right="14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41E9A">
                    <w:rPr>
                      <w:rFonts w:ascii="Times New Roman" w:hAnsi="Times New Roman"/>
                      <w:sz w:val="24"/>
                      <w:szCs w:val="24"/>
                    </w:rPr>
                    <w:t xml:space="preserve">Київська обл., </w:t>
                  </w:r>
                  <w:proofErr w:type="spellStart"/>
                  <w:r w:rsidRPr="00041E9A">
                    <w:rPr>
                      <w:rFonts w:ascii="Times New Roman" w:hAnsi="Times New Roman"/>
                      <w:sz w:val="24"/>
                      <w:szCs w:val="24"/>
                    </w:rPr>
                    <w:t>Бучанський</w:t>
                  </w:r>
                  <w:proofErr w:type="spellEnd"/>
                  <w:r w:rsidRPr="00041E9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р-н, м. Буча, </w:t>
                  </w:r>
                </w:p>
                <w:p w:rsidR="008541E8" w:rsidRPr="00041E9A" w:rsidRDefault="008541E8" w:rsidP="00DE65DF">
                  <w:pPr>
                    <w:widowControl w:val="0"/>
                    <w:tabs>
                      <w:tab w:val="right" w:pos="9498"/>
                    </w:tabs>
                    <w:ind w:right="14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41E9A">
                    <w:rPr>
                      <w:rFonts w:ascii="Times New Roman" w:hAnsi="Times New Roman"/>
                      <w:sz w:val="24"/>
                      <w:szCs w:val="24"/>
                    </w:rPr>
                    <w:t>вул. Полтавська, будинок 14</w:t>
                  </w:r>
                </w:p>
                <w:p w:rsidR="008541E8" w:rsidRPr="00041E9A" w:rsidRDefault="008541E8" w:rsidP="00DE65DF">
                  <w:pPr>
                    <w:widowControl w:val="0"/>
                    <w:tabs>
                      <w:tab w:val="right" w:pos="9498"/>
                    </w:tabs>
                    <w:ind w:right="14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541E8" w:rsidRPr="00041E9A" w:rsidRDefault="008541E8" w:rsidP="00DE65DF">
                  <w:pPr>
                    <w:widowControl w:val="0"/>
                    <w:tabs>
                      <w:tab w:val="right" w:pos="9498"/>
                    </w:tabs>
                    <w:ind w:right="14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041E9A">
                    <w:rPr>
                      <w:rFonts w:ascii="Times New Roman" w:hAnsi="Times New Roman"/>
                      <w:sz w:val="24"/>
                      <w:szCs w:val="24"/>
                    </w:rPr>
                    <w:t>тел</w:t>
                  </w:r>
                  <w:proofErr w:type="spellEnd"/>
                  <w:r w:rsidRPr="00041E9A">
                    <w:rPr>
                      <w:rFonts w:ascii="Times New Roman" w:hAnsi="Times New Roman"/>
                      <w:sz w:val="24"/>
                      <w:szCs w:val="24"/>
                    </w:rPr>
                    <w:t>: +38 050 967 2791</w:t>
                  </w:r>
                </w:p>
                <w:p w:rsidR="008541E8" w:rsidRPr="00041E9A" w:rsidRDefault="008541E8" w:rsidP="00DE65DF">
                  <w:pPr>
                    <w:widowControl w:val="0"/>
                    <w:tabs>
                      <w:tab w:val="right" w:pos="9498"/>
                    </w:tabs>
                    <w:ind w:right="14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41E9A">
                    <w:rPr>
                      <w:rFonts w:ascii="Times New Roman" w:hAnsi="Times New Roman"/>
                      <w:sz w:val="24"/>
                      <w:szCs w:val="24"/>
                    </w:rPr>
                    <w:t>e-</w:t>
                  </w:r>
                  <w:proofErr w:type="spellStart"/>
                  <w:r w:rsidRPr="00041E9A">
                    <w:rPr>
                      <w:rFonts w:ascii="Times New Roman" w:hAnsi="Times New Roman"/>
                      <w:sz w:val="24"/>
                      <w:szCs w:val="24"/>
                    </w:rPr>
                    <w:t>mail</w:t>
                  </w:r>
                  <w:proofErr w:type="spellEnd"/>
                  <w:r w:rsidRPr="00041E9A"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  <w:hyperlink r:id="rId9">
                    <w:r w:rsidRPr="00041E9A">
                      <w:rPr>
                        <w:rFonts w:ascii="Times New Roman" w:hAnsi="Times New Roman"/>
                        <w:color w:val="1155CC"/>
                        <w:sz w:val="24"/>
                        <w:szCs w:val="24"/>
                        <w:u w:val="single"/>
                      </w:rPr>
                      <w:t>bucha.projects@gmail.com</w:t>
                    </w:r>
                  </w:hyperlink>
                  <w:r w:rsidRPr="00041E9A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</w:p>
                <w:p w:rsidR="008541E8" w:rsidRPr="00041E9A" w:rsidRDefault="008541E8" w:rsidP="00DE65DF">
                  <w:pPr>
                    <w:widowControl w:val="0"/>
                    <w:tabs>
                      <w:tab w:val="right" w:pos="9498"/>
                    </w:tabs>
                    <w:ind w:right="143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8541E8" w:rsidRPr="00041E9A" w:rsidRDefault="008541E8" w:rsidP="00DE65DF">
                  <w:pPr>
                    <w:widowControl w:val="0"/>
                    <w:tabs>
                      <w:tab w:val="right" w:pos="9498"/>
                    </w:tabs>
                    <w:ind w:right="143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8541E8" w:rsidRPr="0090282F" w:rsidRDefault="008541E8" w:rsidP="00DE65DF">
                  <w:pPr>
                    <w:widowControl w:val="0"/>
                    <w:tabs>
                      <w:tab w:val="right" w:pos="9498"/>
                    </w:tabs>
                    <w:ind w:right="143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0282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 xml:space="preserve">Голова правління </w:t>
                  </w:r>
                </w:p>
                <w:p w:rsidR="008541E8" w:rsidRPr="0090282F" w:rsidRDefault="008541E8" w:rsidP="00DE65DF">
                  <w:pPr>
                    <w:widowControl w:val="0"/>
                    <w:tabs>
                      <w:tab w:val="right" w:pos="9498"/>
                    </w:tabs>
                    <w:ind w:right="143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8541E8" w:rsidRDefault="008541E8" w:rsidP="00DE65DF">
                  <w:pPr>
                    <w:ind w:right="143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0282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______________ Аліна КАРПЕНКО</w:t>
                  </w:r>
                </w:p>
                <w:p w:rsidR="00A51966" w:rsidRDefault="00A51966" w:rsidP="00DE65DF">
                  <w:pPr>
                    <w:ind w:right="143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A51966" w:rsidRDefault="00A51966" w:rsidP="00DE65DF">
                  <w:pPr>
                    <w:ind w:right="143"/>
                  </w:pPr>
                </w:p>
                <w:p w:rsidR="008541E8" w:rsidRDefault="008541E8" w:rsidP="00DE65DF">
                  <w:pPr>
                    <w:tabs>
                      <w:tab w:val="right" w:pos="9498"/>
                    </w:tabs>
                    <w:spacing w:line="259" w:lineRule="auto"/>
                    <w:ind w:right="14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43B77" w:rsidRPr="0082764C" w:rsidRDefault="00890A2A" w:rsidP="00443B77">
            <w:pPr>
              <w:spacing w:after="160" w:line="259" w:lineRule="auto"/>
              <w:ind w:right="143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76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Секретар міської ради</w:t>
            </w:r>
            <w:r w:rsidR="008276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                                    В</w:t>
            </w:r>
            <w:r w:rsidR="0082764C" w:rsidRPr="00703BE2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proofErr w:type="spellStart"/>
            <w:r w:rsidR="008276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ячеслав</w:t>
            </w:r>
            <w:proofErr w:type="spellEnd"/>
            <w:r w:rsidR="008276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ГУБАРЬ</w:t>
            </w:r>
          </w:p>
          <w:p w:rsidR="00DE65DF" w:rsidRDefault="00DE65DF" w:rsidP="00443B77">
            <w:pPr>
              <w:spacing w:after="160" w:line="259" w:lineRule="auto"/>
              <w:ind w:right="143"/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DE65DF" w:rsidRDefault="00DE65DF" w:rsidP="00443B77">
            <w:pPr>
              <w:spacing w:after="160" w:line="259" w:lineRule="auto"/>
              <w:ind w:right="143"/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DE65DF" w:rsidRDefault="00DE65DF" w:rsidP="00443B77">
            <w:pPr>
              <w:spacing w:after="160" w:line="259" w:lineRule="auto"/>
              <w:ind w:right="143"/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DE65DF" w:rsidRDefault="00DE65DF" w:rsidP="00443B77">
            <w:pPr>
              <w:spacing w:after="160" w:line="259" w:lineRule="auto"/>
              <w:ind w:right="143"/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DE65DF" w:rsidRDefault="00DE65DF" w:rsidP="00443B77">
            <w:pPr>
              <w:spacing w:after="160" w:line="259" w:lineRule="auto"/>
              <w:ind w:right="143"/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DE65DF" w:rsidRDefault="00DE65DF" w:rsidP="00443B77">
            <w:pPr>
              <w:spacing w:after="160" w:line="259" w:lineRule="auto"/>
              <w:ind w:right="143"/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DE65DF" w:rsidRDefault="00DE65DF" w:rsidP="00443B77">
            <w:pPr>
              <w:spacing w:after="160" w:line="259" w:lineRule="auto"/>
              <w:ind w:right="143"/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DE65DF" w:rsidRDefault="00DE65DF" w:rsidP="00443B77">
            <w:pPr>
              <w:spacing w:after="160" w:line="259" w:lineRule="auto"/>
              <w:ind w:right="143"/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DE65DF" w:rsidRDefault="00DE65DF" w:rsidP="00443B77">
            <w:pPr>
              <w:spacing w:after="160" w:line="259" w:lineRule="auto"/>
              <w:ind w:right="143"/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DE65DF" w:rsidRDefault="00DE65DF" w:rsidP="00443B77">
            <w:pPr>
              <w:spacing w:after="160" w:line="259" w:lineRule="auto"/>
              <w:ind w:right="143"/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DE65DF" w:rsidRDefault="00DE65DF" w:rsidP="00443B77">
            <w:pPr>
              <w:spacing w:after="160" w:line="259" w:lineRule="auto"/>
              <w:ind w:right="143"/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DE65DF" w:rsidRDefault="00DE65DF" w:rsidP="00443B77">
            <w:pPr>
              <w:spacing w:after="160" w:line="259" w:lineRule="auto"/>
              <w:ind w:right="143"/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DE65DF" w:rsidRDefault="00DE65DF" w:rsidP="00443B77">
            <w:pPr>
              <w:spacing w:after="160" w:line="259" w:lineRule="auto"/>
              <w:ind w:right="143"/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DE65DF" w:rsidRDefault="00DE65DF" w:rsidP="00443B77">
            <w:pPr>
              <w:spacing w:after="160" w:line="259" w:lineRule="auto"/>
              <w:ind w:right="143"/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DE65DF" w:rsidRDefault="00DE65DF" w:rsidP="00443B77">
            <w:pPr>
              <w:spacing w:after="160" w:line="259" w:lineRule="auto"/>
              <w:ind w:right="143"/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DE65DF" w:rsidRDefault="00DE65DF" w:rsidP="00443B77">
            <w:pPr>
              <w:spacing w:after="160" w:line="259" w:lineRule="auto"/>
              <w:ind w:right="143"/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DE65DF" w:rsidRPr="00DE65DF" w:rsidRDefault="00DE65DF" w:rsidP="00443B77">
            <w:pPr>
              <w:spacing w:after="160" w:line="259" w:lineRule="auto"/>
              <w:ind w:right="143"/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443B77" w:rsidRPr="007821C6" w:rsidRDefault="00443B77" w:rsidP="008541E8">
            <w:pPr>
              <w:ind w:right="143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</w:tr>
    </w:tbl>
    <w:p w:rsidR="002C5BC6" w:rsidRDefault="002C5BC6" w:rsidP="007821C6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441A2" w:rsidRDefault="008441A2" w:rsidP="007821C6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441A2" w:rsidRDefault="008441A2" w:rsidP="007821C6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441A2" w:rsidRDefault="008441A2" w:rsidP="007821C6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441A2" w:rsidRDefault="008441A2" w:rsidP="007821C6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441A2" w:rsidRDefault="008441A2" w:rsidP="007821C6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0630B1" w:rsidRPr="007821C6" w:rsidRDefault="000630B1" w:rsidP="007821C6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2C5BC6" w:rsidRPr="007821C6" w:rsidRDefault="002C5BC6" w:rsidP="008441A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821C6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2C5BC6" w:rsidRPr="007821C6" w:rsidRDefault="002C5BC6" w:rsidP="008441A2">
      <w:pPr>
        <w:spacing w:after="0"/>
        <w:ind w:firstLine="425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821C6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7821C6"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 w:rsidRPr="007821C6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 </w:t>
      </w:r>
    </w:p>
    <w:p w:rsidR="002C5BC6" w:rsidRDefault="002C5BC6" w:rsidP="008441A2">
      <w:pPr>
        <w:widowControl w:val="0"/>
        <w:tabs>
          <w:tab w:val="left" w:pos="4820"/>
        </w:tabs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821C6">
        <w:rPr>
          <w:rFonts w:ascii="Times New Roman" w:hAnsi="Times New Roman"/>
          <w:b/>
          <w:bCs/>
          <w:sz w:val="24"/>
          <w:szCs w:val="24"/>
          <w:lang w:val="uk-UA"/>
        </w:rPr>
        <w:t>«</w:t>
      </w:r>
      <w:r w:rsidRPr="007821C6">
        <w:rPr>
          <w:rFonts w:ascii="Times New Roman" w:hAnsi="Times New Roman"/>
          <w:b/>
          <w:sz w:val="24"/>
          <w:szCs w:val="24"/>
          <w:lang w:val="uk-UA"/>
        </w:rPr>
        <w:t xml:space="preserve">Про схвалення та підписання Меморандуму про </w:t>
      </w:r>
      <w:r w:rsidR="005474A1">
        <w:rPr>
          <w:rFonts w:ascii="Times New Roman" w:hAnsi="Times New Roman"/>
          <w:b/>
          <w:sz w:val="24"/>
          <w:szCs w:val="24"/>
          <w:lang w:val="uk-UA"/>
        </w:rPr>
        <w:t xml:space="preserve">взаємодію та співпрацю між </w:t>
      </w:r>
      <w:r w:rsidR="005B53E1">
        <w:rPr>
          <w:rFonts w:ascii="Times New Roman" w:hAnsi="Times New Roman"/>
          <w:b/>
          <w:sz w:val="24"/>
          <w:szCs w:val="24"/>
          <w:lang w:val="uk-UA"/>
        </w:rPr>
        <w:t>Роменською міською радою</w:t>
      </w:r>
      <w:r w:rsidR="008875CC">
        <w:rPr>
          <w:rFonts w:ascii="Times New Roman" w:hAnsi="Times New Roman"/>
          <w:b/>
          <w:sz w:val="24"/>
          <w:szCs w:val="24"/>
          <w:lang w:val="uk-UA"/>
        </w:rPr>
        <w:t xml:space="preserve"> Сумської області</w:t>
      </w:r>
      <w:r w:rsidR="005B53E1">
        <w:rPr>
          <w:rFonts w:ascii="Times New Roman" w:hAnsi="Times New Roman"/>
          <w:b/>
          <w:sz w:val="24"/>
          <w:szCs w:val="24"/>
          <w:lang w:val="uk-UA"/>
        </w:rPr>
        <w:t xml:space="preserve"> та Громадською організацією «Інститут сталого розвитку громад»</w:t>
      </w:r>
    </w:p>
    <w:p w:rsidR="008875CC" w:rsidRPr="007821C6" w:rsidRDefault="008875CC" w:rsidP="008441A2">
      <w:pPr>
        <w:widowControl w:val="0"/>
        <w:tabs>
          <w:tab w:val="left" w:pos="4820"/>
        </w:tabs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B05B9" w:rsidRDefault="002C5BC6" w:rsidP="004B05B9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821C6">
        <w:rPr>
          <w:rFonts w:ascii="Times New Roman" w:hAnsi="Times New Roman"/>
          <w:bCs/>
          <w:sz w:val="24"/>
          <w:szCs w:val="24"/>
          <w:lang w:val="uk-UA"/>
        </w:rPr>
        <w:t xml:space="preserve">Метою цього Меморандуму є </w:t>
      </w:r>
      <w:r w:rsidR="00397EE7">
        <w:rPr>
          <w:rFonts w:ascii="Times New Roman" w:hAnsi="Times New Roman"/>
          <w:bCs/>
          <w:sz w:val="24"/>
          <w:szCs w:val="24"/>
          <w:lang w:val="uk-UA"/>
        </w:rPr>
        <w:t>об</w:t>
      </w:r>
      <w:r w:rsidR="00397EE7" w:rsidRPr="00397EE7">
        <w:rPr>
          <w:rFonts w:ascii="Times New Roman" w:hAnsi="Times New Roman"/>
          <w:bCs/>
          <w:sz w:val="24"/>
          <w:szCs w:val="24"/>
          <w:lang w:val="uk-UA"/>
        </w:rPr>
        <w:t>’</w:t>
      </w:r>
      <w:r w:rsidR="00397EE7">
        <w:rPr>
          <w:rFonts w:ascii="Times New Roman" w:hAnsi="Times New Roman"/>
          <w:bCs/>
          <w:sz w:val="24"/>
          <w:szCs w:val="24"/>
          <w:lang w:val="uk-UA"/>
        </w:rPr>
        <w:t xml:space="preserve">єднання зусиль Сторін у виявленні та усуненні комунікаційних прогалин шляхом проведення всебічного аналізу </w:t>
      </w:r>
      <w:r w:rsidR="00C03E08">
        <w:rPr>
          <w:rFonts w:ascii="Times New Roman" w:hAnsi="Times New Roman"/>
          <w:bCs/>
          <w:sz w:val="24"/>
          <w:szCs w:val="24"/>
          <w:lang w:val="en-US"/>
        </w:rPr>
        <w:t>IT</w:t>
      </w:r>
      <w:r w:rsidR="00C03E08">
        <w:rPr>
          <w:rFonts w:ascii="Times New Roman" w:hAnsi="Times New Roman"/>
          <w:bCs/>
          <w:sz w:val="24"/>
          <w:szCs w:val="24"/>
          <w:lang w:val="uk-UA"/>
        </w:rPr>
        <w:t>-</w:t>
      </w:r>
      <w:r w:rsidR="007E2C3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C03E08">
        <w:rPr>
          <w:rFonts w:ascii="Times New Roman" w:hAnsi="Times New Roman"/>
          <w:bCs/>
          <w:sz w:val="24"/>
          <w:szCs w:val="24"/>
          <w:lang w:val="uk-UA"/>
        </w:rPr>
        <w:t>інфраструктури та існуючих каналів зв</w:t>
      </w:r>
      <w:r w:rsidR="00C03E08" w:rsidRPr="00C03E08">
        <w:rPr>
          <w:rFonts w:ascii="Times New Roman" w:hAnsi="Times New Roman"/>
          <w:bCs/>
          <w:sz w:val="24"/>
          <w:szCs w:val="24"/>
          <w:lang w:val="uk-UA"/>
        </w:rPr>
        <w:t>’</w:t>
      </w:r>
      <w:r w:rsidR="00C03E08">
        <w:rPr>
          <w:rFonts w:ascii="Times New Roman" w:hAnsi="Times New Roman"/>
          <w:bCs/>
          <w:sz w:val="24"/>
          <w:szCs w:val="24"/>
          <w:lang w:val="uk-UA"/>
        </w:rPr>
        <w:t xml:space="preserve">язку. </w:t>
      </w:r>
    </w:p>
    <w:p w:rsidR="002C5BC6" w:rsidRPr="004B05B9" w:rsidRDefault="00A51966" w:rsidP="004B05B9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eastAsia="Arial" w:hAnsi="Times New Roman"/>
          <w:color w:val="000000"/>
          <w:sz w:val="24"/>
          <w:szCs w:val="24"/>
          <w:lang w:val="uk-UA"/>
        </w:rPr>
        <w:t xml:space="preserve">Підписання цього Меморандуму </w:t>
      </w:r>
      <w:r w:rsidR="002C5BC6" w:rsidRPr="007821C6">
        <w:rPr>
          <w:rFonts w:ascii="Times New Roman" w:eastAsia="Arial" w:hAnsi="Times New Roman"/>
          <w:color w:val="000000"/>
          <w:sz w:val="24"/>
          <w:szCs w:val="24"/>
          <w:lang w:val="uk-UA"/>
        </w:rPr>
        <w:t xml:space="preserve">дозволить забезпечити </w:t>
      </w:r>
      <w:r w:rsidR="004B05B9">
        <w:rPr>
          <w:rFonts w:ascii="Times New Roman" w:hAnsi="Times New Roman"/>
          <w:bCs/>
          <w:sz w:val="24"/>
          <w:szCs w:val="24"/>
          <w:lang w:val="uk-UA"/>
        </w:rPr>
        <w:t xml:space="preserve">та підвищити ефективність внутрішньої та зовнішньої комунікації, оптимізації цифрових процесів та впровадження сучасних технологічних рішень для сталого розвитку Роменської міської територіальної громади через спільну реалізацію </w:t>
      </w:r>
      <w:proofErr w:type="spellStart"/>
      <w:r w:rsidR="00FD5937">
        <w:rPr>
          <w:rFonts w:ascii="Times New Roman" w:hAnsi="Times New Roman"/>
          <w:bCs/>
          <w:sz w:val="24"/>
          <w:szCs w:val="24"/>
          <w:lang w:val="uk-UA"/>
        </w:rPr>
        <w:t>проє</w:t>
      </w:r>
      <w:r w:rsidR="004B05B9">
        <w:rPr>
          <w:rFonts w:ascii="Times New Roman" w:hAnsi="Times New Roman"/>
          <w:bCs/>
          <w:sz w:val="24"/>
          <w:szCs w:val="24"/>
          <w:lang w:val="uk-UA"/>
        </w:rPr>
        <w:t>ктів</w:t>
      </w:r>
      <w:proofErr w:type="spellEnd"/>
      <w:r w:rsidR="004B05B9">
        <w:rPr>
          <w:rFonts w:ascii="Times New Roman" w:hAnsi="Times New Roman"/>
          <w:bCs/>
          <w:sz w:val="24"/>
          <w:szCs w:val="24"/>
          <w:lang w:val="uk-UA"/>
        </w:rPr>
        <w:t xml:space="preserve"> і заходів.</w:t>
      </w:r>
    </w:p>
    <w:p w:rsidR="002C5BC6" w:rsidRPr="007821C6" w:rsidRDefault="002C5BC6" w:rsidP="008441A2">
      <w:pPr>
        <w:spacing w:after="0"/>
        <w:jc w:val="both"/>
        <w:rPr>
          <w:rFonts w:ascii="Times New Roman" w:hAnsi="Times New Roman"/>
          <w:color w:val="1A1A1A"/>
          <w:sz w:val="24"/>
          <w:szCs w:val="24"/>
          <w:shd w:val="clear" w:color="auto" w:fill="FFFFFF"/>
          <w:lang w:val="uk-UA"/>
        </w:rPr>
      </w:pPr>
    </w:p>
    <w:p w:rsidR="002C5BC6" w:rsidRPr="007821C6" w:rsidRDefault="002C5BC6" w:rsidP="008441A2">
      <w:pPr>
        <w:spacing w:after="0"/>
        <w:jc w:val="both"/>
        <w:rPr>
          <w:rFonts w:ascii="Times New Roman" w:hAnsi="Times New Roman"/>
          <w:color w:val="040C28"/>
          <w:sz w:val="24"/>
          <w:szCs w:val="24"/>
          <w:shd w:val="clear" w:color="auto" w:fill="D3E3FD"/>
          <w:lang w:val="uk-UA"/>
        </w:rPr>
      </w:pPr>
    </w:p>
    <w:p w:rsidR="002C5BC6" w:rsidRPr="007821C6" w:rsidRDefault="002C5BC6" w:rsidP="008441A2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821C6">
        <w:rPr>
          <w:rFonts w:ascii="Times New Roman" w:hAnsi="Times New Roman"/>
          <w:b/>
          <w:sz w:val="24"/>
          <w:szCs w:val="24"/>
        </w:rPr>
        <w:t xml:space="preserve">Начальник </w:t>
      </w:r>
      <w:r w:rsidRPr="007821C6">
        <w:rPr>
          <w:rFonts w:ascii="Times New Roman" w:hAnsi="Times New Roman"/>
          <w:b/>
          <w:sz w:val="24"/>
          <w:szCs w:val="24"/>
          <w:lang w:val="uk-UA"/>
        </w:rPr>
        <w:t xml:space="preserve">відділу юридичного </w:t>
      </w:r>
    </w:p>
    <w:p w:rsidR="002C5BC6" w:rsidRPr="007821C6" w:rsidRDefault="002C5BC6" w:rsidP="008441A2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821C6">
        <w:rPr>
          <w:rFonts w:ascii="Times New Roman" w:hAnsi="Times New Roman"/>
          <w:b/>
          <w:sz w:val="24"/>
          <w:szCs w:val="24"/>
          <w:lang w:val="uk-UA"/>
        </w:rPr>
        <w:t>забезпечення</w:t>
      </w:r>
      <w:r w:rsidRPr="007821C6">
        <w:rPr>
          <w:rFonts w:ascii="Times New Roman" w:hAnsi="Times New Roman"/>
          <w:b/>
          <w:sz w:val="24"/>
          <w:szCs w:val="24"/>
          <w:lang w:val="uk-UA"/>
        </w:rPr>
        <w:tab/>
      </w:r>
      <w:r w:rsidRPr="007821C6">
        <w:rPr>
          <w:rFonts w:ascii="Times New Roman" w:hAnsi="Times New Roman"/>
          <w:b/>
          <w:sz w:val="24"/>
          <w:szCs w:val="24"/>
          <w:lang w:val="uk-UA"/>
        </w:rPr>
        <w:tab/>
      </w:r>
      <w:r w:rsidRPr="007821C6">
        <w:rPr>
          <w:rFonts w:ascii="Times New Roman" w:hAnsi="Times New Roman"/>
          <w:b/>
          <w:sz w:val="24"/>
          <w:szCs w:val="24"/>
          <w:lang w:val="uk-UA"/>
        </w:rPr>
        <w:tab/>
      </w:r>
      <w:r w:rsidRPr="007821C6">
        <w:rPr>
          <w:rFonts w:ascii="Times New Roman" w:hAnsi="Times New Roman"/>
          <w:b/>
          <w:sz w:val="24"/>
          <w:szCs w:val="24"/>
          <w:lang w:val="uk-UA"/>
        </w:rPr>
        <w:tab/>
      </w:r>
      <w:r w:rsidRPr="007821C6">
        <w:rPr>
          <w:rFonts w:ascii="Times New Roman" w:hAnsi="Times New Roman"/>
          <w:b/>
          <w:sz w:val="24"/>
          <w:szCs w:val="24"/>
          <w:lang w:val="uk-UA"/>
        </w:rPr>
        <w:tab/>
      </w:r>
      <w:r w:rsidRPr="007821C6">
        <w:rPr>
          <w:rFonts w:ascii="Times New Roman" w:hAnsi="Times New Roman"/>
          <w:b/>
          <w:sz w:val="24"/>
          <w:szCs w:val="24"/>
          <w:lang w:val="uk-UA"/>
        </w:rPr>
        <w:tab/>
      </w:r>
      <w:r w:rsidRPr="007821C6">
        <w:rPr>
          <w:rFonts w:ascii="Times New Roman" w:hAnsi="Times New Roman"/>
          <w:b/>
          <w:sz w:val="24"/>
          <w:szCs w:val="24"/>
          <w:lang w:val="uk-UA"/>
        </w:rPr>
        <w:tab/>
      </w:r>
      <w:r w:rsidRPr="007821C6">
        <w:rPr>
          <w:rFonts w:ascii="Times New Roman" w:hAnsi="Times New Roman"/>
          <w:b/>
          <w:sz w:val="24"/>
          <w:szCs w:val="24"/>
          <w:lang w:val="uk-UA"/>
        </w:rPr>
        <w:tab/>
        <w:t>Ірина КОВТУН</w:t>
      </w:r>
    </w:p>
    <w:p w:rsidR="008441A2" w:rsidRDefault="008441A2" w:rsidP="008441A2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D5937" w:rsidRPr="008441A2" w:rsidRDefault="00FD5937" w:rsidP="008441A2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5BC6" w:rsidRPr="007821C6" w:rsidRDefault="002C5BC6" w:rsidP="008441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821C6">
        <w:rPr>
          <w:rFonts w:ascii="Times New Roman" w:hAnsi="Times New Roman"/>
          <w:b/>
          <w:sz w:val="24"/>
          <w:szCs w:val="24"/>
        </w:rPr>
        <w:t>Погоджено</w:t>
      </w:r>
      <w:proofErr w:type="spellEnd"/>
    </w:p>
    <w:p w:rsidR="002C5BC6" w:rsidRPr="007821C6" w:rsidRDefault="002C5BC6" w:rsidP="008441A2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7821C6">
        <w:rPr>
          <w:rFonts w:ascii="Times New Roman" w:hAnsi="Times New Roman"/>
          <w:b/>
          <w:sz w:val="24"/>
          <w:szCs w:val="24"/>
        </w:rPr>
        <w:t>Керуючий</w:t>
      </w:r>
      <w:proofErr w:type="spellEnd"/>
      <w:r w:rsidRPr="007821C6">
        <w:rPr>
          <w:rFonts w:ascii="Times New Roman" w:hAnsi="Times New Roman"/>
          <w:b/>
          <w:sz w:val="24"/>
          <w:szCs w:val="24"/>
        </w:rPr>
        <w:t xml:space="preserve"> справами </w:t>
      </w:r>
      <w:proofErr w:type="spellStart"/>
      <w:r w:rsidRPr="007821C6">
        <w:rPr>
          <w:rFonts w:ascii="Times New Roman" w:hAnsi="Times New Roman"/>
          <w:b/>
          <w:sz w:val="24"/>
          <w:szCs w:val="24"/>
        </w:rPr>
        <w:t>виконкому</w:t>
      </w:r>
      <w:proofErr w:type="spellEnd"/>
      <w:r w:rsidRPr="007821C6">
        <w:rPr>
          <w:rFonts w:ascii="Times New Roman" w:hAnsi="Times New Roman"/>
          <w:b/>
          <w:sz w:val="24"/>
          <w:szCs w:val="24"/>
        </w:rPr>
        <w:tab/>
      </w:r>
      <w:r w:rsidRPr="007821C6">
        <w:rPr>
          <w:rFonts w:ascii="Times New Roman" w:hAnsi="Times New Roman"/>
          <w:b/>
          <w:sz w:val="24"/>
          <w:szCs w:val="24"/>
        </w:rPr>
        <w:tab/>
      </w:r>
      <w:r w:rsidRPr="007821C6">
        <w:rPr>
          <w:rFonts w:ascii="Times New Roman" w:hAnsi="Times New Roman"/>
          <w:b/>
          <w:sz w:val="24"/>
          <w:szCs w:val="24"/>
        </w:rPr>
        <w:tab/>
      </w:r>
      <w:r w:rsidRPr="007821C6">
        <w:rPr>
          <w:rFonts w:ascii="Times New Roman" w:hAnsi="Times New Roman"/>
          <w:b/>
          <w:sz w:val="24"/>
          <w:szCs w:val="24"/>
        </w:rPr>
        <w:tab/>
      </w:r>
      <w:r w:rsidRPr="007821C6">
        <w:rPr>
          <w:rFonts w:ascii="Times New Roman" w:hAnsi="Times New Roman"/>
          <w:b/>
          <w:sz w:val="24"/>
          <w:szCs w:val="24"/>
        </w:rPr>
        <w:tab/>
      </w:r>
      <w:proofErr w:type="spellStart"/>
      <w:proofErr w:type="gramStart"/>
      <w:r w:rsidRPr="007821C6">
        <w:rPr>
          <w:rFonts w:ascii="Times New Roman" w:hAnsi="Times New Roman"/>
          <w:b/>
          <w:sz w:val="24"/>
          <w:szCs w:val="24"/>
        </w:rPr>
        <w:t>Наталія</w:t>
      </w:r>
      <w:proofErr w:type="spellEnd"/>
      <w:proofErr w:type="gramEnd"/>
      <w:r w:rsidRPr="007821C6">
        <w:rPr>
          <w:rFonts w:ascii="Times New Roman" w:hAnsi="Times New Roman"/>
          <w:b/>
          <w:sz w:val="24"/>
          <w:szCs w:val="24"/>
        </w:rPr>
        <w:t xml:space="preserve"> МОСКАЛЕНКО</w:t>
      </w:r>
    </w:p>
    <w:p w:rsidR="002C5BC6" w:rsidRDefault="002C5BC6" w:rsidP="008441A2">
      <w:pPr>
        <w:spacing w:after="0"/>
        <w:rPr>
          <w:lang w:val="uk-UA"/>
        </w:rPr>
      </w:pPr>
    </w:p>
    <w:p w:rsidR="00E10473" w:rsidRDefault="00E10473" w:rsidP="008441A2">
      <w:pPr>
        <w:spacing w:after="0"/>
        <w:rPr>
          <w:lang w:val="uk-UA"/>
        </w:rPr>
      </w:pPr>
    </w:p>
    <w:sectPr w:rsidR="00E10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4A3B5"/>
    <w:multiLevelType w:val="multilevel"/>
    <w:tmpl w:val="8EF4912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304"/>
    <w:rsid w:val="00021DA4"/>
    <w:rsid w:val="00060ED6"/>
    <w:rsid w:val="000630B1"/>
    <w:rsid w:val="000A2DF0"/>
    <w:rsid w:val="000E3D71"/>
    <w:rsid w:val="000F66D8"/>
    <w:rsid w:val="00101E60"/>
    <w:rsid w:val="001179C9"/>
    <w:rsid w:val="00142CA4"/>
    <w:rsid w:val="001B1734"/>
    <w:rsid w:val="001D2573"/>
    <w:rsid w:val="00236304"/>
    <w:rsid w:val="00255984"/>
    <w:rsid w:val="00261674"/>
    <w:rsid w:val="00272ADD"/>
    <w:rsid w:val="00274CBF"/>
    <w:rsid w:val="00283975"/>
    <w:rsid w:val="002A3B68"/>
    <w:rsid w:val="002A3F5B"/>
    <w:rsid w:val="002C48F7"/>
    <w:rsid w:val="002C5BC6"/>
    <w:rsid w:val="002D0744"/>
    <w:rsid w:val="003078AF"/>
    <w:rsid w:val="00331497"/>
    <w:rsid w:val="003459D7"/>
    <w:rsid w:val="00381423"/>
    <w:rsid w:val="003861C3"/>
    <w:rsid w:val="00397EE7"/>
    <w:rsid w:val="004034F2"/>
    <w:rsid w:val="00443B77"/>
    <w:rsid w:val="00446AAE"/>
    <w:rsid w:val="004B05B9"/>
    <w:rsid w:val="00544F13"/>
    <w:rsid w:val="005474A1"/>
    <w:rsid w:val="00557F10"/>
    <w:rsid w:val="0057076D"/>
    <w:rsid w:val="00576562"/>
    <w:rsid w:val="005B53E1"/>
    <w:rsid w:val="00640B06"/>
    <w:rsid w:val="00703BE2"/>
    <w:rsid w:val="00765CC1"/>
    <w:rsid w:val="0077286A"/>
    <w:rsid w:val="007821C6"/>
    <w:rsid w:val="007E2C38"/>
    <w:rsid w:val="0082764C"/>
    <w:rsid w:val="008441A2"/>
    <w:rsid w:val="008541E8"/>
    <w:rsid w:val="008875CC"/>
    <w:rsid w:val="00890A2A"/>
    <w:rsid w:val="008915BE"/>
    <w:rsid w:val="008F3BF1"/>
    <w:rsid w:val="00985A54"/>
    <w:rsid w:val="009D6EAD"/>
    <w:rsid w:val="00A06354"/>
    <w:rsid w:val="00A51966"/>
    <w:rsid w:val="00A837D3"/>
    <w:rsid w:val="00A955A1"/>
    <w:rsid w:val="00B25180"/>
    <w:rsid w:val="00B603CD"/>
    <w:rsid w:val="00B806DC"/>
    <w:rsid w:val="00B96968"/>
    <w:rsid w:val="00C00A48"/>
    <w:rsid w:val="00C03E08"/>
    <w:rsid w:val="00C142CA"/>
    <w:rsid w:val="00D60C05"/>
    <w:rsid w:val="00DE3141"/>
    <w:rsid w:val="00DE493F"/>
    <w:rsid w:val="00DE65DF"/>
    <w:rsid w:val="00DF6493"/>
    <w:rsid w:val="00E10473"/>
    <w:rsid w:val="00EC5EB6"/>
    <w:rsid w:val="00F07275"/>
    <w:rsid w:val="00F41F3F"/>
    <w:rsid w:val="00FD5937"/>
    <w:rsid w:val="00FE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3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473"/>
    <w:pPr>
      <w:spacing w:after="0" w:line="240" w:lineRule="auto"/>
    </w:pPr>
    <w:rPr>
      <w:rFonts w:ascii="Times New Roman" w:hAnsi="Times New Roman"/>
      <w:sz w:val="24"/>
      <w:szCs w:val="24"/>
      <w:lang w:val="uk-UA"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557F10"/>
    <w:pPr>
      <w:spacing w:after="120" w:line="240" w:lineRule="auto"/>
      <w:ind w:left="283"/>
    </w:pPr>
    <w:rPr>
      <w:rFonts w:ascii="Times New Roman" w:hAnsi="Times New Roman"/>
      <w:sz w:val="24"/>
      <w:szCs w:val="24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57F1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6">
    <w:name w:val="Hyperlink"/>
    <w:uiPriority w:val="99"/>
    <w:unhideWhenUsed/>
    <w:qFormat/>
    <w:rsid w:val="002C5BC6"/>
    <w:rPr>
      <w:color w:val="0000FF"/>
      <w:u w:val="single"/>
    </w:rPr>
  </w:style>
  <w:style w:type="table" w:styleId="a7">
    <w:name w:val="Table Grid"/>
    <w:basedOn w:val="a1"/>
    <w:rsid w:val="002C5BC6"/>
    <w:pPr>
      <w:spacing w:after="0" w:line="240" w:lineRule="auto"/>
    </w:pPr>
    <w:rPr>
      <w:rFonts w:ascii="Symbol" w:eastAsia="Symbol" w:hAnsi="Symbol" w:cs="Cambria Math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4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74A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3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473"/>
    <w:pPr>
      <w:spacing w:after="0" w:line="240" w:lineRule="auto"/>
    </w:pPr>
    <w:rPr>
      <w:rFonts w:ascii="Times New Roman" w:hAnsi="Times New Roman"/>
      <w:sz w:val="24"/>
      <w:szCs w:val="24"/>
      <w:lang w:val="uk-UA"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557F10"/>
    <w:pPr>
      <w:spacing w:after="120" w:line="240" w:lineRule="auto"/>
      <w:ind w:left="283"/>
    </w:pPr>
    <w:rPr>
      <w:rFonts w:ascii="Times New Roman" w:hAnsi="Times New Roman"/>
      <w:sz w:val="24"/>
      <w:szCs w:val="24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57F1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6">
    <w:name w:val="Hyperlink"/>
    <w:uiPriority w:val="99"/>
    <w:unhideWhenUsed/>
    <w:qFormat/>
    <w:rsid w:val="002C5BC6"/>
    <w:rPr>
      <w:color w:val="0000FF"/>
      <w:u w:val="single"/>
    </w:rPr>
  </w:style>
  <w:style w:type="table" w:styleId="a7">
    <w:name w:val="Table Grid"/>
    <w:basedOn w:val="a1"/>
    <w:rsid w:val="002C5BC6"/>
    <w:pPr>
      <w:spacing w:after="0" w:line="240" w:lineRule="auto"/>
    </w:pPr>
    <w:rPr>
      <w:rFonts w:ascii="Symbol" w:eastAsia="Symbol" w:hAnsi="Symbol" w:cs="Cambria Math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4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74A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to@romny-vk.gov.ua" TargetMode="External"/><Relationship Id="rId3" Type="http://schemas.openxmlformats.org/officeDocument/2006/relationships/styles" Target="styles.xml"/><Relationship Id="rId7" Type="http://schemas.openxmlformats.org/officeDocument/2006/relationships/hyperlink" Target="mailto:yurist@romny-vk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ucha.project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9A04B-594C-4899-A84E-C7EE5BD78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VKR</cp:lastModifiedBy>
  <cp:revision>22</cp:revision>
  <cp:lastPrinted>2025-07-15T13:58:00Z</cp:lastPrinted>
  <dcterms:created xsi:type="dcterms:W3CDTF">2023-12-11T09:47:00Z</dcterms:created>
  <dcterms:modified xsi:type="dcterms:W3CDTF">2025-07-15T13:59:00Z</dcterms:modified>
</cp:coreProperties>
</file>