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216" w:rsidRPr="00EE33B0" w:rsidRDefault="003E0216" w:rsidP="003E0216">
      <w:pPr>
        <w:tabs>
          <w:tab w:val="left" w:pos="9498"/>
        </w:tabs>
        <w:ind w:right="140" w:hanging="2"/>
        <w:jc w:val="center"/>
        <w:rPr>
          <w:b/>
        </w:rPr>
      </w:pPr>
      <w:r w:rsidRPr="00EE33B0">
        <w:rPr>
          <w:b/>
        </w:rPr>
        <w:t>ПРОЕКТ РІШЕННЯ</w:t>
      </w:r>
    </w:p>
    <w:p w:rsidR="003E0216" w:rsidRPr="00EE33B0" w:rsidRDefault="003E0216" w:rsidP="003E0216">
      <w:pPr>
        <w:tabs>
          <w:tab w:val="left" w:pos="9498"/>
        </w:tabs>
        <w:ind w:right="140" w:hanging="2"/>
        <w:jc w:val="center"/>
        <w:rPr>
          <w:b/>
        </w:rPr>
      </w:pPr>
      <w:r w:rsidRPr="00EE33B0">
        <w:rPr>
          <w:b/>
        </w:rPr>
        <w:t>РОМЕНСЬКОЇ МІСЬКОЇ РАДИ СУМСЬКОЇ ОБЛАСТІ</w:t>
      </w:r>
    </w:p>
    <w:p w:rsidR="003E0216" w:rsidRDefault="003E0216" w:rsidP="003E0216">
      <w:pPr>
        <w:keepNext/>
        <w:jc w:val="center"/>
        <w:outlineLvl w:val="0"/>
        <w:rPr>
          <w:rFonts w:eastAsia="Calibri"/>
          <w:b/>
          <w:bCs/>
          <w:color w:val="000000"/>
        </w:rPr>
      </w:pPr>
    </w:p>
    <w:p w:rsidR="003E0216" w:rsidRPr="003C065F" w:rsidRDefault="003E0216" w:rsidP="003E0216">
      <w:pPr>
        <w:rPr>
          <w:sz w:val="16"/>
          <w:szCs w:val="16"/>
          <w:lang w:val="ru-RU"/>
        </w:rPr>
      </w:pPr>
    </w:p>
    <w:tbl>
      <w:tblPr>
        <w:tblW w:w="13222" w:type="dxa"/>
        <w:tblLook w:val="00A0" w:firstRow="1" w:lastRow="0" w:firstColumn="1" w:lastColumn="0" w:noHBand="0" w:noVBand="0"/>
      </w:tblPr>
      <w:tblGrid>
        <w:gridCol w:w="3190"/>
        <w:gridCol w:w="6841"/>
        <w:gridCol w:w="3191"/>
      </w:tblGrid>
      <w:tr w:rsidR="003E0216" w:rsidRPr="00B3454A" w:rsidTr="00705FD5">
        <w:tc>
          <w:tcPr>
            <w:tcW w:w="3190" w:type="dxa"/>
          </w:tcPr>
          <w:p w:rsidR="003E0216" w:rsidRPr="00B3454A" w:rsidRDefault="00B457CE" w:rsidP="00705FD5">
            <w:pPr>
              <w:spacing w:before="120" w:after="120"/>
              <w:rPr>
                <w:b/>
                <w:lang w:val="ru-RU"/>
              </w:rPr>
            </w:pPr>
            <w:r>
              <w:rPr>
                <w:rFonts w:cs="Tahoma"/>
                <w:b/>
              </w:rPr>
              <w:t>25.06.2025</w:t>
            </w:r>
          </w:p>
        </w:tc>
        <w:tc>
          <w:tcPr>
            <w:tcW w:w="6841" w:type="dxa"/>
          </w:tcPr>
          <w:p w:rsidR="003E0216" w:rsidRPr="00B3454A" w:rsidRDefault="003E0216" w:rsidP="00705FD5">
            <w:pPr>
              <w:spacing w:before="120" w:after="120"/>
              <w:rPr>
                <w:b/>
                <w:lang w:val="ru-RU"/>
              </w:rPr>
            </w:pPr>
            <w:r>
              <w:rPr>
                <w:rFonts w:cs="Tahoma"/>
                <w:b/>
                <w:lang w:val="ru-RU"/>
              </w:rPr>
              <w:t xml:space="preserve">                         </w:t>
            </w:r>
            <w:r w:rsidRPr="00B3454A">
              <w:rPr>
                <w:rFonts w:cs="Tahoma"/>
                <w:b/>
                <w:lang w:val="ru-RU"/>
              </w:rPr>
              <w:t>Ромни</w:t>
            </w:r>
          </w:p>
        </w:tc>
        <w:tc>
          <w:tcPr>
            <w:tcW w:w="3191" w:type="dxa"/>
          </w:tcPr>
          <w:p w:rsidR="003E0216" w:rsidRPr="00B3454A" w:rsidRDefault="003E0216" w:rsidP="00705FD5">
            <w:pPr>
              <w:spacing w:before="120" w:after="120"/>
              <w:rPr>
                <w:b/>
                <w:lang w:val="ru-RU"/>
              </w:rPr>
            </w:pPr>
          </w:p>
        </w:tc>
      </w:tr>
    </w:tbl>
    <w:p w:rsidR="00B457CE" w:rsidRPr="00B457CE" w:rsidRDefault="00B457CE" w:rsidP="00B457CE">
      <w:pPr>
        <w:pBdr>
          <w:top w:val="nil"/>
          <w:left w:val="nil"/>
          <w:bottom w:val="nil"/>
          <w:right w:val="nil"/>
          <w:between w:val="nil"/>
        </w:pBdr>
        <w:spacing w:before="120" w:after="120" w:line="276" w:lineRule="auto"/>
        <w:ind w:leftChars="-1" w:left="-2" w:right="4111"/>
        <w:jc w:val="both"/>
        <w:textDirection w:val="btLr"/>
        <w:textAlignment w:val="top"/>
        <w:outlineLvl w:val="0"/>
        <w:rPr>
          <w:b/>
          <w:color w:val="000000"/>
          <w:position w:val="-1"/>
          <w:lang w:eastAsia="ru-RU"/>
        </w:rPr>
      </w:pPr>
      <w:r w:rsidRPr="00B457CE">
        <w:rPr>
          <w:b/>
          <w:color w:val="000000"/>
          <w:position w:val="-1"/>
          <w:lang w:eastAsia="ru-RU"/>
        </w:rPr>
        <w:t>Про затвердження Програми фінансової підтримки Комунального підприємства «Ромникомунтепло» Роменської міської ради»                 на 2025 рік</w:t>
      </w:r>
    </w:p>
    <w:p w:rsidR="00B457CE" w:rsidRPr="00B457CE" w:rsidRDefault="00B457CE" w:rsidP="00B457C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20" w:line="276" w:lineRule="auto"/>
        <w:ind w:firstLine="567"/>
        <w:jc w:val="both"/>
        <w:textDirection w:val="btLr"/>
        <w:rPr>
          <w:bCs/>
          <w:lang w:eastAsia="en-US"/>
        </w:rPr>
      </w:pPr>
      <w:r w:rsidRPr="00B457CE">
        <w:rPr>
          <w:rFonts w:eastAsia="Calibri" w:cs="Calibri"/>
          <w:position w:val="-1"/>
          <w:sz w:val="22"/>
          <w:szCs w:val="22"/>
          <w:lang w:eastAsia="ru-RU"/>
        </w:rPr>
        <w:t xml:space="preserve">Відповідно до пункту 22 частини 1 статті 26  Закону України «Про місцеве самоврядування в Україні», </w:t>
      </w:r>
      <w:r w:rsidRPr="00B457CE">
        <w:rPr>
          <w:bCs/>
          <w:lang w:eastAsia="en-US"/>
        </w:rPr>
        <w:t xml:space="preserve">пункту </w:t>
      </w:r>
      <w:r w:rsidRPr="00B457CE">
        <w:rPr>
          <w:lang w:eastAsia="ru-RU"/>
        </w:rPr>
        <w:t>5</w:t>
      </w:r>
      <w:r w:rsidRPr="00B457CE">
        <w:rPr>
          <w:vertAlign w:val="superscript"/>
          <w:lang w:eastAsia="ru-RU"/>
        </w:rPr>
        <w:t>2</w:t>
      </w:r>
      <w:r w:rsidRPr="00B457CE">
        <w:rPr>
          <w:lang w:eastAsia="ru-RU"/>
        </w:rPr>
        <w:t xml:space="preserve"> статті 26 Закону України «Про державну допомогу суб’єктам господарювання», підпунктів 4,5 пункту 3 постанови КМУ від 23.05.2018 № 420 «Про затвердження переліку послуг, що становлять загальний економічний інтерес», </w:t>
      </w:r>
      <w:r w:rsidRPr="00B457CE">
        <w:rPr>
          <w:bCs/>
          <w:lang w:eastAsia="en-US"/>
        </w:rPr>
        <w:t xml:space="preserve">враховуючи лист директора Комунального підприємства «Ромникомунтепло» Роменської міської ради» від 16.06.2025 № 348, протоколу чергових зборів наглядової ради від 20.06.2025 № 1,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забезпечення своєчасних платежів за енергоносії </w:t>
      </w:r>
    </w:p>
    <w:p w:rsidR="00B457CE" w:rsidRPr="00B457CE" w:rsidRDefault="00B457CE" w:rsidP="00B457C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line="276" w:lineRule="auto"/>
        <w:jc w:val="both"/>
        <w:textDirection w:val="btLr"/>
        <w:rPr>
          <w:bCs/>
          <w:lang w:eastAsia="en-US"/>
        </w:rPr>
      </w:pPr>
      <w:r w:rsidRPr="00B457CE">
        <w:rPr>
          <w:bCs/>
          <w:lang w:eastAsia="en-US"/>
        </w:rPr>
        <w:t>МІСЬКА РАДА ВИРІШИЛА:</w:t>
      </w:r>
    </w:p>
    <w:p w:rsidR="00B457CE" w:rsidRPr="00B457CE" w:rsidRDefault="00B457CE" w:rsidP="00B457C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line="276" w:lineRule="auto"/>
        <w:ind w:firstLine="567"/>
        <w:jc w:val="both"/>
        <w:rPr>
          <w:bCs/>
          <w:lang w:eastAsia="en-US"/>
        </w:rPr>
      </w:pPr>
      <w:r w:rsidRPr="00B457CE">
        <w:rPr>
          <w:bCs/>
          <w:lang w:eastAsia="en-US"/>
        </w:rPr>
        <w:t>1. Затвердити Програму фінансової підтримки Комунального підприємства «Ромникомунтепло» Роменської міської ради» на 2025 рік (додається).</w:t>
      </w:r>
    </w:p>
    <w:p w:rsidR="00B457CE" w:rsidRPr="00B457CE" w:rsidRDefault="00B457CE" w:rsidP="00B457C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line="276" w:lineRule="auto"/>
        <w:ind w:firstLine="567"/>
        <w:jc w:val="both"/>
        <w:rPr>
          <w:bCs/>
          <w:lang w:eastAsia="en-US"/>
        </w:rPr>
      </w:pPr>
      <w:r w:rsidRPr="00B457CE">
        <w:rPr>
          <w:bCs/>
          <w:lang w:eastAsia="en-US"/>
        </w:rPr>
        <w:t>2. Доручити Управлінню фінансів Роменської міської ради передбачити кошти на фінансування заходів Програми фінансової підтримки Комунального підприємства «Ромникомунтепло» Роменської міської ради» на 2025 рік в межах кошторисних призначень Бюджету Роменської міської територіальної громади.</w:t>
      </w:r>
    </w:p>
    <w:p w:rsidR="00B457CE" w:rsidRPr="00B457CE" w:rsidRDefault="00B457CE" w:rsidP="00B457C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line="276" w:lineRule="auto"/>
        <w:ind w:firstLine="567"/>
        <w:jc w:val="both"/>
        <w:rPr>
          <w:bCs/>
          <w:lang w:eastAsia="en-US"/>
        </w:rPr>
      </w:pPr>
      <w:r w:rsidRPr="00B457CE">
        <w:rPr>
          <w:bCs/>
          <w:lang w:eastAsia="en-US"/>
        </w:rPr>
        <w:t>3. Контроль за виконанням цього рішення покласти на постійну комісію з питань бюджету, економічного розвитку, комунальної власності громади та регуляторної політики та постійну комісію з питань розвитку інфраструктури, містобудування та архітектури.</w:t>
      </w:r>
    </w:p>
    <w:p w:rsidR="003E0216" w:rsidRPr="00B3454A" w:rsidRDefault="00B457CE" w:rsidP="00B457CE">
      <w:pPr>
        <w:tabs>
          <w:tab w:val="left" w:pos="6930"/>
        </w:tabs>
        <w:contextualSpacing/>
        <w:jc w:val="both"/>
        <w:rPr>
          <w:rFonts w:eastAsia="Calibri"/>
        </w:rPr>
      </w:pPr>
      <w:r>
        <w:rPr>
          <w:rFonts w:eastAsia="Calibri"/>
        </w:rPr>
        <w:tab/>
      </w:r>
    </w:p>
    <w:p w:rsidR="003E0216" w:rsidRPr="00B3454A" w:rsidRDefault="003E0216" w:rsidP="003E0216">
      <w:pPr>
        <w:contextualSpacing/>
        <w:jc w:val="both"/>
        <w:rPr>
          <w:rFonts w:eastAsia="Calibri"/>
        </w:rPr>
      </w:pPr>
    </w:p>
    <w:p w:rsidR="003E0216" w:rsidRPr="00455E9B" w:rsidRDefault="003E0216" w:rsidP="003E0216">
      <w:pPr>
        <w:suppressAutoHyphens w:val="0"/>
        <w:spacing w:before="100" w:beforeAutospacing="1" w:after="100" w:afterAutospacing="1"/>
        <w:ind w:left="1" w:hanging="3"/>
        <w:rPr>
          <w:bCs/>
          <w:lang w:eastAsia="en-US"/>
        </w:rPr>
      </w:pPr>
      <w:r w:rsidRPr="00455E9B">
        <w:rPr>
          <w:b/>
          <w:bCs/>
          <w:lang w:eastAsia="en-US"/>
        </w:rPr>
        <w:t>Розробник проєкту:</w:t>
      </w:r>
      <w:r w:rsidRPr="00455E9B">
        <w:rPr>
          <w:bCs/>
          <w:lang w:eastAsia="en-US"/>
        </w:rPr>
        <w:t xml:space="preserve"> Олена ГРЕБЕНЮК, начальник управління житлово-комунального господарства Роменської міської ради</w:t>
      </w:r>
    </w:p>
    <w:p w:rsidR="003E0216" w:rsidRPr="00455E9B" w:rsidRDefault="003E0216" w:rsidP="003E0216">
      <w:pPr>
        <w:suppressAutoHyphens w:val="0"/>
        <w:spacing w:before="100" w:beforeAutospacing="1" w:after="100" w:afterAutospacing="1"/>
        <w:ind w:left="1" w:hanging="3"/>
        <w:rPr>
          <w:bCs/>
          <w:lang w:eastAsia="en-US"/>
        </w:rPr>
      </w:pPr>
      <w:r w:rsidRPr="00455E9B">
        <w:rPr>
          <w:b/>
          <w:bCs/>
          <w:lang w:eastAsia="en-US"/>
        </w:rPr>
        <w:t>Пропозиції та зауваження</w:t>
      </w:r>
      <w:r w:rsidRPr="00455E9B">
        <w:rPr>
          <w:bCs/>
          <w:lang w:eastAsia="en-US"/>
        </w:rPr>
        <w:t>приймаються за телефоном 5-43-02 або на електронну адресу zhkg@romny-vk.gov.ua</w:t>
      </w:r>
    </w:p>
    <w:p w:rsidR="003E0216" w:rsidRDefault="003E0216" w:rsidP="003E0216"/>
    <w:p w:rsidR="003E0216" w:rsidRDefault="003E0216" w:rsidP="003E0216"/>
    <w:p w:rsidR="003E0216" w:rsidRDefault="003E0216" w:rsidP="003E0216"/>
    <w:p w:rsidR="003E0216" w:rsidRDefault="003E0216" w:rsidP="003E0216"/>
    <w:p w:rsidR="003E0216" w:rsidRDefault="003E0216" w:rsidP="003E0216"/>
    <w:p w:rsidR="003E0216" w:rsidRDefault="003E0216" w:rsidP="003E0216"/>
    <w:p w:rsidR="003E0216" w:rsidRDefault="003E0216" w:rsidP="003E0216"/>
    <w:p w:rsidR="003E0216" w:rsidRDefault="003E0216" w:rsidP="003E0216"/>
    <w:p w:rsidR="003E0216" w:rsidRDefault="003E0216" w:rsidP="003E0216">
      <w:pPr>
        <w:ind w:left="5954"/>
        <w:rPr>
          <w:b/>
          <w:bCs/>
        </w:rPr>
      </w:pPr>
    </w:p>
    <w:p w:rsidR="00B457CE" w:rsidRPr="00B457CE" w:rsidRDefault="00B457CE" w:rsidP="00B457CE">
      <w:pPr>
        <w:ind w:left="5954"/>
        <w:rPr>
          <w:b/>
          <w:bCs/>
        </w:rPr>
      </w:pPr>
      <w:r w:rsidRPr="00B457CE">
        <w:rPr>
          <w:b/>
          <w:bCs/>
        </w:rPr>
        <w:t>ЗАТВЕРДЖЕНО</w:t>
      </w:r>
    </w:p>
    <w:p w:rsidR="00B457CE" w:rsidRPr="00B457CE" w:rsidRDefault="00B457CE" w:rsidP="00B457CE">
      <w:pPr>
        <w:ind w:left="5954"/>
        <w:rPr>
          <w:b/>
          <w:bCs/>
        </w:rPr>
      </w:pPr>
      <w:r w:rsidRPr="00B457CE">
        <w:rPr>
          <w:b/>
          <w:bCs/>
        </w:rPr>
        <w:t>Рішення міської ради</w:t>
      </w:r>
    </w:p>
    <w:p w:rsidR="00B457CE" w:rsidRPr="00B457CE" w:rsidRDefault="00B457CE" w:rsidP="00B457CE">
      <w:pPr>
        <w:rPr>
          <w:b/>
          <w:bCs/>
        </w:rPr>
      </w:pPr>
      <w:r w:rsidRPr="00B457CE">
        <w:rPr>
          <w:b/>
          <w:bCs/>
        </w:rPr>
        <w:t xml:space="preserve">                                                                                                   25.06.2025</w:t>
      </w:r>
    </w:p>
    <w:p w:rsidR="00B457CE" w:rsidRPr="00B457CE" w:rsidRDefault="00B457CE" w:rsidP="00B457CE">
      <w:pPr>
        <w:pBdr>
          <w:top w:val="nil"/>
          <w:left w:val="nil"/>
          <w:bottom w:val="nil"/>
          <w:right w:val="nil"/>
          <w:between w:val="nil"/>
        </w:pBdr>
        <w:suppressAutoHyphens w:val="0"/>
        <w:ind w:hanging="2"/>
        <w:jc w:val="center"/>
        <w:rPr>
          <w:color w:val="000000"/>
          <w:lang w:eastAsia="ru-RU"/>
        </w:rPr>
      </w:pPr>
      <w:r w:rsidRPr="00B457CE">
        <w:rPr>
          <w:b/>
          <w:color w:val="000000"/>
          <w:lang w:eastAsia="ru-RU"/>
        </w:rPr>
        <w:t xml:space="preserve">ПРОГРАМА </w:t>
      </w:r>
    </w:p>
    <w:p w:rsidR="00B457CE" w:rsidRPr="00B457CE" w:rsidRDefault="00B457CE" w:rsidP="00B457CE">
      <w:pPr>
        <w:pBdr>
          <w:top w:val="nil"/>
          <w:left w:val="nil"/>
          <w:bottom w:val="nil"/>
          <w:right w:val="nil"/>
          <w:between w:val="nil"/>
        </w:pBdr>
        <w:suppressAutoHyphens w:val="0"/>
        <w:ind w:hanging="2"/>
        <w:jc w:val="center"/>
        <w:rPr>
          <w:color w:val="000000"/>
          <w:lang w:eastAsia="ru-RU"/>
        </w:rPr>
      </w:pPr>
      <w:r w:rsidRPr="00B457CE">
        <w:rPr>
          <w:b/>
          <w:color w:val="000000"/>
          <w:lang w:eastAsia="ru-RU"/>
        </w:rPr>
        <w:t>фінансової підтримк</w:t>
      </w:r>
      <w:r w:rsidRPr="00B457CE">
        <w:rPr>
          <w:b/>
          <w:lang w:eastAsia="ru-RU"/>
        </w:rPr>
        <w:t>и</w:t>
      </w:r>
    </w:p>
    <w:p w:rsidR="00B457CE" w:rsidRPr="00B457CE" w:rsidRDefault="00B457CE" w:rsidP="00B457CE">
      <w:pPr>
        <w:pBdr>
          <w:top w:val="nil"/>
          <w:left w:val="nil"/>
          <w:bottom w:val="nil"/>
          <w:right w:val="nil"/>
          <w:between w:val="nil"/>
        </w:pBdr>
        <w:suppressAutoHyphens w:val="0"/>
        <w:ind w:hanging="2"/>
        <w:jc w:val="center"/>
        <w:rPr>
          <w:color w:val="000000"/>
          <w:lang w:eastAsia="ru-RU"/>
        </w:rPr>
      </w:pPr>
      <w:r w:rsidRPr="00B457CE">
        <w:rPr>
          <w:b/>
          <w:color w:val="000000"/>
          <w:lang w:eastAsia="ru-RU"/>
        </w:rPr>
        <w:t xml:space="preserve">Комунального підприємства «Ромникомунтепло» Роменської міської ради» </w:t>
      </w:r>
    </w:p>
    <w:p w:rsidR="00B457CE" w:rsidRPr="00B457CE" w:rsidRDefault="00B457CE" w:rsidP="00B457CE">
      <w:pPr>
        <w:pBdr>
          <w:top w:val="nil"/>
          <w:left w:val="nil"/>
          <w:bottom w:val="nil"/>
          <w:right w:val="nil"/>
          <w:between w:val="nil"/>
        </w:pBdr>
        <w:suppressAutoHyphens w:val="0"/>
        <w:ind w:hanging="2"/>
        <w:jc w:val="center"/>
        <w:rPr>
          <w:color w:val="000000"/>
          <w:lang w:eastAsia="ru-RU"/>
        </w:rPr>
      </w:pPr>
      <w:r w:rsidRPr="00B457CE">
        <w:rPr>
          <w:b/>
          <w:color w:val="000000"/>
          <w:lang w:eastAsia="ru-RU"/>
        </w:rPr>
        <w:t>на 2025</w:t>
      </w:r>
      <w:r w:rsidRPr="00B457CE">
        <w:rPr>
          <w:b/>
          <w:lang w:eastAsia="ru-RU"/>
        </w:rPr>
        <w:t>рік</w:t>
      </w:r>
    </w:p>
    <w:p w:rsidR="00B457CE" w:rsidRPr="00B457CE" w:rsidRDefault="00B457CE" w:rsidP="00B457CE">
      <w:pPr>
        <w:pBdr>
          <w:top w:val="nil"/>
          <w:left w:val="nil"/>
          <w:bottom w:val="nil"/>
          <w:right w:val="nil"/>
          <w:between w:val="nil"/>
        </w:pBdr>
        <w:suppressAutoHyphens w:val="0"/>
        <w:spacing w:line="276" w:lineRule="auto"/>
        <w:ind w:hanging="2"/>
        <w:jc w:val="center"/>
        <w:rPr>
          <w:lang w:eastAsia="ru-RU"/>
        </w:rPr>
      </w:pPr>
    </w:p>
    <w:p w:rsidR="00B457CE" w:rsidRPr="00B457CE" w:rsidRDefault="00B457CE" w:rsidP="00B457CE">
      <w:pPr>
        <w:pBdr>
          <w:top w:val="nil"/>
          <w:left w:val="nil"/>
          <w:bottom w:val="nil"/>
          <w:right w:val="nil"/>
          <w:between w:val="nil"/>
        </w:pBdr>
        <w:suppressAutoHyphens w:val="0"/>
        <w:spacing w:line="276" w:lineRule="auto"/>
        <w:ind w:hanging="2"/>
        <w:jc w:val="center"/>
        <w:rPr>
          <w:color w:val="000000"/>
          <w:lang w:eastAsia="ru-RU"/>
        </w:rPr>
      </w:pPr>
      <w:r w:rsidRPr="00B457CE">
        <w:rPr>
          <w:b/>
          <w:color w:val="000000"/>
          <w:lang w:eastAsia="ru-RU"/>
        </w:rPr>
        <w:t>І.ПАСПОРТ</w:t>
      </w:r>
    </w:p>
    <w:p w:rsidR="00B457CE" w:rsidRPr="00B457CE" w:rsidRDefault="00B457CE" w:rsidP="00B457CE">
      <w:pPr>
        <w:pBdr>
          <w:top w:val="nil"/>
          <w:left w:val="nil"/>
          <w:bottom w:val="nil"/>
          <w:right w:val="nil"/>
          <w:between w:val="nil"/>
        </w:pBdr>
        <w:suppressAutoHyphens w:val="0"/>
        <w:ind w:hanging="2"/>
        <w:jc w:val="center"/>
        <w:rPr>
          <w:b/>
          <w:color w:val="000000"/>
          <w:lang w:eastAsia="ru-RU"/>
        </w:rPr>
      </w:pPr>
      <w:r w:rsidRPr="00B457CE">
        <w:rPr>
          <w:b/>
          <w:color w:val="000000"/>
          <w:lang w:eastAsia="ru-RU"/>
        </w:rPr>
        <w:t xml:space="preserve">Програми фінансової підтримки Комунального підприємства </w:t>
      </w:r>
    </w:p>
    <w:p w:rsidR="00B457CE" w:rsidRPr="00B457CE" w:rsidRDefault="00B457CE" w:rsidP="00B457CE">
      <w:pPr>
        <w:pBdr>
          <w:top w:val="nil"/>
          <w:left w:val="nil"/>
          <w:bottom w:val="nil"/>
          <w:right w:val="nil"/>
          <w:between w:val="nil"/>
        </w:pBdr>
        <w:suppressAutoHyphens w:val="0"/>
        <w:ind w:hanging="2"/>
        <w:jc w:val="center"/>
        <w:rPr>
          <w:color w:val="000000"/>
          <w:lang w:eastAsia="ru-RU"/>
        </w:rPr>
      </w:pPr>
      <w:r w:rsidRPr="00B457CE">
        <w:rPr>
          <w:b/>
          <w:color w:val="000000"/>
          <w:lang w:eastAsia="ru-RU"/>
        </w:rPr>
        <w:t xml:space="preserve">«Ромникомунтепло» Роменської міської ради» </w:t>
      </w:r>
    </w:p>
    <w:p w:rsidR="00B457CE" w:rsidRPr="00B457CE" w:rsidRDefault="00B457CE" w:rsidP="00B457CE">
      <w:pPr>
        <w:pBdr>
          <w:top w:val="nil"/>
          <w:left w:val="nil"/>
          <w:bottom w:val="nil"/>
          <w:right w:val="nil"/>
          <w:between w:val="nil"/>
        </w:pBdr>
        <w:suppressAutoHyphens w:val="0"/>
        <w:ind w:hanging="2"/>
        <w:jc w:val="center"/>
        <w:rPr>
          <w:b/>
          <w:color w:val="000000"/>
          <w:lang w:eastAsia="ru-RU"/>
        </w:rPr>
      </w:pPr>
      <w:r w:rsidRPr="00B457CE">
        <w:rPr>
          <w:b/>
          <w:color w:val="000000"/>
          <w:lang w:eastAsia="ru-RU"/>
        </w:rPr>
        <w:t>на  2025 р</w:t>
      </w:r>
      <w:r w:rsidRPr="00B457CE">
        <w:rPr>
          <w:b/>
          <w:lang w:eastAsia="ru-RU"/>
        </w:rPr>
        <w:t>і</w:t>
      </w:r>
      <w:r w:rsidRPr="00B457CE">
        <w:rPr>
          <w:b/>
          <w:color w:val="000000"/>
          <w:lang w:eastAsia="ru-RU"/>
        </w:rPr>
        <w:t>к</w:t>
      </w:r>
    </w:p>
    <w:p w:rsidR="00B457CE" w:rsidRPr="00B457CE" w:rsidRDefault="00B457CE" w:rsidP="00B457CE">
      <w:pPr>
        <w:pBdr>
          <w:top w:val="nil"/>
          <w:left w:val="nil"/>
          <w:bottom w:val="nil"/>
          <w:right w:val="nil"/>
          <w:between w:val="nil"/>
        </w:pBdr>
        <w:suppressAutoHyphens w:val="0"/>
        <w:ind w:hanging="2"/>
        <w:jc w:val="center"/>
        <w:rPr>
          <w:b/>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B457CE" w:rsidRPr="00B457CE" w:rsidTr="00DC2BB8">
        <w:tc>
          <w:tcPr>
            <w:tcW w:w="816" w:type="dxa"/>
          </w:tcPr>
          <w:p w:rsidR="00B457CE" w:rsidRPr="00B457CE" w:rsidRDefault="00B457CE" w:rsidP="00B457CE">
            <w:pPr>
              <w:tabs>
                <w:tab w:val="left" w:pos="1080"/>
                <w:tab w:val="left" w:pos="3600"/>
              </w:tabs>
              <w:suppressAutoHyphens w:val="0"/>
              <w:jc w:val="center"/>
              <w:rPr>
                <w:lang w:eastAsia="ru-RU"/>
              </w:rPr>
            </w:pPr>
            <w:r w:rsidRPr="00B457CE">
              <w:rPr>
                <w:lang w:eastAsia="ru-RU"/>
              </w:rPr>
              <w:t>№ з/п</w:t>
            </w:r>
          </w:p>
        </w:tc>
        <w:tc>
          <w:tcPr>
            <w:tcW w:w="3343" w:type="dxa"/>
          </w:tcPr>
          <w:p w:rsidR="00B457CE" w:rsidRPr="00B457CE" w:rsidRDefault="00B457CE" w:rsidP="00B457CE">
            <w:pPr>
              <w:tabs>
                <w:tab w:val="left" w:pos="1080"/>
                <w:tab w:val="left" w:pos="3600"/>
              </w:tabs>
              <w:suppressAutoHyphens w:val="0"/>
              <w:jc w:val="center"/>
              <w:rPr>
                <w:lang w:eastAsia="ru-RU"/>
              </w:rPr>
            </w:pPr>
            <w:r w:rsidRPr="00B457CE">
              <w:rPr>
                <w:lang w:eastAsia="ru-RU"/>
              </w:rPr>
              <w:t>Параметри</w:t>
            </w:r>
          </w:p>
        </w:tc>
        <w:tc>
          <w:tcPr>
            <w:tcW w:w="5411" w:type="dxa"/>
          </w:tcPr>
          <w:p w:rsidR="00B457CE" w:rsidRPr="00B457CE" w:rsidRDefault="00B457CE" w:rsidP="00B457CE">
            <w:pPr>
              <w:tabs>
                <w:tab w:val="left" w:pos="1080"/>
                <w:tab w:val="left" w:pos="3600"/>
              </w:tabs>
              <w:suppressAutoHyphens w:val="0"/>
              <w:jc w:val="center"/>
              <w:rPr>
                <w:lang w:eastAsia="ru-RU"/>
              </w:rPr>
            </w:pPr>
            <w:r w:rsidRPr="00B457CE">
              <w:rPr>
                <w:lang w:eastAsia="ru-RU"/>
              </w:rPr>
              <w:t>Зміст</w:t>
            </w:r>
          </w:p>
        </w:tc>
      </w:tr>
      <w:tr w:rsidR="00B457CE" w:rsidRPr="00B457CE" w:rsidTr="00DC2BB8">
        <w:tc>
          <w:tcPr>
            <w:tcW w:w="816" w:type="dxa"/>
          </w:tcPr>
          <w:p w:rsidR="00B457CE" w:rsidRPr="00B457CE" w:rsidRDefault="00B457CE" w:rsidP="00B457CE">
            <w:pPr>
              <w:tabs>
                <w:tab w:val="left" w:pos="1080"/>
                <w:tab w:val="left" w:pos="3600"/>
              </w:tabs>
              <w:suppressAutoHyphens w:val="0"/>
              <w:rPr>
                <w:lang w:eastAsia="ru-RU"/>
              </w:rPr>
            </w:pPr>
            <w:r w:rsidRPr="00B457CE">
              <w:rPr>
                <w:lang w:eastAsia="ru-RU"/>
              </w:rPr>
              <w:t>1.</w:t>
            </w:r>
          </w:p>
        </w:tc>
        <w:tc>
          <w:tcPr>
            <w:tcW w:w="3343" w:type="dxa"/>
          </w:tcPr>
          <w:p w:rsidR="00B457CE" w:rsidRPr="00B457CE" w:rsidRDefault="00B457CE" w:rsidP="00B457CE">
            <w:pPr>
              <w:tabs>
                <w:tab w:val="left" w:pos="1080"/>
                <w:tab w:val="left" w:pos="3600"/>
              </w:tabs>
              <w:suppressAutoHyphens w:val="0"/>
              <w:rPr>
                <w:lang w:eastAsia="ru-RU"/>
              </w:rPr>
            </w:pPr>
            <w:r w:rsidRPr="00B457CE">
              <w:rPr>
                <w:lang w:eastAsia="ru-RU"/>
              </w:rPr>
              <w:t xml:space="preserve">Ініціатор розроблення Програми </w:t>
            </w:r>
          </w:p>
        </w:tc>
        <w:tc>
          <w:tcPr>
            <w:tcW w:w="5411" w:type="dxa"/>
          </w:tcPr>
          <w:p w:rsidR="00B457CE" w:rsidRPr="00B457CE" w:rsidRDefault="00B457CE" w:rsidP="00B457CE">
            <w:pPr>
              <w:tabs>
                <w:tab w:val="left" w:pos="1080"/>
                <w:tab w:val="left" w:pos="3600"/>
              </w:tabs>
              <w:suppressAutoHyphens w:val="0"/>
              <w:rPr>
                <w:lang w:eastAsia="ru-RU"/>
              </w:rPr>
            </w:pPr>
            <w:r w:rsidRPr="00B457CE">
              <w:rPr>
                <w:lang w:eastAsia="ru-RU"/>
              </w:rPr>
              <w:t>Роменська міська рада</w:t>
            </w:r>
          </w:p>
        </w:tc>
      </w:tr>
      <w:tr w:rsidR="00B457CE" w:rsidRPr="00B457CE" w:rsidTr="00DC2BB8">
        <w:tc>
          <w:tcPr>
            <w:tcW w:w="816" w:type="dxa"/>
          </w:tcPr>
          <w:p w:rsidR="00B457CE" w:rsidRPr="00B457CE" w:rsidRDefault="00B457CE" w:rsidP="00B457CE">
            <w:pPr>
              <w:tabs>
                <w:tab w:val="left" w:pos="1080"/>
                <w:tab w:val="left" w:pos="3600"/>
              </w:tabs>
              <w:suppressAutoHyphens w:val="0"/>
              <w:rPr>
                <w:lang w:eastAsia="ru-RU"/>
              </w:rPr>
            </w:pPr>
            <w:r w:rsidRPr="00B457CE">
              <w:rPr>
                <w:lang w:eastAsia="ru-RU"/>
              </w:rPr>
              <w:t>2.</w:t>
            </w:r>
          </w:p>
        </w:tc>
        <w:tc>
          <w:tcPr>
            <w:tcW w:w="3343" w:type="dxa"/>
          </w:tcPr>
          <w:p w:rsidR="00B457CE" w:rsidRPr="00B457CE" w:rsidRDefault="00B457CE" w:rsidP="00B457CE">
            <w:pPr>
              <w:tabs>
                <w:tab w:val="left" w:pos="1080"/>
                <w:tab w:val="left" w:pos="3600"/>
              </w:tabs>
              <w:suppressAutoHyphens w:val="0"/>
              <w:rPr>
                <w:lang w:eastAsia="ru-RU"/>
              </w:rPr>
            </w:pPr>
            <w:r w:rsidRPr="00B457CE">
              <w:rPr>
                <w:lang w:eastAsia="ru-RU"/>
              </w:rPr>
              <w:t>Підстави для розроблення програми</w:t>
            </w:r>
          </w:p>
        </w:tc>
        <w:tc>
          <w:tcPr>
            <w:tcW w:w="5411" w:type="dxa"/>
          </w:tcPr>
          <w:p w:rsidR="00B457CE" w:rsidRPr="00B457CE" w:rsidRDefault="00B457CE" w:rsidP="00B457CE">
            <w:pPr>
              <w:keepNext/>
              <w:suppressAutoHyphens w:val="0"/>
              <w:jc w:val="both"/>
              <w:outlineLvl w:val="0"/>
              <w:rPr>
                <w:lang w:eastAsia="ru-RU"/>
              </w:rPr>
            </w:pPr>
            <w:r w:rsidRPr="00B457CE">
              <w:rPr>
                <w:lang w:eastAsia="ru-RU"/>
              </w:rPr>
              <w:t>Закон України «Про місцеве самоврядування в Україні», Закон України «Про житлово-комунальні послуги»</w:t>
            </w:r>
          </w:p>
        </w:tc>
      </w:tr>
      <w:tr w:rsidR="00B457CE" w:rsidRPr="00B457CE" w:rsidTr="00DC2BB8">
        <w:tc>
          <w:tcPr>
            <w:tcW w:w="816" w:type="dxa"/>
          </w:tcPr>
          <w:p w:rsidR="00B457CE" w:rsidRPr="00B457CE" w:rsidRDefault="00B457CE" w:rsidP="00B457CE">
            <w:pPr>
              <w:tabs>
                <w:tab w:val="left" w:pos="1080"/>
                <w:tab w:val="left" w:pos="3600"/>
              </w:tabs>
              <w:suppressAutoHyphens w:val="0"/>
              <w:rPr>
                <w:lang w:eastAsia="ru-RU"/>
              </w:rPr>
            </w:pPr>
            <w:r w:rsidRPr="00B457CE">
              <w:rPr>
                <w:lang w:eastAsia="ru-RU"/>
              </w:rPr>
              <w:t>3.</w:t>
            </w:r>
          </w:p>
        </w:tc>
        <w:tc>
          <w:tcPr>
            <w:tcW w:w="3343" w:type="dxa"/>
          </w:tcPr>
          <w:p w:rsidR="00B457CE" w:rsidRPr="00B457CE" w:rsidRDefault="00B457CE" w:rsidP="00B457CE">
            <w:pPr>
              <w:tabs>
                <w:tab w:val="left" w:pos="1080"/>
                <w:tab w:val="left" w:pos="3600"/>
              </w:tabs>
              <w:suppressAutoHyphens w:val="0"/>
              <w:rPr>
                <w:lang w:eastAsia="ru-RU"/>
              </w:rPr>
            </w:pPr>
            <w:r w:rsidRPr="00B457CE">
              <w:rPr>
                <w:lang w:eastAsia="ru-RU"/>
              </w:rPr>
              <w:t>Розробник Програми</w:t>
            </w:r>
          </w:p>
        </w:tc>
        <w:tc>
          <w:tcPr>
            <w:tcW w:w="5411" w:type="dxa"/>
          </w:tcPr>
          <w:p w:rsidR="00B457CE" w:rsidRPr="00B457CE" w:rsidRDefault="00B457CE" w:rsidP="00B457CE">
            <w:pPr>
              <w:tabs>
                <w:tab w:val="left" w:pos="1080"/>
                <w:tab w:val="left" w:pos="3600"/>
              </w:tabs>
              <w:suppressAutoHyphens w:val="0"/>
              <w:rPr>
                <w:lang w:eastAsia="ru-RU"/>
              </w:rPr>
            </w:pPr>
            <w:r w:rsidRPr="00B457CE">
              <w:rPr>
                <w:lang w:eastAsia="ru-RU"/>
              </w:rPr>
              <w:t>Управління житлово-комунального господарства  Роменської міської ради</w:t>
            </w:r>
          </w:p>
        </w:tc>
      </w:tr>
      <w:tr w:rsidR="00B457CE" w:rsidRPr="00B457CE" w:rsidTr="00DC2BB8">
        <w:tc>
          <w:tcPr>
            <w:tcW w:w="816" w:type="dxa"/>
          </w:tcPr>
          <w:p w:rsidR="00B457CE" w:rsidRPr="00B457CE" w:rsidRDefault="00B457CE" w:rsidP="00B457CE">
            <w:pPr>
              <w:tabs>
                <w:tab w:val="left" w:pos="1080"/>
                <w:tab w:val="left" w:pos="3600"/>
              </w:tabs>
              <w:suppressAutoHyphens w:val="0"/>
              <w:rPr>
                <w:lang w:eastAsia="ru-RU"/>
              </w:rPr>
            </w:pPr>
            <w:r w:rsidRPr="00B457CE">
              <w:rPr>
                <w:lang w:eastAsia="ru-RU"/>
              </w:rPr>
              <w:t xml:space="preserve">4. </w:t>
            </w:r>
          </w:p>
        </w:tc>
        <w:tc>
          <w:tcPr>
            <w:tcW w:w="3343" w:type="dxa"/>
          </w:tcPr>
          <w:p w:rsidR="00B457CE" w:rsidRPr="00B457CE" w:rsidRDefault="00B457CE" w:rsidP="00B457CE">
            <w:pPr>
              <w:tabs>
                <w:tab w:val="left" w:pos="1080"/>
                <w:tab w:val="left" w:pos="3600"/>
              </w:tabs>
              <w:suppressAutoHyphens w:val="0"/>
              <w:rPr>
                <w:lang w:eastAsia="ru-RU"/>
              </w:rPr>
            </w:pPr>
            <w:r w:rsidRPr="00B457CE">
              <w:rPr>
                <w:lang w:eastAsia="ru-RU"/>
              </w:rPr>
              <w:t>Відповідальний виконавець</w:t>
            </w:r>
          </w:p>
        </w:tc>
        <w:tc>
          <w:tcPr>
            <w:tcW w:w="5411" w:type="dxa"/>
          </w:tcPr>
          <w:p w:rsidR="00B457CE" w:rsidRPr="00B457CE" w:rsidRDefault="00B457CE" w:rsidP="00B457CE">
            <w:pPr>
              <w:tabs>
                <w:tab w:val="left" w:pos="1080"/>
                <w:tab w:val="left" w:pos="3600"/>
              </w:tabs>
              <w:suppressAutoHyphens w:val="0"/>
              <w:rPr>
                <w:lang w:eastAsia="ru-RU"/>
              </w:rPr>
            </w:pPr>
            <w:r w:rsidRPr="00B457CE">
              <w:rPr>
                <w:lang w:eastAsia="ru-RU"/>
              </w:rPr>
              <w:t>Управління житлово-комунального господарства  Роменської міської ради,</w:t>
            </w:r>
          </w:p>
          <w:p w:rsidR="00B457CE" w:rsidRPr="00B457CE" w:rsidRDefault="00B457CE" w:rsidP="00B457CE">
            <w:pPr>
              <w:tabs>
                <w:tab w:val="left" w:pos="1080"/>
                <w:tab w:val="left" w:pos="3600"/>
              </w:tabs>
              <w:suppressAutoHyphens w:val="0"/>
              <w:rPr>
                <w:color w:val="000000"/>
                <w:position w:val="-1"/>
                <w:lang w:eastAsia="ru-RU"/>
              </w:rPr>
            </w:pPr>
            <w:r w:rsidRPr="00B457CE">
              <w:rPr>
                <w:color w:val="000000"/>
                <w:position w:val="-1"/>
                <w:lang w:eastAsia="ru-RU"/>
              </w:rPr>
              <w:t>Комунальне підприємство «Ромникомунтепло» Роменської міської ради»</w:t>
            </w:r>
          </w:p>
        </w:tc>
      </w:tr>
      <w:tr w:rsidR="00B457CE" w:rsidRPr="00B457CE" w:rsidTr="00DC2BB8">
        <w:tc>
          <w:tcPr>
            <w:tcW w:w="816" w:type="dxa"/>
          </w:tcPr>
          <w:p w:rsidR="00B457CE" w:rsidRPr="00B457CE" w:rsidRDefault="00B457CE" w:rsidP="00B457CE">
            <w:pPr>
              <w:tabs>
                <w:tab w:val="left" w:pos="1080"/>
                <w:tab w:val="left" w:pos="3600"/>
              </w:tabs>
              <w:suppressAutoHyphens w:val="0"/>
              <w:rPr>
                <w:lang w:eastAsia="ru-RU"/>
              </w:rPr>
            </w:pPr>
            <w:r w:rsidRPr="00B457CE">
              <w:rPr>
                <w:lang w:eastAsia="ru-RU"/>
              </w:rPr>
              <w:t>5.</w:t>
            </w:r>
          </w:p>
        </w:tc>
        <w:tc>
          <w:tcPr>
            <w:tcW w:w="3343" w:type="dxa"/>
          </w:tcPr>
          <w:p w:rsidR="00B457CE" w:rsidRPr="00B457CE" w:rsidRDefault="00B457CE" w:rsidP="00B457CE">
            <w:pPr>
              <w:tabs>
                <w:tab w:val="left" w:pos="1080"/>
                <w:tab w:val="left" w:pos="3600"/>
              </w:tabs>
              <w:suppressAutoHyphens w:val="0"/>
              <w:rPr>
                <w:lang w:eastAsia="ru-RU"/>
              </w:rPr>
            </w:pPr>
            <w:r w:rsidRPr="00B457CE">
              <w:rPr>
                <w:lang w:eastAsia="ru-RU"/>
              </w:rPr>
              <w:t>Термін реалізації Програми</w:t>
            </w:r>
          </w:p>
        </w:tc>
        <w:tc>
          <w:tcPr>
            <w:tcW w:w="5411" w:type="dxa"/>
          </w:tcPr>
          <w:p w:rsidR="00B457CE" w:rsidRPr="00B457CE" w:rsidRDefault="00B457CE" w:rsidP="00B457CE">
            <w:pPr>
              <w:tabs>
                <w:tab w:val="left" w:pos="1080"/>
                <w:tab w:val="left" w:pos="3600"/>
              </w:tabs>
              <w:suppressAutoHyphens w:val="0"/>
              <w:rPr>
                <w:lang w:eastAsia="ru-RU"/>
              </w:rPr>
            </w:pPr>
            <w:r w:rsidRPr="00B457CE">
              <w:rPr>
                <w:lang w:eastAsia="ru-RU"/>
              </w:rPr>
              <w:t>2025 рік</w:t>
            </w:r>
          </w:p>
        </w:tc>
      </w:tr>
      <w:tr w:rsidR="00B457CE" w:rsidRPr="00B457CE" w:rsidTr="00DC2BB8">
        <w:tc>
          <w:tcPr>
            <w:tcW w:w="816" w:type="dxa"/>
          </w:tcPr>
          <w:p w:rsidR="00B457CE" w:rsidRPr="00B457CE" w:rsidRDefault="00B457CE" w:rsidP="00B457CE">
            <w:pPr>
              <w:tabs>
                <w:tab w:val="left" w:pos="1080"/>
                <w:tab w:val="left" w:pos="3600"/>
              </w:tabs>
              <w:suppressAutoHyphens w:val="0"/>
              <w:rPr>
                <w:lang w:eastAsia="ru-RU"/>
              </w:rPr>
            </w:pPr>
            <w:r w:rsidRPr="00B457CE">
              <w:rPr>
                <w:lang w:eastAsia="ru-RU"/>
              </w:rPr>
              <w:t>6.</w:t>
            </w:r>
          </w:p>
        </w:tc>
        <w:tc>
          <w:tcPr>
            <w:tcW w:w="3343" w:type="dxa"/>
          </w:tcPr>
          <w:p w:rsidR="00B457CE" w:rsidRPr="00B457CE" w:rsidRDefault="00B457CE" w:rsidP="00B457CE">
            <w:pPr>
              <w:tabs>
                <w:tab w:val="left" w:pos="1080"/>
                <w:tab w:val="left" w:pos="3600"/>
              </w:tabs>
              <w:suppressAutoHyphens w:val="0"/>
              <w:rPr>
                <w:lang w:eastAsia="ru-RU"/>
              </w:rPr>
            </w:pPr>
            <w:r w:rsidRPr="00B457CE">
              <w:rPr>
                <w:lang w:eastAsia="ru-RU"/>
              </w:rPr>
              <w:t>Перелік місцевих Бюджетів, які беруть участь у виконанні Програми</w:t>
            </w:r>
          </w:p>
        </w:tc>
        <w:tc>
          <w:tcPr>
            <w:tcW w:w="5411" w:type="dxa"/>
          </w:tcPr>
          <w:p w:rsidR="00B457CE" w:rsidRPr="00B457CE" w:rsidRDefault="00B457CE" w:rsidP="00B457CE">
            <w:pPr>
              <w:tabs>
                <w:tab w:val="left" w:pos="1080"/>
                <w:tab w:val="left" w:pos="3600"/>
              </w:tabs>
              <w:suppressAutoHyphens w:val="0"/>
              <w:rPr>
                <w:lang w:eastAsia="ru-RU"/>
              </w:rPr>
            </w:pPr>
            <w:r w:rsidRPr="00B457CE">
              <w:rPr>
                <w:lang w:eastAsia="ru-RU"/>
              </w:rPr>
              <w:t>Бюджет Роменської міської територіальної громади</w:t>
            </w:r>
          </w:p>
        </w:tc>
      </w:tr>
      <w:tr w:rsidR="00B457CE" w:rsidRPr="00B457CE" w:rsidTr="00DC2BB8">
        <w:tc>
          <w:tcPr>
            <w:tcW w:w="816" w:type="dxa"/>
          </w:tcPr>
          <w:p w:rsidR="00B457CE" w:rsidRPr="00B457CE" w:rsidRDefault="00B457CE" w:rsidP="00B457CE">
            <w:pPr>
              <w:tabs>
                <w:tab w:val="left" w:pos="1080"/>
                <w:tab w:val="left" w:pos="3600"/>
              </w:tabs>
              <w:suppressAutoHyphens w:val="0"/>
              <w:rPr>
                <w:lang w:eastAsia="ru-RU"/>
              </w:rPr>
            </w:pPr>
            <w:r w:rsidRPr="00B457CE">
              <w:rPr>
                <w:lang w:eastAsia="ru-RU"/>
              </w:rPr>
              <w:t>7.</w:t>
            </w:r>
          </w:p>
        </w:tc>
        <w:tc>
          <w:tcPr>
            <w:tcW w:w="3343" w:type="dxa"/>
          </w:tcPr>
          <w:p w:rsidR="00B457CE" w:rsidRPr="00B457CE" w:rsidRDefault="00B457CE" w:rsidP="00B457CE">
            <w:pPr>
              <w:suppressAutoHyphens w:val="0"/>
              <w:ind w:left="23"/>
              <w:rPr>
                <w:lang w:eastAsia="en-US"/>
              </w:rPr>
            </w:pPr>
            <w:r w:rsidRPr="00B457CE">
              <w:rPr>
                <w:lang w:eastAsia="en-US"/>
              </w:rPr>
              <w:t xml:space="preserve">Загальний обсяг фінансових ресурсів, необхідних для реалізації Програми, всього, у </w:t>
            </w:r>
            <w:r w:rsidRPr="00B457CE">
              <w:rPr>
                <w:spacing w:val="-6"/>
                <w:lang w:eastAsia="en-US"/>
              </w:rPr>
              <w:t>тому числі:</w:t>
            </w:r>
          </w:p>
        </w:tc>
        <w:tc>
          <w:tcPr>
            <w:tcW w:w="5411" w:type="dxa"/>
          </w:tcPr>
          <w:p w:rsidR="00B457CE" w:rsidRPr="00B457CE" w:rsidRDefault="00B457CE" w:rsidP="00B457CE">
            <w:pPr>
              <w:tabs>
                <w:tab w:val="left" w:pos="1080"/>
                <w:tab w:val="left" w:pos="3600"/>
              </w:tabs>
              <w:suppressAutoHyphens w:val="0"/>
              <w:rPr>
                <w:lang w:eastAsia="ru-RU"/>
              </w:rPr>
            </w:pPr>
          </w:p>
          <w:p w:rsidR="00B457CE" w:rsidRPr="00B457CE" w:rsidRDefault="00B457CE" w:rsidP="00B457CE">
            <w:pPr>
              <w:tabs>
                <w:tab w:val="left" w:pos="1080"/>
                <w:tab w:val="left" w:pos="3600"/>
              </w:tabs>
              <w:suppressAutoHyphens w:val="0"/>
              <w:rPr>
                <w:lang w:eastAsia="ru-RU"/>
              </w:rPr>
            </w:pPr>
            <w:r w:rsidRPr="00B457CE">
              <w:rPr>
                <w:lang w:eastAsia="ru-RU"/>
              </w:rPr>
              <w:t>5 700,000 тиc. грн</w:t>
            </w:r>
          </w:p>
        </w:tc>
      </w:tr>
      <w:tr w:rsidR="00B457CE" w:rsidRPr="00B457CE" w:rsidTr="00DC2BB8">
        <w:tc>
          <w:tcPr>
            <w:tcW w:w="816" w:type="dxa"/>
          </w:tcPr>
          <w:p w:rsidR="00B457CE" w:rsidRPr="00B457CE" w:rsidRDefault="00B457CE" w:rsidP="00B457CE">
            <w:pPr>
              <w:tabs>
                <w:tab w:val="left" w:pos="1080"/>
                <w:tab w:val="left" w:pos="3600"/>
              </w:tabs>
              <w:suppressAutoHyphens w:val="0"/>
              <w:rPr>
                <w:lang w:eastAsia="ru-RU"/>
              </w:rPr>
            </w:pPr>
            <w:r w:rsidRPr="00B457CE">
              <w:rPr>
                <w:lang w:eastAsia="ru-RU"/>
              </w:rPr>
              <w:t>7.1.</w:t>
            </w:r>
          </w:p>
        </w:tc>
        <w:tc>
          <w:tcPr>
            <w:tcW w:w="3343" w:type="dxa"/>
          </w:tcPr>
          <w:p w:rsidR="00B457CE" w:rsidRPr="00B457CE" w:rsidRDefault="00B457CE" w:rsidP="00B457CE">
            <w:pPr>
              <w:suppressAutoHyphens w:val="0"/>
              <w:ind w:left="23"/>
              <w:rPr>
                <w:lang w:eastAsia="en-US"/>
              </w:rPr>
            </w:pPr>
            <w:r w:rsidRPr="00B457CE">
              <w:rPr>
                <w:lang w:eastAsia="en-US"/>
              </w:rPr>
              <w:t>коштів Бюджету Роменської міської територіальної громади</w:t>
            </w:r>
          </w:p>
        </w:tc>
        <w:tc>
          <w:tcPr>
            <w:tcW w:w="5411" w:type="dxa"/>
          </w:tcPr>
          <w:p w:rsidR="00B457CE" w:rsidRPr="00B457CE" w:rsidRDefault="00B457CE" w:rsidP="00B457CE">
            <w:pPr>
              <w:tabs>
                <w:tab w:val="left" w:pos="1080"/>
                <w:tab w:val="left" w:pos="3600"/>
              </w:tabs>
              <w:suppressAutoHyphens w:val="0"/>
              <w:rPr>
                <w:iCs/>
                <w:lang w:eastAsia="ru-RU"/>
              </w:rPr>
            </w:pPr>
          </w:p>
          <w:p w:rsidR="00B457CE" w:rsidRPr="00B457CE" w:rsidRDefault="00B457CE" w:rsidP="00B457CE">
            <w:pPr>
              <w:tabs>
                <w:tab w:val="left" w:pos="1080"/>
                <w:tab w:val="left" w:pos="3600"/>
              </w:tabs>
              <w:suppressAutoHyphens w:val="0"/>
              <w:rPr>
                <w:lang w:eastAsia="ru-RU"/>
              </w:rPr>
            </w:pPr>
            <w:r w:rsidRPr="00B457CE">
              <w:rPr>
                <w:iCs/>
                <w:lang w:eastAsia="ru-RU"/>
              </w:rPr>
              <w:t xml:space="preserve">5 700,000 </w:t>
            </w:r>
            <w:r w:rsidRPr="00B457CE">
              <w:rPr>
                <w:lang w:eastAsia="ru-RU"/>
              </w:rPr>
              <w:t>тис. грн</w:t>
            </w:r>
          </w:p>
          <w:p w:rsidR="00B457CE" w:rsidRPr="00B457CE" w:rsidRDefault="00B457CE" w:rsidP="00B457CE">
            <w:pPr>
              <w:tabs>
                <w:tab w:val="left" w:pos="1080"/>
                <w:tab w:val="left" w:pos="3600"/>
              </w:tabs>
              <w:suppressAutoHyphens w:val="0"/>
              <w:rPr>
                <w:lang w:eastAsia="ru-RU"/>
              </w:rPr>
            </w:pPr>
          </w:p>
        </w:tc>
      </w:tr>
      <w:tr w:rsidR="00B457CE" w:rsidRPr="00B457CE" w:rsidTr="00DC2BB8">
        <w:tc>
          <w:tcPr>
            <w:tcW w:w="816" w:type="dxa"/>
          </w:tcPr>
          <w:p w:rsidR="00B457CE" w:rsidRPr="00B457CE" w:rsidRDefault="00B457CE" w:rsidP="00B457CE">
            <w:pPr>
              <w:tabs>
                <w:tab w:val="left" w:pos="1080"/>
                <w:tab w:val="left" w:pos="3600"/>
              </w:tabs>
              <w:suppressAutoHyphens w:val="0"/>
              <w:rPr>
                <w:lang w:eastAsia="ru-RU"/>
              </w:rPr>
            </w:pPr>
            <w:r w:rsidRPr="00B457CE">
              <w:rPr>
                <w:lang w:eastAsia="ru-RU"/>
              </w:rPr>
              <w:t>7.2.</w:t>
            </w:r>
          </w:p>
        </w:tc>
        <w:tc>
          <w:tcPr>
            <w:tcW w:w="3343" w:type="dxa"/>
          </w:tcPr>
          <w:p w:rsidR="00B457CE" w:rsidRPr="00B457CE" w:rsidRDefault="00B457CE" w:rsidP="00B457CE">
            <w:pPr>
              <w:tabs>
                <w:tab w:val="left" w:pos="1080"/>
                <w:tab w:val="left" w:pos="3600"/>
              </w:tabs>
              <w:suppressAutoHyphens w:val="0"/>
              <w:rPr>
                <w:lang w:eastAsia="ru-RU"/>
              </w:rPr>
            </w:pPr>
            <w:r w:rsidRPr="00B457CE">
              <w:rPr>
                <w:lang w:eastAsia="ru-RU"/>
              </w:rPr>
              <w:t>коштів інших Бюджетів</w:t>
            </w:r>
          </w:p>
        </w:tc>
        <w:tc>
          <w:tcPr>
            <w:tcW w:w="5411" w:type="dxa"/>
          </w:tcPr>
          <w:p w:rsidR="00B457CE" w:rsidRPr="00B457CE" w:rsidRDefault="00B457CE" w:rsidP="00B457CE">
            <w:pPr>
              <w:tabs>
                <w:tab w:val="left" w:pos="1080"/>
                <w:tab w:val="left" w:pos="3600"/>
              </w:tabs>
              <w:suppressAutoHyphens w:val="0"/>
              <w:rPr>
                <w:lang w:eastAsia="ru-RU"/>
              </w:rPr>
            </w:pPr>
            <w:r w:rsidRPr="00B457CE">
              <w:rPr>
                <w:lang w:eastAsia="ru-RU"/>
              </w:rPr>
              <w:t>0,0 тис. грн</w:t>
            </w:r>
          </w:p>
        </w:tc>
      </w:tr>
    </w:tbl>
    <w:p w:rsidR="00B457CE" w:rsidRPr="00B457CE" w:rsidRDefault="00B457CE" w:rsidP="00B457CE">
      <w:pPr>
        <w:pBdr>
          <w:top w:val="nil"/>
          <w:left w:val="nil"/>
          <w:bottom w:val="nil"/>
          <w:right w:val="nil"/>
          <w:between w:val="nil"/>
        </w:pBdr>
        <w:ind w:leftChars="-1" w:hangingChars="1" w:hanging="2"/>
        <w:jc w:val="right"/>
        <w:textDirection w:val="btLr"/>
        <w:textAlignment w:val="top"/>
        <w:outlineLvl w:val="0"/>
        <w:rPr>
          <w:b/>
          <w:position w:val="-1"/>
          <w:lang w:eastAsia="ru-RU"/>
        </w:rPr>
      </w:pPr>
    </w:p>
    <w:p w:rsidR="00B457CE" w:rsidRPr="00B457CE" w:rsidRDefault="00B457CE" w:rsidP="00B457CE">
      <w:pPr>
        <w:pBdr>
          <w:top w:val="nil"/>
          <w:left w:val="nil"/>
          <w:bottom w:val="nil"/>
          <w:right w:val="nil"/>
          <w:between w:val="nil"/>
        </w:pBdr>
        <w:spacing w:after="120" w:line="276" w:lineRule="auto"/>
        <w:ind w:leftChars="-1" w:hangingChars="1" w:hanging="2"/>
        <w:jc w:val="center"/>
        <w:textDirection w:val="btLr"/>
        <w:textAlignment w:val="top"/>
        <w:outlineLvl w:val="0"/>
        <w:rPr>
          <w:color w:val="000000"/>
          <w:position w:val="-1"/>
          <w:lang w:eastAsia="ru-RU"/>
        </w:rPr>
      </w:pPr>
      <w:r w:rsidRPr="00B457CE">
        <w:rPr>
          <w:b/>
          <w:color w:val="000000"/>
          <w:position w:val="-1"/>
          <w:lang w:eastAsia="ru-RU"/>
        </w:rPr>
        <w:t>ІІ. Загальні положення</w:t>
      </w:r>
    </w:p>
    <w:p w:rsidR="00B457CE" w:rsidRPr="00B457CE" w:rsidRDefault="00B457CE" w:rsidP="00B457CE">
      <w:pPr>
        <w:spacing w:line="276" w:lineRule="auto"/>
        <w:ind w:firstLine="567"/>
        <w:jc w:val="both"/>
        <w:textDirection w:val="btLr"/>
        <w:textAlignment w:val="top"/>
        <w:outlineLvl w:val="0"/>
        <w:rPr>
          <w:rFonts w:eastAsia="Calibri" w:cs="Calibri"/>
          <w:position w:val="-1"/>
          <w:lang w:eastAsia="ru-RU"/>
        </w:rPr>
      </w:pPr>
      <w:r w:rsidRPr="00B457CE">
        <w:rPr>
          <w:rFonts w:eastAsia="Calibri" w:cs="Calibri"/>
          <w:position w:val="-1"/>
          <w:lang w:eastAsia="ru-RU"/>
        </w:rPr>
        <w:t>Комунальне підприємство «Ромникомунтепло» Роменської міської ради» визнано виконавцем послуг з виробництва, транспортування та постачання  теплової енергії відповідно до рішення виконавчого комітету Роменської міської ради від 20.03.2013 № 33.</w:t>
      </w:r>
    </w:p>
    <w:p w:rsidR="00B457CE" w:rsidRPr="00B457CE" w:rsidRDefault="00B457CE" w:rsidP="00B457CE">
      <w:pPr>
        <w:spacing w:line="276" w:lineRule="auto"/>
        <w:ind w:firstLine="567"/>
        <w:jc w:val="both"/>
        <w:textDirection w:val="btLr"/>
        <w:textAlignment w:val="top"/>
        <w:outlineLvl w:val="0"/>
        <w:rPr>
          <w:rFonts w:eastAsia="Calibri" w:cs="Calibri"/>
          <w:position w:val="-1"/>
          <w:lang w:eastAsia="ru-RU"/>
        </w:rPr>
      </w:pPr>
      <w:r w:rsidRPr="00B457CE">
        <w:rPr>
          <w:rFonts w:eastAsia="Calibri" w:cs="Calibri"/>
          <w:position w:val="-1"/>
          <w:lang w:eastAsia="ru-RU"/>
        </w:rPr>
        <w:t>Робота підприємства полягає в забезпеченні виконання комунальним підприємством своїх статутних зобов’язань, належного функціонування комунального підприємства та безперервного  надання послуг з постачання теплової енергії на території Роменської міської територіальної громади.</w:t>
      </w:r>
    </w:p>
    <w:p w:rsidR="00B457CE" w:rsidRDefault="00B457CE" w:rsidP="00B457CE">
      <w:pPr>
        <w:pBdr>
          <w:top w:val="nil"/>
          <w:left w:val="nil"/>
          <w:bottom w:val="nil"/>
          <w:right w:val="nil"/>
          <w:between w:val="nil"/>
        </w:pBdr>
        <w:spacing w:after="120" w:line="276" w:lineRule="auto"/>
        <w:ind w:leftChars="-1" w:hangingChars="1" w:hanging="2"/>
        <w:jc w:val="center"/>
        <w:textDirection w:val="btLr"/>
        <w:textAlignment w:val="top"/>
        <w:outlineLvl w:val="0"/>
        <w:rPr>
          <w:b/>
          <w:color w:val="000000"/>
          <w:position w:val="-1"/>
          <w:lang w:eastAsia="ru-RU"/>
        </w:rPr>
      </w:pPr>
    </w:p>
    <w:p w:rsidR="00716BC2" w:rsidRPr="00B457CE" w:rsidRDefault="00716BC2" w:rsidP="00B457CE">
      <w:pPr>
        <w:pBdr>
          <w:top w:val="nil"/>
          <w:left w:val="nil"/>
          <w:bottom w:val="nil"/>
          <w:right w:val="nil"/>
          <w:between w:val="nil"/>
        </w:pBdr>
        <w:spacing w:after="120" w:line="276" w:lineRule="auto"/>
        <w:ind w:leftChars="-1" w:hangingChars="1" w:hanging="2"/>
        <w:jc w:val="center"/>
        <w:textDirection w:val="btLr"/>
        <w:textAlignment w:val="top"/>
        <w:outlineLvl w:val="0"/>
        <w:rPr>
          <w:b/>
          <w:color w:val="000000"/>
          <w:position w:val="-1"/>
          <w:lang w:eastAsia="ru-RU"/>
        </w:rPr>
      </w:pPr>
      <w:bookmarkStart w:id="0" w:name="_GoBack"/>
      <w:bookmarkEnd w:id="0"/>
    </w:p>
    <w:p w:rsidR="00B457CE" w:rsidRPr="00B457CE" w:rsidRDefault="00B457CE" w:rsidP="00B457CE">
      <w:pPr>
        <w:pBdr>
          <w:top w:val="nil"/>
          <w:left w:val="nil"/>
          <w:bottom w:val="nil"/>
          <w:right w:val="nil"/>
          <w:between w:val="nil"/>
        </w:pBdr>
        <w:spacing w:after="120" w:line="276" w:lineRule="auto"/>
        <w:ind w:leftChars="-1" w:hangingChars="1" w:hanging="2"/>
        <w:jc w:val="center"/>
        <w:textDirection w:val="btLr"/>
        <w:textAlignment w:val="top"/>
        <w:outlineLvl w:val="0"/>
        <w:rPr>
          <w:color w:val="000000"/>
          <w:position w:val="-1"/>
          <w:lang w:eastAsia="ru-RU"/>
        </w:rPr>
      </w:pPr>
      <w:r w:rsidRPr="00B457CE">
        <w:rPr>
          <w:b/>
          <w:color w:val="000000"/>
          <w:position w:val="-1"/>
          <w:lang w:eastAsia="ru-RU"/>
        </w:rPr>
        <w:lastRenderedPageBreak/>
        <w:t>ІІІ. Визначення проблеми, на розв’язання якої спрямована Програма</w:t>
      </w:r>
    </w:p>
    <w:p w:rsidR="00B457CE" w:rsidRPr="00B457CE" w:rsidRDefault="00B457CE" w:rsidP="00B457CE">
      <w:pPr>
        <w:spacing w:line="276" w:lineRule="auto"/>
        <w:ind w:firstLine="567"/>
        <w:jc w:val="both"/>
        <w:textDirection w:val="btLr"/>
        <w:textAlignment w:val="top"/>
        <w:outlineLvl w:val="0"/>
        <w:rPr>
          <w:rFonts w:eastAsia="Calibri" w:cs="Calibri"/>
          <w:position w:val="-1"/>
          <w:lang w:eastAsia="ru-RU"/>
        </w:rPr>
      </w:pPr>
      <w:r w:rsidRPr="00B457CE">
        <w:rPr>
          <w:rFonts w:eastAsia="Calibri" w:cs="Calibri"/>
          <w:position w:val="-1"/>
          <w:lang w:eastAsia="ru-RU"/>
        </w:rPr>
        <w:t xml:space="preserve">Оскільки було введено мораторій на підвищення тарифів на теплову енергію (її виробництво, транспортування та постачання), прийнятий Законом України </w:t>
      </w:r>
      <w:r w:rsidRPr="00B457CE">
        <w:rPr>
          <w:rFonts w:eastAsia="Calibri"/>
          <w:position w:val="-1"/>
          <w:lang w:eastAsia="ru-RU"/>
        </w:rPr>
        <w:t>від 29.07.2022 № 2479 «Про особливості регулювання відносин на ринку природного газу та у сфері теплопостачання під час воєнного стану та подальшого відновлення їх функціонування», д</w:t>
      </w:r>
      <w:r w:rsidRPr="00B457CE">
        <w:rPr>
          <w:rFonts w:eastAsia="Calibri" w:cs="Calibri"/>
          <w:position w:val="-1"/>
          <w:lang w:eastAsia="ru-RU"/>
        </w:rPr>
        <w:t>іючі тарифи на послуги з постачання теплової енергії не покривають витрат на їх надання. При цьому виникає постійне зростання тарифів на енергоносії, витрати на оплату праці, придбання необхідних матеріалів для ремонтів обладнання, що призводить до збиткової діяльності та неспроможності своєчасних розрахунків  за зобов’язаннями.</w:t>
      </w:r>
    </w:p>
    <w:p w:rsidR="00B457CE" w:rsidRPr="00B457CE" w:rsidRDefault="00B457CE" w:rsidP="00B457CE">
      <w:pPr>
        <w:spacing w:line="276" w:lineRule="auto"/>
        <w:ind w:firstLine="567"/>
        <w:jc w:val="both"/>
        <w:textDirection w:val="btLr"/>
        <w:textAlignment w:val="top"/>
        <w:outlineLvl w:val="0"/>
        <w:rPr>
          <w:rFonts w:eastAsia="Calibri" w:cs="Calibri"/>
          <w:position w:val="-1"/>
          <w:lang w:eastAsia="ru-RU"/>
        </w:rPr>
      </w:pPr>
      <w:r w:rsidRPr="00B457CE">
        <w:rPr>
          <w:rFonts w:eastAsia="Calibri" w:cs="Calibri"/>
          <w:position w:val="-1"/>
          <w:lang w:eastAsia="ru-RU"/>
        </w:rPr>
        <w:t>Програма фінансової підтримки Комунального підприємства «Ромникомунтепло» Роменської міської ради» на 2025 рік (надалі Програма) розроблена відповідно до статті 91 Бюджетного кодексу України, Закону України «Про місцеве самоврядування в Україні», Господарського кодексу України,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w:t>
      </w:r>
      <w:r w:rsidRPr="00B457CE">
        <w:rPr>
          <w:bCs/>
          <w:lang w:eastAsia="en-US"/>
        </w:rPr>
        <w:t>, а також для забезпечення своєчасних платежів за енергоносії</w:t>
      </w:r>
      <w:r w:rsidRPr="00B457CE">
        <w:rPr>
          <w:rFonts w:eastAsia="Calibri" w:cs="Calibri"/>
          <w:position w:val="-1"/>
          <w:lang w:eastAsia="ru-RU"/>
        </w:rPr>
        <w:t>.</w:t>
      </w:r>
    </w:p>
    <w:p w:rsidR="00B457CE" w:rsidRPr="00B457CE" w:rsidRDefault="00B457CE" w:rsidP="00B457CE">
      <w:pPr>
        <w:ind w:leftChars="-1" w:hangingChars="1" w:hanging="2"/>
        <w:jc w:val="both"/>
        <w:textDirection w:val="btLr"/>
        <w:textAlignment w:val="top"/>
        <w:outlineLvl w:val="0"/>
        <w:rPr>
          <w:b/>
          <w:color w:val="000000"/>
          <w:position w:val="-1"/>
          <w:lang w:eastAsia="ru-RU"/>
        </w:rPr>
      </w:pPr>
    </w:p>
    <w:p w:rsidR="00B457CE" w:rsidRPr="00B457CE" w:rsidRDefault="00B457CE" w:rsidP="00B457CE">
      <w:pPr>
        <w:pBdr>
          <w:top w:val="nil"/>
          <w:left w:val="nil"/>
          <w:bottom w:val="nil"/>
          <w:right w:val="nil"/>
          <w:between w:val="nil"/>
        </w:pBdr>
        <w:spacing w:after="120" w:line="276" w:lineRule="auto"/>
        <w:ind w:leftChars="-1" w:hangingChars="1" w:hanging="2"/>
        <w:jc w:val="center"/>
        <w:textDirection w:val="btLr"/>
        <w:textAlignment w:val="top"/>
        <w:outlineLvl w:val="0"/>
        <w:rPr>
          <w:b/>
          <w:color w:val="000000"/>
          <w:position w:val="-1"/>
          <w:lang w:eastAsia="ru-RU"/>
        </w:rPr>
      </w:pPr>
      <w:r w:rsidRPr="00B457CE">
        <w:rPr>
          <w:b/>
          <w:color w:val="000000"/>
          <w:position w:val="-1"/>
          <w:lang w:eastAsia="ru-RU"/>
        </w:rPr>
        <w:t>IV. Мета і завдання Програми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Головною метою Програми є збереження дієздатності Комунального підприємства «Ромникомунтепло» Роменської міської ради» та його трудового потенціалу, забезпечення стабільної роботи виробничих підрозділів згідно з їх функціональним призначенням, виконання зобов’язань з вчасної оплати за енергоносії, виплати заробітної плати та податків, зміцнення матеріально-технічної бази підприємств, сприяння створенню належних умов для здійснення поточної діяльності по виробництву і наданню якісних послуг споживачам.</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Основними завданнями Програми є забезпечення безперебійної та беззбиткової роботи комунального підприємства згідно з його статутною діяльністю, забезпечення виконання комунальним підприємством своїх зобов’язань, належного функціонування комунального підприємства та безперервного надання послуг з постачання теплової енергії на території громади.</w:t>
      </w:r>
    </w:p>
    <w:p w:rsidR="00B457CE" w:rsidRPr="00B457CE" w:rsidRDefault="00B457CE" w:rsidP="00B457CE">
      <w:pPr>
        <w:pBdr>
          <w:top w:val="nil"/>
          <w:left w:val="nil"/>
          <w:bottom w:val="nil"/>
          <w:right w:val="nil"/>
          <w:between w:val="nil"/>
        </w:pBdr>
        <w:spacing w:after="120" w:line="276" w:lineRule="auto"/>
        <w:ind w:leftChars="-1" w:hangingChars="1" w:hanging="2"/>
        <w:jc w:val="center"/>
        <w:textDirection w:val="btLr"/>
        <w:textAlignment w:val="top"/>
        <w:outlineLvl w:val="0"/>
        <w:rPr>
          <w:b/>
          <w:color w:val="000000"/>
          <w:position w:val="-1"/>
          <w:lang w:eastAsia="ru-RU"/>
        </w:rPr>
      </w:pPr>
      <w:r w:rsidRPr="00B457CE">
        <w:rPr>
          <w:b/>
          <w:color w:val="000000"/>
          <w:position w:val="-1"/>
          <w:lang w:eastAsia="ru-RU"/>
        </w:rPr>
        <w:t>V. Фінансова забезпеченість та строки виконання Програми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Надання фінансової підтримки Комунальному підприємству «Ромникомунтепло» Роменської міської ради» буде здійснено за рахунок коштів Бюджету Роменської міської територіальної громади. При цьому підприємство використовуватиме їх за цільовим призначенням відповідно до рішення міської ради про виділення бюджетних коштів.</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Реалізація Програми покладається на Управління житлово-комунального господарства Роменської міської ради у партнерстві з комунальним підприємством. У випадку необхідності коригування цієї Програми відповідні зміни до неї вносяться рішенням міської ради.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Головним розпорядником коштів на виконання Програми є Управління житлово-комунального господарства Роменської міської ради.</w:t>
      </w:r>
    </w:p>
    <w:p w:rsidR="00B457CE" w:rsidRPr="00B457CE" w:rsidRDefault="00B457CE" w:rsidP="00B457CE">
      <w:pPr>
        <w:shd w:val="clear" w:color="auto" w:fill="FFFFFF"/>
        <w:suppressAutoHyphens w:val="0"/>
        <w:spacing w:after="120" w:line="276" w:lineRule="auto"/>
        <w:ind w:firstLine="567"/>
        <w:jc w:val="both"/>
        <w:textAlignment w:val="baseline"/>
        <w:rPr>
          <w:lang w:eastAsia="en-US"/>
        </w:rPr>
      </w:pPr>
      <w:r w:rsidRPr="00B457CE">
        <w:rPr>
          <w:lang w:eastAsia="en-US"/>
        </w:rPr>
        <w:t>Одержувачем коштів є Комунальне підприємство  «Ромникомунтепло» Роменської міської ради».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Обсяги фінансування Програми наведені в додатку 1. Протягом року суми фінансування можуть бути скориговані.</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lastRenderedPageBreak/>
        <w:t>Порядок виділення та використання коштів з Бюджету Роменської міської територіальної громади у формі фінансової підтримки Комунальному підприємству «Ромникомунтепло» Роменської міської ради» наведений у додатку2.</w:t>
      </w:r>
    </w:p>
    <w:p w:rsidR="00B457CE" w:rsidRPr="00B457CE" w:rsidRDefault="00B457CE" w:rsidP="00B457CE">
      <w:pPr>
        <w:pBdr>
          <w:top w:val="nil"/>
          <w:left w:val="nil"/>
          <w:bottom w:val="nil"/>
          <w:right w:val="nil"/>
          <w:between w:val="nil"/>
        </w:pBdr>
        <w:spacing w:after="120" w:line="276" w:lineRule="auto"/>
        <w:ind w:leftChars="-1" w:hangingChars="1" w:hanging="2"/>
        <w:jc w:val="center"/>
        <w:textDirection w:val="btLr"/>
        <w:textAlignment w:val="top"/>
        <w:outlineLvl w:val="0"/>
        <w:rPr>
          <w:color w:val="000000"/>
          <w:position w:val="-1"/>
          <w:lang w:eastAsia="ru-RU"/>
        </w:rPr>
      </w:pPr>
      <w:r w:rsidRPr="00B457CE">
        <w:rPr>
          <w:b/>
          <w:color w:val="000000"/>
          <w:position w:val="-1"/>
          <w:lang w:eastAsia="ru-RU"/>
        </w:rPr>
        <w:t>VI. Очікувані результати від реалізації Програми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Виконання Програми сприятиме:</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rFonts w:eastAsia="Calibri" w:cs="Calibri"/>
          <w:position w:val="-1"/>
          <w:lang w:eastAsia="ru-RU"/>
        </w:rPr>
      </w:pPr>
      <w:r w:rsidRPr="00B457CE">
        <w:rPr>
          <w:rFonts w:eastAsia="Calibri" w:cs="Calibri"/>
          <w:position w:val="-1"/>
          <w:lang w:eastAsia="ru-RU"/>
        </w:rPr>
        <w:t>упорядкуванню розрахунків підприємства з газорозподільними організаціями за спожиті послуги (природний газ) в процесі виробництва та скороченню кредиторської заборгованості;</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rFonts w:eastAsia="Calibri" w:cs="Calibri"/>
          <w:position w:val="-1"/>
          <w:lang w:eastAsia="ru-RU"/>
        </w:rPr>
      </w:pPr>
      <w:r w:rsidRPr="00B457CE">
        <w:rPr>
          <w:rFonts w:eastAsia="Calibri" w:cs="Calibri"/>
          <w:position w:val="-1"/>
          <w:lang w:eastAsia="ru-RU"/>
        </w:rPr>
        <w:t>не допущення виникнення заборгованості з оплати праці працівникам комунального підприємства;</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rFonts w:eastAsia="Calibri" w:cs="Calibri"/>
          <w:position w:val="-1"/>
          <w:lang w:eastAsia="ru-RU"/>
        </w:rPr>
      </w:pPr>
      <w:r w:rsidRPr="00B457CE">
        <w:rPr>
          <w:rFonts w:eastAsia="Calibri" w:cs="Calibri"/>
          <w:position w:val="-1"/>
          <w:lang w:eastAsia="ru-RU"/>
        </w:rPr>
        <w:t>своєчасному проведенню розрахунків з бюджетами всіх рівнів по податках і зборах;</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rFonts w:eastAsia="Calibri" w:cs="Calibri"/>
          <w:position w:val="-1"/>
          <w:lang w:eastAsia="ru-RU"/>
        </w:rPr>
      </w:pPr>
      <w:r w:rsidRPr="00B457CE">
        <w:rPr>
          <w:rFonts w:eastAsia="Calibri" w:cs="Calibri"/>
          <w:position w:val="-1"/>
          <w:lang w:eastAsia="ru-RU"/>
        </w:rPr>
        <w:t>забезпечення безперебійної та беззбиткової роботи комунального підприємства згідно з їх статутною діяльністю;</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rFonts w:eastAsia="Calibri" w:cs="Calibri"/>
          <w:position w:val="-1"/>
          <w:lang w:eastAsia="ru-RU"/>
        </w:rPr>
      </w:pPr>
      <w:r w:rsidRPr="00B457CE">
        <w:rPr>
          <w:rFonts w:eastAsia="Calibri" w:cs="Calibri"/>
          <w:position w:val="-1"/>
          <w:lang w:eastAsia="ru-RU"/>
        </w:rPr>
        <w:t>підвищенню якісних показників наданих підприємством комунальних послуг;</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rFonts w:eastAsia="Calibri" w:cs="Calibri"/>
          <w:position w:val="-1"/>
          <w:lang w:eastAsia="ru-RU"/>
        </w:rPr>
      </w:pPr>
      <w:r w:rsidRPr="00B457CE">
        <w:rPr>
          <w:rFonts w:eastAsia="Calibri" w:cs="Calibri"/>
          <w:position w:val="-1"/>
          <w:lang w:eastAsia="ru-RU"/>
        </w:rPr>
        <w:t>підвищенню надійності роботи виробничих потужностей комунального підприємства;</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rFonts w:eastAsia="Calibri" w:cs="Calibri"/>
          <w:position w:val="-1"/>
          <w:lang w:eastAsia="ru-RU"/>
        </w:rPr>
      </w:pPr>
      <w:r w:rsidRPr="00B457CE">
        <w:rPr>
          <w:rFonts w:eastAsia="Calibri" w:cs="Calibri"/>
          <w:position w:val="-1"/>
          <w:lang w:eastAsia="ru-RU"/>
        </w:rPr>
        <w:t xml:space="preserve">ефективному використанню майна, що є власністю </w:t>
      </w:r>
      <w:r w:rsidRPr="00B457CE">
        <w:rPr>
          <w:rFonts w:eastAsia="Calibri" w:cs="Calibri"/>
          <w:color w:val="000000"/>
          <w:position w:val="-1"/>
          <w:lang w:eastAsia="ru-RU"/>
        </w:rPr>
        <w:t>територіальної громади;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rFonts w:eastAsia="Calibri" w:cs="Calibri"/>
          <w:position w:val="-1"/>
          <w:lang w:eastAsia="ru-RU"/>
        </w:rPr>
      </w:pPr>
      <w:r w:rsidRPr="00B457CE">
        <w:rPr>
          <w:rFonts w:eastAsia="Calibri" w:cs="Calibri"/>
          <w:position w:val="-1"/>
          <w:lang w:eastAsia="ru-RU"/>
        </w:rPr>
        <w:t>дотриманню нормативів, норм, стандартів, порядків і правил при виробництві і наданні комунальних  послуг.</w:t>
      </w:r>
    </w:p>
    <w:p w:rsidR="00B457CE" w:rsidRPr="00B457CE" w:rsidRDefault="00B457CE" w:rsidP="00B457CE">
      <w:pPr>
        <w:pBdr>
          <w:top w:val="nil"/>
          <w:left w:val="nil"/>
          <w:bottom w:val="nil"/>
          <w:right w:val="nil"/>
          <w:between w:val="nil"/>
        </w:pBdr>
        <w:tabs>
          <w:tab w:val="left" w:pos="4678"/>
          <w:tab w:val="left" w:pos="5103"/>
          <w:tab w:val="left" w:pos="5245"/>
        </w:tabs>
        <w:ind w:left="1416" w:firstLineChars="1588" w:firstLine="3826"/>
        <w:textDirection w:val="btLr"/>
        <w:textAlignment w:val="top"/>
        <w:outlineLvl w:val="0"/>
        <w:rPr>
          <w:b/>
          <w:color w:val="000000"/>
          <w:position w:val="-1"/>
          <w:lang w:eastAsia="ru-RU"/>
        </w:rPr>
      </w:pPr>
    </w:p>
    <w:p w:rsidR="00B457CE" w:rsidRPr="00B457CE" w:rsidRDefault="00B457CE" w:rsidP="00B457CE">
      <w:pPr>
        <w:pBdr>
          <w:top w:val="nil"/>
          <w:left w:val="nil"/>
          <w:bottom w:val="nil"/>
          <w:right w:val="nil"/>
          <w:between w:val="nil"/>
        </w:pBdr>
        <w:spacing w:after="120" w:line="276" w:lineRule="auto"/>
        <w:ind w:leftChars="-1" w:hangingChars="1" w:hanging="2"/>
        <w:jc w:val="center"/>
        <w:textDirection w:val="btLr"/>
        <w:textAlignment w:val="top"/>
        <w:outlineLvl w:val="0"/>
        <w:rPr>
          <w:b/>
          <w:color w:val="000000"/>
          <w:position w:val="-1"/>
          <w:lang w:eastAsia="ru-RU"/>
        </w:rPr>
      </w:pPr>
      <w:r w:rsidRPr="00B457CE">
        <w:rPr>
          <w:b/>
          <w:color w:val="000000"/>
          <w:position w:val="-1"/>
          <w:lang w:eastAsia="ru-RU"/>
        </w:rPr>
        <w:t>VII. Координація та контроль за виконанням Програми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3E0216" w:rsidRPr="00B457CE" w:rsidRDefault="00B457CE" w:rsidP="00B457CE">
      <w:pPr>
        <w:shd w:val="clear" w:color="auto" w:fill="FFFFFF"/>
        <w:suppressAutoHyphens w:val="0"/>
        <w:spacing w:after="120" w:line="276" w:lineRule="auto"/>
        <w:ind w:firstLine="567"/>
        <w:jc w:val="both"/>
        <w:textAlignment w:val="baseline"/>
        <w:rPr>
          <w:lang w:eastAsia="en-US"/>
        </w:rPr>
      </w:pPr>
      <w:r w:rsidRPr="00B457CE">
        <w:rPr>
          <w:lang w:eastAsia="en-US"/>
        </w:rPr>
        <w:t>Інформація про хід виконання Програми має заслухатися в липні 2026 року на сесії міської ради за підсумками 2025 року.</w:t>
      </w:r>
    </w:p>
    <w:p w:rsidR="003E0216" w:rsidRDefault="003E0216" w:rsidP="003E0216">
      <w:pPr>
        <w:spacing w:after="120" w:line="269" w:lineRule="auto"/>
        <w:ind w:firstLine="425"/>
        <w:jc w:val="center"/>
        <w:rPr>
          <w:b/>
          <w:bCs/>
        </w:rPr>
      </w:pPr>
      <w:r w:rsidRPr="001A3053">
        <w:rPr>
          <w:b/>
        </w:rPr>
        <w:tab/>
      </w:r>
    </w:p>
    <w:p w:rsidR="003E0216" w:rsidRDefault="003E0216" w:rsidP="003E0216"/>
    <w:p w:rsidR="003E0216" w:rsidRDefault="003E0216" w:rsidP="003E0216"/>
    <w:p w:rsidR="003E0216" w:rsidRDefault="003E0216" w:rsidP="003E0216"/>
    <w:p w:rsidR="003E0216" w:rsidRDefault="003E0216" w:rsidP="003E0216"/>
    <w:p w:rsidR="003E0216" w:rsidRDefault="003E0216" w:rsidP="003E0216"/>
    <w:p w:rsidR="003E0216" w:rsidRDefault="003E0216" w:rsidP="003E0216"/>
    <w:p w:rsidR="003E0216" w:rsidRDefault="003E0216" w:rsidP="003E0216">
      <w:pPr>
        <w:sectPr w:rsidR="003E0216" w:rsidSect="00672D3B">
          <w:pgSz w:w="11906" w:h="16838"/>
          <w:pgMar w:top="1134" w:right="567" w:bottom="1134" w:left="1701" w:header="709" w:footer="709" w:gutter="0"/>
          <w:cols w:space="720"/>
          <w:docGrid w:linePitch="326"/>
        </w:sectPr>
      </w:pPr>
    </w:p>
    <w:p w:rsidR="003E0216" w:rsidRPr="00AB2944" w:rsidRDefault="003E0216" w:rsidP="003E0216">
      <w:pPr>
        <w:spacing w:line="276" w:lineRule="auto"/>
        <w:ind w:firstLine="425"/>
        <w:jc w:val="both"/>
        <w:rPr>
          <w:sz w:val="19"/>
          <w:szCs w:val="19"/>
        </w:rPr>
      </w:pPr>
      <w:r w:rsidRPr="00AB2944">
        <w:rPr>
          <w:sz w:val="20"/>
          <w:szCs w:val="20"/>
        </w:rPr>
        <w:lastRenderedPageBreak/>
        <w:t xml:space="preserve">                                                                                                                    </w:t>
      </w:r>
    </w:p>
    <w:p w:rsidR="00B457CE" w:rsidRPr="00B457CE" w:rsidRDefault="00B457CE" w:rsidP="00B457CE">
      <w:pPr>
        <w:pBdr>
          <w:top w:val="nil"/>
          <w:left w:val="nil"/>
          <w:bottom w:val="nil"/>
          <w:right w:val="nil"/>
          <w:between w:val="nil"/>
        </w:pBdr>
        <w:tabs>
          <w:tab w:val="left" w:pos="4678"/>
          <w:tab w:val="left" w:pos="5103"/>
          <w:tab w:val="left" w:pos="5245"/>
        </w:tabs>
        <w:spacing w:line="271" w:lineRule="auto"/>
        <w:ind w:left="1416" w:firstLineChars="1588" w:firstLine="3826"/>
        <w:textDirection w:val="btLr"/>
        <w:textAlignment w:val="top"/>
        <w:outlineLvl w:val="0"/>
        <w:rPr>
          <w:color w:val="000000"/>
          <w:position w:val="-1"/>
          <w:lang w:eastAsia="ru-RU"/>
        </w:rPr>
      </w:pPr>
      <w:r w:rsidRPr="00B457CE">
        <w:rPr>
          <w:b/>
          <w:color w:val="000000"/>
          <w:position w:val="-1"/>
          <w:lang w:eastAsia="ru-RU"/>
        </w:rPr>
        <w:t>Додаток 1</w:t>
      </w:r>
    </w:p>
    <w:p w:rsidR="00B457CE" w:rsidRPr="00B457CE" w:rsidRDefault="00B457CE" w:rsidP="00B457CE">
      <w:pPr>
        <w:pBdr>
          <w:top w:val="nil"/>
          <w:left w:val="nil"/>
          <w:bottom w:val="nil"/>
          <w:right w:val="nil"/>
          <w:between w:val="nil"/>
        </w:pBdr>
        <w:tabs>
          <w:tab w:val="left" w:pos="2977"/>
          <w:tab w:val="left" w:pos="3119"/>
          <w:tab w:val="left" w:pos="3261"/>
          <w:tab w:val="left" w:pos="3402"/>
          <w:tab w:val="left" w:pos="4536"/>
        </w:tabs>
        <w:spacing w:line="271" w:lineRule="auto"/>
        <w:ind w:left="1416" w:firstLineChars="1588" w:firstLine="3826"/>
        <w:textDirection w:val="btLr"/>
        <w:textAlignment w:val="top"/>
        <w:outlineLvl w:val="0"/>
        <w:rPr>
          <w:color w:val="000000"/>
          <w:position w:val="-1"/>
          <w:lang w:eastAsia="ru-RU"/>
        </w:rPr>
      </w:pPr>
      <w:r w:rsidRPr="00B457CE">
        <w:rPr>
          <w:b/>
          <w:color w:val="000000"/>
          <w:position w:val="-1"/>
          <w:lang w:eastAsia="ru-RU"/>
        </w:rPr>
        <w:t xml:space="preserve">до Програми фінансової підтримки </w:t>
      </w:r>
    </w:p>
    <w:p w:rsidR="00B457CE" w:rsidRPr="00B457CE" w:rsidRDefault="00B457CE" w:rsidP="00B457CE">
      <w:pPr>
        <w:pBdr>
          <w:top w:val="nil"/>
          <w:left w:val="nil"/>
          <w:bottom w:val="nil"/>
          <w:right w:val="nil"/>
          <w:between w:val="nil"/>
        </w:pBdr>
        <w:tabs>
          <w:tab w:val="left" w:pos="4536"/>
        </w:tabs>
        <w:spacing w:line="271" w:lineRule="auto"/>
        <w:ind w:left="5238"/>
        <w:textDirection w:val="btLr"/>
        <w:textAlignment w:val="top"/>
        <w:outlineLvl w:val="0"/>
        <w:rPr>
          <w:b/>
          <w:color w:val="000000"/>
          <w:position w:val="-1"/>
          <w:lang w:eastAsia="ru-RU"/>
        </w:rPr>
      </w:pPr>
      <w:r w:rsidRPr="00B457CE">
        <w:rPr>
          <w:b/>
          <w:color w:val="000000"/>
          <w:position w:val="-1"/>
          <w:lang w:eastAsia="ru-RU"/>
        </w:rPr>
        <w:t>Комунального підприємства «Ромникомунтепло» Роменської міської ради»</w:t>
      </w:r>
    </w:p>
    <w:p w:rsidR="00B457CE" w:rsidRPr="00B457CE" w:rsidRDefault="00B457CE" w:rsidP="00B457CE">
      <w:pPr>
        <w:pBdr>
          <w:top w:val="nil"/>
          <w:left w:val="nil"/>
          <w:bottom w:val="nil"/>
          <w:right w:val="nil"/>
          <w:between w:val="nil"/>
        </w:pBdr>
        <w:ind w:leftChars="-1" w:hangingChars="1" w:hanging="2"/>
        <w:jc w:val="right"/>
        <w:textDirection w:val="btLr"/>
        <w:textAlignment w:val="top"/>
        <w:outlineLvl w:val="0"/>
        <w:rPr>
          <w:color w:val="000000"/>
          <w:position w:val="-1"/>
          <w:lang w:eastAsia="ru-RU"/>
        </w:rPr>
      </w:pPr>
    </w:p>
    <w:p w:rsidR="00B457CE" w:rsidRPr="00B457CE" w:rsidRDefault="00B457CE" w:rsidP="00B457CE">
      <w:pPr>
        <w:spacing w:line="276" w:lineRule="auto"/>
        <w:ind w:leftChars="-1" w:hangingChars="1" w:hanging="2"/>
        <w:jc w:val="center"/>
        <w:textDirection w:val="btLr"/>
        <w:textAlignment w:val="top"/>
        <w:outlineLvl w:val="0"/>
        <w:rPr>
          <w:rFonts w:eastAsia="Calibri" w:cs="Calibri"/>
          <w:b/>
          <w:position w:val="-1"/>
          <w:lang w:eastAsia="ru-RU"/>
        </w:rPr>
      </w:pPr>
      <w:r w:rsidRPr="00B457CE">
        <w:rPr>
          <w:rFonts w:eastAsia="Calibri" w:cs="Calibri"/>
          <w:b/>
          <w:position w:val="-1"/>
          <w:lang w:eastAsia="ru-RU"/>
        </w:rPr>
        <w:t>Перелік заходів та обсяги фінансування</w:t>
      </w:r>
    </w:p>
    <w:p w:rsidR="00B457CE" w:rsidRPr="00B457CE" w:rsidRDefault="00B457CE" w:rsidP="00B457CE">
      <w:pPr>
        <w:spacing w:line="276" w:lineRule="auto"/>
        <w:ind w:leftChars="-1" w:hangingChars="1" w:hanging="2"/>
        <w:jc w:val="center"/>
        <w:textDirection w:val="btLr"/>
        <w:textAlignment w:val="top"/>
        <w:outlineLvl w:val="0"/>
        <w:rPr>
          <w:rFonts w:eastAsia="Calibri" w:cs="Calibri"/>
          <w:b/>
          <w:position w:val="-1"/>
          <w:lang w:eastAsia="ru-RU"/>
        </w:rPr>
      </w:pPr>
      <w:r w:rsidRPr="00B457CE">
        <w:rPr>
          <w:rFonts w:eastAsia="Calibri" w:cs="Calibri"/>
          <w:b/>
          <w:position w:val="-1"/>
          <w:lang w:eastAsia="ru-RU"/>
        </w:rPr>
        <w:t>Програми фінансової підтримки Комунального підприємства «Ромникомунтепло» Роменської міської ради» на 2025 рік</w:t>
      </w:r>
    </w:p>
    <w:p w:rsidR="00B457CE" w:rsidRPr="00B457CE" w:rsidRDefault="00B457CE" w:rsidP="00B457CE">
      <w:pPr>
        <w:spacing w:line="276" w:lineRule="auto"/>
        <w:ind w:leftChars="-1" w:hangingChars="1" w:hanging="2"/>
        <w:jc w:val="center"/>
        <w:textDirection w:val="btLr"/>
        <w:textAlignment w:val="top"/>
        <w:outlineLvl w:val="0"/>
        <w:rPr>
          <w:rFonts w:eastAsia="Calibri" w:cs="Calibri"/>
          <w:position w:val="-1"/>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3827"/>
        <w:gridCol w:w="1843"/>
      </w:tblGrid>
      <w:tr w:rsidR="00B457CE" w:rsidRPr="00B457CE" w:rsidTr="00DC2BB8">
        <w:trPr>
          <w:trHeight w:val="890"/>
        </w:trPr>
        <w:tc>
          <w:tcPr>
            <w:tcW w:w="675" w:type="dxa"/>
            <w:vAlign w:val="center"/>
          </w:tcPr>
          <w:p w:rsidR="00B457CE" w:rsidRPr="00B457CE" w:rsidRDefault="00B457CE" w:rsidP="00B457CE">
            <w:pPr>
              <w:ind w:leftChars="-1" w:hangingChars="1" w:hanging="2"/>
              <w:jc w:val="center"/>
              <w:textDirection w:val="btLr"/>
              <w:textAlignment w:val="top"/>
              <w:outlineLvl w:val="0"/>
              <w:rPr>
                <w:rFonts w:eastAsia="Calibri" w:cs="Calibri"/>
                <w:b/>
                <w:position w:val="-1"/>
                <w:lang w:eastAsia="en-US"/>
              </w:rPr>
            </w:pPr>
            <w:r w:rsidRPr="00B457CE">
              <w:rPr>
                <w:rFonts w:eastAsia="Calibri" w:cs="Calibri"/>
                <w:b/>
                <w:position w:val="-1"/>
                <w:lang w:eastAsia="en-US"/>
              </w:rPr>
              <w:t>№ з/п</w:t>
            </w:r>
          </w:p>
        </w:tc>
        <w:tc>
          <w:tcPr>
            <w:tcW w:w="3261" w:type="dxa"/>
            <w:vAlign w:val="center"/>
          </w:tcPr>
          <w:p w:rsidR="00B457CE" w:rsidRPr="00B457CE" w:rsidRDefault="00B457CE" w:rsidP="00B457CE">
            <w:pPr>
              <w:ind w:leftChars="-1" w:right="-108" w:hangingChars="1" w:hanging="2"/>
              <w:jc w:val="center"/>
              <w:textDirection w:val="btLr"/>
              <w:textAlignment w:val="top"/>
              <w:outlineLvl w:val="0"/>
              <w:rPr>
                <w:rFonts w:eastAsia="Calibri" w:cs="Calibri"/>
                <w:b/>
                <w:position w:val="-1"/>
                <w:lang w:eastAsia="en-US"/>
              </w:rPr>
            </w:pPr>
            <w:r w:rsidRPr="00B457CE">
              <w:rPr>
                <w:rFonts w:eastAsia="Calibri" w:cs="Calibri"/>
                <w:b/>
                <w:position w:val="-1"/>
                <w:lang w:eastAsia="en-US"/>
              </w:rPr>
              <w:t>Напрямок</w:t>
            </w:r>
          </w:p>
        </w:tc>
        <w:tc>
          <w:tcPr>
            <w:tcW w:w="3827" w:type="dxa"/>
            <w:vAlign w:val="center"/>
          </w:tcPr>
          <w:p w:rsidR="00B457CE" w:rsidRPr="00B457CE" w:rsidRDefault="00B457CE" w:rsidP="00B457CE">
            <w:pPr>
              <w:ind w:leftChars="-1" w:hangingChars="1" w:hanging="2"/>
              <w:jc w:val="center"/>
              <w:textDirection w:val="btLr"/>
              <w:textAlignment w:val="top"/>
              <w:outlineLvl w:val="0"/>
              <w:rPr>
                <w:rFonts w:eastAsia="Calibri" w:cs="Calibri"/>
                <w:b/>
                <w:position w:val="-1"/>
                <w:lang w:eastAsia="en-US"/>
              </w:rPr>
            </w:pPr>
            <w:r w:rsidRPr="00B457CE">
              <w:rPr>
                <w:rFonts w:eastAsia="Calibri" w:cs="Calibri"/>
                <w:b/>
                <w:position w:val="-1"/>
                <w:lang w:eastAsia="en-US"/>
              </w:rPr>
              <w:t>Заходи</w:t>
            </w:r>
          </w:p>
        </w:tc>
        <w:tc>
          <w:tcPr>
            <w:tcW w:w="1843" w:type="dxa"/>
            <w:vAlign w:val="center"/>
          </w:tcPr>
          <w:p w:rsidR="00B457CE" w:rsidRPr="00B457CE" w:rsidRDefault="00B457CE" w:rsidP="00B457CE">
            <w:pPr>
              <w:ind w:leftChars="-1" w:hangingChars="1" w:hanging="2"/>
              <w:jc w:val="center"/>
              <w:textDirection w:val="btLr"/>
              <w:textAlignment w:val="top"/>
              <w:outlineLvl w:val="0"/>
              <w:rPr>
                <w:rFonts w:eastAsia="Calibri" w:cs="Calibri"/>
                <w:b/>
                <w:position w:val="-1"/>
                <w:lang w:eastAsia="en-US"/>
              </w:rPr>
            </w:pPr>
            <w:r w:rsidRPr="00B457CE">
              <w:rPr>
                <w:rFonts w:eastAsia="Calibri" w:cs="Calibri"/>
                <w:b/>
                <w:position w:val="-1"/>
                <w:lang w:eastAsia="en-US"/>
              </w:rPr>
              <w:t>Обсяги фінансування, тис. грн</w:t>
            </w:r>
          </w:p>
        </w:tc>
      </w:tr>
      <w:tr w:rsidR="00B457CE" w:rsidRPr="00B457CE" w:rsidTr="00DC2BB8">
        <w:trPr>
          <w:trHeight w:val="939"/>
        </w:trPr>
        <w:tc>
          <w:tcPr>
            <w:tcW w:w="675" w:type="dxa"/>
            <w:vMerge w:val="restart"/>
            <w:vAlign w:val="center"/>
          </w:tcPr>
          <w:p w:rsidR="00B457CE" w:rsidRPr="00B457CE" w:rsidRDefault="00B457CE" w:rsidP="00B457CE">
            <w:pPr>
              <w:ind w:leftChars="-1" w:hangingChars="1" w:hanging="2"/>
              <w:jc w:val="center"/>
              <w:textDirection w:val="btLr"/>
              <w:textAlignment w:val="top"/>
              <w:outlineLvl w:val="0"/>
              <w:rPr>
                <w:rFonts w:eastAsia="Calibri" w:cs="Calibri"/>
                <w:position w:val="-1"/>
                <w:lang w:eastAsia="en-US"/>
              </w:rPr>
            </w:pPr>
            <w:r w:rsidRPr="00B457CE">
              <w:rPr>
                <w:rFonts w:eastAsia="Calibri" w:cs="Calibri"/>
                <w:position w:val="-1"/>
                <w:lang w:eastAsia="en-US"/>
              </w:rPr>
              <w:t>1</w:t>
            </w:r>
          </w:p>
        </w:tc>
        <w:tc>
          <w:tcPr>
            <w:tcW w:w="3261" w:type="dxa"/>
            <w:vMerge w:val="restart"/>
            <w:vAlign w:val="center"/>
          </w:tcPr>
          <w:p w:rsidR="00B457CE" w:rsidRPr="00B457CE" w:rsidRDefault="00B457CE" w:rsidP="00B457CE">
            <w:pPr>
              <w:ind w:leftChars="-1" w:hangingChars="1" w:hanging="2"/>
              <w:jc w:val="center"/>
              <w:textAlignment w:val="top"/>
              <w:outlineLvl w:val="0"/>
              <w:rPr>
                <w:rFonts w:eastAsia="Calibri" w:cs="Calibri"/>
                <w:b/>
                <w:position w:val="-1"/>
                <w:lang w:eastAsia="en-US"/>
              </w:rPr>
            </w:pPr>
            <w:r w:rsidRPr="00B457CE">
              <w:rPr>
                <w:rFonts w:eastAsia="Calibri" w:cs="Calibri"/>
                <w:position w:val="-1"/>
                <w:lang w:eastAsia="en-US"/>
              </w:rPr>
              <w:t>Фінансова підтримка КП «Ромникомунтепло» РМР»</w:t>
            </w:r>
          </w:p>
        </w:tc>
        <w:tc>
          <w:tcPr>
            <w:tcW w:w="3827" w:type="dxa"/>
            <w:vAlign w:val="center"/>
          </w:tcPr>
          <w:p w:rsidR="00B457CE" w:rsidRPr="00B457CE" w:rsidRDefault="00B457CE" w:rsidP="00B457CE">
            <w:pPr>
              <w:numPr>
                <w:ilvl w:val="0"/>
                <w:numId w:val="2"/>
              </w:numPr>
              <w:spacing w:after="200" w:line="276" w:lineRule="auto"/>
              <w:ind w:leftChars="-1" w:left="0" w:hangingChars="1" w:hanging="2"/>
              <w:textDirection w:val="btLr"/>
              <w:textAlignment w:val="top"/>
              <w:outlineLvl w:val="0"/>
              <w:rPr>
                <w:rFonts w:eastAsia="Calibri" w:cs="Calibri"/>
                <w:b/>
                <w:position w:val="-1"/>
                <w:lang w:val="ru-RU" w:eastAsia="en-US"/>
              </w:rPr>
            </w:pPr>
            <w:r w:rsidRPr="00B457CE">
              <w:rPr>
                <w:rFonts w:eastAsia="Calibri" w:cs="Calibri"/>
                <w:position w:val="-1"/>
                <w:lang w:eastAsia="en-US"/>
              </w:rPr>
              <w:t>виплата поточних та боргових зобов’язань за природний газ</w:t>
            </w:r>
          </w:p>
        </w:tc>
        <w:tc>
          <w:tcPr>
            <w:tcW w:w="1843" w:type="dxa"/>
            <w:vAlign w:val="center"/>
          </w:tcPr>
          <w:p w:rsidR="00B457CE" w:rsidRPr="00B457CE" w:rsidRDefault="00B457CE" w:rsidP="00B457CE">
            <w:pPr>
              <w:ind w:leftChars="-1" w:hangingChars="1" w:hanging="2"/>
              <w:jc w:val="center"/>
              <w:textDirection w:val="btLr"/>
              <w:textAlignment w:val="top"/>
              <w:outlineLvl w:val="0"/>
              <w:rPr>
                <w:rFonts w:eastAsia="Calibri" w:cs="Calibri"/>
                <w:bCs/>
                <w:position w:val="-1"/>
                <w:lang w:val="en-US" w:eastAsia="en-US"/>
              </w:rPr>
            </w:pPr>
            <w:r w:rsidRPr="00B457CE">
              <w:rPr>
                <w:rFonts w:eastAsia="Calibri" w:cs="Calibri"/>
                <w:bCs/>
                <w:position w:val="-1"/>
                <w:lang w:eastAsia="en-US"/>
              </w:rPr>
              <w:t>2 600,000</w:t>
            </w:r>
          </w:p>
        </w:tc>
      </w:tr>
      <w:tr w:rsidR="00B457CE" w:rsidRPr="00B457CE" w:rsidTr="00DC2BB8">
        <w:trPr>
          <w:trHeight w:val="569"/>
        </w:trPr>
        <w:tc>
          <w:tcPr>
            <w:tcW w:w="675" w:type="dxa"/>
            <w:vMerge/>
            <w:vAlign w:val="center"/>
          </w:tcPr>
          <w:p w:rsidR="00B457CE" w:rsidRPr="00B457CE" w:rsidRDefault="00B457CE" w:rsidP="00B457CE">
            <w:pPr>
              <w:ind w:leftChars="-1" w:hangingChars="1" w:hanging="2"/>
              <w:jc w:val="center"/>
              <w:textDirection w:val="btLr"/>
              <w:textAlignment w:val="top"/>
              <w:outlineLvl w:val="0"/>
              <w:rPr>
                <w:rFonts w:eastAsia="Calibri" w:cs="Calibri"/>
                <w:position w:val="-1"/>
                <w:lang w:eastAsia="en-US"/>
              </w:rPr>
            </w:pPr>
          </w:p>
        </w:tc>
        <w:tc>
          <w:tcPr>
            <w:tcW w:w="3261" w:type="dxa"/>
            <w:vMerge/>
            <w:vAlign w:val="center"/>
          </w:tcPr>
          <w:p w:rsidR="00B457CE" w:rsidRPr="00B457CE" w:rsidRDefault="00B457CE" w:rsidP="00B457CE">
            <w:pPr>
              <w:ind w:leftChars="-1" w:hangingChars="1" w:hanging="2"/>
              <w:jc w:val="center"/>
              <w:textAlignment w:val="top"/>
              <w:outlineLvl w:val="0"/>
              <w:rPr>
                <w:rFonts w:eastAsia="Calibri" w:cs="Calibri"/>
                <w:position w:val="-1"/>
                <w:lang w:eastAsia="en-US"/>
              </w:rPr>
            </w:pPr>
          </w:p>
        </w:tc>
        <w:tc>
          <w:tcPr>
            <w:tcW w:w="3827" w:type="dxa"/>
          </w:tcPr>
          <w:p w:rsidR="00B457CE" w:rsidRPr="00B457CE" w:rsidRDefault="00B457CE" w:rsidP="00B457CE">
            <w:pPr>
              <w:numPr>
                <w:ilvl w:val="0"/>
                <w:numId w:val="2"/>
              </w:numPr>
              <w:spacing w:after="200" w:line="276" w:lineRule="auto"/>
              <w:ind w:leftChars="-1" w:left="0" w:hangingChars="1" w:hanging="2"/>
              <w:textDirection w:val="btLr"/>
              <w:textAlignment w:val="top"/>
              <w:outlineLvl w:val="0"/>
              <w:rPr>
                <w:rFonts w:eastAsia="Calibri" w:cs="Calibri"/>
                <w:position w:val="-1"/>
                <w:lang w:eastAsia="en-US"/>
              </w:rPr>
            </w:pPr>
            <w:r w:rsidRPr="00B457CE">
              <w:rPr>
                <w:rFonts w:eastAsia="Calibri" w:cs="Calibri"/>
                <w:position w:val="-1"/>
                <w:lang w:eastAsia="en-US"/>
              </w:rPr>
              <w:t>заробітна плата</w:t>
            </w:r>
          </w:p>
        </w:tc>
        <w:tc>
          <w:tcPr>
            <w:tcW w:w="1843" w:type="dxa"/>
            <w:vAlign w:val="center"/>
          </w:tcPr>
          <w:p w:rsidR="00B457CE" w:rsidRPr="00B457CE" w:rsidRDefault="00B457CE" w:rsidP="00B457CE">
            <w:pPr>
              <w:ind w:leftChars="-1" w:hangingChars="1" w:hanging="2"/>
              <w:jc w:val="center"/>
              <w:textDirection w:val="btLr"/>
              <w:textAlignment w:val="top"/>
              <w:outlineLvl w:val="0"/>
              <w:rPr>
                <w:rFonts w:eastAsia="Calibri" w:cs="Calibri"/>
                <w:bCs/>
                <w:position w:val="-1"/>
                <w:lang w:eastAsia="en-US"/>
              </w:rPr>
            </w:pPr>
            <w:r w:rsidRPr="00B457CE">
              <w:rPr>
                <w:rFonts w:eastAsia="Calibri" w:cs="Calibri"/>
                <w:bCs/>
                <w:position w:val="-1"/>
                <w:lang w:eastAsia="en-US"/>
              </w:rPr>
              <w:t>2 500,000</w:t>
            </w:r>
          </w:p>
        </w:tc>
      </w:tr>
      <w:tr w:rsidR="00B457CE" w:rsidRPr="00B457CE" w:rsidTr="00DC2BB8">
        <w:trPr>
          <w:trHeight w:val="563"/>
        </w:trPr>
        <w:tc>
          <w:tcPr>
            <w:tcW w:w="675" w:type="dxa"/>
            <w:vMerge/>
            <w:vAlign w:val="center"/>
          </w:tcPr>
          <w:p w:rsidR="00B457CE" w:rsidRPr="00B457CE" w:rsidRDefault="00B457CE" w:rsidP="00B457CE">
            <w:pPr>
              <w:ind w:leftChars="-1" w:hangingChars="1" w:hanging="2"/>
              <w:jc w:val="center"/>
              <w:textDirection w:val="btLr"/>
              <w:textAlignment w:val="top"/>
              <w:outlineLvl w:val="0"/>
              <w:rPr>
                <w:rFonts w:eastAsia="Calibri" w:cs="Calibri"/>
                <w:position w:val="-1"/>
                <w:lang w:eastAsia="en-US"/>
              </w:rPr>
            </w:pPr>
          </w:p>
        </w:tc>
        <w:tc>
          <w:tcPr>
            <w:tcW w:w="3261" w:type="dxa"/>
            <w:vMerge/>
            <w:vAlign w:val="center"/>
          </w:tcPr>
          <w:p w:rsidR="00B457CE" w:rsidRPr="00B457CE" w:rsidRDefault="00B457CE" w:rsidP="00B457CE">
            <w:pPr>
              <w:ind w:leftChars="-1" w:hangingChars="1" w:hanging="2"/>
              <w:jc w:val="center"/>
              <w:textAlignment w:val="top"/>
              <w:outlineLvl w:val="0"/>
              <w:rPr>
                <w:rFonts w:eastAsia="Calibri" w:cs="Calibri"/>
                <w:position w:val="-1"/>
                <w:lang w:eastAsia="en-US"/>
              </w:rPr>
            </w:pPr>
          </w:p>
        </w:tc>
        <w:tc>
          <w:tcPr>
            <w:tcW w:w="3827" w:type="dxa"/>
          </w:tcPr>
          <w:p w:rsidR="00B457CE" w:rsidRPr="00B457CE" w:rsidRDefault="00B457CE" w:rsidP="00B457CE">
            <w:pPr>
              <w:numPr>
                <w:ilvl w:val="0"/>
                <w:numId w:val="2"/>
              </w:numPr>
              <w:spacing w:after="200" w:line="276" w:lineRule="auto"/>
              <w:ind w:leftChars="-1" w:left="0" w:hangingChars="1" w:hanging="2"/>
              <w:textDirection w:val="btLr"/>
              <w:textAlignment w:val="top"/>
              <w:outlineLvl w:val="0"/>
              <w:rPr>
                <w:rFonts w:eastAsia="Calibri" w:cs="Calibri"/>
                <w:position w:val="-1"/>
                <w:lang w:eastAsia="en-US"/>
              </w:rPr>
            </w:pPr>
            <w:r w:rsidRPr="00B457CE">
              <w:rPr>
                <w:rFonts w:eastAsia="Calibri" w:cs="Calibri"/>
                <w:position w:val="-1"/>
                <w:lang w:eastAsia="en-US"/>
              </w:rPr>
              <w:t xml:space="preserve"> нарахування на оплату праці</w:t>
            </w:r>
          </w:p>
        </w:tc>
        <w:tc>
          <w:tcPr>
            <w:tcW w:w="1843" w:type="dxa"/>
            <w:vAlign w:val="center"/>
          </w:tcPr>
          <w:p w:rsidR="00B457CE" w:rsidRPr="00B457CE" w:rsidRDefault="00B457CE" w:rsidP="00B457CE">
            <w:pPr>
              <w:ind w:leftChars="-1" w:hangingChars="1" w:hanging="2"/>
              <w:jc w:val="center"/>
              <w:textDirection w:val="btLr"/>
              <w:textAlignment w:val="top"/>
              <w:outlineLvl w:val="0"/>
              <w:rPr>
                <w:rFonts w:eastAsia="Calibri" w:cs="Calibri"/>
                <w:bCs/>
                <w:position w:val="-1"/>
                <w:lang w:eastAsia="en-US"/>
              </w:rPr>
            </w:pPr>
            <w:r w:rsidRPr="00B457CE">
              <w:rPr>
                <w:rFonts w:eastAsia="Calibri" w:cs="Calibri"/>
                <w:bCs/>
                <w:position w:val="-1"/>
                <w:lang w:eastAsia="en-US"/>
              </w:rPr>
              <w:t>600,000</w:t>
            </w:r>
          </w:p>
        </w:tc>
      </w:tr>
      <w:tr w:rsidR="00B457CE" w:rsidRPr="00B457CE" w:rsidTr="00DC2BB8">
        <w:tblPrEx>
          <w:tblLook w:val="0000" w:firstRow="0" w:lastRow="0" w:firstColumn="0" w:lastColumn="0" w:noHBand="0" w:noVBand="0"/>
        </w:tblPrEx>
        <w:trPr>
          <w:trHeight w:val="457"/>
        </w:trPr>
        <w:tc>
          <w:tcPr>
            <w:tcW w:w="675" w:type="dxa"/>
          </w:tcPr>
          <w:p w:rsidR="00B457CE" w:rsidRPr="00B457CE" w:rsidRDefault="00B457CE" w:rsidP="00B457CE">
            <w:pPr>
              <w:spacing w:after="200" w:line="276" w:lineRule="auto"/>
              <w:ind w:leftChars="-1" w:hangingChars="1" w:hanging="2"/>
              <w:textDirection w:val="btLr"/>
              <w:textAlignment w:val="top"/>
              <w:outlineLvl w:val="0"/>
              <w:rPr>
                <w:rFonts w:eastAsia="Calibri" w:cs="Calibri"/>
                <w:position w:val="-1"/>
                <w:lang w:eastAsia="ru-RU"/>
              </w:rPr>
            </w:pPr>
          </w:p>
        </w:tc>
        <w:tc>
          <w:tcPr>
            <w:tcW w:w="3261" w:type="dxa"/>
          </w:tcPr>
          <w:p w:rsidR="00B457CE" w:rsidRPr="00B457CE" w:rsidRDefault="00B457CE" w:rsidP="00B457CE">
            <w:pPr>
              <w:spacing w:after="200" w:line="276" w:lineRule="auto"/>
              <w:ind w:leftChars="-1" w:hangingChars="1" w:hanging="2"/>
              <w:textDirection w:val="btLr"/>
              <w:textAlignment w:val="top"/>
              <w:outlineLvl w:val="0"/>
              <w:rPr>
                <w:rFonts w:eastAsia="Calibri" w:cs="Calibri"/>
                <w:b/>
                <w:position w:val="-1"/>
                <w:lang w:eastAsia="ru-RU"/>
              </w:rPr>
            </w:pPr>
            <w:r w:rsidRPr="00B457CE">
              <w:rPr>
                <w:rFonts w:eastAsia="Calibri" w:cs="Calibri"/>
                <w:b/>
                <w:position w:val="-1"/>
                <w:lang w:eastAsia="ru-RU"/>
              </w:rPr>
              <w:t>Разом:</w:t>
            </w:r>
          </w:p>
        </w:tc>
        <w:tc>
          <w:tcPr>
            <w:tcW w:w="3827" w:type="dxa"/>
            <w:tcBorders>
              <w:bottom w:val="single" w:sz="4" w:space="0" w:color="auto"/>
            </w:tcBorders>
          </w:tcPr>
          <w:p w:rsidR="00B457CE" w:rsidRPr="00B457CE" w:rsidRDefault="00B457CE" w:rsidP="00B457CE">
            <w:pPr>
              <w:spacing w:after="200" w:line="276" w:lineRule="auto"/>
              <w:ind w:leftChars="-1" w:hangingChars="1" w:hanging="2"/>
              <w:textDirection w:val="btLr"/>
              <w:textAlignment w:val="top"/>
              <w:outlineLvl w:val="0"/>
              <w:rPr>
                <w:rFonts w:eastAsia="Calibri"/>
                <w:b/>
                <w:position w:val="-1"/>
                <w:lang w:eastAsia="ru-RU"/>
              </w:rPr>
            </w:pPr>
          </w:p>
        </w:tc>
        <w:tc>
          <w:tcPr>
            <w:tcW w:w="1843" w:type="dxa"/>
            <w:tcBorders>
              <w:bottom w:val="single" w:sz="4" w:space="0" w:color="auto"/>
            </w:tcBorders>
          </w:tcPr>
          <w:p w:rsidR="00B457CE" w:rsidRPr="00B457CE" w:rsidRDefault="00B457CE" w:rsidP="00B457CE">
            <w:pPr>
              <w:spacing w:after="200" w:line="276" w:lineRule="auto"/>
              <w:ind w:leftChars="-1" w:hangingChars="1" w:hanging="2"/>
              <w:jc w:val="center"/>
              <w:textDirection w:val="btLr"/>
              <w:textAlignment w:val="top"/>
              <w:outlineLvl w:val="0"/>
              <w:rPr>
                <w:rFonts w:eastAsia="Calibri"/>
                <w:b/>
                <w:position w:val="-1"/>
                <w:lang w:eastAsia="ru-RU"/>
              </w:rPr>
            </w:pPr>
            <w:r w:rsidRPr="00B457CE">
              <w:rPr>
                <w:rFonts w:eastAsia="Calibri"/>
                <w:b/>
                <w:position w:val="-1"/>
                <w:lang w:eastAsia="ru-RU"/>
              </w:rPr>
              <w:t>5 700,0</w:t>
            </w:r>
            <w:r w:rsidRPr="00B457CE">
              <w:rPr>
                <w:rFonts w:eastAsia="Calibri"/>
                <w:b/>
                <w:position w:val="-1"/>
                <w:lang w:val="en-US" w:eastAsia="ru-RU"/>
              </w:rPr>
              <w:t>0</w:t>
            </w:r>
            <w:r w:rsidRPr="00B457CE">
              <w:rPr>
                <w:rFonts w:eastAsia="Calibri"/>
                <w:b/>
                <w:position w:val="-1"/>
                <w:lang w:eastAsia="ru-RU"/>
              </w:rPr>
              <w:t>0</w:t>
            </w:r>
          </w:p>
        </w:tc>
      </w:tr>
    </w:tbl>
    <w:p w:rsidR="003E0216" w:rsidRDefault="003E0216" w:rsidP="003E0216">
      <w:pPr>
        <w:pStyle w:val="14"/>
        <w:ind w:firstLine="0"/>
        <w:rPr>
          <w:lang w:val="uk-UA"/>
        </w:rPr>
      </w:pPr>
    </w:p>
    <w:p w:rsidR="00B457CE" w:rsidRDefault="00B457CE" w:rsidP="003E0216">
      <w:pPr>
        <w:pStyle w:val="14"/>
        <w:ind w:firstLine="0"/>
        <w:rPr>
          <w:lang w:val="uk-UA"/>
        </w:rPr>
      </w:pPr>
    </w:p>
    <w:p w:rsidR="00DB6D21" w:rsidRPr="00DB6D21" w:rsidRDefault="00DB6D21" w:rsidP="00DB6D21">
      <w:pPr>
        <w:pBdr>
          <w:top w:val="nil"/>
          <w:left w:val="nil"/>
          <w:bottom w:val="nil"/>
          <w:right w:val="nil"/>
          <w:between w:val="nil"/>
        </w:pBdr>
        <w:ind w:leftChars="-1" w:hangingChars="1" w:hanging="2"/>
        <w:textDirection w:val="btLr"/>
        <w:textAlignment w:val="top"/>
        <w:outlineLvl w:val="0"/>
        <w:rPr>
          <w:rFonts w:eastAsia="Calibri" w:cs="Calibri"/>
          <w:b/>
          <w:position w:val="-1"/>
          <w:lang w:val="ru-RU"/>
        </w:rPr>
      </w:pPr>
      <w:r w:rsidRPr="00DB6D21">
        <w:rPr>
          <w:rFonts w:eastAsia="Calibri" w:cs="Calibri"/>
          <w:b/>
          <w:position w:val="-1"/>
          <w:lang w:val="ru-RU"/>
        </w:rPr>
        <w:t>Секретар міської ради                                                                                В’ячеслав ГУБАРЬ</w:t>
      </w: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Pr="00B457CE" w:rsidRDefault="00B457CE" w:rsidP="00B457CE">
      <w:pPr>
        <w:pBdr>
          <w:top w:val="nil"/>
          <w:left w:val="nil"/>
          <w:bottom w:val="nil"/>
          <w:right w:val="nil"/>
          <w:between w:val="nil"/>
        </w:pBdr>
        <w:ind w:left="1414" w:firstLine="3828"/>
        <w:textDirection w:val="btLr"/>
        <w:textAlignment w:val="top"/>
        <w:outlineLvl w:val="0"/>
        <w:rPr>
          <w:color w:val="000000"/>
          <w:position w:val="-1"/>
          <w:lang w:eastAsia="ru-RU"/>
        </w:rPr>
      </w:pPr>
      <w:r w:rsidRPr="00B457CE">
        <w:rPr>
          <w:b/>
          <w:color w:val="000000"/>
          <w:position w:val="-1"/>
          <w:lang w:eastAsia="ru-RU"/>
        </w:rPr>
        <w:t>Додаток 2</w:t>
      </w:r>
    </w:p>
    <w:p w:rsidR="00B457CE" w:rsidRPr="00B457CE" w:rsidRDefault="00B457CE" w:rsidP="00B457CE">
      <w:pPr>
        <w:pBdr>
          <w:top w:val="nil"/>
          <w:left w:val="nil"/>
          <w:bottom w:val="nil"/>
          <w:right w:val="nil"/>
          <w:between w:val="nil"/>
        </w:pBdr>
        <w:tabs>
          <w:tab w:val="left" w:pos="2977"/>
          <w:tab w:val="left" w:pos="3119"/>
          <w:tab w:val="left" w:pos="3261"/>
          <w:tab w:val="left" w:pos="3402"/>
          <w:tab w:val="left" w:pos="4536"/>
        </w:tabs>
        <w:spacing w:line="271" w:lineRule="auto"/>
        <w:ind w:left="1416" w:firstLineChars="1588" w:firstLine="3826"/>
        <w:textDirection w:val="btLr"/>
        <w:textAlignment w:val="top"/>
        <w:outlineLvl w:val="0"/>
        <w:rPr>
          <w:color w:val="000000"/>
          <w:position w:val="-1"/>
          <w:lang w:eastAsia="ru-RU"/>
        </w:rPr>
      </w:pPr>
      <w:r w:rsidRPr="00B457CE">
        <w:rPr>
          <w:b/>
          <w:color w:val="000000"/>
          <w:position w:val="-1"/>
          <w:lang w:eastAsia="ru-RU"/>
        </w:rPr>
        <w:t xml:space="preserve">до Програми фінансової підтримки </w:t>
      </w:r>
    </w:p>
    <w:p w:rsidR="00B457CE" w:rsidRPr="00B457CE" w:rsidRDefault="00B457CE" w:rsidP="00B457CE">
      <w:pPr>
        <w:pBdr>
          <w:top w:val="nil"/>
          <w:left w:val="nil"/>
          <w:bottom w:val="nil"/>
          <w:right w:val="nil"/>
          <w:between w:val="nil"/>
        </w:pBdr>
        <w:tabs>
          <w:tab w:val="left" w:pos="4536"/>
        </w:tabs>
        <w:spacing w:line="271" w:lineRule="auto"/>
        <w:ind w:left="5238"/>
        <w:textDirection w:val="btLr"/>
        <w:textAlignment w:val="top"/>
        <w:outlineLvl w:val="0"/>
        <w:rPr>
          <w:b/>
          <w:position w:val="-1"/>
          <w:lang w:eastAsia="ru-RU"/>
        </w:rPr>
      </w:pPr>
      <w:r w:rsidRPr="00B457CE">
        <w:rPr>
          <w:b/>
          <w:color w:val="000000"/>
          <w:position w:val="-1"/>
          <w:lang w:eastAsia="ru-RU"/>
        </w:rPr>
        <w:t xml:space="preserve">Комунального підприємства «Ромникомунтепло» </w:t>
      </w:r>
      <w:r w:rsidRPr="00B457CE">
        <w:rPr>
          <w:rFonts w:eastAsia="Calibri" w:cs="Calibri"/>
          <w:b/>
          <w:bCs/>
          <w:position w:val="-1"/>
          <w:lang w:eastAsia="ru-RU"/>
        </w:rPr>
        <w:t>Роменської міської ради</w:t>
      </w:r>
      <w:r w:rsidRPr="00B457CE">
        <w:rPr>
          <w:b/>
          <w:bCs/>
          <w:color w:val="000000"/>
          <w:position w:val="-1"/>
          <w:lang w:eastAsia="ru-RU"/>
        </w:rPr>
        <w:t xml:space="preserve">» </w:t>
      </w:r>
    </w:p>
    <w:p w:rsidR="00B457CE" w:rsidRPr="00B457CE" w:rsidRDefault="00B457CE" w:rsidP="00B457CE">
      <w:pPr>
        <w:pBdr>
          <w:top w:val="nil"/>
          <w:left w:val="nil"/>
          <w:bottom w:val="nil"/>
          <w:right w:val="nil"/>
          <w:between w:val="nil"/>
        </w:pBdr>
        <w:shd w:val="clear" w:color="auto" w:fill="FFFFFF"/>
        <w:ind w:leftChars="-1" w:hangingChars="1" w:hanging="2"/>
        <w:jc w:val="center"/>
        <w:textDirection w:val="btLr"/>
        <w:textAlignment w:val="top"/>
        <w:outlineLvl w:val="0"/>
        <w:rPr>
          <w:color w:val="000000"/>
          <w:position w:val="-1"/>
          <w:lang w:eastAsia="ru-RU"/>
        </w:rPr>
      </w:pPr>
    </w:p>
    <w:p w:rsidR="00B457CE" w:rsidRPr="00B457CE" w:rsidRDefault="00B457CE" w:rsidP="00B457CE">
      <w:pPr>
        <w:pBdr>
          <w:top w:val="nil"/>
          <w:left w:val="nil"/>
          <w:bottom w:val="nil"/>
          <w:right w:val="nil"/>
          <w:between w:val="nil"/>
        </w:pBdr>
        <w:shd w:val="clear" w:color="auto" w:fill="FFFFFF"/>
        <w:spacing w:line="276" w:lineRule="auto"/>
        <w:ind w:leftChars="-1" w:hangingChars="1" w:hanging="2"/>
        <w:jc w:val="center"/>
        <w:textDirection w:val="btLr"/>
        <w:textAlignment w:val="top"/>
        <w:outlineLvl w:val="0"/>
        <w:rPr>
          <w:color w:val="000000"/>
          <w:position w:val="-1"/>
          <w:lang w:eastAsia="ru-RU"/>
        </w:rPr>
      </w:pPr>
      <w:r w:rsidRPr="00B457CE">
        <w:rPr>
          <w:b/>
          <w:color w:val="000000"/>
          <w:position w:val="-1"/>
          <w:lang w:eastAsia="ru-RU"/>
        </w:rPr>
        <w:t>ПОРЯДОК</w:t>
      </w:r>
    </w:p>
    <w:p w:rsidR="00B457CE" w:rsidRPr="00B457CE" w:rsidRDefault="00B457CE" w:rsidP="00B457CE">
      <w:pPr>
        <w:pBdr>
          <w:top w:val="nil"/>
          <w:left w:val="nil"/>
          <w:bottom w:val="nil"/>
          <w:right w:val="nil"/>
          <w:between w:val="nil"/>
        </w:pBdr>
        <w:shd w:val="clear" w:color="auto" w:fill="FFFFFF"/>
        <w:spacing w:line="276" w:lineRule="auto"/>
        <w:ind w:leftChars="-1" w:hangingChars="1" w:hanging="2"/>
        <w:jc w:val="center"/>
        <w:textDirection w:val="btLr"/>
        <w:textAlignment w:val="top"/>
        <w:outlineLvl w:val="0"/>
        <w:rPr>
          <w:color w:val="000000"/>
          <w:position w:val="-1"/>
          <w:lang w:eastAsia="ru-RU"/>
        </w:rPr>
      </w:pPr>
      <w:r w:rsidRPr="00B457CE">
        <w:rPr>
          <w:b/>
          <w:color w:val="000000"/>
          <w:position w:val="-1"/>
          <w:lang w:eastAsia="ru-RU"/>
        </w:rPr>
        <w:t xml:space="preserve">виділення та використання коштів з Бюджету Роменської міської територіальної громади у формі фінансової підтримки Комунального підприємства «Ромникомунтепло» </w:t>
      </w:r>
      <w:r w:rsidRPr="00B457CE">
        <w:rPr>
          <w:rFonts w:eastAsia="Calibri" w:cs="Calibri"/>
          <w:b/>
          <w:bCs/>
          <w:position w:val="-1"/>
          <w:lang w:eastAsia="ru-RU"/>
        </w:rPr>
        <w:t>Роменської міської ради»</w:t>
      </w:r>
    </w:p>
    <w:p w:rsidR="00B457CE" w:rsidRPr="00B457CE" w:rsidRDefault="00B457CE" w:rsidP="00B457CE">
      <w:pPr>
        <w:pBdr>
          <w:top w:val="nil"/>
          <w:left w:val="nil"/>
          <w:bottom w:val="nil"/>
          <w:right w:val="nil"/>
          <w:between w:val="nil"/>
        </w:pBdr>
        <w:shd w:val="clear" w:color="auto" w:fill="FFFFFF"/>
        <w:ind w:leftChars="-1" w:hangingChars="1" w:hanging="2"/>
        <w:jc w:val="both"/>
        <w:textDirection w:val="btLr"/>
        <w:textAlignment w:val="top"/>
        <w:outlineLvl w:val="0"/>
        <w:rPr>
          <w:color w:val="000000"/>
          <w:position w:val="-1"/>
          <w:lang w:eastAsia="ru-RU"/>
        </w:rPr>
      </w:pPr>
      <w:r w:rsidRPr="00B457CE">
        <w:rPr>
          <w:color w:val="000000"/>
          <w:position w:val="-1"/>
          <w:lang w:eastAsia="ru-RU"/>
        </w:rPr>
        <w:t> </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Комунального підприємства «Ромникомунтепло» Роменської міської ради» у рамках Програми фінансової підтримки Комунального підприємства «Ромникомунтепло» Роменської міської ради» на 2025 рік  (далі – Програма).</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2. Фінансова підтримка Комунальному підприємству «Ромникомунтепло»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3. Фінансова підтримка надається Комунальному підприємству «Ромникомунтепло» Роменської міської ради» на безповоротній основі для забезпечення функціонування комунального підприємства та безперервного  надання послуг з постачання теплової енергії на території Роменської міської територіальної громади.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 xml:space="preserve">4. Фінансова підтримка Комунального підприємства «Ромникомунтепло» Роменської міської ради» здійснюється засновником на визначену Програмою мету у передбачених обсягах.  </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 xml:space="preserve">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які включені до мережі головного розпорядника коштів Бюджету Роменської міської територіальної громади як одержувачі бюджетних коштів, та використовуються відповідно до погодженого в установленому порядку плану використання бюджетних коштів. </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2025 рік, та за цією Програмою в межах надходжень до Бюджету Роменської міської територіальної громади. </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w:t>
      </w:r>
      <w:r w:rsidRPr="00B457CE">
        <w:rPr>
          <w:lang w:eastAsia="en-US"/>
        </w:rPr>
        <w:lastRenderedPageBreak/>
        <w:t xml:space="preserve">територіальних органах Державної казначейської служби України  фінансовими зобов'язаннями одержувача (у частині видатків загального фонду). </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7. Не підлягають забезпеченню за рахунок коштів Бюджету Роменської міської територіальної громад витрати комунального підприємства:</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на премії та інші стимулюючі виплати, передбачені колективними договорами (окрім винагород за ліквідацію аварій та наслідків стихійного лиха);</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на відрахування профспілковим організаціям для проведення культурно-масової і фізкультурної роботи;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на надання спонсорської і благодійної допомоги;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9. Контроль за цільовим використанням бюджетних коштів забезпечує головний розпорядник коштів .</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B457CE" w:rsidRPr="00B457CE" w:rsidRDefault="00B457CE" w:rsidP="00B457CE">
      <w:pPr>
        <w:shd w:val="clear" w:color="auto" w:fill="FFFFFF"/>
        <w:suppressAutoHyphens w:val="0"/>
        <w:spacing w:after="120" w:line="276" w:lineRule="auto"/>
        <w:ind w:firstLine="567"/>
        <w:jc w:val="both"/>
        <w:textDirection w:val="btLr"/>
        <w:textAlignment w:val="baseline"/>
        <w:rPr>
          <w:lang w:eastAsia="en-US"/>
        </w:rPr>
      </w:pPr>
      <w:r w:rsidRPr="00B457CE">
        <w:rPr>
          <w:lang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B457CE" w:rsidRPr="00B457CE" w:rsidRDefault="00B457CE" w:rsidP="00B457CE">
      <w:pPr>
        <w:pBdr>
          <w:top w:val="nil"/>
          <w:left w:val="nil"/>
          <w:bottom w:val="nil"/>
          <w:right w:val="nil"/>
          <w:between w:val="nil"/>
        </w:pBdr>
        <w:shd w:val="clear" w:color="auto" w:fill="FFFFFF"/>
        <w:ind w:leftChars="-1" w:hangingChars="1" w:hanging="2"/>
        <w:jc w:val="both"/>
        <w:textDirection w:val="btLr"/>
        <w:textAlignment w:val="top"/>
        <w:outlineLvl w:val="0"/>
        <w:rPr>
          <w:rFonts w:eastAsia="Verdana"/>
          <w:color w:val="FF0000"/>
          <w:position w:val="-1"/>
          <w:sz w:val="18"/>
          <w:szCs w:val="18"/>
          <w:lang w:eastAsia="ru-RU"/>
        </w:rPr>
      </w:pPr>
    </w:p>
    <w:p w:rsidR="00B457CE" w:rsidRPr="00B457CE" w:rsidRDefault="00B457CE" w:rsidP="00B457CE">
      <w:pPr>
        <w:pBdr>
          <w:top w:val="nil"/>
          <w:left w:val="nil"/>
          <w:bottom w:val="nil"/>
          <w:right w:val="nil"/>
          <w:between w:val="nil"/>
        </w:pBdr>
        <w:shd w:val="clear" w:color="auto" w:fill="FFFFFF"/>
        <w:ind w:leftChars="-1" w:hangingChars="1" w:hanging="2"/>
        <w:jc w:val="both"/>
        <w:textDirection w:val="btLr"/>
        <w:textAlignment w:val="top"/>
        <w:outlineLvl w:val="0"/>
        <w:rPr>
          <w:rFonts w:eastAsia="Verdana"/>
          <w:color w:val="FF0000"/>
          <w:position w:val="-1"/>
          <w:sz w:val="18"/>
          <w:szCs w:val="18"/>
          <w:lang w:eastAsia="ru-RU"/>
        </w:rPr>
      </w:pPr>
    </w:p>
    <w:p w:rsidR="00DB6D21" w:rsidRPr="00DB6D21" w:rsidRDefault="00DB6D21" w:rsidP="00DB6D21">
      <w:pPr>
        <w:pBdr>
          <w:top w:val="nil"/>
          <w:left w:val="nil"/>
          <w:bottom w:val="nil"/>
          <w:right w:val="nil"/>
          <w:between w:val="nil"/>
        </w:pBdr>
        <w:ind w:leftChars="-1" w:hangingChars="1" w:hanging="2"/>
        <w:textDirection w:val="btLr"/>
        <w:textAlignment w:val="top"/>
        <w:outlineLvl w:val="0"/>
        <w:rPr>
          <w:rFonts w:eastAsia="Calibri" w:cs="Calibri"/>
          <w:b/>
          <w:position w:val="-1"/>
          <w:lang w:val="ru-RU"/>
        </w:rPr>
      </w:pPr>
      <w:r w:rsidRPr="00DB6D21">
        <w:rPr>
          <w:rFonts w:eastAsia="Calibri" w:cs="Calibri"/>
          <w:b/>
          <w:position w:val="-1"/>
          <w:lang w:val="ru-RU"/>
        </w:rPr>
        <w:t>Секретар міської ради                                                                                В’ячеслав ГУБАРЬ</w:t>
      </w:r>
    </w:p>
    <w:p w:rsidR="00B457CE" w:rsidRPr="00B457CE" w:rsidRDefault="00B457CE" w:rsidP="00B457CE">
      <w:pPr>
        <w:pBdr>
          <w:top w:val="nil"/>
          <w:left w:val="nil"/>
          <w:bottom w:val="nil"/>
          <w:right w:val="nil"/>
          <w:between w:val="nil"/>
        </w:pBdr>
        <w:spacing w:after="200" w:line="276" w:lineRule="auto"/>
        <w:ind w:leftChars="-1" w:hangingChars="1" w:hanging="2"/>
        <w:textDirection w:val="btLr"/>
        <w:textAlignment w:val="top"/>
        <w:outlineLvl w:val="0"/>
        <w:rPr>
          <w:b/>
          <w:color w:val="000000"/>
          <w:position w:val="-1"/>
          <w:lang w:eastAsia="ru-RU"/>
        </w:rPr>
      </w:pPr>
    </w:p>
    <w:p w:rsidR="00B457CE" w:rsidRPr="00B457CE" w:rsidRDefault="00B457CE" w:rsidP="00B457CE">
      <w:pPr>
        <w:spacing w:line="273" w:lineRule="auto"/>
        <w:ind w:leftChars="-1" w:hangingChars="1" w:hanging="2"/>
        <w:jc w:val="center"/>
        <w:textDirection w:val="btLr"/>
        <w:textAlignment w:val="top"/>
        <w:outlineLvl w:val="0"/>
        <w:rPr>
          <w:rFonts w:eastAsia="Calibri" w:cs="Calibri"/>
          <w:b/>
          <w:bCs/>
          <w:color w:val="000000"/>
          <w:position w:val="-1"/>
          <w:lang w:eastAsia="ru-RU"/>
        </w:rPr>
      </w:pPr>
    </w:p>
    <w:p w:rsidR="00B457CE" w:rsidRPr="00B457CE" w:rsidRDefault="00B457CE" w:rsidP="00B457CE">
      <w:pPr>
        <w:spacing w:line="273" w:lineRule="auto"/>
        <w:ind w:leftChars="-1" w:hangingChars="1" w:hanging="2"/>
        <w:jc w:val="center"/>
        <w:textDirection w:val="btLr"/>
        <w:textAlignment w:val="top"/>
        <w:outlineLvl w:val="0"/>
        <w:rPr>
          <w:rFonts w:eastAsia="Calibri" w:cs="Calibri"/>
          <w:position w:val="-1"/>
          <w:lang w:eastAsia="ru-RU"/>
        </w:rPr>
      </w:pPr>
      <w:r w:rsidRPr="00B457CE">
        <w:rPr>
          <w:rFonts w:eastAsia="Calibri" w:cs="Calibri"/>
          <w:b/>
          <w:bCs/>
          <w:color w:val="000000"/>
          <w:position w:val="-1"/>
          <w:lang w:eastAsia="ru-RU"/>
        </w:rPr>
        <w:lastRenderedPageBreak/>
        <w:t>ПОЯСНЮВАЛЬНА ЗАПИСКА</w:t>
      </w:r>
    </w:p>
    <w:p w:rsidR="00B457CE" w:rsidRPr="00B457CE" w:rsidRDefault="00B457CE" w:rsidP="00B457CE">
      <w:pPr>
        <w:spacing w:line="273" w:lineRule="auto"/>
        <w:ind w:leftChars="-1" w:hangingChars="1" w:hanging="2"/>
        <w:jc w:val="center"/>
        <w:textDirection w:val="btLr"/>
        <w:textAlignment w:val="top"/>
        <w:outlineLvl w:val="0"/>
        <w:rPr>
          <w:rFonts w:eastAsia="Calibri" w:cs="Calibri"/>
          <w:b/>
          <w:bCs/>
          <w:color w:val="000000"/>
          <w:position w:val="-1"/>
          <w:lang w:eastAsia="ru-RU"/>
        </w:rPr>
      </w:pPr>
      <w:r w:rsidRPr="00B457CE">
        <w:rPr>
          <w:rFonts w:eastAsia="Calibri" w:cs="Calibri"/>
          <w:b/>
          <w:bCs/>
          <w:color w:val="000000"/>
          <w:position w:val="-1"/>
          <w:lang w:eastAsia="ru-RU"/>
        </w:rPr>
        <w:t>до проєкту рішення Роменської міської ради</w:t>
      </w:r>
    </w:p>
    <w:p w:rsidR="00B457CE" w:rsidRPr="00B457CE" w:rsidRDefault="00B457CE" w:rsidP="00B457CE">
      <w:pPr>
        <w:spacing w:line="273" w:lineRule="auto"/>
        <w:ind w:leftChars="-1" w:hangingChars="1" w:hanging="2"/>
        <w:jc w:val="center"/>
        <w:textDirection w:val="btLr"/>
        <w:textAlignment w:val="top"/>
        <w:outlineLvl w:val="0"/>
        <w:rPr>
          <w:rFonts w:eastAsia="Calibri" w:cs="Calibri"/>
          <w:b/>
          <w:bCs/>
          <w:color w:val="000000"/>
          <w:position w:val="-1"/>
          <w:lang w:eastAsia="ru-RU"/>
        </w:rPr>
      </w:pPr>
      <w:r w:rsidRPr="00B457CE">
        <w:rPr>
          <w:rFonts w:eastAsia="Calibri" w:cs="Calibri"/>
          <w:b/>
          <w:bCs/>
          <w:color w:val="000000"/>
          <w:position w:val="-1"/>
          <w:lang w:eastAsia="ru-RU"/>
        </w:rPr>
        <w:t>«Про затвердження Програми фінансової підтримки Комунального підприємства «Ромникомунтепло»</w:t>
      </w:r>
      <w:r w:rsidRPr="00B457CE">
        <w:rPr>
          <w:rFonts w:eastAsia="Calibri" w:cs="Calibri"/>
          <w:position w:val="-1"/>
          <w:lang w:eastAsia="ru-RU"/>
        </w:rPr>
        <w:t xml:space="preserve"> </w:t>
      </w:r>
      <w:r w:rsidRPr="00B457CE">
        <w:rPr>
          <w:rFonts w:eastAsia="Calibri" w:cs="Calibri"/>
          <w:b/>
          <w:bCs/>
          <w:position w:val="-1"/>
          <w:lang w:eastAsia="ru-RU"/>
        </w:rPr>
        <w:t>Роменської міської ради</w:t>
      </w:r>
      <w:r w:rsidRPr="00B457CE">
        <w:rPr>
          <w:rFonts w:eastAsia="Calibri" w:cs="Calibri"/>
          <w:b/>
          <w:bCs/>
          <w:color w:val="000000"/>
          <w:position w:val="-1"/>
          <w:lang w:eastAsia="ru-RU"/>
        </w:rPr>
        <w:t>» на 2025 рік»</w:t>
      </w:r>
    </w:p>
    <w:p w:rsidR="00B457CE" w:rsidRPr="00B457CE" w:rsidRDefault="00B457CE" w:rsidP="00B457CE">
      <w:pPr>
        <w:spacing w:line="273" w:lineRule="auto"/>
        <w:ind w:leftChars="-1" w:hangingChars="1" w:hanging="2"/>
        <w:jc w:val="center"/>
        <w:textDirection w:val="btLr"/>
        <w:textAlignment w:val="top"/>
        <w:outlineLvl w:val="0"/>
        <w:rPr>
          <w:rFonts w:eastAsia="Calibri" w:cs="Calibri"/>
          <w:b/>
          <w:bCs/>
          <w:color w:val="000000"/>
          <w:position w:val="-1"/>
          <w:lang w:eastAsia="ru-RU"/>
        </w:rPr>
      </w:pPr>
    </w:p>
    <w:p w:rsidR="00B457CE" w:rsidRPr="00B457CE" w:rsidRDefault="00B457CE" w:rsidP="00B457CE">
      <w:pPr>
        <w:spacing w:line="273" w:lineRule="auto"/>
        <w:ind w:leftChars="-1" w:left="-2" w:firstLineChars="236" w:firstLine="566"/>
        <w:jc w:val="both"/>
        <w:textDirection w:val="btLr"/>
        <w:textAlignment w:val="top"/>
        <w:outlineLvl w:val="0"/>
        <w:rPr>
          <w:lang w:eastAsia="ru-RU"/>
        </w:rPr>
      </w:pPr>
      <w:r w:rsidRPr="00B457CE">
        <w:rPr>
          <w:lang w:eastAsia="ru-RU"/>
        </w:rPr>
        <w:t>Проєкт рішення розроблено відповідно до пункту 22 статті 26 Закону України «Про місцеве самоврядування в Україні», статті 91 Бюджетного кодексу України, підпункту 2 пункту 2 статті 3 Закону України «Про державну допомогу суб’єктам господарювання», постанови Кабінету України «Про затвердження переліку послуг, що становлять загальний економічний інтерес», Закону України «Про місцеве самоврядування в Україні», Закону України «Про житлово-комунальні послуги», Господарського кодексу України, з метою створення умов для реалізації якісних послуг суб’єктам господарювання та населенню, сприяння поліпшенню фінансово-господарської діяльності Комунального підприємства «Ромникомунтепло» Роменської міської ради», а також для забезпечення своєчасних платежів за енергоносії.</w:t>
      </w:r>
    </w:p>
    <w:p w:rsidR="00B457CE" w:rsidRPr="00B457CE" w:rsidRDefault="00B457CE" w:rsidP="00B457CE">
      <w:pPr>
        <w:spacing w:line="273" w:lineRule="auto"/>
        <w:ind w:leftChars="-1" w:left="-2" w:firstLineChars="236" w:firstLine="566"/>
        <w:jc w:val="both"/>
        <w:textDirection w:val="btLr"/>
        <w:textAlignment w:val="top"/>
        <w:outlineLvl w:val="0"/>
        <w:rPr>
          <w:lang w:eastAsia="ru-RU"/>
        </w:rPr>
      </w:pPr>
      <w:r w:rsidRPr="00B457CE">
        <w:rPr>
          <w:lang w:eastAsia="ru-RU"/>
        </w:rPr>
        <w:t>Метою Програми є збереження дієздатності Комунального підприємства «Ромникомунтепло» Роменської міської ради» та його трудового потенціалу, забезпечення стабільної роботи виробничих підрозділів згідно з їх функціональним призначенням, виконання зобов’язань з вчасної оплати за спожитий газ, оплату праці, податків здійснення поточної діяльності по виробництву і наданню якісних послуг споживачам.</w:t>
      </w:r>
    </w:p>
    <w:p w:rsidR="00B457CE" w:rsidRPr="00B457CE" w:rsidRDefault="00B457CE" w:rsidP="00B457CE">
      <w:pPr>
        <w:spacing w:line="273" w:lineRule="auto"/>
        <w:ind w:leftChars="-1" w:left="-2" w:firstLineChars="236" w:firstLine="566"/>
        <w:jc w:val="both"/>
        <w:textDirection w:val="btLr"/>
        <w:textAlignment w:val="top"/>
        <w:outlineLvl w:val="0"/>
        <w:rPr>
          <w:lang w:eastAsia="ru-RU"/>
        </w:rPr>
      </w:pPr>
      <w:r w:rsidRPr="00B457CE">
        <w:rPr>
          <w:lang w:eastAsia="ru-RU"/>
        </w:rPr>
        <w:t>Проєкт рішення передбачає надання фінансової підтримки Комунальному підприємству «Ромникомунтепло» Роменської міської ради» за рахунок коштів Бюджету Роменської міської територіальної громади в розмірі 5 700,000 тис. грн. Кошти будуть спрямовані на виплату поточних та боргових зобов’язань за природний газ, оплату заробітної плати та нарахування на оплату праці.</w:t>
      </w:r>
    </w:p>
    <w:p w:rsidR="00B457CE" w:rsidRPr="00B457CE" w:rsidRDefault="00B457CE" w:rsidP="00B457CE">
      <w:pPr>
        <w:spacing w:after="120" w:line="276" w:lineRule="auto"/>
        <w:ind w:leftChars="-1" w:left="-2" w:firstLineChars="236" w:firstLine="566"/>
        <w:jc w:val="both"/>
        <w:textDirection w:val="btLr"/>
        <w:textAlignment w:val="top"/>
        <w:outlineLvl w:val="0"/>
        <w:rPr>
          <w:rFonts w:eastAsia="Calibri"/>
          <w:position w:val="-1"/>
          <w:lang w:eastAsia="ru-RU"/>
        </w:rPr>
      </w:pPr>
    </w:p>
    <w:p w:rsidR="00B457CE" w:rsidRPr="00B457CE" w:rsidRDefault="00B457CE" w:rsidP="00B457CE">
      <w:pPr>
        <w:tabs>
          <w:tab w:val="left" w:pos="993"/>
        </w:tabs>
        <w:suppressAutoHyphens w:val="0"/>
        <w:spacing w:line="276" w:lineRule="auto"/>
        <w:ind w:firstLine="425"/>
        <w:jc w:val="both"/>
        <w:textDirection w:val="btLr"/>
        <w:rPr>
          <w:color w:val="FF0000"/>
          <w:lang w:eastAsia="ru-RU"/>
        </w:rPr>
      </w:pPr>
    </w:p>
    <w:p w:rsidR="00B457CE" w:rsidRPr="00B457CE" w:rsidRDefault="00B457CE" w:rsidP="00B457CE">
      <w:pPr>
        <w:spacing w:line="273" w:lineRule="auto"/>
        <w:ind w:leftChars="-1" w:hangingChars="1" w:hanging="2"/>
        <w:textDirection w:val="btLr"/>
        <w:textAlignment w:val="top"/>
        <w:outlineLvl w:val="0"/>
        <w:rPr>
          <w:rFonts w:eastAsia="Calibri" w:cs="Calibri"/>
          <w:b/>
          <w:bCs/>
          <w:color w:val="000000"/>
          <w:position w:val="-1"/>
          <w:lang w:eastAsia="ru-RU"/>
        </w:rPr>
      </w:pPr>
      <w:r w:rsidRPr="00B457CE">
        <w:rPr>
          <w:rFonts w:eastAsia="Calibri" w:cs="Calibri"/>
          <w:b/>
          <w:bCs/>
          <w:color w:val="000000"/>
          <w:position w:val="-1"/>
          <w:lang w:eastAsia="ru-RU"/>
        </w:rPr>
        <w:t xml:space="preserve">Начальник управління </w:t>
      </w:r>
    </w:p>
    <w:p w:rsidR="00B457CE" w:rsidRPr="00B457CE" w:rsidRDefault="00B457CE" w:rsidP="00B457CE">
      <w:pPr>
        <w:spacing w:line="273" w:lineRule="auto"/>
        <w:ind w:leftChars="-1" w:hangingChars="1" w:hanging="2"/>
        <w:textDirection w:val="btLr"/>
        <w:textAlignment w:val="top"/>
        <w:outlineLvl w:val="0"/>
        <w:rPr>
          <w:rFonts w:eastAsia="Calibri" w:cs="Calibri"/>
          <w:b/>
          <w:bCs/>
          <w:color w:val="000000"/>
          <w:position w:val="-1"/>
          <w:lang w:eastAsia="ru-RU"/>
        </w:rPr>
      </w:pPr>
      <w:r w:rsidRPr="00B457CE">
        <w:rPr>
          <w:rFonts w:eastAsia="Calibri" w:cs="Calibri"/>
          <w:b/>
          <w:bCs/>
          <w:color w:val="000000"/>
          <w:position w:val="-1"/>
          <w:lang w:eastAsia="ru-RU"/>
        </w:rPr>
        <w:t xml:space="preserve">житлово-комунального господарства </w:t>
      </w:r>
    </w:p>
    <w:p w:rsidR="00B457CE" w:rsidRPr="00B457CE" w:rsidRDefault="00B457CE" w:rsidP="00B457CE">
      <w:pPr>
        <w:spacing w:line="273" w:lineRule="auto"/>
        <w:ind w:leftChars="-1" w:hangingChars="1" w:hanging="2"/>
        <w:textDirection w:val="btLr"/>
        <w:textAlignment w:val="top"/>
        <w:outlineLvl w:val="0"/>
        <w:rPr>
          <w:rFonts w:eastAsia="Calibri" w:cs="Calibri"/>
          <w:b/>
          <w:bCs/>
          <w:color w:val="000000"/>
          <w:position w:val="-1"/>
          <w:lang w:eastAsia="ru-RU"/>
        </w:rPr>
      </w:pPr>
      <w:r w:rsidRPr="00B457CE">
        <w:rPr>
          <w:rFonts w:eastAsia="Calibri" w:cs="Calibri"/>
          <w:b/>
          <w:bCs/>
          <w:color w:val="000000"/>
          <w:position w:val="-1"/>
          <w:lang w:eastAsia="ru-RU"/>
        </w:rPr>
        <w:t>Роменської міської ради</w:t>
      </w:r>
      <w:r w:rsidRPr="00B457CE">
        <w:rPr>
          <w:rFonts w:eastAsia="Calibri" w:cs="Calibri"/>
          <w:b/>
          <w:bCs/>
          <w:color w:val="000000"/>
          <w:position w:val="-1"/>
          <w:lang w:eastAsia="ru-RU"/>
        </w:rPr>
        <w:tab/>
      </w:r>
      <w:r w:rsidRPr="00B457CE">
        <w:rPr>
          <w:rFonts w:eastAsia="Calibri" w:cs="Calibri"/>
          <w:b/>
          <w:bCs/>
          <w:color w:val="000000"/>
          <w:position w:val="-1"/>
          <w:lang w:eastAsia="ru-RU"/>
        </w:rPr>
        <w:tab/>
      </w:r>
      <w:r w:rsidRPr="00B457CE">
        <w:rPr>
          <w:rFonts w:eastAsia="Calibri" w:cs="Calibri"/>
          <w:b/>
          <w:bCs/>
          <w:color w:val="000000"/>
          <w:position w:val="-1"/>
          <w:lang w:eastAsia="ru-RU"/>
        </w:rPr>
        <w:tab/>
      </w:r>
      <w:r w:rsidRPr="00B457CE">
        <w:rPr>
          <w:rFonts w:eastAsia="Calibri" w:cs="Calibri"/>
          <w:b/>
          <w:bCs/>
          <w:color w:val="000000"/>
          <w:position w:val="-1"/>
          <w:lang w:eastAsia="ru-RU"/>
        </w:rPr>
        <w:tab/>
        <w:t>                         Олена ГРЕБЕНЮК</w:t>
      </w:r>
    </w:p>
    <w:p w:rsidR="00B457CE" w:rsidRPr="00B457CE" w:rsidRDefault="00B457CE" w:rsidP="00B457CE">
      <w:pPr>
        <w:spacing w:line="273" w:lineRule="auto"/>
        <w:ind w:leftChars="-1" w:hangingChars="1" w:hanging="2"/>
        <w:textDirection w:val="btLr"/>
        <w:textAlignment w:val="top"/>
        <w:outlineLvl w:val="0"/>
        <w:rPr>
          <w:rFonts w:eastAsia="Calibri" w:cs="Calibri"/>
          <w:b/>
          <w:bCs/>
          <w:color w:val="000000"/>
          <w:position w:val="-1"/>
          <w:lang w:eastAsia="ru-RU"/>
        </w:rPr>
      </w:pPr>
      <w:r w:rsidRPr="00B457CE">
        <w:rPr>
          <w:rFonts w:eastAsia="Calibri" w:cs="Calibri"/>
          <w:b/>
          <w:bCs/>
          <w:color w:val="000000"/>
          <w:position w:val="-1"/>
          <w:lang w:eastAsia="ru-RU"/>
        </w:rPr>
        <w:t> </w:t>
      </w:r>
    </w:p>
    <w:p w:rsidR="00B457CE" w:rsidRPr="00B457CE" w:rsidRDefault="00B457CE" w:rsidP="00B457CE">
      <w:pPr>
        <w:spacing w:line="276" w:lineRule="auto"/>
        <w:rPr>
          <w:b/>
          <w:bCs/>
          <w:color w:val="000000"/>
        </w:rPr>
      </w:pPr>
      <w:r w:rsidRPr="00B457CE">
        <w:rPr>
          <w:b/>
          <w:bCs/>
          <w:color w:val="000000"/>
        </w:rPr>
        <w:t>Погоджено</w:t>
      </w:r>
    </w:p>
    <w:p w:rsidR="00B457CE" w:rsidRPr="00B457CE" w:rsidRDefault="00B457CE" w:rsidP="00B457CE">
      <w:pPr>
        <w:spacing w:line="276" w:lineRule="auto"/>
        <w:rPr>
          <w:b/>
          <w:lang w:eastAsia="ru-RU"/>
        </w:rPr>
      </w:pPr>
      <w:r w:rsidRPr="00B457CE">
        <w:rPr>
          <w:b/>
          <w:bCs/>
          <w:color w:val="000000"/>
        </w:rPr>
        <w:t>Керуючий справами виконкому</w:t>
      </w:r>
      <w:r w:rsidRPr="00B457CE">
        <w:rPr>
          <w:b/>
          <w:bCs/>
          <w:color w:val="000000"/>
        </w:rPr>
        <w:tab/>
      </w:r>
      <w:r w:rsidRPr="00B457CE">
        <w:rPr>
          <w:b/>
          <w:bCs/>
          <w:color w:val="000000"/>
        </w:rPr>
        <w:tab/>
      </w:r>
      <w:r w:rsidRPr="00B457CE">
        <w:rPr>
          <w:b/>
          <w:bCs/>
          <w:color w:val="000000"/>
        </w:rPr>
        <w:tab/>
      </w:r>
      <w:r w:rsidRPr="00B457CE">
        <w:rPr>
          <w:b/>
          <w:bCs/>
          <w:color w:val="000000"/>
        </w:rPr>
        <w:tab/>
      </w:r>
      <w:r w:rsidRPr="00B457CE">
        <w:rPr>
          <w:b/>
          <w:bCs/>
          <w:color w:val="000000"/>
        </w:rPr>
        <w:tab/>
        <w:t xml:space="preserve">Наталія МОСКАЛЕНКО </w:t>
      </w:r>
    </w:p>
    <w:p w:rsidR="00B457CE" w:rsidRPr="00B457CE" w:rsidRDefault="00B457CE" w:rsidP="00B457CE">
      <w:pPr>
        <w:ind w:leftChars="-1" w:hangingChars="1" w:hanging="2"/>
        <w:textDirection w:val="btLr"/>
        <w:textAlignment w:val="top"/>
        <w:outlineLvl w:val="0"/>
        <w:rPr>
          <w:rFonts w:ascii="Calibri" w:eastAsia="Calibri" w:hAnsi="Calibri" w:cs="Calibri"/>
          <w:position w:val="-1"/>
          <w:sz w:val="22"/>
          <w:szCs w:val="22"/>
          <w:lang w:eastAsia="ru-RU"/>
        </w:rPr>
      </w:pPr>
    </w:p>
    <w:p w:rsidR="00B457CE" w:rsidRPr="00B457CE" w:rsidRDefault="00B457CE" w:rsidP="00B457CE">
      <w:pPr>
        <w:spacing w:after="200" w:line="276" w:lineRule="auto"/>
        <w:ind w:leftChars="-1" w:hangingChars="1" w:hanging="2"/>
        <w:textDirection w:val="btLr"/>
        <w:textAlignment w:val="top"/>
        <w:outlineLvl w:val="0"/>
        <w:rPr>
          <w:rFonts w:ascii="Calibri" w:eastAsia="Calibri" w:hAnsi="Calibri" w:cs="Calibri"/>
          <w:position w:val="-1"/>
          <w:sz w:val="22"/>
          <w:szCs w:val="22"/>
          <w:lang w:eastAsia="ru-RU"/>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Default="00B457CE" w:rsidP="003E0216">
      <w:pPr>
        <w:pStyle w:val="14"/>
        <w:ind w:firstLine="0"/>
        <w:rPr>
          <w:lang w:val="uk-UA"/>
        </w:rPr>
      </w:pPr>
    </w:p>
    <w:p w:rsidR="00B457CE" w:rsidRPr="00E5292E" w:rsidRDefault="00B457CE" w:rsidP="003E0216">
      <w:pPr>
        <w:pStyle w:val="14"/>
        <w:ind w:firstLine="0"/>
        <w:rPr>
          <w:lang w:val="uk-UA"/>
        </w:rPr>
      </w:pPr>
    </w:p>
    <w:sectPr w:rsidR="00B457CE" w:rsidRPr="00E5292E" w:rsidSect="008578EB">
      <w:pgSz w:w="11906" w:h="16838"/>
      <w:pgMar w:top="1134" w:right="567"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B38DE"/>
    <w:multiLevelType w:val="hybridMultilevel"/>
    <w:tmpl w:val="81BC7F18"/>
    <w:lvl w:ilvl="0" w:tplc="4C84E3C4">
      <w:start w:val="1"/>
      <w:numFmt w:val="decimal"/>
      <w:lvlText w:val="%1)"/>
      <w:lvlJc w:val="left"/>
      <w:pPr>
        <w:ind w:left="358" w:hanging="360"/>
      </w:pPr>
      <w:rPr>
        <w:rFonts w:hint="default"/>
        <w:b w:val="0"/>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nsid w:val="6E254A5C"/>
    <w:multiLevelType w:val="multilevel"/>
    <w:tmpl w:val="3E56D10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3A"/>
    <w:rsid w:val="00346154"/>
    <w:rsid w:val="003E0216"/>
    <w:rsid w:val="0048711C"/>
    <w:rsid w:val="00716BC2"/>
    <w:rsid w:val="0077593A"/>
    <w:rsid w:val="00895B31"/>
    <w:rsid w:val="00B457CE"/>
    <w:rsid w:val="00DB6D21"/>
    <w:rsid w:val="00E82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BF0FC-B97B-4C2B-BC13-3A223F32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216"/>
    <w:pPr>
      <w:suppressAutoHyphens/>
      <w:spacing w:after="0" w:line="240" w:lineRule="auto"/>
    </w:pPr>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3E0216"/>
    <w:pPr>
      <w:spacing w:after="0" w:line="240" w:lineRule="auto"/>
    </w:pPr>
    <w:rPr>
      <w:rFonts w:ascii="Calibri" w:eastAsia="Times New Roman" w:hAnsi="Calibri" w:cs="Times New Roman"/>
      <w:lang w:val="uk-UA" w:eastAsia="ru-RU"/>
    </w:rPr>
  </w:style>
  <w:style w:type="character" w:styleId="a5">
    <w:name w:val="Emphasis"/>
    <w:qFormat/>
    <w:rsid w:val="003E0216"/>
    <w:rPr>
      <w:i/>
      <w:iCs/>
    </w:rPr>
  </w:style>
  <w:style w:type="character" w:customStyle="1" w:styleId="a4">
    <w:name w:val="Без интервала Знак"/>
    <w:link w:val="a3"/>
    <w:uiPriority w:val="99"/>
    <w:locked/>
    <w:rsid w:val="003E0216"/>
    <w:rPr>
      <w:rFonts w:ascii="Calibri" w:eastAsia="Times New Roman" w:hAnsi="Calibri" w:cs="Times New Roman"/>
      <w:lang w:val="uk-UA" w:eastAsia="ru-RU"/>
    </w:rPr>
  </w:style>
  <w:style w:type="paragraph" w:customStyle="1" w:styleId="14">
    <w:name w:val="Обычный + 14 пт"/>
    <w:aliases w:val="По ширине,Первая строка:  1,25 см"/>
    <w:basedOn w:val="a"/>
    <w:rsid w:val="003E0216"/>
    <w:pPr>
      <w:suppressAutoHyphens w:val="0"/>
      <w:ind w:firstLine="708"/>
      <w:jc w:val="both"/>
    </w:pPr>
    <w:rPr>
      <w:sz w:val="28"/>
      <w:szCs w:val="28"/>
      <w:lang w:val="ru-RU" w:eastAsia="ru-RU"/>
    </w:rPr>
  </w:style>
  <w:style w:type="paragraph" w:customStyle="1" w:styleId="1">
    <w:name w:val="Основний текст1"/>
    <w:basedOn w:val="a"/>
    <w:rsid w:val="003E0216"/>
    <w:pPr>
      <w:shd w:val="clear" w:color="auto" w:fill="FFFFFF"/>
      <w:spacing w:after="120"/>
    </w:pPr>
    <w:rPr>
      <w:rFonts w:eastAsia="Calibri"/>
      <w:color w:val="00000A"/>
      <w:lang w:val="ru-RU"/>
    </w:rPr>
  </w:style>
  <w:style w:type="paragraph" w:styleId="2">
    <w:name w:val="Body Text Indent 2"/>
    <w:basedOn w:val="a"/>
    <w:link w:val="20"/>
    <w:uiPriority w:val="99"/>
    <w:rsid w:val="003E0216"/>
    <w:pPr>
      <w:suppressAutoHyphens w:val="0"/>
      <w:spacing w:after="120" w:line="480" w:lineRule="auto"/>
      <w:ind w:left="283"/>
    </w:pPr>
    <w:rPr>
      <w:rFonts w:ascii="Calibri" w:hAnsi="Calibri"/>
      <w:sz w:val="20"/>
      <w:szCs w:val="20"/>
      <w:lang w:eastAsia="x-none"/>
    </w:rPr>
  </w:style>
  <w:style w:type="character" w:customStyle="1" w:styleId="20">
    <w:name w:val="Основной текст с отступом 2 Знак"/>
    <w:basedOn w:val="a0"/>
    <w:link w:val="2"/>
    <w:uiPriority w:val="99"/>
    <w:rsid w:val="003E0216"/>
    <w:rPr>
      <w:rFonts w:ascii="Calibri" w:eastAsia="Times New Roman" w:hAnsi="Calibri" w:cs="Times New Roman"/>
      <w:sz w:val="20"/>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10212</Words>
  <Characters>5822</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2023-12-22T11:10:00Z</cp:lastPrinted>
  <dcterms:created xsi:type="dcterms:W3CDTF">2025-06-17T11:37:00Z</dcterms:created>
  <dcterms:modified xsi:type="dcterms:W3CDTF">2025-06-17T11:59:00Z</dcterms:modified>
</cp:coreProperties>
</file>