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EB" w:rsidRPr="00B82C79" w:rsidRDefault="00000C78" w:rsidP="009B74E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2C7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EB" w:rsidRPr="00B82C79" w:rsidRDefault="009B74EB" w:rsidP="009B74E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9B74EB" w:rsidRPr="00B82C79" w:rsidRDefault="009B74EB" w:rsidP="009B74EB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9B74EB" w:rsidRPr="00B82C79" w:rsidRDefault="000D66C8" w:rsidP="000D66C8">
      <w:pPr>
        <w:keepNext/>
        <w:tabs>
          <w:tab w:val="center" w:pos="4677"/>
          <w:tab w:val="left" w:pos="6960"/>
        </w:tabs>
        <w:spacing w:after="1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ДЕВ’ЯНОСТО ЧЕТВЕРТА</w:t>
      </w:r>
      <w:r w:rsidR="009B74EB"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9B74EB" w:rsidRPr="00B82C79" w:rsidRDefault="009B74EB" w:rsidP="009B3501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4C2C65" w:rsidRPr="003E49BA" w:rsidRDefault="00681643" w:rsidP="004C2C65">
      <w:pPr>
        <w:tabs>
          <w:tab w:val="left" w:pos="180"/>
          <w:tab w:val="left" w:pos="7088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  <w:lang w:val="uk-UA"/>
        </w:rPr>
        <w:t>6</w:t>
      </w:r>
      <w:r w:rsidR="004C2C65" w:rsidRPr="003E49BA">
        <w:rPr>
          <w:rFonts w:ascii="Times New Roman" w:hAnsi="Times New Roman"/>
          <w:b/>
          <w:sz w:val="24"/>
        </w:rPr>
        <w:t>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7FFE" w:rsidRPr="000A2233" w:rsidTr="008439B0">
        <w:trPr>
          <w:trHeight w:val="135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439B0" w:rsidRDefault="00AA7FFE" w:rsidP="008439B0">
            <w:pPr>
              <w:spacing w:after="0"/>
              <w:ind w:right="29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 від 26.02.2025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  <w:r w:rsidR="00A938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8439B0" w:rsidRPr="009B74EB" w:rsidRDefault="008439B0" w:rsidP="008439B0">
            <w:pPr>
              <w:spacing w:after="0"/>
              <w:ind w:right="2981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24"/>
                <w:lang w:val="uk-UA" w:eastAsia="ru-RU"/>
              </w:rPr>
            </w:pPr>
          </w:p>
        </w:tc>
      </w:tr>
    </w:tbl>
    <w:p w:rsidR="006D390B" w:rsidRDefault="00AA7FFE" w:rsidP="006D390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2953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цеве самоврядування в Україні»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6D390B">
        <w:rPr>
          <w:rFonts w:ascii="Times New Roman" w:hAnsi="Times New Roman"/>
          <w:noProof/>
          <w:sz w:val="24"/>
          <w:szCs w:val="24"/>
          <w:lang w:val="uk-UA"/>
        </w:rPr>
        <w:t>абзацу дванадцятого статті 18 Закону України «Про мобілізаційну підготовку та мобілізацію»,</w:t>
      </w:r>
      <w:r w:rsidR="006D390B" w:rsidRPr="006D390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6D390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підпункту 2 пункту 9, пункт 16 постанови</w:t>
      </w:r>
      <w:r w:rsidR="006D390B" w:rsidRPr="00031450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6D390B">
        <w:rPr>
          <w:rFonts w:ascii="Times New Roman" w:hAnsi="Times New Roman"/>
          <w:noProof/>
          <w:sz w:val="24"/>
          <w:szCs w:val="24"/>
          <w:lang w:val="uk-UA"/>
        </w:rPr>
        <w:t xml:space="preserve">Кабінету Міністрів України від 30 грудня 2022 р. №1487, враховуючи Зміни, </w:t>
      </w:r>
      <w:r w:rsidR="006D390B" w:rsidRPr="00DA3D10">
        <w:rPr>
          <w:rFonts w:ascii="Times New Roman" w:hAnsi="Times New Roman"/>
          <w:noProof/>
          <w:sz w:val="24"/>
          <w:szCs w:val="24"/>
          <w:lang w:val="uk-UA"/>
        </w:rPr>
        <w:t>щодо окремих питань ведення військового обліку та призову громадян під час мобілізації, що вносяться до постанов Кабінету Міністрів України</w:t>
      </w:r>
      <w:r w:rsidR="006D390B">
        <w:rPr>
          <w:rFonts w:ascii="Times New Roman" w:hAnsi="Times New Roman"/>
          <w:noProof/>
          <w:sz w:val="24"/>
          <w:szCs w:val="24"/>
          <w:lang w:val="uk-UA"/>
        </w:rPr>
        <w:t xml:space="preserve">, затверджені </w:t>
      </w:r>
      <w:r w:rsidR="006D390B" w:rsidRPr="00DA3D10">
        <w:rPr>
          <w:rFonts w:ascii="Times New Roman" w:hAnsi="Times New Roman"/>
          <w:noProof/>
          <w:sz w:val="24"/>
          <w:szCs w:val="24"/>
          <w:lang w:val="uk-UA"/>
        </w:rPr>
        <w:t>постановою Кабінету Міністрів України</w:t>
      </w:r>
      <w:r w:rsidR="006D390B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6D390B" w:rsidRPr="00DA3D10">
        <w:rPr>
          <w:rFonts w:ascii="Times New Roman" w:hAnsi="Times New Roman"/>
          <w:noProof/>
          <w:sz w:val="24"/>
          <w:szCs w:val="24"/>
          <w:lang w:val="uk-UA"/>
        </w:rPr>
        <w:t>від 31 грудня 2024 р. № 1558</w:t>
      </w:r>
      <w:r w:rsidR="006D390B">
        <w:rPr>
          <w:rFonts w:ascii="Times New Roman" w:hAnsi="Times New Roman"/>
          <w:noProof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підвищення ефективності надання адміністративних </w:t>
      </w:r>
      <w:r w:rsidR="00295393">
        <w:rPr>
          <w:rFonts w:ascii="Times New Roman" w:hAnsi="Times New Roman"/>
          <w:color w:val="000000"/>
          <w:sz w:val="24"/>
          <w:szCs w:val="24"/>
          <w:lang w:val="uk-UA"/>
        </w:rPr>
        <w:t xml:space="preserve">та інших публічних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послуг в Роменській міській територіальній громаді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>, а також забезпечення ведення п</w:t>
      </w:r>
      <w:r w:rsidR="006D390B" w:rsidRPr="00346E3A">
        <w:rPr>
          <w:rFonts w:ascii="Times New Roman" w:hAnsi="Times New Roman"/>
          <w:color w:val="000000"/>
          <w:sz w:val="24"/>
          <w:szCs w:val="24"/>
          <w:lang w:val="uk-UA"/>
        </w:rPr>
        <w:t>ерсонально-первинн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6D390B" w:rsidRPr="00346E3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військов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6D390B" w:rsidRPr="00346E3A">
        <w:rPr>
          <w:rFonts w:ascii="Times New Roman" w:hAnsi="Times New Roman"/>
          <w:color w:val="000000"/>
          <w:sz w:val="24"/>
          <w:szCs w:val="24"/>
          <w:lang w:val="uk-UA"/>
        </w:rPr>
        <w:t xml:space="preserve"> облік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6D390B" w:rsidRPr="00346E3A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відомостей стосовно призовників, військовозобов’язаних та резервістів за місцем їх проживання у </w:t>
      </w:r>
      <w:r w:rsidR="006D390B">
        <w:rPr>
          <w:rFonts w:ascii="Times New Roman" w:hAnsi="Times New Roman"/>
          <w:color w:val="000000"/>
          <w:sz w:val="24"/>
          <w:szCs w:val="24"/>
          <w:lang w:val="uk-UA"/>
        </w:rPr>
        <w:t>місті Ромни</w:t>
      </w:r>
    </w:p>
    <w:p w:rsidR="00AA7FFE" w:rsidRPr="00B82C79" w:rsidRDefault="00AA7FFE" w:rsidP="00295393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6F1EBD" w:rsidRPr="0090106D" w:rsidRDefault="006F1EBD" w:rsidP="00F66E5A">
      <w:pPr>
        <w:spacing w:after="120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</w:t>
      </w:r>
      <w:r w:rsidR="00AA7FF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Внести зміни до Структури і штатів Виконавчого комітету, управлінь та відділів Роменської міської ради, їх загальну чисельність, затверджену рішенням міської ради від 26.02.2025</w:t>
      </w:r>
      <w:r w:rsidR="009B350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F66E5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9B350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доповнивши</w:t>
      </w:r>
      <w:r w:rsidR="00DA5C4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розділу «ІІ. Апарат Виконавчого комітету міської ради» в</w:t>
      </w:r>
      <w:r w:rsidR="00DA5C40" w:rsidRPr="00DA5C4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ідділ ведення персонально-первинного військового обліку в місті Ромни</w:t>
      </w:r>
      <w:r w:rsidR="009B350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A5C4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пункт</w:t>
      </w:r>
      <w:r w:rsidR="009B350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ом</w:t>
      </w:r>
      <w:r w:rsidR="00DA5C4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19 в такій редакції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:</w:t>
      </w:r>
    </w:p>
    <w:p w:rsidR="006F1EBD" w:rsidRPr="006F1EBD" w:rsidRDefault="00DA5C40" w:rsidP="00CD05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</w:t>
      </w:r>
      <w:r w:rsidR="006F1EBD" w:rsidRPr="006F1EB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19. Відділ</w:t>
      </w:r>
      <w:r w:rsidR="0001302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6F1EBD" w:rsidRPr="006F1EB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ведення персонально-первинного військового обліку в місті Ромни</w:t>
      </w:r>
    </w:p>
    <w:p w:rsidR="006F1EBD" w:rsidRPr="006F1EBD" w:rsidRDefault="006F1EBD" w:rsidP="00CD05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6F1EBD" w:rsidRP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6F1EBD" w:rsidRP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6F1EBD" w:rsidRP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6F1EBD" w:rsidRP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6F1EBD" w:rsidRDefault="006F1EBD" w:rsidP="00CD05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  <w:r w:rsidR="00DA5C4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="00E26B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30439" w:rsidRPr="009B74EB" w:rsidRDefault="00930439" w:rsidP="00CD0552">
      <w:pPr>
        <w:spacing w:after="0"/>
        <w:rPr>
          <w:rFonts w:ascii="Times New Roman" w:eastAsia="Times New Roman" w:hAnsi="Times New Roman"/>
          <w:color w:val="000000"/>
          <w:sz w:val="14"/>
          <w:szCs w:val="24"/>
          <w:lang w:val="uk-UA" w:eastAsia="ru-RU"/>
        </w:rPr>
      </w:pPr>
    </w:p>
    <w:p w:rsidR="00930439" w:rsidRDefault="00F66E5A" w:rsidP="00930439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30439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Контроль за виконанням </w:t>
      </w:r>
      <w:r w:rsidR="0093043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ць</w:t>
      </w:r>
      <w:r w:rsidR="00930439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ого рішення покласти на постійну комісію з питань регламенту, законності, інформаційного простору.</w:t>
      </w:r>
    </w:p>
    <w:p w:rsidR="009B74EB" w:rsidRPr="009B74EB" w:rsidRDefault="009B74EB" w:rsidP="00930439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16"/>
          <w:szCs w:val="24"/>
          <w:lang w:val="uk-UA" w:eastAsia="ru-RU"/>
        </w:rPr>
      </w:pPr>
    </w:p>
    <w:p w:rsidR="00295393" w:rsidRPr="009B74EB" w:rsidRDefault="009B74EB" w:rsidP="009B74EB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Олег СТОГНІЙ</w:t>
      </w:r>
    </w:p>
    <w:p w:rsidR="00295393" w:rsidRPr="00B0372E" w:rsidRDefault="00295393" w:rsidP="009B35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ПОЯСНЮВАЛЬНА ЗАПИСКА </w:t>
      </w:r>
    </w:p>
    <w:p w:rsidR="00295393" w:rsidRPr="00B0372E" w:rsidRDefault="00295393" w:rsidP="009B35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проєкту рішення міської ради</w:t>
      </w:r>
    </w:p>
    <w:p w:rsidR="00295393" w:rsidRPr="00295393" w:rsidRDefault="00295393" w:rsidP="009B3501">
      <w:pPr>
        <w:spacing w:after="0" w:line="271" w:lineRule="auto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29539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внесення змін до рішення міської ради від 26.02.2025 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, управлінь та відділів 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Роменської міської ради, їх загальну чисельність в новій редакції</w:t>
      </w:r>
      <w:r w:rsidRPr="00295393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95393" w:rsidRPr="00295393" w:rsidRDefault="00295393" w:rsidP="0029539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E26BDB" w:rsidRDefault="00E26BDB" w:rsidP="00E26B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Відповідно до абзацу дванадцятого статті 18 Закону України «Про мобілізаційну підготовку та мобілізацію»</w:t>
      </w:r>
      <w:r w:rsidR="00975970">
        <w:rPr>
          <w:rFonts w:ascii="Times New Roman" w:hAnsi="Times New Roman"/>
          <w:noProof/>
          <w:sz w:val="24"/>
          <w:szCs w:val="24"/>
          <w:lang w:val="uk-UA"/>
        </w:rPr>
        <w:t>,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органи місцевого самоврядування </w:t>
      </w:r>
      <w:r w:rsidRPr="00346E3A">
        <w:rPr>
          <w:rFonts w:ascii="Times New Roman" w:hAnsi="Times New Roman"/>
          <w:noProof/>
          <w:sz w:val="24"/>
          <w:szCs w:val="24"/>
          <w:lang w:val="uk-UA"/>
        </w:rPr>
        <w:t>забезпечують на території відповідних населених пунктів ведення персонально-первинного військового обліку призовників, військовозобов’язаних та резервістів, бронювання військовозобов’язаних на період мобілізації та на воєнний час і надання звітності щодо бронювання військовозобов’язаних у порядку, визначеному Кабінетом Міністрів України</w:t>
      </w:r>
      <w:r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:rsidR="00014CF8" w:rsidRDefault="00DA3D10" w:rsidP="00E26B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Враховуючи Зміни </w:t>
      </w:r>
      <w:r w:rsidR="009B3501" w:rsidRPr="00DA3D10">
        <w:rPr>
          <w:rFonts w:ascii="Times New Roman" w:hAnsi="Times New Roman"/>
          <w:noProof/>
          <w:sz w:val="24"/>
          <w:szCs w:val="24"/>
          <w:lang w:val="uk-UA"/>
        </w:rPr>
        <w:t>до постанов Кабінету Міністрів України</w:t>
      </w:r>
      <w:r w:rsidR="009B3501" w:rsidRPr="00DA3D10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DA3D10">
        <w:rPr>
          <w:rFonts w:ascii="Times New Roman" w:hAnsi="Times New Roman"/>
          <w:noProof/>
          <w:sz w:val="24"/>
          <w:szCs w:val="24"/>
          <w:lang w:val="uk-UA"/>
        </w:rPr>
        <w:t xml:space="preserve">щодо окремих питань ведення військового обліку та призову громадян під час мобілізації,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затверджені </w:t>
      </w:r>
      <w:r w:rsidRPr="00DA3D10">
        <w:rPr>
          <w:rFonts w:ascii="Times New Roman" w:hAnsi="Times New Roman"/>
          <w:noProof/>
          <w:sz w:val="24"/>
          <w:szCs w:val="24"/>
          <w:lang w:val="uk-UA"/>
        </w:rPr>
        <w:t>постановою Кабінету Міністрів України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DA3D10">
        <w:rPr>
          <w:rFonts w:ascii="Times New Roman" w:hAnsi="Times New Roman"/>
          <w:noProof/>
          <w:sz w:val="24"/>
          <w:szCs w:val="24"/>
          <w:lang w:val="uk-UA"/>
        </w:rPr>
        <w:t>від 31 грудня 2024 р. № 1558</w:t>
      </w:r>
      <w:r w:rsidR="00014CF8">
        <w:rPr>
          <w:rFonts w:ascii="Times New Roman" w:hAnsi="Times New Roman"/>
          <w:noProof/>
          <w:sz w:val="24"/>
          <w:szCs w:val="24"/>
          <w:lang w:val="uk-UA"/>
        </w:rPr>
        <w:t xml:space="preserve"> (зміни до </w:t>
      </w:r>
      <w:r w:rsidRPr="00346E3A">
        <w:rPr>
          <w:rFonts w:ascii="Times New Roman" w:hAnsi="Times New Roman"/>
          <w:noProof/>
          <w:sz w:val="24"/>
          <w:szCs w:val="24"/>
          <w:lang w:val="uk-UA"/>
        </w:rPr>
        <w:t>друго</w:t>
      </w:r>
      <w:r>
        <w:rPr>
          <w:rFonts w:ascii="Times New Roman" w:hAnsi="Times New Roman"/>
          <w:noProof/>
          <w:sz w:val="24"/>
          <w:szCs w:val="24"/>
          <w:lang w:val="uk-UA"/>
        </w:rPr>
        <w:t>го</w:t>
      </w:r>
      <w:r w:rsidRPr="00346E3A">
        <w:rPr>
          <w:rFonts w:ascii="Times New Roman" w:hAnsi="Times New Roman"/>
          <w:noProof/>
          <w:sz w:val="24"/>
          <w:szCs w:val="24"/>
          <w:lang w:val="uk-UA"/>
        </w:rPr>
        <w:t xml:space="preserve"> реченн</w:t>
      </w:r>
      <w:r>
        <w:rPr>
          <w:rFonts w:ascii="Times New Roman" w:hAnsi="Times New Roman"/>
          <w:noProof/>
          <w:sz w:val="24"/>
          <w:szCs w:val="24"/>
          <w:lang w:val="uk-UA"/>
        </w:rPr>
        <w:t>я</w:t>
      </w:r>
      <w:r w:rsidRPr="00DA3D10">
        <w:rPr>
          <w:rFonts w:ascii="Times New Roman" w:hAnsi="Times New Roman"/>
          <w:noProof/>
          <w:sz w:val="24"/>
          <w:szCs w:val="24"/>
        </w:rPr>
        <w:t> </w:t>
      </w:r>
      <w:r w:rsidR="00014CF8">
        <w:rPr>
          <w:rFonts w:ascii="Times New Roman" w:hAnsi="Times New Roman"/>
          <w:noProof/>
          <w:sz w:val="24"/>
          <w:szCs w:val="24"/>
          <w:lang w:val="uk-UA"/>
        </w:rPr>
        <w:t xml:space="preserve">третього </w:t>
      </w:r>
      <w:r w:rsidRPr="00346E3A">
        <w:rPr>
          <w:rFonts w:ascii="Times New Roman" w:hAnsi="Times New Roman"/>
          <w:noProof/>
          <w:sz w:val="24"/>
          <w:szCs w:val="24"/>
          <w:lang w:val="uk-UA"/>
        </w:rPr>
        <w:t>абзацу пункту 16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постанови Кабінету Міністрів України від 30 грудня 2022 р. №1487</w:t>
      </w:r>
      <w:r w:rsidR="00014CF8">
        <w:rPr>
          <w:rFonts w:ascii="Times New Roman" w:hAnsi="Times New Roman"/>
          <w:noProof/>
          <w:sz w:val="24"/>
          <w:szCs w:val="24"/>
          <w:lang w:val="uk-UA"/>
        </w:rPr>
        <w:t>)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014CF8">
        <w:rPr>
          <w:rFonts w:ascii="Times New Roman" w:hAnsi="Times New Roman"/>
          <w:noProof/>
          <w:sz w:val="24"/>
          <w:szCs w:val="24"/>
          <w:lang w:val="uk-UA"/>
        </w:rPr>
        <w:t>«</w:t>
      </w:r>
      <w:r w:rsidR="00975970">
        <w:rPr>
          <w:rFonts w:ascii="Times New Roman" w:hAnsi="Times New Roman"/>
          <w:noProof/>
          <w:sz w:val="24"/>
          <w:szCs w:val="24"/>
          <w:lang w:val="uk-UA"/>
        </w:rPr>
        <w:t>п</w:t>
      </w:r>
      <w:r w:rsidR="00975970" w:rsidRPr="00975970">
        <w:rPr>
          <w:rFonts w:ascii="Times New Roman" w:hAnsi="Times New Roman"/>
          <w:noProof/>
          <w:sz w:val="24"/>
          <w:szCs w:val="24"/>
          <w:lang w:val="uk-UA"/>
        </w:rPr>
        <w:t>ерсонально-первинний військовий облік передбачає облік відомостей стосовно призовників, військовозобов’язаних та резервістів за місцем їх проживання у відповідній адміністративно-територіальній одиниці. У селах та селищах, а також у містах ведення такого обліку покладається на виконавчі органи сільських, селищних, міських рад.</w:t>
      </w:r>
      <w:r w:rsidR="003E4095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</w:p>
    <w:p w:rsidR="003E4095" w:rsidRDefault="00014CF8" w:rsidP="00E26B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Тож на виконання </w:t>
      </w:r>
      <w:r w:rsidR="00031450">
        <w:rPr>
          <w:rFonts w:ascii="Times New Roman" w:hAnsi="Times New Roman"/>
          <w:noProof/>
          <w:sz w:val="24"/>
          <w:szCs w:val="24"/>
          <w:lang w:val="uk-UA"/>
        </w:rPr>
        <w:t>вимог законодавства України пропонує</w:t>
      </w:r>
      <w:r>
        <w:rPr>
          <w:rFonts w:ascii="Times New Roman" w:hAnsi="Times New Roman"/>
          <w:noProof/>
          <w:sz w:val="24"/>
          <w:szCs w:val="24"/>
          <w:lang w:val="uk-UA"/>
        </w:rPr>
        <w:t>ться</w:t>
      </w:r>
      <w:r w:rsidR="00031450">
        <w:rPr>
          <w:rFonts w:ascii="Times New Roman" w:hAnsi="Times New Roman"/>
          <w:noProof/>
          <w:sz w:val="24"/>
          <w:szCs w:val="24"/>
          <w:lang w:val="uk-UA"/>
        </w:rPr>
        <w:t xml:space="preserve"> ввести до структури і штатів Виконавчого комітету Роменської міської ради структурний підрозділ для </w:t>
      </w:r>
      <w:r w:rsidR="00031450" w:rsidRPr="0003145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ведення персонально-первинного військового обліку в місті Ромни</w:t>
      </w:r>
      <w:r w:rsidR="0003145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031450" w:rsidRDefault="00031450" w:rsidP="00E26B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Згідно з підпунктом 2 пункту 9 постанови</w:t>
      </w:r>
      <w:r w:rsidRPr="00031450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k-UA"/>
        </w:rPr>
        <w:t>Кабінету Міністрів України від 30 грудня 2022 р. №1487 д</w:t>
      </w:r>
      <w:r w:rsidRPr="0003145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ля належного функціонування системи військового обліку визначається кількість осіб, відповідальних за ведення військового обліку, з урахуванням таких норм</w:t>
      </w:r>
      <w:r w:rsidR="00014CF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а саме</w:t>
      </w:r>
      <w:r w:rsidRPr="0003145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:</w:t>
      </w:r>
    </w:p>
    <w:p w:rsidR="0022717E" w:rsidRPr="0022717E" w:rsidRDefault="0022717E" w:rsidP="0022717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2717E">
        <w:rPr>
          <w:rFonts w:ascii="Times New Roman" w:hAnsi="Times New Roman"/>
          <w:noProof/>
          <w:sz w:val="24"/>
          <w:szCs w:val="24"/>
          <w:lang w:val="uk-UA"/>
        </w:rPr>
        <w:t>від 501 до 1000 призовників, військовозобов’язаних та резервістів - одна особа;</w:t>
      </w:r>
    </w:p>
    <w:p w:rsidR="0022717E" w:rsidRDefault="0022717E" w:rsidP="0022717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2717E">
        <w:rPr>
          <w:rFonts w:ascii="Times New Roman" w:hAnsi="Times New Roman"/>
          <w:noProof/>
          <w:sz w:val="24"/>
          <w:szCs w:val="24"/>
          <w:lang w:val="uk-UA"/>
        </w:rPr>
        <w:t>від 1001 до 2000 призовників, військовозобов’язаних та резервістів - дві особи, а на кожні наступні 1000 призовників, військовозобов’язаних та резерві</w:t>
      </w:r>
      <w:r>
        <w:rPr>
          <w:rFonts w:ascii="Times New Roman" w:hAnsi="Times New Roman"/>
          <w:noProof/>
          <w:sz w:val="24"/>
          <w:szCs w:val="24"/>
          <w:lang w:val="uk-UA"/>
        </w:rPr>
        <w:t>стів - по одній особі додатково.</w:t>
      </w:r>
    </w:p>
    <w:p w:rsidR="0022717E" w:rsidRDefault="0022717E" w:rsidP="0022717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За повідомленням представників Роменського територіального центру комплектування та соціальної підтримки 22.05.2025, під час наради при голові Роменської районної державної адміністрації – Роменської військової адміністрації, у місті Ромни перебуває на військовому обліку 6000 призовників, військовозобов’язаних та резервістів.</w:t>
      </w:r>
    </w:p>
    <w:p w:rsidR="0022717E" w:rsidRDefault="00000C78" w:rsidP="0022717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Таким чином</w:t>
      </w:r>
      <w:r w:rsidR="0022717E">
        <w:rPr>
          <w:rFonts w:ascii="Times New Roman" w:hAnsi="Times New Roman"/>
          <w:noProof/>
          <w:sz w:val="24"/>
          <w:szCs w:val="24"/>
          <w:lang w:val="uk-UA"/>
        </w:rPr>
        <w:t xml:space="preserve">, пропонуємо ввести до Структури і штатів </w:t>
      </w:r>
      <w:r w:rsidR="0022717E" w:rsidRPr="0022717E">
        <w:rPr>
          <w:rFonts w:ascii="Times New Roman" w:hAnsi="Times New Roman"/>
          <w:noProof/>
          <w:sz w:val="24"/>
          <w:szCs w:val="24"/>
          <w:lang w:val="uk-UA"/>
        </w:rPr>
        <w:t>Виконавчого комітету Роменської міської ради Сумської області,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22717E" w:rsidRPr="0022717E">
        <w:rPr>
          <w:rFonts w:ascii="Times New Roman" w:hAnsi="Times New Roman"/>
          <w:noProof/>
          <w:sz w:val="24"/>
          <w:szCs w:val="24"/>
          <w:lang w:val="uk-UA"/>
        </w:rPr>
        <w:t>управлінь та відділів Роменської міської ради Сумської області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>, затвердженої рішенням міської ради від 26.02.2025</w:t>
      </w:r>
      <w:r>
        <w:rPr>
          <w:rFonts w:ascii="Times New Roman" w:hAnsi="Times New Roman"/>
          <w:noProof/>
          <w:sz w:val="24"/>
          <w:szCs w:val="24"/>
          <w:lang w:val="uk-UA"/>
        </w:rPr>
        <w:t>,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відділ </w:t>
      </w:r>
      <w:r w:rsidR="00AA3C6F" w:rsidRPr="00AA3C6F">
        <w:rPr>
          <w:rFonts w:ascii="Times New Roman" w:hAnsi="Times New Roman"/>
          <w:noProof/>
          <w:sz w:val="24"/>
          <w:szCs w:val="24"/>
          <w:lang w:val="uk-UA"/>
        </w:rPr>
        <w:t>ведення персонально-первинного військового обліку в місті Ромни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k-UA"/>
        </w:rPr>
        <w:t>в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кількост</w:t>
      </w:r>
      <w:r w:rsidR="00E34A2F">
        <w:rPr>
          <w:rFonts w:ascii="Times New Roman" w:hAnsi="Times New Roman"/>
          <w:noProof/>
          <w:sz w:val="24"/>
          <w:szCs w:val="24"/>
          <w:lang w:val="uk-UA"/>
        </w:rPr>
        <w:t>і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6 посадових осіб (з них 1 посада – начальник відділу, та 5 по</w:t>
      </w:r>
      <w:r>
        <w:rPr>
          <w:rFonts w:ascii="Times New Roman" w:hAnsi="Times New Roman"/>
          <w:noProof/>
          <w:sz w:val="24"/>
          <w:szCs w:val="24"/>
          <w:lang w:val="uk-UA"/>
        </w:rPr>
        <w:t>с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>ад – головні спеціалісти</w:t>
      </w:r>
      <w:r w:rsidR="00E34A2F">
        <w:rPr>
          <w:rFonts w:ascii="Times New Roman" w:hAnsi="Times New Roman"/>
          <w:noProof/>
          <w:sz w:val="24"/>
          <w:szCs w:val="24"/>
          <w:lang w:val="uk-UA"/>
        </w:rPr>
        <w:t>)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, додавши до розділу «ІІ. Апарат Виконавчого комітету міської ради» пункт 19 </w:t>
      </w:r>
      <w:r>
        <w:rPr>
          <w:rFonts w:ascii="Times New Roman" w:hAnsi="Times New Roman"/>
          <w:noProof/>
          <w:sz w:val="24"/>
          <w:szCs w:val="24"/>
          <w:lang w:val="uk-UA"/>
        </w:rPr>
        <w:t>в такій</w:t>
      </w:r>
      <w:r w:rsidR="00AA3C6F">
        <w:rPr>
          <w:rFonts w:ascii="Times New Roman" w:hAnsi="Times New Roman"/>
          <w:noProof/>
          <w:sz w:val="24"/>
          <w:szCs w:val="24"/>
          <w:lang w:val="uk-UA"/>
        </w:rPr>
        <w:t xml:space="preserve"> редакції: 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</w:t>
      </w:r>
      <w:r w:rsidRPr="006F1EB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19. В</w:t>
      </w:r>
      <w:r w:rsidR="0001302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ідділ</w:t>
      </w:r>
      <w:r w:rsidRPr="006F1EB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ведення персонально-первинного військового обліку в місті Ромни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AA3C6F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AA3C6F" w:rsidRPr="006F1EBD" w:rsidRDefault="00AA3C6F" w:rsidP="00AA3C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6</w:t>
      </w:r>
      <w:r w:rsidRPr="006F1EB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».</w:t>
      </w:r>
    </w:p>
    <w:p w:rsidR="00AA3C6F" w:rsidRDefault="00AA3C6F" w:rsidP="00AE66B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C78" w:rsidRPr="00AE66BD" w:rsidRDefault="00000C78" w:rsidP="00AE66B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4DF2" w:rsidRPr="00AE66BD" w:rsidRDefault="00714DF2" w:rsidP="00AE66BD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66BD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AE66BD">
        <w:rPr>
          <w:rFonts w:ascii="Times New Roman" w:hAnsi="Times New Roman"/>
          <w:b/>
          <w:sz w:val="24"/>
          <w:szCs w:val="24"/>
          <w:lang w:val="uk-UA"/>
        </w:rPr>
        <w:tab/>
      </w:r>
      <w:r w:rsidRPr="00AE66BD">
        <w:rPr>
          <w:rFonts w:ascii="Times New Roman" w:hAnsi="Times New Roman"/>
          <w:b/>
          <w:sz w:val="24"/>
          <w:szCs w:val="24"/>
          <w:lang w:val="uk-UA"/>
        </w:rPr>
        <w:tab/>
      </w:r>
      <w:r w:rsidRPr="00AE66BD">
        <w:rPr>
          <w:rFonts w:ascii="Times New Roman" w:hAnsi="Times New Roman"/>
          <w:b/>
          <w:sz w:val="24"/>
          <w:szCs w:val="24"/>
          <w:lang w:val="uk-UA"/>
        </w:rPr>
        <w:tab/>
      </w:r>
      <w:r w:rsidRPr="00AE66BD">
        <w:rPr>
          <w:rFonts w:ascii="Times New Roman" w:hAnsi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714DF2" w:rsidRPr="00AE66BD" w:rsidRDefault="00714DF2" w:rsidP="00AE66BD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A3C6F" w:rsidRPr="00AE66BD" w:rsidRDefault="00AA3C6F" w:rsidP="00AE66BD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AE66BD">
        <w:rPr>
          <w:rFonts w:ascii="Times New Roman" w:hAnsi="Times New Roman"/>
          <w:b/>
          <w:sz w:val="24"/>
          <w:szCs w:val="24"/>
          <w:lang w:val="uk-UA"/>
        </w:rPr>
        <w:t xml:space="preserve">Завідувач сектору </w:t>
      </w:r>
    </w:p>
    <w:p w:rsidR="00AA3C6F" w:rsidRPr="00AE66BD" w:rsidRDefault="00AA3C6F" w:rsidP="00AE66BD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E66BD">
        <w:rPr>
          <w:rFonts w:ascii="Times New Roman" w:hAnsi="Times New Roman"/>
          <w:b/>
          <w:sz w:val="24"/>
          <w:szCs w:val="24"/>
          <w:lang w:val="uk-UA"/>
        </w:rPr>
        <w:t>управління персоналом                                                      Тетяна ШАХОВА</w:t>
      </w:r>
    </w:p>
    <w:p w:rsidR="00AA3C6F" w:rsidRPr="00B0372E" w:rsidRDefault="00AA3C6F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B0372E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95393" w:rsidRPr="00B0372E" w:rsidSect="006F1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FE"/>
    <w:rsid w:val="00000914"/>
    <w:rsid w:val="00000C78"/>
    <w:rsid w:val="00012752"/>
    <w:rsid w:val="00013026"/>
    <w:rsid w:val="00014CF8"/>
    <w:rsid w:val="00031450"/>
    <w:rsid w:val="00070443"/>
    <w:rsid w:val="000A4AD7"/>
    <w:rsid w:val="000D66C8"/>
    <w:rsid w:val="00146306"/>
    <w:rsid w:val="0022717E"/>
    <w:rsid w:val="0025003A"/>
    <w:rsid w:val="00295393"/>
    <w:rsid w:val="002F4E79"/>
    <w:rsid w:val="00346E3A"/>
    <w:rsid w:val="00351F0A"/>
    <w:rsid w:val="00390317"/>
    <w:rsid w:val="003E4095"/>
    <w:rsid w:val="003E49BA"/>
    <w:rsid w:val="003F492C"/>
    <w:rsid w:val="004A542E"/>
    <w:rsid w:val="004C2C65"/>
    <w:rsid w:val="00541D38"/>
    <w:rsid w:val="005E0D13"/>
    <w:rsid w:val="00622D06"/>
    <w:rsid w:val="00627097"/>
    <w:rsid w:val="00656F6F"/>
    <w:rsid w:val="00681643"/>
    <w:rsid w:val="006D390B"/>
    <w:rsid w:val="006F1EBD"/>
    <w:rsid w:val="00714DF2"/>
    <w:rsid w:val="00786145"/>
    <w:rsid w:val="008439B0"/>
    <w:rsid w:val="00906E98"/>
    <w:rsid w:val="00922512"/>
    <w:rsid w:val="00930439"/>
    <w:rsid w:val="0096340D"/>
    <w:rsid w:val="00967E8D"/>
    <w:rsid w:val="00975970"/>
    <w:rsid w:val="009B3501"/>
    <w:rsid w:val="009B74EB"/>
    <w:rsid w:val="00A82F8A"/>
    <w:rsid w:val="00A938E6"/>
    <w:rsid w:val="00A96621"/>
    <w:rsid w:val="00AA3C6F"/>
    <w:rsid w:val="00AA7FFE"/>
    <w:rsid w:val="00AE66BD"/>
    <w:rsid w:val="00B64384"/>
    <w:rsid w:val="00C10E71"/>
    <w:rsid w:val="00CD0552"/>
    <w:rsid w:val="00D956D8"/>
    <w:rsid w:val="00DA3D10"/>
    <w:rsid w:val="00DA5C40"/>
    <w:rsid w:val="00E018F0"/>
    <w:rsid w:val="00E26BDB"/>
    <w:rsid w:val="00E34A2F"/>
    <w:rsid w:val="00E94015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2CAF"/>
  <w15:chartTrackingRefBased/>
  <w15:docId w15:val="{D6CF9179-BA90-4D80-BD10-9BD1154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FF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A7FFE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295393"/>
    <w:rPr>
      <w:rFonts w:cs="Calibri"/>
      <w:lang w:eastAsia="ru-RU"/>
    </w:rPr>
  </w:style>
  <w:style w:type="paragraph" w:styleId="a5">
    <w:name w:val="Normal (Web)"/>
    <w:basedOn w:val="a"/>
    <w:uiPriority w:val="99"/>
    <w:rsid w:val="0029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4C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2025-06-17T05:29:00Z</cp:lastPrinted>
  <dcterms:created xsi:type="dcterms:W3CDTF">2025-06-17T13:11:00Z</dcterms:created>
  <dcterms:modified xsi:type="dcterms:W3CDTF">2025-06-17T13:11:00Z</dcterms:modified>
</cp:coreProperties>
</file>