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86" w:rsidRPr="00C97387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bookmarkStart w:id="0" w:name="_GoBack"/>
      <w:bookmarkEnd w:id="0"/>
      <w:r w:rsidRPr="00C97387">
        <w:rPr>
          <w:rFonts w:ascii="Times New Roman" w:eastAsia="Calibri" w:hAnsi="Times New Roman"/>
          <w:noProof/>
          <w:sz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C97387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C97387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C97387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C97387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C97387" w:rsidRDefault="000C333C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C97387">
        <w:rPr>
          <w:rFonts w:ascii="Times New Roman" w:hAnsi="Times New Roman"/>
          <w:b/>
          <w:bCs/>
          <w:noProof/>
          <w:sz w:val="24"/>
          <w:szCs w:val="24"/>
          <w:lang w:val="uk-UA"/>
        </w:rPr>
        <w:t>ДЕВ’ЯНОСТ</w:t>
      </w:r>
      <w:r w:rsidR="008C188F" w:rsidRPr="00C97387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О </w:t>
      </w:r>
      <w:r w:rsidR="00EB521A" w:rsidRPr="00C97387">
        <w:rPr>
          <w:rFonts w:ascii="Times New Roman" w:hAnsi="Times New Roman"/>
          <w:b/>
          <w:bCs/>
          <w:noProof/>
          <w:sz w:val="24"/>
          <w:szCs w:val="24"/>
          <w:lang w:val="uk-UA"/>
        </w:rPr>
        <w:t>ЧЕТВЕРТА</w:t>
      </w:r>
      <w:r w:rsidR="00075A8D" w:rsidRPr="00C97387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</w:t>
      </w:r>
      <w:r w:rsidR="00B47486" w:rsidRPr="00C97387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:rsidR="00B47486" w:rsidRPr="00C97387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3121"/>
        <w:gridCol w:w="3101"/>
      </w:tblGrid>
      <w:tr w:rsidR="00B47486" w:rsidRPr="00C97387" w:rsidTr="00B47486">
        <w:tc>
          <w:tcPr>
            <w:tcW w:w="3190" w:type="dxa"/>
            <w:hideMark/>
          </w:tcPr>
          <w:p w:rsidR="00B47486" w:rsidRPr="00C97387" w:rsidRDefault="00EB521A" w:rsidP="004820F7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C9738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25</w:t>
            </w:r>
            <w:r w:rsidR="00B154D2" w:rsidRPr="00C9738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</w:t>
            </w:r>
            <w:r w:rsidR="00974834" w:rsidRPr="00C9738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0</w:t>
            </w:r>
            <w:r w:rsidR="00D73828" w:rsidRPr="00C9738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6</w:t>
            </w:r>
            <w:r w:rsidR="00B47486" w:rsidRPr="00C9738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</w:t>
            </w:r>
            <w:r w:rsidR="00974834" w:rsidRPr="00C9738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5</w:t>
            </w:r>
          </w:p>
        </w:tc>
        <w:tc>
          <w:tcPr>
            <w:tcW w:w="3190" w:type="dxa"/>
            <w:hideMark/>
          </w:tcPr>
          <w:p w:rsidR="00B47486" w:rsidRPr="00C97387" w:rsidRDefault="00B47486" w:rsidP="00CE4E9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C97387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C97387" w:rsidRDefault="00B47486" w:rsidP="00CE4E9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C97387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C97387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C97387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C97387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C97387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C97387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C56B8" w:rsidRPr="00C9738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97387"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C97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такі зміни до </w:t>
      </w:r>
      <w:r w:rsidRPr="00C973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C97387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C56B8" w:rsidRPr="00C9738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7387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3"/>
      </w:tblGrid>
      <w:tr w:rsidR="00EC56B8" w:rsidRPr="00C97387" w:rsidTr="00F85988">
        <w:tc>
          <w:tcPr>
            <w:tcW w:w="576" w:type="dxa"/>
            <w:vAlign w:val="center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C56B8" w:rsidRPr="00C97387" w:rsidTr="00F85988"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C56B8" w:rsidRPr="00C97387" w:rsidTr="00F85988"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C56B8" w:rsidRPr="00C97387" w:rsidTr="00F85988"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C97387" w:rsidTr="00F85988"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  <w:r w:rsidR="0007136D"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7136D" w:rsidRPr="00C97387" w:rsidRDefault="0007136D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EC56B8" w:rsidRPr="00C97387" w:rsidTr="00F85988"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C56B8" w:rsidRPr="00C97387" w:rsidTr="00F85988"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EC56B8" w:rsidRPr="00C97387" w:rsidTr="00C17530">
        <w:trPr>
          <w:trHeight w:val="677"/>
        </w:trPr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C9738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  <w:shd w:val="clear" w:color="auto" w:fill="auto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56B8" w:rsidRPr="00C97387" w:rsidRDefault="00191261" w:rsidP="009747F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147 461,22613 </w:t>
            </w:r>
            <w:r w:rsidR="00EC56B8"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C97387" w:rsidTr="00C17530"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EC56B8" w:rsidRPr="00C97387" w:rsidRDefault="00A6176D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117 143,10073 </w:t>
            </w:r>
            <w:r w:rsidR="00EC56B8"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C97387" w:rsidTr="00F85988"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C56B8" w:rsidRPr="00C97387" w:rsidTr="00F85988">
        <w:trPr>
          <w:trHeight w:val="273"/>
        </w:trPr>
        <w:tc>
          <w:tcPr>
            <w:tcW w:w="576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677" w:type="dxa"/>
          </w:tcPr>
          <w:p w:rsidR="00EC56B8" w:rsidRPr="00C97387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EC56B8" w:rsidRPr="00C97387" w:rsidRDefault="00191261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30 318,1254 </w:t>
            </w:r>
            <w:r w:rsidR="00EC56B8"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C56B8" w:rsidRPr="00C9738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6B8" w:rsidRPr="00C97387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7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C9738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C97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EC56B8" w:rsidRPr="00C97387" w:rsidRDefault="00EC56B8" w:rsidP="00EC56B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7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1554"/>
        <w:gridCol w:w="1658"/>
        <w:gridCol w:w="1580"/>
        <w:gridCol w:w="1656"/>
      </w:tblGrid>
      <w:tr w:rsidR="00EC56B8" w:rsidRPr="00C97387" w:rsidTr="00F85988">
        <w:trPr>
          <w:trHeight w:val="320"/>
        </w:trPr>
        <w:tc>
          <w:tcPr>
            <w:tcW w:w="2945" w:type="dxa"/>
            <w:vMerge w:val="restart"/>
            <w:vAlign w:val="center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C56B8" w:rsidRPr="00C97387" w:rsidTr="00F85988">
        <w:trPr>
          <w:trHeight w:val="304"/>
        </w:trPr>
        <w:tc>
          <w:tcPr>
            <w:tcW w:w="2945" w:type="dxa"/>
            <w:vMerge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B8" w:rsidRPr="00C97387" w:rsidTr="00F85988">
        <w:trPr>
          <w:trHeight w:val="304"/>
        </w:trPr>
        <w:tc>
          <w:tcPr>
            <w:tcW w:w="2945" w:type="dxa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C56B8" w:rsidRPr="00C97387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C97387" w:rsidRDefault="00EC56B8" w:rsidP="0098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980A7A"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338,35547</w:t>
            </w:r>
          </w:p>
        </w:tc>
        <w:tc>
          <w:tcPr>
            <w:tcW w:w="1586" w:type="dxa"/>
            <w:vAlign w:val="center"/>
          </w:tcPr>
          <w:p w:rsidR="00EC56B8" w:rsidRPr="00C97387" w:rsidRDefault="00191261" w:rsidP="00553D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76 354,29166</w:t>
            </w:r>
          </w:p>
        </w:tc>
        <w:tc>
          <w:tcPr>
            <w:tcW w:w="1656" w:type="dxa"/>
            <w:vAlign w:val="center"/>
          </w:tcPr>
          <w:p w:rsidR="00EC56B8" w:rsidRPr="00C97387" w:rsidRDefault="00191261" w:rsidP="00A34F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147 461,22613</w:t>
            </w:r>
          </w:p>
        </w:tc>
      </w:tr>
      <w:tr w:rsidR="00EC56B8" w:rsidRPr="00C97387" w:rsidTr="00F85988">
        <w:trPr>
          <w:trHeight w:val="304"/>
        </w:trPr>
        <w:tc>
          <w:tcPr>
            <w:tcW w:w="2945" w:type="dxa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C56B8" w:rsidRPr="00C97387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C97387" w:rsidRDefault="00980A7A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24 633,93397</w:t>
            </w:r>
          </w:p>
        </w:tc>
        <w:tc>
          <w:tcPr>
            <w:tcW w:w="1586" w:type="dxa"/>
            <w:vAlign w:val="center"/>
          </w:tcPr>
          <w:p w:rsidR="00EC56B8" w:rsidRPr="00C97387" w:rsidRDefault="00A6176D" w:rsidP="00885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53 740,58776</w:t>
            </w:r>
          </w:p>
        </w:tc>
        <w:tc>
          <w:tcPr>
            <w:tcW w:w="1656" w:type="dxa"/>
            <w:vAlign w:val="center"/>
          </w:tcPr>
          <w:p w:rsidR="00EC56B8" w:rsidRPr="00C97387" w:rsidRDefault="00A6176D" w:rsidP="002B7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117 143,10073</w:t>
            </w:r>
          </w:p>
        </w:tc>
      </w:tr>
      <w:tr w:rsidR="00EC56B8" w:rsidRPr="00C97387" w:rsidTr="00F85988">
        <w:trPr>
          <w:trHeight w:val="304"/>
        </w:trPr>
        <w:tc>
          <w:tcPr>
            <w:tcW w:w="2945" w:type="dxa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C56B8" w:rsidRPr="00C9738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C9738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C56B8" w:rsidRPr="00C97387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EC56B8" w:rsidRPr="00C97387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C56B8" w:rsidRPr="00C97387" w:rsidTr="00F85988">
        <w:trPr>
          <w:trHeight w:val="304"/>
        </w:trPr>
        <w:tc>
          <w:tcPr>
            <w:tcW w:w="2945" w:type="dxa"/>
          </w:tcPr>
          <w:p w:rsidR="00EC56B8" w:rsidRPr="00C97387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C56B8" w:rsidRPr="00C9738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C97387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EC56B8" w:rsidRPr="00C97387" w:rsidRDefault="00503E0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22 613,7039</w:t>
            </w:r>
          </w:p>
        </w:tc>
        <w:tc>
          <w:tcPr>
            <w:tcW w:w="1656" w:type="dxa"/>
            <w:vAlign w:val="center"/>
          </w:tcPr>
          <w:p w:rsidR="00EC56B8" w:rsidRPr="00C97387" w:rsidRDefault="00503E0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30 318,1254</w:t>
            </w:r>
          </w:p>
        </w:tc>
      </w:tr>
    </w:tbl>
    <w:p w:rsidR="00EC56B8" w:rsidRPr="00C97387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53E9" w:rsidRPr="00C97387" w:rsidRDefault="005A14B8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3</w:t>
      </w:r>
      <w:r w:rsidR="00CA53E9" w:rsidRPr="00C97387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494C0B" w:rsidRPr="00C97387">
        <w:rPr>
          <w:rFonts w:ascii="Times New Roman" w:hAnsi="Times New Roman"/>
          <w:sz w:val="24"/>
          <w:szCs w:val="24"/>
          <w:lang w:val="uk-UA"/>
        </w:rPr>
        <w:t>3</w:t>
      </w:r>
      <w:r w:rsidR="00CA53E9" w:rsidRPr="00C97387">
        <w:rPr>
          <w:rFonts w:ascii="Times New Roman" w:hAnsi="Times New Roman"/>
          <w:sz w:val="24"/>
          <w:szCs w:val="24"/>
          <w:lang w:val="uk-UA"/>
        </w:rPr>
        <w:t>.</w:t>
      </w:r>
      <w:r w:rsidR="00494C0B" w:rsidRPr="00C97387">
        <w:rPr>
          <w:rFonts w:ascii="Times New Roman" w:hAnsi="Times New Roman"/>
          <w:sz w:val="24"/>
          <w:szCs w:val="24"/>
          <w:lang w:val="uk-UA"/>
        </w:rPr>
        <w:t>4</w:t>
      </w:r>
      <w:r w:rsidR="00CA53E9" w:rsidRPr="00C97387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494C0B" w:rsidRPr="00C97387">
        <w:rPr>
          <w:rFonts w:ascii="Times New Roman" w:hAnsi="Times New Roman"/>
          <w:sz w:val="24"/>
          <w:szCs w:val="24"/>
          <w:lang w:val="uk-UA"/>
        </w:rPr>
        <w:t xml:space="preserve">Послуги з </w:t>
      </w:r>
      <w:proofErr w:type="spellStart"/>
      <w:r w:rsidR="00494C0B" w:rsidRPr="00C97387">
        <w:rPr>
          <w:rFonts w:ascii="Times New Roman" w:hAnsi="Times New Roman"/>
          <w:sz w:val="24"/>
          <w:szCs w:val="24"/>
          <w:lang w:val="uk-UA"/>
        </w:rPr>
        <w:t>гербіцидної</w:t>
      </w:r>
      <w:proofErr w:type="spellEnd"/>
      <w:r w:rsidR="00494C0B" w:rsidRPr="00C97387">
        <w:rPr>
          <w:rFonts w:ascii="Times New Roman" w:hAnsi="Times New Roman"/>
          <w:sz w:val="24"/>
          <w:szCs w:val="24"/>
          <w:lang w:val="uk-UA"/>
        </w:rPr>
        <w:t xml:space="preserve"> обробки дерев та порослі</w:t>
      </w:r>
      <w:r w:rsidR="00CA53E9" w:rsidRPr="00C97387">
        <w:rPr>
          <w:rFonts w:ascii="Times New Roman" w:hAnsi="Times New Roman"/>
          <w:sz w:val="24"/>
          <w:szCs w:val="24"/>
          <w:lang w:val="uk-UA"/>
        </w:rPr>
        <w:t xml:space="preserve">» пункту </w:t>
      </w:r>
      <w:r w:rsidR="00494C0B" w:rsidRPr="00C97387">
        <w:rPr>
          <w:rFonts w:ascii="Times New Roman" w:hAnsi="Times New Roman"/>
          <w:sz w:val="24"/>
          <w:szCs w:val="24"/>
          <w:lang w:val="uk-UA"/>
        </w:rPr>
        <w:t>3</w:t>
      </w:r>
      <w:r w:rsidR="00CA53E9" w:rsidRPr="00C9738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94C0B" w:rsidRPr="00C97387">
        <w:rPr>
          <w:rFonts w:ascii="Times New Roman" w:hAnsi="Times New Roman"/>
          <w:sz w:val="24"/>
          <w:szCs w:val="24"/>
          <w:lang w:val="uk-UA"/>
        </w:rPr>
        <w:t>Збереження та  утримання на належному рівні зеленої зони населеного пункту та поліпшення його екологічних умов</w:t>
      </w:r>
      <w:r w:rsidR="00CA53E9" w:rsidRPr="00C97387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CA53E9" w:rsidRPr="00C97387" w:rsidRDefault="00CA53E9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396"/>
        <w:gridCol w:w="709"/>
        <w:gridCol w:w="708"/>
        <w:gridCol w:w="850"/>
        <w:gridCol w:w="709"/>
        <w:gridCol w:w="709"/>
        <w:gridCol w:w="850"/>
        <w:gridCol w:w="1503"/>
      </w:tblGrid>
      <w:tr w:rsidR="00CA53E9" w:rsidRPr="00C97387" w:rsidTr="00C81400">
        <w:trPr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CA53E9" w:rsidRPr="00C97387" w:rsidTr="00C81400">
        <w:trPr>
          <w:trHeight w:val="427"/>
          <w:jc w:val="center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A53E9" w:rsidRPr="00C97387" w:rsidTr="00C81400">
        <w:trPr>
          <w:trHeight w:val="187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C9738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C9738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3E9" w:rsidRPr="00C97387" w:rsidRDefault="00CA53E9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A53E9" w:rsidRPr="00C97387" w:rsidTr="00C81400">
        <w:trPr>
          <w:trHeight w:val="2484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C97387" w:rsidRDefault="00494C0B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3. 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1396" w:type="dxa"/>
            <w:shd w:val="clear" w:color="auto" w:fill="auto"/>
          </w:tcPr>
          <w:p w:rsidR="00CA53E9" w:rsidRPr="00C97387" w:rsidRDefault="00494C0B" w:rsidP="00F3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3.4. Послуги з </w:t>
            </w:r>
            <w:proofErr w:type="spellStart"/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гербіцидної</w:t>
            </w:r>
            <w:proofErr w:type="spellEnd"/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обробки дерев та порослі</w:t>
            </w:r>
          </w:p>
        </w:tc>
        <w:tc>
          <w:tcPr>
            <w:tcW w:w="709" w:type="dxa"/>
            <w:vAlign w:val="center"/>
          </w:tcPr>
          <w:p w:rsidR="00CA53E9" w:rsidRPr="00C97387" w:rsidRDefault="00494C0B" w:rsidP="00494C0B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  <w:r w:rsidRPr="00C97387">
              <w:rPr>
                <w:lang w:val="uk-UA"/>
              </w:rPr>
              <w:t>98,660</w:t>
            </w:r>
          </w:p>
        </w:tc>
        <w:tc>
          <w:tcPr>
            <w:tcW w:w="708" w:type="dxa"/>
            <w:vAlign w:val="center"/>
          </w:tcPr>
          <w:p w:rsidR="00CA53E9" w:rsidRPr="00C97387" w:rsidRDefault="00494C0B" w:rsidP="00494C0B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C97387">
              <w:rPr>
                <w:rFonts w:eastAsiaTheme="minorEastAsia" w:cstheme="minorBidi"/>
                <w:lang w:val="uk-UA" w:eastAsia="ru-RU"/>
              </w:rPr>
              <w:t>75,634</w:t>
            </w:r>
          </w:p>
        </w:tc>
        <w:tc>
          <w:tcPr>
            <w:tcW w:w="850" w:type="dxa"/>
            <w:vAlign w:val="center"/>
          </w:tcPr>
          <w:p w:rsidR="00CA53E9" w:rsidRPr="00C97387" w:rsidRDefault="00494C0B" w:rsidP="00494C0B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C97387">
              <w:rPr>
                <w:rFonts w:eastAsiaTheme="minorEastAsia" w:cstheme="minorBidi"/>
                <w:lang w:val="uk-UA" w:eastAsia="ru-RU"/>
              </w:rPr>
              <w:t>20,000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C97387" w:rsidRDefault="00CA53E9" w:rsidP="004A31C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C97387" w:rsidRDefault="00CA53E9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A53E9" w:rsidRPr="00C97387" w:rsidRDefault="00CA53E9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3E9" w:rsidRPr="00C97387" w:rsidRDefault="00CA53E9" w:rsidP="004A31C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A53E9" w:rsidRPr="00C97387" w:rsidRDefault="00494C0B" w:rsidP="004A31C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зовнішнього вигляду зелених зон населених пунктів громади</w:t>
            </w:r>
          </w:p>
        </w:tc>
      </w:tr>
      <w:tr w:rsidR="00CA53E9" w:rsidRPr="00C97387" w:rsidTr="00C81400">
        <w:trPr>
          <w:trHeight w:val="273"/>
          <w:jc w:val="center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C9738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C97387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3E9" w:rsidRPr="00C97387" w:rsidRDefault="00CA53E9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A53E9" w:rsidRPr="00C97387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820F7" w:rsidRPr="00C97387" w:rsidRDefault="004820F7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EEA" w:rsidRPr="00C97387" w:rsidRDefault="005A14B8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4</w:t>
      </w:r>
      <w:r w:rsidR="001234F2" w:rsidRPr="00C97387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456EEA" w:rsidRPr="00C97387">
        <w:rPr>
          <w:rFonts w:ascii="Times New Roman" w:hAnsi="Times New Roman"/>
          <w:sz w:val="24"/>
          <w:szCs w:val="24"/>
          <w:lang w:val="uk-UA"/>
        </w:rPr>
        <w:t>викласти підпункт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 xml:space="preserve">и 4.6 «Поточний ремонт об’єктів дорожньо-транспортної мережі», 4.7 «Поточний ремонт малих архітектурних споруд», 4.8 «Поточний ремонт </w:t>
      </w:r>
      <w:proofErr w:type="spellStart"/>
      <w:r w:rsidR="0074566F" w:rsidRPr="00C97387">
        <w:rPr>
          <w:rFonts w:ascii="Times New Roman" w:hAnsi="Times New Roman"/>
          <w:sz w:val="24"/>
          <w:szCs w:val="24"/>
          <w:lang w:val="uk-UA"/>
        </w:rPr>
        <w:t>колесовідбійних</w:t>
      </w:r>
      <w:proofErr w:type="spellEnd"/>
      <w:r w:rsidR="0074566F" w:rsidRPr="00C97387">
        <w:rPr>
          <w:rFonts w:ascii="Times New Roman" w:hAnsi="Times New Roman"/>
          <w:sz w:val="24"/>
          <w:szCs w:val="24"/>
          <w:lang w:val="uk-UA"/>
        </w:rPr>
        <w:t xml:space="preserve"> брусів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 xml:space="preserve">4.9 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>«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>Поточний ремонт дитячих майданчиків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>», 4.10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>«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>Поточний ремонт в’їзних стел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 xml:space="preserve">4.11 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>«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>Поточний ремонт фонтану в парку ім. Т.Г. Шевченка в м. Ромни Сумської області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 xml:space="preserve">4.12 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>«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>Поточний ремонт пішохідних доріжок з встановленням лавочок та урн  в парку ім. Т.Г. Шевченка в м. Ромни Сумської області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 xml:space="preserve">» та 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 xml:space="preserve">4.13 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>«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t xml:space="preserve">Поточний ремонт </w:t>
      </w:r>
      <w:r w:rsidR="0074566F" w:rsidRPr="00C97387">
        <w:rPr>
          <w:rFonts w:ascii="Times New Roman" w:hAnsi="Times New Roman"/>
          <w:sz w:val="24"/>
          <w:szCs w:val="24"/>
          <w:lang w:val="uk-UA"/>
        </w:rPr>
        <w:lastRenderedPageBreak/>
        <w:t>лежачих поліцейських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>»</w:t>
      </w:r>
      <w:r w:rsidR="001234F2" w:rsidRPr="00C9738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6EEA" w:rsidRPr="00C97387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C9738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C81400" w:rsidRPr="00C97387">
        <w:rPr>
          <w:rFonts w:ascii="Times New Roman" w:hAnsi="Times New Roman"/>
          <w:sz w:val="24"/>
          <w:szCs w:val="24"/>
          <w:lang w:val="uk-UA"/>
        </w:rPr>
        <w:t>Проведення поточного ремонту та утримання в належному стані об’єктів благоустрою та  їх частин</w:t>
      </w:r>
      <w:r w:rsidR="00456EEA" w:rsidRPr="00C97387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1234F2" w:rsidRPr="00C97387">
        <w:rPr>
          <w:rFonts w:ascii="Times New Roman" w:hAnsi="Times New Roman"/>
          <w:sz w:val="24"/>
          <w:szCs w:val="24"/>
          <w:lang w:val="uk-UA"/>
        </w:rPr>
        <w:t>III</w:t>
      </w:r>
      <w:r w:rsidR="00456EEA" w:rsidRPr="00C9738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234F2" w:rsidRPr="00C97387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456EEA" w:rsidRPr="00C97387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56EEA" w:rsidRPr="00C97387" w:rsidRDefault="00456EE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843"/>
        <w:gridCol w:w="708"/>
        <w:gridCol w:w="709"/>
        <w:gridCol w:w="991"/>
        <w:gridCol w:w="709"/>
        <w:gridCol w:w="709"/>
        <w:gridCol w:w="850"/>
        <w:gridCol w:w="1503"/>
      </w:tblGrid>
      <w:tr w:rsidR="00456EEA" w:rsidRPr="00C97387" w:rsidTr="00C97387">
        <w:trPr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56EEA" w:rsidRPr="00C97387" w:rsidTr="00C97387">
        <w:trPr>
          <w:trHeight w:val="427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C97387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75A5B" w:rsidRPr="00C97387" w:rsidTr="00C97387">
        <w:trPr>
          <w:trHeight w:val="18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A5B" w:rsidRPr="00C97387" w:rsidRDefault="00675A5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5B" w:rsidRPr="00C97387" w:rsidRDefault="00675A5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675A5B" w:rsidRPr="00C97387" w:rsidRDefault="00675A5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675A5B" w:rsidRPr="00C97387" w:rsidRDefault="00675A5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vAlign w:val="center"/>
          </w:tcPr>
          <w:p w:rsidR="00675A5B" w:rsidRPr="00C97387" w:rsidRDefault="00675A5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A5B" w:rsidRPr="00C97387" w:rsidRDefault="00675A5B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A5B" w:rsidRPr="00C97387" w:rsidRDefault="00675A5B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A5B" w:rsidRPr="00C97387" w:rsidRDefault="00675A5B" w:rsidP="00872DB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75A5B" w:rsidRPr="00C97387" w:rsidRDefault="00675A5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675A5B" w:rsidRPr="00C97387" w:rsidTr="00C97387">
        <w:trPr>
          <w:trHeight w:val="18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A5B" w:rsidRPr="00C97387" w:rsidRDefault="00675A5B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5B" w:rsidRPr="00C97387" w:rsidRDefault="00675A5B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675A5B" w:rsidRPr="00C97387" w:rsidRDefault="00675A5B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675A5B" w:rsidRPr="00C97387" w:rsidRDefault="00675A5B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675A5B" w:rsidRPr="00C97387" w:rsidRDefault="00675A5B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A5B" w:rsidRPr="00C97387" w:rsidRDefault="00675A5B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A5B" w:rsidRPr="00C97387" w:rsidRDefault="00675A5B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A5B" w:rsidRPr="00C97387" w:rsidRDefault="00675A5B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75A5B" w:rsidRPr="00C97387" w:rsidRDefault="00675A5B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97387" w:rsidRPr="00C97387" w:rsidTr="00F51E30">
        <w:trPr>
          <w:trHeight w:val="1429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97387" w:rsidRDefault="00C97387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4.  Проведення поточного ремонту та утримання в належному стані об’єктів благоустрою та  їх частин</w:t>
            </w:r>
          </w:p>
        </w:tc>
        <w:tc>
          <w:tcPr>
            <w:tcW w:w="1843" w:type="dxa"/>
            <w:shd w:val="clear" w:color="auto" w:fill="auto"/>
          </w:tcPr>
          <w:p w:rsidR="00C97387" w:rsidRPr="00C97387" w:rsidRDefault="00C97387" w:rsidP="004A1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4.6. Поточний ремонт об’єктів дорожньо-транспортної мережі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74566F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  <w:r w:rsidRPr="00C97387">
              <w:rPr>
                <w:lang w:val="uk-UA"/>
              </w:rPr>
              <w:t>142,48500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74566F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  <w:r w:rsidRPr="00C97387">
              <w:rPr>
                <w:lang w:val="uk-UA"/>
              </w:rPr>
              <w:t>32,98900</w:t>
            </w:r>
          </w:p>
        </w:tc>
        <w:tc>
          <w:tcPr>
            <w:tcW w:w="991" w:type="dxa"/>
            <w:vAlign w:val="center"/>
          </w:tcPr>
          <w:p w:rsidR="00C97387" w:rsidRPr="00C97387" w:rsidRDefault="008374DA" w:rsidP="0074566F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  <w:r w:rsidRPr="008374DA">
              <w:rPr>
                <w:lang w:val="uk-UA"/>
              </w:rPr>
              <w:t>119,46792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97387" w:rsidRPr="00C97387" w:rsidRDefault="00C97387" w:rsidP="009747F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97387" w:rsidRPr="00C97387" w:rsidRDefault="00C97387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97387" w:rsidRPr="00C97387" w:rsidRDefault="00C97387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97387" w:rsidRPr="00C97387" w:rsidRDefault="00C97387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C97387" w:rsidRPr="00C97387" w:rsidRDefault="00C97387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та підтримання в належному стані об’єктів благоустрою та їх частин</w:t>
            </w:r>
          </w:p>
        </w:tc>
      </w:tr>
      <w:tr w:rsidR="00C97387" w:rsidRPr="00C97387" w:rsidTr="00C97387">
        <w:trPr>
          <w:trHeight w:val="1123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97387" w:rsidRDefault="00C97387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4.7. Поточний ремонт малих архітектурних споруд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49,50000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2,61000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30,000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9747F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7387" w:rsidRPr="00C97387" w:rsidRDefault="00C97387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97387" w:rsidRPr="00C97387" w:rsidRDefault="00C97387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C97387" w:rsidTr="00C97387">
        <w:trPr>
          <w:trHeight w:val="121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97387" w:rsidRDefault="00C97387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4.8. Поточний ремонт </w:t>
            </w:r>
            <w:proofErr w:type="spellStart"/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колесовідбійних</w:t>
            </w:r>
            <w:proofErr w:type="spellEnd"/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брусів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53,71300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47,80100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50,029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9747F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7387" w:rsidRPr="00C97387" w:rsidRDefault="00C97387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97387" w:rsidRPr="00C97387" w:rsidRDefault="00C97387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C97387" w:rsidTr="00F51E30">
        <w:trPr>
          <w:trHeight w:val="760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97387" w:rsidRDefault="00C97387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4.9. Поточний ремонт дитячих майданчиків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39,79800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19,99300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80,000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9747F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7387" w:rsidRPr="00C97387" w:rsidRDefault="00C97387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97387" w:rsidRPr="00C97387" w:rsidRDefault="00C97387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C97387" w:rsidTr="00C97387">
        <w:trPr>
          <w:trHeight w:val="710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387" w:rsidRPr="00C97387" w:rsidRDefault="00C973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4.10. Поточний ремонт в’їзних стел 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73,51000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C97387" w:rsidTr="00C97387">
        <w:trPr>
          <w:trHeight w:val="273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387" w:rsidRPr="00C97387" w:rsidRDefault="00C973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4.11. Поточний ремонт фонтану в парку ім. Т.Г. Шевченка в м. Ромни Сумської області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43,95600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24,12100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C97387" w:rsidTr="00F51E30">
        <w:trPr>
          <w:trHeight w:val="2934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87" w:rsidRPr="00C97387" w:rsidRDefault="00C973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97387" w:rsidRPr="00C97387" w:rsidRDefault="00C97387" w:rsidP="00675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4.12. Поточний ремонт пішохідних доріжок з встановленням лавочок та урн  в парку ім. Т.Г. Шевченка в м. Ромни Сумської</w:t>
            </w:r>
            <w:r w:rsidR="00F51E30"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98,58700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745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97387" w:rsidRPr="00C97387" w:rsidRDefault="00C97387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C97387" w:rsidTr="00C97387">
        <w:trPr>
          <w:trHeight w:val="273"/>
          <w:jc w:val="center"/>
        </w:trPr>
        <w:tc>
          <w:tcPr>
            <w:tcW w:w="95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7387" w:rsidRPr="00C97387" w:rsidRDefault="00C97387" w:rsidP="00C9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675A5B" w:rsidRPr="00C97387" w:rsidTr="00C97387">
        <w:trPr>
          <w:trHeight w:val="273"/>
          <w:jc w:val="center"/>
        </w:trPr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5B" w:rsidRPr="00C97387" w:rsidRDefault="00675A5B" w:rsidP="00675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5B" w:rsidRPr="00C97387" w:rsidRDefault="00675A5B" w:rsidP="00675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675A5B" w:rsidRPr="00C97387" w:rsidRDefault="00675A5B" w:rsidP="00675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675A5B" w:rsidRPr="00C97387" w:rsidRDefault="00675A5B" w:rsidP="00675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vAlign w:val="center"/>
          </w:tcPr>
          <w:p w:rsidR="00675A5B" w:rsidRPr="00C97387" w:rsidRDefault="00675A5B" w:rsidP="00675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A5B" w:rsidRPr="00C97387" w:rsidRDefault="00675A5B" w:rsidP="00675A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A5B" w:rsidRPr="00C97387" w:rsidRDefault="00675A5B" w:rsidP="00675A5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A5B" w:rsidRPr="00C97387" w:rsidRDefault="00675A5B" w:rsidP="00675A5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75A5B" w:rsidRPr="00C97387" w:rsidRDefault="00675A5B" w:rsidP="00675A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F51E30" w:rsidRPr="00C97387" w:rsidTr="00872DBC">
        <w:trPr>
          <w:trHeight w:val="828"/>
          <w:jc w:val="center"/>
        </w:trPr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1E30" w:rsidRPr="00C97387" w:rsidRDefault="00F51E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F51E30" w:rsidRPr="00C97387" w:rsidRDefault="00F51E30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4.13. Поточний ремонт лежачих поліцейських </w:t>
            </w:r>
          </w:p>
        </w:tc>
        <w:tc>
          <w:tcPr>
            <w:tcW w:w="708" w:type="dxa"/>
            <w:vAlign w:val="center"/>
          </w:tcPr>
          <w:p w:rsidR="00F51E30" w:rsidRPr="00C97387" w:rsidRDefault="00F51E30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89,49900</w:t>
            </w:r>
          </w:p>
        </w:tc>
        <w:tc>
          <w:tcPr>
            <w:tcW w:w="709" w:type="dxa"/>
            <w:vAlign w:val="center"/>
          </w:tcPr>
          <w:p w:rsidR="00F51E30" w:rsidRPr="00C97387" w:rsidRDefault="00F51E30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1" w:type="dxa"/>
            <w:vAlign w:val="center"/>
          </w:tcPr>
          <w:p w:rsidR="00F51E30" w:rsidRPr="00C97387" w:rsidRDefault="00F51E30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1E30" w:rsidRPr="00C97387" w:rsidRDefault="00F51E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51E30" w:rsidRPr="00C97387" w:rsidRDefault="00F51E30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51E30" w:rsidRPr="00C97387" w:rsidRDefault="00F51E30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51E30" w:rsidRPr="00C97387" w:rsidRDefault="00F51E30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5A5B" w:rsidRPr="00C97387" w:rsidTr="00C97387">
        <w:trPr>
          <w:trHeight w:val="273"/>
          <w:jc w:val="center"/>
        </w:trPr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B" w:rsidRPr="00C97387" w:rsidRDefault="00675A5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5B" w:rsidRPr="00C97387" w:rsidRDefault="00675A5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675A5B" w:rsidRPr="00C97387" w:rsidRDefault="00675A5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675A5B" w:rsidRPr="00C97387" w:rsidRDefault="00675A5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675A5B" w:rsidRPr="00C97387" w:rsidRDefault="00675A5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A5B" w:rsidRPr="00C97387" w:rsidRDefault="00675A5B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A5B" w:rsidRPr="00C97387" w:rsidRDefault="00675A5B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A5B" w:rsidRPr="00C97387" w:rsidRDefault="00675A5B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75A5B" w:rsidRPr="00C97387" w:rsidRDefault="00675A5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B86E5A" w:rsidRPr="00C97387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17231" w:rsidRPr="00BE193D" w:rsidRDefault="00917231" w:rsidP="0091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) викласти підпункти 6.5 «Нанесення дорожньої розмітки на </w:t>
      </w:r>
      <w:proofErr w:type="spellStart"/>
      <w:r w:rsidRPr="00BE193D">
        <w:rPr>
          <w:rFonts w:ascii="Times New Roman" w:hAnsi="Times New Roman"/>
          <w:sz w:val="24"/>
          <w:szCs w:val="24"/>
          <w:lang w:val="uk-UA"/>
        </w:rPr>
        <w:t>вулично</w:t>
      </w:r>
      <w:proofErr w:type="spellEnd"/>
      <w:r w:rsidRPr="00BE193D">
        <w:rPr>
          <w:rFonts w:ascii="Times New Roman" w:hAnsi="Times New Roman"/>
          <w:sz w:val="24"/>
          <w:szCs w:val="24"/>
          <w:lang w:val="uk-UA"/>
        </w:rPr>
        <w:t>-дорожню мережу та пішохідні переходи Роменської міської територіальної громади»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6.6 «Технічний нагляд за виконанням будівельно-монтажних робіт по об’єкту: «Нанесення дорожньої розмітки на </w:t>
      </w:r>
      <w:proofErr w:type="spellStart"/>
      <w:r w:rsidRPr="00BE193D">
        <w:rPr>
          <w:rFonts w:ascii="Times New Roman" w:hAnsi="Times New Roman"/>
          <w:sz w:val="24"/>
          <w:szCs w:val="24"/>
          <w:lang w:val="uk-UA"/>
        </w:rPr>
        <w:t>вулично</w:t>
      </w:r>
      <w:proofErr w:type="spellEnd"/>
      <w:r w:rsidRPr="00BE193D">
        <w:rPr>
          <w:rFonts w:ascii="Times New Roman" w:hAnsi="Times New Roman"/>
          <w:sz w:val="24"/>
          <w:szCs w:val="24"/>
          <w:lang w:val="uk-UA"/>
        </w:rPr>
        <w:t>-дорожню мережу та пішохідні переходи Роменської міської територіальної громади»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пункту 6 «Забезпечення належного стану доріг та тротуарів громади для безпечного руху транспорту та пішоходів»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917231" w:rsidRPr="00BE193D" w:rsidRDefault="00917231" w:rsidP="0091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985"/>
        <w:gridCol w:w="708"/>
        <w:gridCol w:w="709"/>
        <w:gridCol w:w="991"/>
        <w:gridCol w:w="709"/>
        <w:gridCol w:w="709"/>
        <w:gridCol w:w="850"/>
        <w:gridCol w:w="1503"/>
      </w:tblGrid>
      <w:tr w:rsidR="00917231" w:rsidRPr="00BE193D" w:rsidTr="00917231">
        <w:trPr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BE193D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BE193D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BE193D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BE193D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BE193D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BE193D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BE193D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917231" w:rsidRPr="00BE193D" w:rsidTr="00917231">
        <w:trPr>
          <w:trHeight w:val="427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BE193D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BE193D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BE193D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17231" w:rsidRPr="00BE193D" w:rsidTr="00917231">
        <w:trPr>
          <w:trHeight w:val="18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917231" w:rsidRPr="00BE193D" w:rsidTr="00917231">
        <w:trPr>
          <w:trHeight w:val="18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917231" w:rsidRPr="00BE193D" w:rsidTr="00917231">
        <w:trPr>
          <w:trHeight w:val="2484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Забезпече-ння</w:t>
            </w:r>
            <w:proofErr w:type="spellEnd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належного стану доріг та тротуарів громади для безпечного руху </w:t>
            </w:r>
            <w:proofErr w:type="spellStart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транспор</w:t>
            </w:r>
            <w:proofErr w:type="spellEnd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-ту та пішоходів</w:t>
            </w:r>
          </w:p>
        </w:tc>
        <w:tc>
          <w:tcPr>
            <w:tcW w:w="1985" w:type="dxa"/>
            <w:shd w:val="clear" w:color="auto" w:fill="auto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6.5. Нанесення дорожньої розмітки на </w:t>
            </w:r>
            <w:proofErr w:type="spellStart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вулично</w:t>
            </w:r>
            <w:proofErr w:type="spellEnd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-дорожню мережу та пішохідні переходи Роменської міської територіальної громади</w:t>
            </w:r>
          </w:p>
        </w:tc>
        <w:tc>
          <w:tcPr>
            <w:tcW w:w="708" w:type="dxa"/>
            <w:vAlign w:val="center"/>
          </w:tcPr>
          <w:p w:rsidR="00917231" w:rsidRPr="00BE193D" w:rsidRDefault="00917231" w:rsidP="00917231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  <w:r w:rsidRPr="00BE193D">
              <w:rPr>
                <w:lang w:val="uk-UA"/>
              </w:rPr>
              <w:t>508,826</w:t>
            </w:r>
          </w:p>
        </w:tc>
        <w:tc>
          <w:tcPr>
            <w:tcW w:w="709" w:type="dxa"/>
            <w:vAlign w:val="center"/>
          </w:tcPr>
          <w:p w:rsidR="00917231" w:rsidRPr="00BE193D" w:rsidRDefault="00917231" w:rsidP="00917231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991" w:type="dxa"/>
            <w:vAlign w:val="center"/>
          </w:tcPr>
          <w:p w:rsidR="00917231" w:rsidRPr="00BE193D" w:rsidRDefault="00917231" w:rsidP="00917231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>
              <w:rPr>
                <w:rFonts w:eastAsiaTheme="minorEastAsia" w:cstheme="minorBidi"/>
                <w:lang w:val="uk-UA" w:eastAsia="ru-RU"/>
              </w:rPr>
              <w:t>1893,00019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917231" w:rsidRPr="00BE193D" w:rsidRDefault="00917231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дорожньо-транспортної мережі</w:t>
            </w:r>
          </w:p>
        </w:tc>
      </w:tr>
      <w:tr w:rsidR="00917231" w:rsidRPr="00BE193D" w:rsidTr="00917231">
        <w:trPr>
          <w:trHeight w:val="188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6.6. Технічний нагляд за виконанням будівельно-монтажних робіт по об’єкту: «Нанесення дорожньої розмітки на </w:t>
            </w:r>
            <w:proofErr w:type="spellStart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вулично</w:t>
            </w:r>
            <w:proofErr w:type="spellEnd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- дорожню мережу та пішохідні переходи</w:t>
            </w:r>
          </w:p>
        </w:tc>
        <w:tc>
          <w:tcPr>
            <w:tcW w:w="708" w:type="dxa"/>
            <w:vAlign w:val="center"/>
          </w:tcPr>
          <w:p w:rsidR="00917231" w:rsidRPr="00BE193D" w:rsidRDefault="00917231" w:rsidP="00917231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6,390</w:t>
            </w:r>
          </w:p>
        </w:tc>
        <w:tc>
          <w:tcPr>
            <w:tcW w:w="709" w:type="dxa"/>
            <w:vAlign w:val="center"/>
          </w:tcPr>
          <w:p w:rsidR="00917231" w:rsidRPr="00BE193D" w:rsidRDefault="00917231" w:rsidP="00917231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991" w:type="dxa"/>
            <w:vAlign w:val="center"/>
          </w:tcPr>
          <w:p w:rsidR="00917231" w:rsidRPr="00BE193D" w:rsidRDefault="00917231" w:rsidP="00917231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>
              <w:rPr>
                <w:rFonts w:eastAsiaTheme="minorEastAsia" w:cstheme="minorBidi"/>
                <w:lang w:val="uk-UA" w:eastAsia="ru-RU"/>
              </w:rPr>
              <w:t>23,81258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7231" w:rsidRPr="00BE193D" w:rsidTr="00917231">
        <w:trPr>
          <w:trHeight w:val="416"/>
          <w:jc w:val="center"/>
        </w:trPr>
        <w:tc>
          <w:tcPr>
            <w:tcW w:w="9527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917231" w:rsidRPr="00BE193D" w:rsidRDefault="00917231" w:rsidP="00917231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917231" w:rsidRPr="00BE193D" w:rsidTr="00917231">
        <w:trPr>
          <w:trHeight w:val="18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917231" w:rsidRPr="00BE193D" w:rsidTr="00917231">
        <w:trPr>
          <w:trHeight w:val="122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Роменської міської територіальної громади»</w:t>
            </w:r>
          </w:p>
        </w:tc>
        <w:tc>
          <w:tcPr>
            <w:tcW w:w="708" w:type="dxa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7231" w:rsidRPr="00BE193D" w:rsidRDefault="00917231" w:rsidP="0091723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917231" w:rsidRPr="00BE193D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17231" w:rsidRDefault="00917231" w:rsidP="00EB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75F" w:rsidRPr="00C97387" w:rsidRDefault="00917231" w:rsidP="00EB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ED275F" w:rsidRPr="00C97387">
        <w:rPr>
          <w:rFonts w:ascii="Times New Roman" w:hAnsi="Times New Roman"/>
          <w:sz w:val="24"/>
          <w:szCs w:val="24"/>
          <w:lang w:val="uk-UA"/>
        </w:rPr>
        <w:t>) викласти підпункти 7.2</w:t>
      </w:r>
      <w:r w:rsidR="00ED275F" w:rsidRPr="00C97387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ED275F" w:rsidRPr="00C97387">
        <w:rPr>
          <w:rFonts w:ascii="Times New Roman" w:hAnsi="Times New Roman"/>
          <w:sz w:val="24"/>
          <w:szCs w:val="24"/>
          <w:lang w:val="uk-UA"/>
        </w:rPr>
        <w:t>Придбання садово-паркових лавок»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>, 7.14 «Придбання солі»,</w:t>
      </w:r>
      <w:r w:rsidR="00EB521A" w:rsidRPr="00C97387">
        <w:rPr>
          <w:rFonts w:ascii="Times New Roman" w:hAnsi="Times New Roman"/>
          <w:sz w:val="24"/>
          <w:szCs w:val="24"/>
          <w:lang w:val="uk-UA"/>
        </w:rPr>
        <w:t xml:space="preserve"> 7.16 «Придбання вуличних вазонів»</w:t>
      </w:r>
      <w:r w:rsidR="00ED275F" w:rsidRPr="00C9738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 xml:space="preserve">та 7.18 </w:t>
      </w:r>
      <w:r w:rsidR="00EE5345" w:rsidRPr="00C97387">
        <w:rPr>
          <w:rFonts w:ascii="Times New Roman" w:hAnsi="Times New Roman"/>
          <w:sz w:val="24"/>
          <w:szCs w:val="24"/>
          <w:lang w:val="uk-UA"/>
        </w:rPr>
        <w:t>«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>Придбання дитячих майданчиків</w:t>
      </w:r>
      <w:r w:rsidR="00EE5345" w:rsidRPr="00C97387">
        <w:rPr>
          <w:rFonts w:ascii="Times New Roman" w:hAnsi="Times New Roman"/>
          <w:sz w:val="24"/>
          <w:szCs w:val="24"/>
          <w:lang w:val="uk-UA"/>
        </w:rPr>
        <w:t>»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1E30">
        <w:rPr>
          <w:rFonts w:ascii="Times New Roman" w:hAnsi="Times New Roman"/>
          <w:sz w:val="24"/>
          <w:szCs w:val="24"/>
          <w:lang w:val="uk-UA"/>
        </w:rPr>
        <w:t>пункту 7 «</w:t>
      </w:r>
      <w:r w:rsidR="00F51E30" w:rsidRPr="00C97387">
        <w:rPr>
          <w:rFonts w:ascii="Times New Roman" w:hAnsi="Times New Roman"/>
          <w:sz w:val="24"/>
          <w:szCs w:val="24"/>
          <w:lang w:val="uk-UA"/>
        </w:rPr>
        <w:t>Придбання предметів, матеріалів, обладнання та інвентарю, необхідних для забезпечення благоустрою громади</w:t>
      </w:r>
      <w:r w:rsidR="00F51E3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ED275F" w:rsidRPr="00C97387">
        <w:rPr>
          <w:rFonts w:ascii="Times New Roman" w:hAnsi="Times New Roman"/>
          <w:sz w:val="24"/>
          <w:szCs w:val="24"/>
          <w:lang w:val="uk-UA"/>
        </w:rPr>
        <w:t>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ED275F" w:rsidRPr="00C97387" w:rsidRDefault="00ED275F" w:rsidP="00ED2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702"/>
        <w:gridCol w:w="879"/>
        <w:gridCol w:w="709"/>
        <w:gridCol w:w="821"/>
        <w:gridCol w:w="851"/>
        <w:gridCol w:w="709"/>
        <w:gridCol w:w="850"/>
        <w:gridCol w:w="1418"/>
      </w:tblGrid>
      <w:tr w:rsidR="00ED275F" w:rsidRPr="00C97387" w:rsidTr="00885A61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ED275F" w:rsidRPr="00C97387" w:rsidTr="00EB521A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C97387" w:rsidRDefault="00ED275F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310F0" w:rsidRPr="00C97387" w:rsidTr="00EB521A">
        <w:trPr>
          <w:trHeight w:val="18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10F0" w:rsidRPr="00C97387" w:rsidRDefault="00F310F0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310F0" w:rsidRPr="00C97387" w:rsidRDefault="00F310F0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79" w:type="dxa"/>
            <w:vAlign w:val="center"/>
          </w:tcPr>
          <w:p w:rsidR="00F310F0" w:rsidRPr="00C97387" w:rsidRDefault="00F310F0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F310F0" w:rsidRPr="00C97387" w:rsidRDefault="00F310F0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21" w:type="dxa"/>
            <w:vAlign w:val="center"/>
          </w:tcPr>
          <w:p w:rsidR="00F310F0" w:rsidRPr="00C97387" w:rsidRDefault="00F310F0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10F0" w:rsidRPr="00C97387" w:rsidRDefault="00F310F0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10F0" w:rsidRPr="00C97387" w:rsidRDefault="00F310F0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10F0" w:rsidRPr="00C97387" w:rsidRDefault="00F310F0" w:rsidP="00EB521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0F0" w:rsidRPr="00C97387" w:rsidRDefault="00F310F0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666C4" w:rsidRPr="00C97387" w:rsidTr="004666C4">
        <w:trPr>
          <w:trHeight w:val="762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7. Придбання предметів, матеріалів, обладнання та інвентарю, необхідних для забезпечення благоустрою громади</w:t>
            </w:r>
          </w:p>
        </w:tc>
        <w:tc>
          <w:tcPr>
            <w:tcW w:w="1702" w:type="dxa"/>
            <w:shd w:val="clear" w:color="auto" w:fill="auto"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7.2. Придбання садово-паркових лавок</w:t>
            </w:r>
          </w:p>
        </w:tc>
        <w:tc>
          <w:tcPr>
            <w:tcW w:w="879" w:type="dxa"/>
            <w:vAlign w:val="center"/>
          </w:tcPr>
          <w:p w:rsidR="004666C4" w:rsidRPr="00C97387" w:rsidRDefault="004666C4" w:rsidP="00ED275F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  <w:r w:rsidRPr="00C97387">
              <w:rPr>
                <w:rFonts w:eastAsiaTheme="minorEastAsia" w:cstheme="minorBidi"/>
                <w:lang w:val="uk-UA" w:eastAsia="ru-RU"/>
              </w:rPr>
              <w:t>208,559</w:t>
            </w:r>
          </w:p>
        </w:tc>
        <w:tc>
          <w:tcPr>
            <w:tcW w:w="709" w:type="dxa"/>
            <w:vAlign w:val="center"/>
          </w:tcPr>
          <w:p w:rsidR="004666C4" w:rsidRPr="00C97387" w:rsidRDefault="004666C4" w:rsidP="00ED275F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21" w:type="dxa"/>
            <w:vAlign w:val="center"/>
          </w:tcPr>
          <w:p w:rsidR="004666C4" w:rsidRPr="00C97387" w:rsidRDefault="004666C4" w:rsidP="00ED275F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666C4" w:rsidRPr="00C97387" w:rsidRDefault="004666C4" w:rsidP="00885A61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4666C4" w:rsidRPr="00C97387" w:rsidRDefault="004666C4" w:rsidP="00EB521A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666C4" w:rsidRPr="00C97387" w:rsidRDefault="004666C4" w:rsidP="00885A61">
            <w:pPr>
              <w:spacing w:after="0" w:line="204" w:lineRule="auto"/>
              <w:ind w:left="-108" w:right="-16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благоустрою громади</w:t>
            </w:r>
          </w:p>
        </w:tc>
      </w:tr>
      <w:tr w:rsidR="004666C4" w:rsidRPr="00C97387" w:rsidTr="00872DBC">
        <w:trPr>
          <w:trHeight w:val="774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4666C4" w:rsidRPr="00C97387" w:rsidRDefault="004666C4" w:rsidP="0046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7.14. Придбання солі</w:t>
            </w:r>
          </w:p>
        </w:tc>
        <w:tc>
          <w:tcPr>
            <w:tcW w:w="879" w:type="dxa"/>
            <w:vAlign w:val="center"/>
          </w:tcPr>
          <w:p w:rsidR="004666C4" w:rsidRPr="00C97387" w:rsidRDefault="004666C4" w:rsidP="0046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1155,687</w:t>
            </w:r>
          </w:p>
        </w:tc>
        <w:tc>
          <w:tcPr>
            <w:tcW w:w="709" w:type="dxa"/>
            <w:vAlign w:val="center"/>
          </w:tcPr>
          <w:p w:rsidR="004666C4" w:rsidRPr="00C97387" w:rsidRDefault="004666C4" w:rsidP="0046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1024,000</w:t>
            </w:r>
          </w:p>
        </w:tc>
        <w:tc>
          <w:tcPr>
            <w:tcW w:w="821" w:type="dxa"/>
            <w:vAlign w:val="center"/>
          </w:tcPr>
          <w:p w:rsidR="004666C4" w:rsidRPr="00C97387" w:rsidRDefault="004666C4" w:rsidP="0046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749,000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666C4" w:rsidRPr="00C97387" w:rsidRDefault="004666C4" w:rsidP="00885A61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66C4" w:rsidRPr="00C97387" w:rsidRDefault="004666C4" w:rsidP="00885A61">
            <w:pPr>
              <w:spacing w:after="0" w:line="204" w:lineRule="auto"/>
              <w:ind w:left="-108" w:right="-16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66C4" w:rsidRPr="00C97387" w:rsidTr="004666C4">
        <w:trPr>
          <w:trHeight w:val="107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7.16. Придбання вуличних вазонів</w:t>
            </w:r>
          </w:p>
        </w:tc>
        <w:tc>
          <w:tcPr>
            <w:tcW w:w="879" w:type="dxa"/>
            <w:vAlign w:val="center"/>
          </w:tcPr>
          <w:p w:rsidR="004666C4" w:rsidRPr="00C97387" w:rsidRDefault="004666C4" w:rsidP="00ED275F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C97387">
              <w:rPr>
                <w:rFonts w:eastAsiaTheme="minorEastAsia" w:cstheme="minorBidi"/>
                <w:lang w:val="uk-UA" w:eastAsia="ru-RU"/>
              </w:rPr>
              <w:t>30,000</w:t>
            </w:r>
          </w:p>
        </w:tc>
        <w:tc>
          <w:tcPr>
            <w:tcW w:w="709" w:type="dxa"/>
            <w:vAlign w:val="center"/>
          </w:tcPr>
          <w:p w:rsidR="004666C4" w:rsidRPr="00C97387" w:rsidRDefault="004666C4" w:rsidP="00ED275F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21" w:type="dxa"/>
            <w:vAlign w:val="center"/>
          </w:tcPr>
          <w:p w:rsidR="004666C4" w:rsidRPr="00C97387" w:rsidRDefault="004666C4" w:rsidP="00ED275F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66C4" w:rsidRPr="00C97387" w:rsidTr="00872DBC">
        <w:trPr>
          <w:trHeight w:val="107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4666C4" w:rsidRPr="00C97387" w:rsidRDefault="004666C4" w:rsidP="0046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7.18. Придбання дитячих майданчиків</w:t>
            </w:r>
          </w:p>
        </w:tc>
        <w:tc>
          <w:tcPr>
            <w:tcW w:w="879" w:type="dxa"/>
            <w:vAlign w:val="center"/>
          </w:tcPr>
          <w:p w:rsidR="004666C4" w:rsidRPr="00C97387" w:rsidRDefault="004666C4" w:rsidP="0046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214,50000</w:t>
            </w:r>
          </w:p>
        </w:tc>
        <w:tc>
          <w:tcPr>
            <w:tcW w:w="709" w:type="dxa"/>
            <w:vAlign w:val="center"/>
          </w:tcPr>
          <w:p w:rsidR="004666C4" w:rsidRPr="00C97387" w:rsidRDefault="004666C4" w:rsidP="00ED275F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21" w:type="dxa"/>
            <w:vAlign w:val="center"/>
          </w:tcPr>
          <w:p w:rsidR="004666C4" w:rsidRPr="00C97387" w:rsidRDefault="004666C4" w:rsidP="00ED275F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66C4" w:rsidRPr="00C97387" w:rsidTr="00EB521A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79" w:type="dxa"/>
            <w:vAlign w:val="center"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21" w:type="dxa"/>
            <w:vAlign w:val="center"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EB521A" w:rsidRPr="00C97387" w:rsidRDefault="00EB521A" w:rsidP="0038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521A" w:rsidRPr="00C97387" w:rsidRDefault="00917231" w:rsidP="00EB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EB521A" w:rsidRPr="00C97387">
        <w:rPr>
          <w:rFonts w:ascii="Times New Roman" w:hAnsi="Times New Roman"/>
          <w:sz w:val="24"/>
          <w:szCs w:val="24"/>
          <w:lang w:val="uk-UA"/>
        </w:rPr>
        <w:t>) доповнити пункт 7 «Придбання предметів, матеріалів, обладнання та інвентарю, необхідних для забезпечення благоустрою громади»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7.23: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EB521A" w:rsidRPr="00C97387" w:rsidTr="00EB521A">
        <w:trPr>
          <w:trHeight w:val="698"/>
        </w:trPr>
        <w:tc>
          <w:tcPr>
            <w:tcW w:w="6521" w:type="dxa"/>
            <w:vMerge w:val="restart"/>
            <w:vAlign w:val="center"/>
          </w:tcPr>
          <w:p w:rsidR="00EB521A" w:rsidRPr="00C97387" w:rsidRDefault="00EB521A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EB521A" w:rsidRPr="00C97387" w:rsidRDefault="00EB521A" w:rsidP="00EB521A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EB521A" w:rsidRPr="00C97387" w:rsidTr="00EB521A">
        <w:trPr>
          <w:trHeight w:val="284"/>
        </w:trPr>
        <w:tc>
          <w:tcPr>
            <w:tcW w:w="6521" w:type="dxa"/>
            <w:vMerge/>
            <w:vAlign w:val="center"/>
          </w:tcPr>
          <w:p w:rsidR="00EB521A" w:rsidRPr="00C97387" w:rsidRDefault="00EB521A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EB521A" w:rsidRPr="00C97387" w:rsidRDefault="00EB521A" w:rsidP="00EB521A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EB521A" w:rsidRPr="00C97387" w:rsidTr="00C97387">
        <w:trPr>
          <w:trHeight w:val="543"/>
        </w:trPr>
        <w:tc>
          <w:tcPr>
            <w:tcW w:w="6521" w:type="dxa"/>
            <w:vAlign w:val="center"/>
          </w:tcPr>
          <w:p w:rsidR="00EB521A" w:rsidRPr="00C97387" w:rsidRDefault="00EB521A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7.23. Придбання </w:t>
            </w:r>
            <w:proofErr w:type="spellStart"/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антипаркувальних</w:t>
            </w:r>
            <w:proofErr w:type="spellEnd"/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півсфер</w:t>
            </w:r>
          </w:p>
        </w:tc>
        <w:tc>
          <w:tcPr>
            <w:tcW w:w="2693" w:type="dxa"/>
            <w:vAlign w:val="center"/>
          </w:tcPr>
          <w:p w:rsidR="00EB521A" w:rsidRPr="00C97387" w:rsidRDefault="00494C0B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19,200</w:t>
            </w:r>
          </w:p>
        </w:tc>
      </w:tr>
    </w:tbl>
    <w:p w:rsidR="0038379B" w:rsidRPr="00C97387" w:rsidRDefault="00917231" w:rsidP="0038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8</w:t>
      </w:r>
      <w:r w:rsidR="0038379B" w:rsidRPr="00C97387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>и</w:t>
      </w:r>
      <w:r w:rsidR="0038379B" w:rsidRPr="00C9738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>9</w:t>
      </w:r>
      <w:r w:rsidR="0038379B" w:rsidRPr="00C97387">
        <w:rPr>
          <w:rFonts w:ascii="Times New Roman" w:hAnsi="Times New Roman"/>
          <w:sz w:val="24"/>
          <w:szCs w:val="24"/>
          <w:lang w:val="uk-UA"/>
        </w:rPr>
        <w:t>.1</w:t>
      </w:r>
      <w:r w:rsidR="0038379B" w:rsidRPr="00C97387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>Вилов бродячих тварин</w:t>
      </w:r>
      <w:r w:rsidR="0038379B" w:rsidRPr="00C97387">
        <w:rPr>
          <w:rFonts w:ascii="Times New Roman" w:hAnsi="Times New Roman"/>
          <w:sz w:val="24"/>
          <w:szCs w:val="24"/>
          <w:lang w:val="uk-UA"/>
        </w:rPr>
        <w:t>»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 xml:space="preserve"> та 9.2 «Стерилізація безпритульних тварин»</w:t>
      </w:r>
      <w:r w:rsidR="0038379B" w:rsidRPr="00C97387">
        <w:rPr>
          <w:rFonts w:ascii="Times New Roman" w:hAnsi="Times New Roman"/>
          <w:sz w:val="24"/>
          <w:szCs w:val="24"/>
          <w:lang w:val="uk-UA"/>
        </w:rPr>
        <w:t xml:space="preserve"> пункту 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>9</w:t>
      </w:r>
      <w:r w:rsidR="0038379B" w:rsidRPr="00C9738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666C4" w:rsidRPr="00C97387">
        <w:rPr>
          <w:rFonts w:ascii="Times New Roman" w:hAnsi="Times New Roman"/>
          <w:sz w:val="24"/>
          <w:szCs w:val="24"/>
          <w:lang w:val="uk-UA"/>
        </w:rPr>
        <w:t>Забезпечення сприятливих умов для співіснування людей та тварин</w:t>
      </w:r>
      <w:r w:rsidR="0038379B" w:rsidRPr="00C97387">
        <w:rPr>
          <w:rFonts w:ascii="Times New Roman" w:hAnsi="Times New Roman"/>
          <w:sz w:val="24"/>
          <w:szCs w:val="24"/>
          <w:lang w:val="uk-UA"/>
        </w:rPr>
        <w:t>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8379B" w:rsidRPr="00C97387" w:rsidRDefault="0038379B" w:rsidP="0038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560"/>
        <w:gridCol w:w="708"/>
        <w:gridCol w:w="709"/>
        <w:gridCol w:w="991"/>
        <w:gridCol w:w="709"/>
        <w:gridCol w:w="709"/>
        <w:gridCol w:w="850"/>
        <w:gridCol w:w="1503"/>
      </w:tblGrid>
      <w:tr w:rsidR="0038379B" w:rsidRPr="00C97387" w:rsidTr="00885A61">
        <w:trPr>
          <w:jc w:val="center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8379B" w:rsidRPr="00C97387" w:rsidTr="00885A61">
        <w:trPr>
          <w:trHeight w:val="427"/>
          <w:jc w:val="center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8379B" w:rsidRPr="00C97387" w:rsidTr="00885A61">
        <w:trPr>
          <w:trHeight w:val="18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79B" w:rsidRPr="00C97387" w:rsidRDefault="0038379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79B" w:rsidRPr="00C97387" w:rsidRDefault="0038379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379B" w:rsidRPr="00C97387" w:rsidRDefault="0038379B" w:rsidP="00EB521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666C4" w:rsidRPr="00C97387" w:rsidTr="004666C4">
        <w:trPr>
          <w:trHeight w:val="774"/>
          <w:jc w:val="center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9. Забезпечення сприятливих умов для співіснування людей та тварин</w:t>
            </w:r>
          </w:p>
        </w:tc>
        <w:tc>
          <w:tcPr>
            <w:tcW w:w="1560" w:type="dxa"/>
            <w:shd w:val="clear" w:color="auto" w:fill="auto"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9.1. Вилов бродячих тварин</w:t>
            </w:r>
          </w:p>
        </w:tc>
        <w:tc>
          <w:tcPr>
            <w:tcW w:w="708" w:type="dxa"/>
            <w:vAlign w:val="center"/>
          </w:tcPr>
          <w:p w:rsidR="004666C4" w:rsidRPr="00C97387" w:rsidRDefault="004666C4" w:rsidP="00EB521A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4666C4" w:rsidRPr="00C97387" w:rsidRDefault="004666C4" w:rsidP="00EB521A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991" w:type="dxa"/>
            <w:vAlign w:val="center"/>
          </w:tcPr>
          <w:p w:rsidR="004666C4" w:rsidRPr="00C97387" w:rsidRDefault="004666C4" w:rsidP="00EB521A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4666C4" w:rsidRPr="00C97387" w:rsidRDefault="004666C4" w:rsidP="00EB521A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66C4" w:rsidRPr="00C97387" w:rsidTr="004666C4">
        <w:trPr>
          <w:trHeight w:val="1069"/>
          <w:jc w:val="center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4666C4" w:rsidRPr="00C97387" w:rsidRDefault="004666C4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9.2. Стерилізація безпритульних тварин</w:t>
            </w:r>
          </w:p>
        </w:tc>
        <w:tc>
          <w:tcPr>
            <w:tcW w:w="708" w:type="dxa"/>
            <w:vAlign w:val="center"/>
          </w:tcPr>
          <w:p w:rsidR="004666C4" w:rsidRPr="00C97387" w:rsidRDefault="004666C4" w:rsidP="00EB521A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4666C4" w:rsidRPr="00C97387" w:rsidRDefault="004666C4" w:rsidP="00EB521A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991" w:type="dxa"/>
            <w:vAlign w:val="center"/>
          </w:tcPr>
          <w:p w:rsidR="004666C4" w:rsidRPr="00C97387" w:rsidRDefault="004666C4" w:rsidP="00EB521A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4666C4" w:rsidRPr="00C97387" w:rsidRDefault="004666C4" w:rsidP="00EB521A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379B" w:rsidRPr="00C97387" w:rsidTr="00885A61">
        <w:trPr>
          <w:trHeight w:val="273"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79B" w:rsidRPr="00C97387" w:rsidRDefault="0038379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79B" w:rsidRPr="00C97387" w:rsidRDefault="0038379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379B" w:rsidRPr="00C97387" w:rsidRDefault="0038379B" w:rsidP="00EB521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8379B" w:rsidRPr="00C97387" w:rsidRDefault="0038379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8379B" w:rsidRPr="00C97387" w:rsidRDefault="0038379B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68F8" w:rsidRPr="00C97387" w:rsidRDefault="00917231" w:rsidP="005F6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5F68F8" w:rsidRPr="00C97387">
        <w:rPr>
          <w:rFonts w:ascii="Times New Roman" w:hAnsi="Times New Roman"/>
          <w:sz w:val="24"/>
          <w:szCs w:val="24"/>
          <w:lang w:val="uk-UA"/>
        </w:rPr>
        <w:t>) викласти підпункти 10.1</w:t>
      </w:r>
      <w:r w:rsidR="005F68F8" w:rsidRPr="00C97387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5F68F8" w:rsidRPr="00C97387">
        <w:rPr>
          <w:rFonts w:ascii="Times New Roman" w:hAnsi="Times New Roman"/>
          <w:sz w:val="24"/>
          <w:szCs w:val="24"/>
          <w:lang w:val="uk-UA"/>
        </w:rPr>
        <w:t xml:space="preserve">Поточний ремонт внутрішньо квартальних проїздів в м. Ромни Сумської області» та 10.2 «Технічний нагляд за виконанням будівельно-монтажних робіт по об’єкту: «Поточний ремонт </w:t>
      </w:r>
      <w:proofErr w:type="spellStart"/>
      <w:r w:rsidR="005F68F8" w:rsidRPr="00C97387">
        <w:rPr>
          <w:rFonts w:ascii="Times New Roman" w:hAnsi="Times New Roman"/>
          <w:sz w:val="24"/>
          <w:szCs w:val="24"/>
          <w:lang w:val="uk-UA"/>
        </w:rPr>
        <w:t>внутрішньоквартальних</w:t>
      </w:r>
      <w:proofErr w:type="spellEnd"/>
      <w:r w:rsidR="005F68F8" w:rsidRPr="00C97387">
        <w:rPr>
          <w:rFonts w:ascii="Times New Roman" w:hAnsi="Times New Roman"/>
          <w:sz w:val="24"/>
          <w:szCs w:val="24"/>
          <w:lang w:val="uk-UA"/>
        </w:rPr>
        <w:t xml:space="preserve"> проїздів в м. Ромни Сумської області»» пункту 10 «Забезпечення належного рівня благоустрою біля житлового фонду»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5F68F8" w:rsidRPr="00C97387" w:rsidRDefault="005F68F8" w:rsidP="005F6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843"/>
        <w:gridCol w:w="708"/>
        <w:gridCol w:w="709"/>
        <w:gridCol w:w="991"/>
        <w:gridCol w:w="709"/>
        <w:gridCol w:w="709"/>
        <w:gridCol w:w="850"/>
        <w:gridCol w:w="1503"/>
      </w:tblGrid>
      <w:tr w:rsidR="005F68F8" w:rsidRPr="00C97387" w:rsidTr="002F101C">
        <w:trPr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5F68F8" w:rsidRPr="00C97387" w:rsidTr="002F101C">
        <w:trPr>
          <w:trHeight w:val="427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97387" w:rsidRPr="00C97387" w:rsidTr="002F101C">
        <w:trPr>
          <w:trHeight w:val="18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5F68F8" w:rsidRPr="00C97387" w:rsidTr="002F101C">
        <w:trPr>
          <w:trHeight w:val="18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8F8" w:rsidRPr="00C97387" w:rsidRDefault="005F68F8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8F8" w:rsidRPr="00C97387" w:rsidRDefault="005F68F8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68F8" w:rsidRPr="00C97387" w:rsidRDefault="005F68F8" w:rsidP="00872DB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F68F8" w:rsidRPr="00C97387" w:rsidRDefault="005F68F8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97387" w:rsidRPr="00C97387" w:rsidTr="00872DBC">
        <w:trPr>
          <w:trHeight w:val="2335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97387" w:rsidRDefault="00C97387" w:rsidP="00C9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10. Забезпечення належного рівня благоустрою біля житлового фонду</w:t>
            </w:r>
          </w:p>
        </w:tc>
        <w:tc>
          <w:tcPr>
            <w:tcW w:w="1843" w:type="dxa"/>
            <w:shd w:val="clear" w:color="auto" w:fill="auto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387">
              <w:rPr>
                <w:rFonts w:ascii="Times New Roman" w:hAnsi="Times New Roman"/>
                <w:sz w:val="24"/>
                <w:szCs w:val="24"/>
              </w:rPr>
              <w:t xml:space="preserve">10.1. </w:t>
            </w:r>
            <w:proofErr w:type="spellStart"/>
            <w:r w:rsidRPr="00C97387">
              <w:rPr>
                <w:rFonts w:ascii="Times New Roman" w:hAnsi="Times New Roman"/>
                <w:sz w:val="24"/>
                <w:szCs w:val="24"/>
              </w:rPr>
              <w:t>Поточний</w:t>
            </w:r>
            <w:proofErr w:type="spellEnd"/>
            <w:r w:rsidRPr="00C97387"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r w:rsidRPr="00C97387">
              <w:rPr>
                <w:rFonts w:ascii="Times New Roman" w:hAnsi="Times New Roman"/>
                <w:sz w:val="24"/>
                <w:szCs w:val="24"/>
              </w:rPr>
              <w:t>внутрішньо</w:t>
            </w:r>
            <w:proofErr w:type="spellEnd"/>
            <w:r w:rsidRPr="00C97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387">
              <w:rPr>
                <w:rFonts w:ascii="Times New Roman" w:hAnsi="Times New Roman"/>
                <w:sz w:val="24"/>
                <w:szCs w:val="24"/>
              </w:rPr>
              <w:t>квартальних</w:t>
            </w:r>
            <w:proofErr w:type="spellEnd"/>
            <w:r w:rsidRPr="00C97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387">
              <w:rPr>
                <w:rFonts w:ascii="Times New Roman" w:hAnsi="Times New Roman"/>
                <w:sz w:val="24"/>
                <w:szCs w:val="24"/>
              </w:rPr>
              <w:t>проїздів</w:t>
            </w:r>
            <w:proofErr w:type="spellEnd"/>
            <w:r w:rsidRPr="00C97387">
              <w:rPr>
                <w:rFonts w:ascii="Times New Roman" w:hAnsi="Times New Roman"/>
                <w:sz w:val="24"/>
                <w:szCs w:val="24"/>
              </w:rPr>
              <w:t xml:space="preserve"> в м. Ромни </w:t>
            </w:r>
            <w:proofErr w:type="spellStart"/>
            <w:r w:rsidRPr="00C97387">
              <w:rPr>
                <w:rFonts w:ascii="Times New Roman" w:hAnsi="Times New Roman"/>
                <w:sz w:val="24"/>
                <w:szCs w:val="24"/>
              </w:rPr>
              <w:t>Сумської</w:t>
            </w:r>
            <w:proofErr w:type="spellEnd"/>
            <w:r w:rsidRPr="00C97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387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708" w:type="dxa"/>
            <w:vAlign w:val="center"/>
          </w:tcPr>
          <w:p w:rsidR="00C97387" w:rsidRPr="00C97387" w:rsidRDefault="00C97387" w:rsidP="002F1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3884,659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2F1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2F1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5664,33252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97387" w:rsidRPr="00C97387" w:rsidRDefault="00C97387" w:rsidP="00872DB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стану внутрішньо- квартальних проїзних доріг</w:t>
            </w:r>
          </w:p>
        </w:tc>
      </w:tr>
      <w:tr w:rsidR="00C97387" w:rsidRPr="00C97387" w:rsidTr="00C97387">
        <w:trPr>
          <w:trHeight w:val="416"/>
          <w:jc w:val="center"/>
        </w:trPr>
        <w:tc>
          <w:tcPr>
            <w:tcW w:w="9527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C97387" w:rsidRPr="00C97387" w:rsidRDefault="00C97387" w:rsidP="00C97387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C97387" w:rsidRPr="00C97387" w:rsidTr="00C97387">
        <w:trPr>
          <w:trHeight w:val="189"/>
          <w:jc w:val="center"/>
        </w:trPr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C97387" w:rsidRDefault="00C97387" w:rsidP="00C9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387" w:rsidRPr="00C97387" w:rsidRDefault="00C97387" w:rsidP="00C9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C9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C9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C9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C9738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C9738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7387" w:rsidRPr="00C97387" w:rsidRDefault="00C97387" w:rsidP="00C9738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7387" w:rsidRPr="00C97387" w:rsidRDefault="00C97387" w:rsidP="00C9738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97387" w:rsidRPr="00C97387" w:rsidTr="00C97387">
        <w:trPr>
          <w:trHeight w:val="1069"/>
          <w:jc w:val="center"/>
        </w:trPr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387" w:rsidRPr="00C97387" w:rsidRDefault="00C97387" w:rsidP="00C9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10.2. Технічний нагляд за виконанням будівельно-монтажних робіт по об’єкту: «Поточний ремонт </w:t>
            </w:r>
            <w:proofErr w:type="spellStart"/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внутрішньоквартальних</w:t>
            </w:r>
            <w:proofErr w:type="spellEnd"/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проїздів в м. Ромни Сумської області»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48,170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84,96574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C97387" w:rsidTr="002F101C">
        <w:trPr>
          <w:trHeight w:val="273"/>
          <w:jc w:val="center"/>
        </w:trPr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7387" w:rsidRPr="00C97387" w:rsidRDefault="00C97387" w:rsidP="00872DB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7387" w:rsidRPr="00C97387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73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5F68F8" w:rsidRPr="00C97387" w:rsidRDefault="005F68F8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A34" w:rsidRPr="00503E08" w:rsidRDefault="00917231" w:rsidP="00AA7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03E08">
        <w:rPr>
          <w:rFonts w:ascii="Times New Roman" w:hAnsi="Times New Roman"/>
          <w:sz w:val="24"/>
          <w:szCs w:val="24"/>
          <w:lang w:val="uk-UA"/>
        </w:rPr>
        <w:t>10</w:t>
      </w:r>
      <w:r w:rsidR="00FC4A34" w:rsidRPr="00503E08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2F101C" w:rsidRPr="00503E08">
        <w:rPr>
          <w:rFonts w:ascii="Times New Roman" w:hAnsi="Times New Roman"/>
          <w:sz w:val="24"/>
          <w:szCs w:val="24"/>
          <w:lang w:val="uk-UA"/>
        </w:rPr>
        <w:t>и</w:t>
      </w:r>
      <w:r w:rsidR="00FC4A34" w:rsidRPr="00503E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7F1F" w:rsidRPr="00503E08">
        <w:rPr>
          <w:rFonts w:ascii="Times New Roman" w:hAnsi="Times New Roman"/>
          <w:sz w:val="24"/>
          <w:szCs w:val="24"/>
          <w:lang w:val="uk-UA"/>
        </w:rPr>
        <w:t xml:space="preserve">2.12 «Капітальний ремонт ліфтів по вул. Руденка, 32, під’їзди: 1, 2, 4 в м. Ромни Сумської області», 2.13 «Капітальний ремонт ліфтів по </w:t>
      </w:r>
      <w:proofErr w:type="spellStart"/>
      <w:r w:rsidR="00AA7F1F" w:rsidRPr="00503E08">
        <w:rPr>
          <w:rFonts w:ascii="Times New Roman" w:hAnsi="Times New Roman"/>
          <w:sz w:val="24"/>
          <w:szCs w:val="24"/>
          <w:lang w:val="uk-UA"/>
        </w:rPr>
        <w:t>бульв</w:t>
      </w:r>
      <w:proofErr w:type="spellEnd"/>
      <w:r w:rsidR="00AA7F1F" w:rsidRPr="00503E08">
        <w:rPr>
          <w:rFonts w:ascii="Times New Roman" w:hAnsi="Times New Roman"/>
          <w:sz w:val="24"/>
          <w:szCs w:val="24"/>
          <w:lang w:val="uk-UA"/>
        </w:rPr>
        <w:t xml:space="preserve">. Свободи, 2, під’їзди: 1, 2, 3 в м. Ромни Сумської області» та 2.14 «Капітальний ремонт ліфтів по вул. Гетьмана Мазепи, 51А, під’їзди: 1, 2, 3 в м. Ромни Сумської області» </w:t>
      </w:r>
      <w:r w:rsidR="00FC4A34" w:rsidRPr="00503E08">
        <w:rPr>
          <w:rFonts w:ascii="Times New Roman" w:hAnsi="Times New Roman"/>
          <w:sz w:val="24"/>
          <w:szCs w:val="24"/>
          <w:lang w:val="uk-UA"/>
        </w:rPr>
        <w:t xml:space="preserve">пункту 2 «Забезпечення капітального ремонту об’єктів житлово-комунального господарства» розділу </w:t>
      </w:r>
      <w:r w:rsidR="0003102E" w:rsidRPr="00503E08">
        <w:rPr>
          <w:rFonts w:ascii="Times New Roman" w:hAnsi="Times New Roman"/>
          <w:sz w:val="24"/>
          <w:szCs w:val="24"/>
          <w:lang w:val="uk-UA"/>
        </w:rPr>
        <w:t xml:space="preserve">VI </w:t>
      </w:r>
      <w:r w:rsidR="00FC4A34" w:rsidRPr="00503E08">
        <w:rPr>
          <w:rFonts w:ascii="Times New Roman" w:hAnsi="Times New Roman"/>
          <w:sz w:val="24"/>
          <w:szCs w:val="24"/>
          <w:lang w:val="uk-UA"/>
        </w:rPr>
        <w:t>«</w:t>
      </w:r>
      <w:r w:rsidR="0003102E" w:rsidRPr="00503E08">
        <w:rPr>
          <w:rFonts w:ascii="Times New Roman" w:hAnsi="Times New Roman"/>
          <w:sz w:val="24"/>
          <w:szCs w:val="24"/>
          <w:lang w:val="uk-UA"/>
        </w:rPr>
        <w:t xml:space="preserve">Будівництво об’єктів житлово-комунального господарства» </w:t>
      </w:r>
      <w:r w:rsidR="00FC4A34" w:rsidRPr="00503E08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FC4A34" w:rsidRPr="00503E08" w:rsidRDefault="00FC4A34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754"/>
        <w:gridCol w:w="709"/>
        <w:gridCol w:w="708"/>
        <w:gridCol w:w="850"/>
        <w:gridCol w:w="709"/>
        <w:gridCol w:w="709"/>
        <w:gridCol w:w="850"/>
        <w:gridCol w:w="1503"/>
      </w:tblGrid>
      <w:tr w:rsidR="00FC4A34" w:rsidRPr="00503E08" w:rsidTr="00C97387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503E08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503E08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503E08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503E08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503E08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503E08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503E08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FC4A34" w:rsidRPr="00503E08" w:rsidTr="00C97387">
        <w:trPr>
          <w:trHeight w:val="427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503E08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503E08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503E08" w:rsidRDefault="00FC4A34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503E08" w:rsidRDefault="00FC4A34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503E08" w:rsidRDefault="00FC4A34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503E08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503E08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503E08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503E08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97387" w:rsidRPr="00503E08" w:rsidTr="00872DBC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503E08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97387" w:rsidRPr="00503E08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C97387" w:rsidRPr="00503E08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C97387" w:rsidRPr="00503E08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C97387" w:rsidRPr="00503E08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503E08" w:rsidRDefault="00C97387" w:rsidP="00872DBC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503E08" w:rsidRDefault="00C97387" w:rsidP="00872DBC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7387" w:rsidRPr="00503E08" w:rsidRDefault="00C97387" w:rsidP="00872DB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7387" w:rsidRPr="00503E08" w:rsidRDefault="00C97387" w:rsidP="00872DB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97387" w:rsidRPr="00503E08" w:rsidTr="00C97387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387" w:rsidRPr="00503E08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97387" w:rsidRPr="00503E08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97387" w:rsidRPr="00503E08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97387" w:rsidRPr="00503E08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97387" w:rsidRPr="00503E08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7387" w:rsidRPr="00503E08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97387" w:rsidRPr="00503E08" w:rsidTr="00C97387">
        <w:trPr>
          <w:trHeight w:val="2389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503E08" w:rsidRDefault="00C97387" w:rsidP="00630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97387" w:rsidRPr="00503E08" w:rsidRDefault="00C97387" w:rsidP="00AA7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2.12. Капітальний ремонт ліфтів по вул. Руденка, 32, під’їзди: 1, 2, 4 в м. Ромни Сумської області</w:t>
            </w:r>
          </w:p>
        </w:tc>
        <w:tc>
          <w:tcPr>
            <w:tcW w:w="709" w:type="dxa"/>
            <w:vAlign w:val="center"/>
          </w:tcPr>
          <w:p w:rsidR="00C97387" w:rsidRPr="00503E08" w:rsidRDefault="00C97387" w:rsidP="00885A61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97387" w:rsidRPr="00503E08" w:rsidRDefault="00C97387" w:rsidP="00885A61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C97387" w:rsidRPr="00503E08" w:rsidRDefault="00C97387" w:rsidP="007900D6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503E08">
              <w:rPr>
                <w:rFonts w:eastAsiaTheme="minorEastAsia" w:cstheme="minorBidi"/>
                <w:lang w:val="uk-UA" w:eastAsia="ru-RU"/>
              </w:rPr>
              <w:t>920,000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97387" w:rsidRPr="00503E08" w:rsidRDefault="00C97387" w:rsidP="007900D6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C97387" w:rsidRPr="00503E08" w:rsidRDefault="00C97387" w:rsidP="00AA7F1F">
            <w:pPr>
              <w:spacing w:after="0" w:line="204" w:lineRule="auto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розвитку житлово-комунального господарства та </w:t>
            </w:r>
            <w:proofErr w:type="spellStart"/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інфраструкту-ри</w:t>
            </w:r>
            <w:proofErr w:type="spellEnd"/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C97387" w:rsidRPr="00503E08" w:rsidTr="00872DBC">
        <w:trPr>
          <w:trHeight w:val="557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503E08" w:rsidRDefault="00C97387" w:rsidP="00630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97387" w:rsidRPr="00503E08" w:rsidRDefault="00C97387" w:rsidP="00C9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2.13. Капітальний ремонт ліфтів по </w:t>
            </w:r>
            <w:proofErr w:type="spellStart"/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Свободи, 2, </w:t>
            </w:r>
          </w:p>
        </w:tc>
        <w:tc>
          <w:tcPr>
            <w:tcW w:w="709" w:type="dxa"/>
            <w:vAlign w:val="center"/>
          </w:tcPr>
          <w:p w:rsidR="00C97387" w:rsidRPr="00503E08" w:rsidRDefault="00C97387" w:rsidP="00885A61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97387" w:rsidRPr="00503E08" w:rsidRDefault="00C97387" w:rsidP="00885A61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C97387" w:rsidRPr="00503E08" w:rsidRDefault="00C97387" w:rsidP="007900D6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503E08">
              <w:rPr>
                <w:rFonts w:eastAsiaTheme="minorEastAsia" w:cstheme="minorBidi"/>
                <w:lang w:val="uk-UA" w:eastAsia="ru-RU"/>
              </w:rPr>
              <w:t>920,000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503E08" w:rsidTr="00C97387">
        <w:trPr>
          <w:trHeight w:val="132"/>
          <w:jc w:val="center"/>
        </w:trPr>
        <w:tc>
          <w:tcPr>
            <w:tcW w:w="9350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C97387" w:rsidRPr="00503E08" w:rsidRDefault="00C97387" w:rsidP="00C97387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C97387" w:rsidRPr="00503E08" w:rsidTr="00872DBC">
        <w:trPr>
          <w:trHeight w:val="30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503E08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97387" w:rsidRPr="00503E08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C97387" w:rsidRPr="00503E08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C97387" w:rsidRPr="00503E08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C97387" w:rsidRPr="00503E08" w:rsidRDefault="00C97387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503E08" w:rsidRDefault="00C97387" w:rsidP="00872DBC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503E08" w:rsidRDefault="00C97387" w:rsidP="00872DBC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7387" w:rsidRPr="00503E08" w:rsidRDefault="00C97387" w:rsidP="00872DB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7387" w:rsidRPr="00503E08" w:rsidRDefault="00C97387" w:rsidP="00872DB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C97387" w:rsidRPr="00503E08" w:rsidTr="00C97387">
        <w:trPr>
          <w:trHeight w:val="557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503E08" w:rsidRDefault="00C97387" w:rsidP="00630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97387" w:rsidRPr="00503E08" w:rsidRDefault="00C97387" w:rsidP="00AA7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під’їзди: 1, 2, 3 в м. Ромни Сумської області</w:t>
            </w:r>
          </w:p>
        </w:tc>
        <w:tc>
          <w:tcPr>
            <w:tcW w:w="709" w:type="dxa"/>
            <w:vAlign w:val="center"/>
          </w:tcPr>
          <w:p w:rsidR="00C97387" w:rsidRPr="00503E08" w:rsidRDefault="00C97387" w:rsidP="00885A61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97387" w:rsidRPr="00503E08" w:rsidRDefault="00C97387" w:rsidP="00885A61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C97387" w:rsidRPr="00503E08" w:rsidRDefault="00C97387" w:rsidP="007900D6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503E08" w:rsidTr="00872DBC">
        <w:trPr>
          <w:trHeight w:val="557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387" w:rsidRPr="00503E08" w:rsidRDefault="00C97387" w:rsidP="00630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97387" w:rsidRPr="00503E08" w:rsidRDefault="00C97387" w:rsidP="00AA7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2.14. Капітальний ремонт ліфтів по вул. Гетьмана Мазепи, 51А, під’їзди: 1, 2, 3 в м. Ромни Сумської області</w:t>
            </w:r>
          </w:p>
        </w:tc>
        <w:tc>
          <w:tcPr>
            <w:tcW w:w="709" w:type="dxa"/>
            <w:vAlign w:val="center"/>
          </w:tcPr>
          <w:p w:rsidR="00C97387" w:rsidRPr="00503E08" w:rsidRDefault="00C97387" w:rsidP="00885A61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97387" w:rsidRPr="00503E08" w:rsidRDefault="00C97387" w:rsidP="00885A61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C97387" w:rsidRPr="00503E08" w:rsidRDefault="00C97387" w:rsidP="007900D6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503E08">
              <w:rPr>
                <w:rFonts w:eastAsiaTheme="minorEastAsia" w:cstheme="minorBidi"/>
                <w:lang w:val="uk-UA" w:eastAsia="ru-RU"/>
              </w:rPr>
              <w:t>920,000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503E08" w:rsidTr="00C97387">
        <w:trPr>
          <w:trHeight w:val="273"/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87" w:rsidRPr="00503E08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97387" w:rsidRPr="00503E08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97387" w:rsidRPr="00503E08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97387" w:rsidRPr="00503E08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97387" w:rsidRPr="00503E08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7387" w:rsidRPr="00503E08" w:rsidRDefault="00C97387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97387" w:rsidRPr="00503E08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AA7F1F" w:rsidRPr="00503E08" w:rsidRDefault="00AA7F1F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B4AA7" w:rsidRPr="00503E08" w:rsidRDefault="00917231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03E08">
        <w:rPr>
          <w:rFonts w:ascii="Times New Roman" w:hAnsi="Times New Roman"/>
          <w:sz w:val="24"/>
          <w:szCs w:val="24"/>
          <w:lang w:val="uk-UA"/>
        </w:rPr>
        <w:t>11</w:t>
      </w:r>
      <w:r w:rsidR="00DB4AA7" w:rsidRPr="00503E08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7C1EFB" w:rsidRPr="00503E08">
        <w:rPr>
          <w:rFonts w:ascii="Times New Roman" w:hAnsi="Times New Roman"/>
          <w:sz w:val="24"/>
          <w:szCs w:val="24"/>
          <w:lang w:val="uk-UA"/>
        </w:rPr>
        <w:t>и</w:t>
      </w:r>
      <w:r w:rsidR="00DB4AA7" w:rsidRPr="00503E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1EFB" w:rsidRPr="00503E08">
        <w:rPr>
          <w:rFonts w:ascii="Times New Roman" w:hAnsi="Times New Roman"/>
          <w:sz w:val="24"/>
          <w:szCs w:val="24"/>
          <w:lang w:val="uk-UA"/>
        </w:rPr>
        <w:t xml:space="preserve">3.12 «Реконструкція </w:t>
      </w:r>
      <w:proofErr w:type="spellStart"/>
      <w:r w:rsidR="007C1EFB" w:rsidRPr="00503E08">
        <w:rPr>
          <w:rFonts w:ascii="Times New Roman" w:hAnsi="Times New Roman"/>
          <w:sz w:val="24"/>
          <w:szCs w:val="24"/>
          <w:lang w:val="uk-UA"/>
        </w:rPr>
        <w:t>Процівського</w:t>
      </w:r>
      <w:proofErr w:type="spellEnd"/>
      <w:r w:rsidR="007C1EFB" w:rsidRPr="00503E08">
        <w:rPr>
          <w:rFonts w:ascii="Times New Roman" w:hAnsi="Times New Roman"/>
          <w:sz w:val="24"/>
          <w:szCs w:val="24"/>
          <w:lang w:val="uk-UA"/>
        </w:rPr>
        <w:t xml:space="preserve"> водозабору по вулиці О. Костюка, 60 в м. Ромни Сумської області» та </w:t>
      </w:r>
      <w:r w:rsidR="00DB4AA7" w:rsidRPr="00503E08">
        <w:rPr>
          <w:rFonts w:ascii="Times New Roman" w:hAnsi="Times New Roman"/>
          <w:sz w:val="24"/>
          <w:szCs w:val="24"/>
          <w:lang w:val="uk-UA"/>
        </w:rPr>
        <w:t>3.1</w:t>
      </w:r>
      <w:r w:rsidR="00AA7F1F" w:rsidRPr="00503E08">
        <w:rPr>
          <w:rFonts w:ascii="Times New Roman" w:hAnsi="Times New Roman"/>
          <w:sz w:val="24"/>
          <w:szCs w:val="24"/>
          <w:lang w:val="uk-UA"/>
        </w:rPr>
        <w:t>3</w:t>
      </w:r>
      <w:r w:rsidR="00DB4AA7" w:rsidRPr="00503E08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AA7F1F" w:rsidRPr="00503E08">
        <w:rPr>
          <w:rFonts w:ascii="Times New Roman" w:hAnsi="Times New Roman"/>
          <w:sz w:val="24"/>
          <w:szCs w:val="24"/>
          <w:lang w:val="uk-UA"/>
        </w:rPr>
        <w:t xml:space="preserve">Реконструкція вуличного водопроводу по вул. </w:t>
      </w:r>
      <w:proofErr w:type="spellStart"/>
      <w:r w:rsidR="00AA7F1F" w:rsidRPr="00503E08">
        <w:rPr>
          <w:rFonts w:ascii="Times New Roman" w:hAnsi="Times New Roman"/>
          <w:sz w:val="24"/>
          <w:szCs w:val="24"/>
          <w:lang w:val="uk-UA"/>
        </w:rPr>
        <w:t>Коржівській</w:t>
      </w:r>
      <w:proofErr w:type="spellEnd"/>
      <w:r w:rsidR="00AA7F1F" w:rsidRPr="00503E08">
        <w:rPr>
          <w:rFonts w:ascii="Times New Roman" w:hAnsi="Times New Roman"/>
          <w:sz w:val="24"/>
          <w:szCs w:val="24"/>
          <w:lang w:val="uk-UA"/>
        </w:rPr>
        <w:t xml:space="preserve"> в м. Ромни Сумської області (коригування робочого проекту</w:t>
      </w:r>
      <w:r w:rsidR="005A14B8" w:rsidRPr="00503E08">
        <w:rPr>
          <w:rFonts w:ascii="Times New Roman" w:hAnsi="Times New Roman"/>
          <w:sz w:val="24"/>
          <w:szCs w:val="24"/>
          <w:lang w:val="uk-UA"/>
        </w:rPr>
        <w:t xml:space="preserve">)» </w:t>
      </w:r>
      <w:r w:rsidR="00DB4AA7" w:rsidRPr="00503E08">
        <w:rPr>
          <w:rFonts w:ascii="Times New Roman" w:hAnsi="Times New Roman"/>
          <w:sz w:val="24"/>
          <w:szCs w:val="24"/>
          <w:lang w:val="uk-UA"/>
        </w:rPr>
        <w:t>пункту 3 «Забезпечення реконструкції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DB4AA7" w:rsidRPr="00503E08" w:rsidRDefault="00DB4AA7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754"/>
        <w:gridCol w:w="709"/>
        <w:gridCol w:w="708"/>
        <w:gridCol w:w="850"/>
        <w:gridCol w:w="709"/>
        <w:gridCol w:w="709"/>
        <w:gridCol w:w="850"/>
        <w:gridCol w:w="1649"/>
      </w:tblGrid>
      <w:tr w:rsidR="00DB4AA7" w:rsidRPr="00503E08" w:rsidTr="007C1EFB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503E08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503E08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503E08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503E08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503E08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503E08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503E08" w:rsidRDefault="00DB4AA7" w:rsidP="00EB52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DB4AA7" w:rsidRPr="00503E08" w:rsidTr="007C1EFB">
        <w:trPr>
          <w:trHeight w:val="427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503E08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503E08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503E08" w:rsidRDefault="00DB4AA7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503E08" w:rsidRDefault="00DB4AA7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503E08" w:rsidRDefault="00DB4AA7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503E08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503E08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503E08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503E08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4AA7" w:rsidRPr="00503E08" w:rsidTr="007C1EFB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4AA7" w:rsidRPr="00503E08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B4AA7" w:rsidRPr="00503E08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DB4AA7" w:rsidRPr="00503E08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B4AA7" w:rsidRPr="00503E08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DB4AA7" w:rsidRPr="00503E08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A7" w:rsidRPr="00503E08" w:rsidRDefault="00DB4AA7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A7" w:rsidRPr="00503E08" w:rsidRDefault="00DB4AA7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4AA7" w:rsidRPr="00503E08" w:rsidRDefault="00DB4AA7" w:rsidP="00EB521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DB4AA7" w:rsidRPr="00503E08" w:rsidRDefault="00DB4AA7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7C1EFB" w:rsidRPr="00503E08" w:rsidTr="007C1EFB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EFB" w:rsidRPr="00503E08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7C1EFB" w:rsidRPr="00503E08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7C1EFB" w:rsidRPr="00503E08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7C1EFB" w:rsidRPr="00503E08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7C1EFB" w:rsidRPr="00503E08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EFB" w:rsidRPr="00503E08" w:rsidRDefault="007C1EF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EFB" w:rsidRPr="00503E08" w:rsidRDefault="007C1EF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EFB" w:rsidRPr="00503E08" w:rsidRDefault="007C1EFB" w:rsidP="00EB521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7C1EFB" w:rsidRPr="00503E08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C1EFB" w:rsidRPr="00503E08" w:rsidTr="007C1EFB">
        <w:trPr>
          <w:trHeight w:val="2389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754" w:type="dxa"/>
            <w:shd w:val="clear" w:color="auto" w:fill="auto"/>
          </w:tcPr>
          <w:p w:rsidR="007C1EFB" w:rsidRPr="00503E08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3.12. Реконструкція </w:t>
            </w:r>
            <w:proofErr w:type="spellStart"/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Процівського</w:t>
            </w:r>
            <w:proofErr w:type="spellEnd"/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водозабору по вулиці О. Костюка, 60 в м. Ромни Сумської області</w:t>
            </w:r>
          </w:p>
        </w:tc>
        <w:tc>
          <w:tcPr>
            <w:tcW w:w="709" w:type="dxa"/>
            <w:vAlign w:val="center"/>
          </w:tcPr>
          <w:p w:rsidR="007C1EFB" w:rsidRPr="00503E08" w:rsidRDefault="007C1EFB" w:rsidP="00EB521A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7C1EFB" w:rsidRPr="00503E08" w:rsidRDefault="007C1EFB" w:rsidP="00EB521A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7C1EFB" w:rsidRPr="00503E08" w:rsidRDefault="007C1EFB" w:rsidP="00EB521A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503E08">
              <w:rPr>
                <w:rFonts w:eastAsiaTheme="minorEastAsia" w:cstheme="minorBidi"/>
                <w:lang w:val="uk-UA" w:eastAsia="ru-RU"/>
              </w:rPr>
              <w:t>150,000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C1EFB" w:rsidRPr="00503E08" w:rsidRDefault="007C1EFB" w:rsidP="007C1EF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C1EFB" w:rsidRPr="00503E08" w:rsidRDefault="007C1EFB" w:rsidP="007C1EFB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7C1EFB" w:rsidRPr="00503E08" w:rsidRDefault="007C1EFB" w:rsidP="007C1EFB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1EFB" w:rsidRPr="00503E08" w:rsidRDefault="007C1EFB" w:rsidP="007C1EF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:rsidR="007C1EFB" w:rsidRPr="00503E08" w:rsidRDefault="007C1EFB" w:rsidP="007C1EFB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розвитку житлово-комунального господарства та </w:t>
            </w:r>
            <w:proofErr w:type="spellStart"/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інфраструкту-ри</w:t>
            </w:r>
            <w:proofErr w:type="spellEnd"/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7C1EFB" w:rsidRPr="00503E08" w:rsidTr="007C1EFB">
        <w:trPr>
          <w:trHeight w:val="1975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3.13. Реконструкція вуличного водопроводу по вул. </w:t>
            </w:r>
            <w:proofErr w:type="spellStart"/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Коржівській</w:t>
            </w:r>
            <w:proofErr w:type="spellEnd"/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м. Ромни </w:t>
            </w:r>
          </w:p>
        </w:tc>
        <w:tc>
          <w:tcPr>
            <w:tcW w:w="709" w:type="dxa"/>
            <w:vAlign w:val="center"/>
          </w:tcPr>
          <w:p w:rsidR="007C1EFB" w:rsidRPr="00503E08" w:rsidRDefault="007C1EFB" w:rsidP="00EB521A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7C1EFB" w:rsidRPr="00503E08" w:rsidRDefault="007C1EFB" w:rsidP="00EB521A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7C1EFB" w:rsidRPr="00503E08" w:rsidRDefault="007C1EFB" w:rsidP="00EB521A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503E08">
              <w:rPr>
                <w:rFonts w:eastAsiaTheme="minorEastAsia" w:cstheme="minorBidi"/>
                <w:lang w:val="uk-UA" w:eastAsia="ru-RU"/>
              </w:rPr>
              <w:t>69,553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C1EFB" w:rsidRPr="00503E08" w:rsidRDefault="007C1EFB" w:rsidP="00EB521A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C1EFB" w:rsidRPr="00503E08" w:rsidRDefault="007C1EFB" w:rsidP="00EB521A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C1EFB" w:rsidRPr="00503E08" w:rsidRDefault="007C1EFB" w:rsidP="00EB521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9" w:type="dxa"/>
            <w:vMerge/>
            <w:shd w:val="clear" w:color="auto" w:fill="auto"/>
            <w:vAlign w:val="center"/>
          </w:tcPr>
          <w:p w:rsidR="007C1EFB" w:rsidRPr="00503E08" w:rsidRDefault="007C1EFB" w:rsidP="00EB521A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EFB" w:rsidRPr="00503E08" w:rsidTr="007C1EFB">
        <w:trPr>
          <w:trHeight w:val="274"/>
          <w:jc w:val="center"/>
        </w:trPr>
        <w:tc>
          <w:tcPr>
            <w:tcW w:w="9496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7C1EFB" w:rsidRPr="00503E08" w:rsidRDefault="007C1EFB" w:rsidP="007C1EFB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7C1EFB" w:rsidRPr="00503E08" w:rsidTr="007C1EFB">
        <w:trPr>
          <w:trHeight w:val="27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EFB" w:rsidRPr="00503E08" w:rsidRDefault="007C1EFB" w:rsidP="007C1EF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EFB" w:rsidRPr="00503E08" w:rsidRDefault="007C1EFB" w:rsidP="007C1EF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EFB" w:rsidRPr="00503E08" w:rsidRDefault="007C1EFB" w:rsidP="007C1E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C1EFB" w:rsidRPr="00503E08" w:rsidTr="007C1EFB">
        <w:trPr>
          <w:trHeight w:val="144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</w:tcPr>
          <w:p w:rsidR="007C1EFB" w:rsidRPr="00503E08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Сумської області (коригування робочого проекту)</w:t>
            </w:r>
          </w:p>
        </w:tc>
        <w:tc>
          <w:tcPr>
            <w:tcW w:w="709" w:type="dxa"/>
            <w:vAlign w:val="center"/>
          </w:tcPr>
          <w:p w:rsidR="007C1EFB" w:rsidRPr="00503E08" w:rsidRDefault="007C1EFB" w:rsidP="00EB521A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7C1EFB" w:rsidRPr="00503E08" w:rsidRDefault="007C1EFB" w:rsidP="00EB521A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7C1EFB" w:rsidRPr="00503E08" w:rsidRDefault="007C1EFB" w:rsidP="00EB521A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1EFB" w:rsidRPr="00503E08" w:rsidRDefault="007C1EFB" w:rsidP="00EB521A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1EFB" w:rsidRPr="00503E08" w:rsidRDefault="007C1EFB" w:rsidP="00EB521A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1EFB" w:rsidRPr="00503E08" w:rsidRDefault="007C1EFB" w:rsidP="00EB521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7C1EFB" w:rsidRPr="00503E08" w:rsidRDefault="007C1EFB" w:rsidP="00EB521A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EFB" w:rsidRPr="00503E08" w:rsidTr="007C1EFB">
        <w:trPr>
          <w:trHeight w:val="273"/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B" w:rsidRPr="00503E08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7C1EFB" w:rsidRPr="00503E08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C1EFB" w:rsidRPr="00503E08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7C1EFB" w:rsidRPr="00503E08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7C1EFB" w:rsidRPr="00503E08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EFB" w:rsidRPr="00503E08" w:rsidRDefault="007C1EF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EFB" w:rsidRPr="00503E08" w:rsidRDefault="007C1EFB" w:rsidP="00EB521A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EFB" w:rsidRPr="00503E08" w:rsidRDefault="007C1EFB" w:rsidP="00EB521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7C1EFB" w:rsidRPr="00503E08" w:rsidRDefault="007C1EFB" w:rsidP="00EB5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DB4AA7" w:rsidRPr="00503E08" w:rsidRDefault="00DB4AA7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2DBC" w:rsidRPr="00503E08" w:rsidRDefault="00917231" w:rsidP="00872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03E08">
        <w:rPr>
          <w:rFonts w:ascii="Times New Roman" w:hAnsi="Times New Roman"/>
          <w:sz w:val="24"/>
          <w:szCs w:val="24"/>
          <w:lang w:val="uk-UA"/>
        </w:rPr>
        <w:t>12</w:t>
      </w:r>
      <w:r w:rsidR="00872DBC" w:rsidRPr="00503E08">
        <w:rPr>
          <w:rFonts w:ascii="Times New Roman" w:hAnsi="Times New Roman"/>
          <w:sz w:val="24"/>
          <w:szCs w:val="24"/>
          <w:lang w:val="uk-UA"/>
        </w:rPr>
        <w:t>) доповнити розділ</w:t>
      </w:r>
      <w:r w:rsidR="00643F3A" w:rsidRPr="00503E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3F3A" w:rsidRPr="00503E08">
        <w:rPr>
          <w:rFonts w:ascii="Times New Roman" w:hAnsi="Times New Roman"/>
          <w:sz w:val="24"/>
          <w:szCs w:val="24"/>
          <w:lang w:val="en-US"/>
        </w:rPr>
        <w:t>XV</w:t>
      </w:r>
      <w:r w:rsidR="00872DBC" w:rsidRPr="00503E08">
        <w:rPr>
          <w:rFonts w:ascii="Times New Roman" w:hAnsi="Times New Roman"/>
          <w:sz w:val="24"/>
          <w:szCs w:val="24"/>
          <w:lang w:val="uk-UA"/>
        </w:rPr>
        <w:t xml:space="preserve"> «Забезпечення функціонування підприємств, установ та організацій, що виробляють, виконують та/або надають житлово-комунальні послуги»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пунктом 2 у такій редакції:</w:t>
      </w:r>
    </w:p>
    <w:p w:rsidR="00872DBC" w:rsidRPr="00503E08" w:rsidRDefault="00872DBC" w:rsidP="00872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842"/>
        <w:gridCol w:w="709"/>
        <w:gridCol w:w="709"/>
        <w:gridCol w:w="850"/>
        <w:gridCol w:w="709"/>
        <w:gridCol w:w="709"/>
        <w:gridCol w:w="850"/>
        <w:gridCol w:w="1560"/>
      </w:tblGrid>
      <w:tr w:rsidR="00872DBC" w:rsidRPr="00503E08" w:rsidTr="008374DA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503E08" w:rsidRDefault="00872DBC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503E08" w:rsidRDefault="00872DBC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503E08" w:rsidRDefault="00872DBC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503E08" w:rsidRDefault="00872DBC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503E08" w:rsidRDefault="00872DBC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503E08" w:rsidRDefault="00872DBC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503E08" w:rsidRDefault="00872DBC" w:rsidP="00872D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872DBC" w:rsidRPr="00503E08" w:rsidTr="008374DA">
        <w:trPr>
          <w:trHeight w:val="427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503E08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503E08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503E08" w:rsidRDefault="00872DBC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503E08" w:rsidRDefault="00872DBC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503E08" w:rsidRDefault="00872DBC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503E08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503E08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503E08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C" w:rsidRPr="00503E08" w:rsidRDefault="00872DBC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72DBC" w:rsidRPr="00503E08" w:rsidTr="008374DA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2DBC" w:rsidRPr="00503E08" w:rsidRDefault="007C1EF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2DBC" w:rsidRPr="00503E08" w:rsidRDefault="007C1EF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872DBC" w:rsidRPr="00503E08" w:rsidRDefault="007C1EF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872DBC" w:rsidRPr="00503E08" w:rsidRDefault="007C1EF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872DBC" w:rsidRPr="00503E08" w:rsidRDefault="007C1EF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DBC" w:rsidRPr="00503E08" w:rsidRDefault="007C1EFB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DBC" w:rsidRPr="00503E08" w:rsidRDefault="007C1EFB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DBC" w:rsidRPr="00503E08" w:rsidRDefault="007C1EFB" w:rsidP="00872DB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2DBC" w:rsidRPr="00503E08" w:rsidRDefault="007C1EF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C1EFB" w:rsidRPr="00503E08" w:rsidTr="008374DA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EFB" w:rsidRPr="00503E08" w:rsidRDefault="007C1EFB" w:rsidP="007C1EF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EFB" w:rsidRPr="00503E08" w:rsidRDefault="007C1EFB" w:rsidP="007C1EF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EFB" w:rsidRPr="00503E08" w:rsidRDefault="007C1EFB" w:rsidP="007C1E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7C1EFB" w:rsidRPr="00503E08" w:rsidTr="008374DA">
        <w:trPr>
          <w:trHeight w:val="2389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EFB" w:rsidRPr="00503E08" w:rsidRDefault="007C1EFB" w:rsidP="00837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виконання надавачами житлово-комунальних послуг своїх зобов’язань</w:t>
            </w:r>
          </w:p>
        </w:tc>
        <w:tc>
          <w:tcPr>
            <w:tcW w:w="1842" w:type="dxa"/>
            <w:shd w:val="clear" w:color="auto" w:fill="auto"/>
          </w:tcPr>
          <w:p w:rsidR="007C1EFB" w:rsidRPr="00503E08" w:rsidRDefault="007C1EFB" w:rsidP="00837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5"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2.1. Погашення заборгованості ПП "Наш Дім" за освітлення сходових клітин, підвалів та прибудинкових територій надавачам житлово-комунальних послуг як різницю в частині статей витрат (електроенергія)</w:t>
            </w:r>
          </w:p>
        </w:tc>
        <w:tc>
          <w:tcPr>
            <w:tcW w:w="709" w:type="dxa"/>
            <w:vAlign w:val="center"/>
          </w:tcPr>
          <w:p w:rsidR="007C1EFB" w:rsidRPr="00503E08" w:rsidRDefault="007C1EFB" w:rsidP="00872DBC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C1EFB" w:rsidRPr="00503E08" w:rsidRDefault="007C1EFB" w:rsidP="00872DBC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7C1EFB" w:rsidRPr="00503E08" w:rsidRDefault="007C1EFB" w:rsidP="00872DBC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503E08">
              <w:rPr>
                <w:rFonts w:eastAsiaTheme="minorEastAsia" w:cstheme="minorBidi"/>
                <w:lang w:val="uk-UA" w:eastAsia="ru-RU"/>
              </w:rPr>
              <w:t>31,07658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C1EFB" w:rsidRPr="00503E08" w:rsidRDefault="007C1EFB" w:rsidP="00872DBC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C1EFB" w:rsidRPr="00503E08" w:rsidRDefault="007C1EFB" w:rsidP="00872DBC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2025рік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1EFB" w:rsidRPr="00503E08" w:rsidRDefault="007C1EFB" w:rsidP="00872DB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C1EFB" w:rsidRPr="00503E08" w:rsidRDefault="007C1EFB" w:rsidP="008374DA">
            <w:pPr>
              <w:spacing w:after="0" w:line="204" w:lineRule="auto"/>
              <w:ind w:left="-108"/>
              <w:jc w:val="center"/>
              <w:textDirection w:val="btL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Упорядку-вання</w:t>
            </w:r>
            <w:proofErr w:type="spellEnd"/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розрахунків підприємств за спожиту </w:t>
            </w:r>
            <w:proofErr w:type="spellStart"/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електроене-ргію</w:t>
            </w:r>
            <w:proofErr w:type="spellEnd"/>
          </w:p>
          <w:p w:rsidR="007C1EFB" w:rsidRPr="00503E08" w:rsidRDefault="007C1EFB" w:rsidP="00872DB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EFB" w:rsidRPr="00503E08" w:rsidTr="008374DA">
        <w:trPr>
          <w:trHeight w:val="2389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EFB" w:rsidRPr="00503E08" w:rsidRDefault="007C1EF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5"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2.2. Погашення заборгованості ПП "Житло-сервіс" за освітлення сходових клітин, підвалів та прибудинкових територій надавачам житлово-</w:t>
            </w:r>
          </w:p>
        </w:tc>
        <w:tc>
          <w:tcPr>
            <w:tcW w:w="709" w:type="dxa"/>
            <w:vAlign w:val="center"/>
          </w:tcPr>
          <w:p w:rsidR="007C1EFB" w:rsidRPr="00503E08" w:rsidRDefault="007C1EFB" w:rsidP="00872DBC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C1EFB" w:rsidRPr="00503E08" w:rsidRDefault="007C1EFB" w:rsidP="00872DBC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7C1EFB" w:rsidRPr="00503E08" w:rsidRDefault="007C1EFB" w:rsidP="00872DBC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503E08">
              <w:rPr>
                <w:rFonts w:eastAsiaTheme="minorEastAsia" w:cstheme="minorBidi"/>
                <w:lang w:val="uk-UA" w:eastAsia="ru-RU"/>
              </w:rPr>
              <w:t>30,2555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C1EFB" w:rsidRPr="00503E08" w:rsidRDefault="007C1EFB" w:rsidP="00872DBC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C1EFB" w:rsidRPr="00503E08" w:rsidRDefault="007C1EFB" w:rsidP="00872DB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C1EFB" w:rsidRPr="00503E08" w:rsidRDefault="007C1EFB" w:rsidP="00872DB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C1EFB" w:rsidRPr="00503E08" w:rsidRDefault="007C1EFB" w:rsidP="00872DB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EFB" w:rsidRPr="00503E08" w:rsidTr="007C1EFB">
        <w:trPr>
          <w:trHeight w:val="416"/>
          <w:jc w:val="center"/>
        </w:trPr>
        <w:tc>
          <w:tcPr>
            <w:tcW w:w="9496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7C1EFB" w:rsidRPr="00503E08" w:rsidRDefault="007C1EFB" w:rsidP="007C1EFB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7C1EFB" w:rsidRPr="00503E08" w:rsidTr="007C1EFB">
        <w:trPr>
          <w:trHeight w:val="274"/>
          <w:jc w:val="center"/>
        </w:trPr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EFB" w:rsidRPr="00503E08" w:rsidRDefault="007C1EFB" w:rsidP="007C1EF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EFB" w:rsidRPr="00503E08" w:rsidRDefault="007C1EFB" w:rsidP="007C1EF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EFB" w:rsidRPr="00503E08" w:rsidRDefault="007C1EFB" w:rsidP="007C1EF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1EFB" w:rsidRPr="00503E08" w:rsidRDefault="007C1EFB" w:rsidP="007C1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C1EFB" w:rsidRPr="00503E08" w:rsidTr="007C1EFB">
        <w:trPr>
          <w:trHeight w:val="1696"/>
          <w:jc w:val="center"/>
        </w:trPr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EFB" w:rsidRPr="00503E08" w:rsidRDefault="007C1EF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7C1EFB" w:rsidRPr="00503E08" w:rsidRDefault="007C1EFB" w:rsidP="00837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5"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комунальних послуг як різницю в частині статей витрат (електроенергія)</w:t>
            </w:r>
          </w:p>
        </w:tc>
        <w:tc>
          <w:tcPr>
            <w:tcW w:w="709" w:type="dxa"/>
            <w:vAlign w:val="center"/>
          </w:tcPr>
          <w:p w:rsidR="007C1EFB" w:rsidRPr="00503E08" w:rsidRDefault="007C1EFB" w:rsidP="00872DBC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C1EFB" w:rsidRPr="00503E08" w:rsidRDefault="007C1EFB" w:rsidP="00872DBC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7C1EFB" w:rsidRPr="00503E08" w:rsidRDefault="007C1EFB" w:rsidP="00872DBC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1EFB" w:rsidRPr="00503E08" w:rsidRDefault="007C1EFB" w:rsidP="00872DBC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1EFB" w:rsidRPr="00503E08" w:rsidRDefault="007C1EFB" w:rsidP="00872DB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1EFB" w:rsidRPr="00503E08" w:rsidRDefault="007C1EFB" w:rsidP="00872DB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C1EFB" w:rsidRPr="00503E08" w:rsidRDefault="007C1EFB" w:rsidP="00872DB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1EFB" w:rsidRPr="00503E08" w:rsidTr="008374DA">
        <w:trPr>
          <w:trHeight w:val="273"/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B" w:rsidRPr="00503E08" w:rsidRDefault="007C1EF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1EFB" w:rsidRPr="00503E08" w:rsidRDefault="007C1EF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C1EFB" w:rsidRPr="00503E08" w:rsidRDefault="007C1EF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C1EFB" w:rsidRPr="00503E08" w:rsidRDefault="007C1EF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7C1EFB" w:rsidRPr="00503E08" w:rsidRDefault="007C1EF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EFB" w:rsidRPr="00503E08" w:rsidRDefault="007C1EFB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1EFB" w:rsidRPr="00503E08" w:rsidRDefault="007C1EFB" w:rsidP="00872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EFB" w:rsidRPr="00503E08" w:rsidRDefault="007C1EFB" w:rsidP="00872DB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1EFB" w:rsidRPr="00503E08" w:rsidRDefault="007C1EFB" w:rsidP="0087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DB4AA7" w:rsidRPr="00503E08" w:rsidRDefault="00DB4AA7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69FD" w:rsidRPr="00503E08" w:rsidRDefault="001C69FD" w:rsidP="001C6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03E08">
        <w:rPr>
          <w:rFonts w:ascii="Times New Roman" w:hAnsi="Times New Roman"/>
          <w:sz w:val="24"/>
          <w:szCs w:val="24"/>
          <w:lang w:val="uk-UA"/>
        </w:rPr>
        <w:t xml:space="preserve">12) </w:t>
      </w:r>
      <w:proofErr w:type="spellStart"/>
      <w:r w:rsidRPr="00503E08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503E08">
        <w:rPr>
          <w:rFonts w:ascii="Times New Roman" w:hAnsi="Times New Roman"/>
          <w:sz w:val="24"/>
          <w:szCs w:val="24"/>
          <w:lang w:val="uk-UA"/>
        </w:rPr>
        <w:t xml:space="preserve"> доповнення до додатку Програми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такого змісту:</w:t>
      </w:r>
    </w:p>
    <w:p w:rsidR="001C69FD" w:rsidRPr="00503E08" w:rsidRDefault="001C69FD" w:rsidP="001C6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915"/>
        <w:gridCol w:w="851"/>
        <w:gridCol w:w="709"/>
        <w:gridCol w:w="708"/>
        <w:gridCol w:w="709"/>
        <w:gridCol w:w="709"/>
        <w:gridCol w:w="850"/>
        <w:gridCol w:w="1487"/>
      </w:tblGrid>
      <w:tr w:rsidR="001C69FD" w:rsidRPr="00503E08" w:rsidTr="0075153D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FD" w:rsidRPr="00503E08" w:rsidRDefault="001C69FD" w:rsidP="001C6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FD" w:rsidRPr="00503E08" w:rsidRDefault="001C69FD" w:rsidP="001C6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FD" w:rsidRPr="00503E08" w:rsidRDefault="001C69FD" w:rsidP="001C6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FD" w:rsidRPr="00503E08" w:rsidRDefault="001C69FD" w:rsidP="001C6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FD" w:rsidRPr="00503E08" w:rsidRDefault="001C69FD" w:rsidP="001C6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FD" w:rsidRPr="00503E08" w:rsidRDefault="001C69FD" w:rsidP="001C6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FD" w:rsidRPr="00503E08" w:rsidRDefault="001C69FD" w:rsidP="001C6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1C69FD" w:rsidRPr="00503E08" w:rsidTr="0075153D">
        <w:trPr>
          <w:trHeight w:val="427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FD" w:rsidRPr="00503E08" w:rsidRDefault="001C69FD" w:rsidP="001C69F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FD" w:rsidRPr="00503E08" w:rsidRDefault="001C69FD" w:rsidP="001C69F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FD" w:rsidRPr="00503E08" w:rsidRDefault="001C69FD" w:rsidP="001C69F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C69FD" w:rsidRPr="00503E08" w:rsidTr="0075153D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69FD" w:rsidRPr="00503E08" w:rsidRDefault="001C69FD" w:rsidP="001C69F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69FD" w:rsidRPr="00503E08" w:rsidRDefault="001C69FD" w:rsidP="001C69F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69FD" w:rsidRPr="00503E08" w:rsidRDefault="001C69FD" w:rsidP="001C69F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1C69FD" w:rsidRPr="00503E08" w:rsidTr="0075153D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69FD" w:rsidRPr="00503E08" w:rsidRDefault="001C69FD" w:rsidP="001C69F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69FD" w:rsidRPr="00503E08" w:rsidRDefault="001C69FD" w:rsidP="001C69F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69FD" w:rsidRPr="00503E08" w:rsidRDefault="001C69FD" w:rsidP="001C69F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1C69FD" w:rsidRPr="00503E08" w:rsidTr="001C69FD">
        <w:trPr>
          <w:trHeight w:val="373"/>
          <w:jc w:val="center"/>
        </w:trPr>
        <w:tc>
          <w:tcPr>
            <w:tcW w:w="9496" w:type="dxa"/>
            <w:gridSpan w:val="9"/>
            <w:tcBorders>
              <w:top w:val="single" w:sz="4" w:space="0" w:color="auto"/>
              <w:left w:val="single" w:sz="4" w:space="0" w:color="auto"/>
            </w:tcBorders>
            <w:hideMark/>
          </w:tcPr>
          <w:p w:rsidR="001C69FD" w:rsidRPr="00503E08" w:rsidRDefault="0075153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ІІ. </w:t>
            </w:r>
            <w:r w:rsidR="001C69FD"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розвитку інфраструктури </w:t>
            </w: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</w:p>
        </w:tc>
      </w:tr>
      <w:tr w:rsidR="001C69FD" w:rsidRPr="00503E08" w:rsidTr="0075153D">
        <w:trPr>
          <w:trHeight w:val="2389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9FD" w:rsidRPr="00503E08" w:rsidRDefault="007A058A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1. Забезпечення економічного і соціального розвитку громади</w:t>
            </w:r>
          </w:p>
        </w:tc>
        <w:tc>
          <w:tcPr>
            <w:tcW w:w="1915" w:type="dxa"/>
            <w:shd w:val="clear" w:color="auto" w:fill="auto"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5"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1.1. Придбання навантажувача телескопічного для забезпечення надання                       КП «Комбінат комунальних підприємства» Роменської міської ради послуг з вивезення сміття мешканцям Роменської міської територіальної громади</w:t>
            </w:r>
          </w:p>
        </w:tc>
        <w:tc>
          <w:tcPr>
            <w:tcW w:w="851" w:type="dxa"/>
            <w:vAlign w:val="center"/>
          </w:tcPr>
          <w:p w:rsidR="001C69FD" w:rsidRPr="00503E08" w:rsidRDefault="001C69FD" w:rsidP="001C69FD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C69FD" w:rsidRPr="00503E08" w:rsidRDefault="001C69FD" w:rsidP="001C69FD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8" w:type="dxa"/>
            <w:vAlign w:val="center"/>
          </w:tcPr>
          <w:p w:rsidR="001C69FD" w:rsidRPr="00503E08" w:rsidRDefault="001C69FD" w:rsidP="001C69FD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503E08">
              <w:rPr>
                <w:rFonts w:eastAsiaTheme="minorEastAsia" w:cstheme="minorBidi"/>
                <w:lang w:val="uk-UA" w:eastAsia="ru-RU"/>
              </w:rPr>
              <w:t>4100,000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C69FD" w:rsidRPr="00503E08" w:rsidRDefault="001C69FD" w:rsidP="001C69F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C69FD" w:rsidRPr="00503E08" w:rsidRDefault="001C69FD" w:rsidP="001C69FD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2025рік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69FD" w:rsidRPr="00503E08" w:rsidRDefault="001C69FD" w:rsidP="001C69F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</w:tcPr>
          <w:p w:rsidR="001C69FD" w:rsidRPr="00503E08" w:rsidRDefault="007A058A" w:rsidP="001C69FD">
            <w:pPr>
              <w:spacing w:after="0" w:line="204" w:lineRule="auto"/>
              <w:ind w:left="-108"/>
              <w:jc w:val="center"/>
              <w:textDirection w:val="btL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Забезпече</w:t>
            </w:r>
            <w:r w:rsidR="0075153D" w:rsidRPr="00503E0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ння</w:t>
            </w:r>
            <w:proofErr w:type="spellEnd"/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життєво</w:t>
            </w:r>
            <w:proofErr w:type="spellEnd"/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необхідних потреб регіону</w:t>
            </w:r>
          </w:p>
        </w:tc>
      </w:tr>
      <w:tr w:rsidR="001C69FD" w:rsidRPr="00503E08" w:rsidTr="0075153D">
        <w:trPr>
          <w:trHeight w:val="2117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shd w:val="clear" w:color="auto" w:fill="auto"/>
          </w:tcPr>
          <w:p w:rsidR="001C69FD" w:rsidRPr="00503E08" w:rsidRDefault="001C69FD" w:rsidP="0075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5"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 Придбання повітродувного агрегату в комплекті з електродвигуном, з кожухом охолодження, </w:t>
            </w:r>
            <w:r w:rsidR="0075153D"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різними типами датчиків та з </w:t>
            </w:r>
          </w:p>
        </w:tc>
        <w:tc>
          <w:tcPr>
            <w:tcW w:w="851" w:type="dxa"/>
            <w:vAlign w:val="center"/>
          </w:tcPr>
          <w:p w:rsidR="001C69FD" w:rsidRPr="00503E08" w:rsidRDefault="001C69FD" w:rsidP="001C69FD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C69FD" w:rsidRPr="00503E08" w:rsidRDefault="001C69FD" w:rsidP="001C69FD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8" w:type="dxa"/>
            <w:vAlign w:val="center"/>
          </w:tcPr>
          <w:p w:rsidR="001C69FD" w:rsidRPr="00503E08" w:rsidRDefault="007A058A" w:rsidP="001C69FD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503E08">
              <w:rPr>
                <w:rFonts w:eastAsiaTheme="minorEastAsia" w:cstheme="minorBidi"/>
                <w:lang w:val="uk-UA" w:eastAsia="ru-RU"/>
              </w:rPr>
              <w:t>3322,409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C69FD" w:rsidRPr="00503E08" w:rsidRDefault="001C69FD" w:rsidP="001C69F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C69FD" w:rsidRPr="00503E08" w:rsidRDefault="001C69FD" w:rsidP="001C69F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C69FD" w:rsidRPr="00503E08" w:rsidRDefault="001C69FD" w:rsidP="001C69F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1C69FD" w:rsidRPr="00503E08" w:rsidRDefault="001C69FD" w:rsidP="001C69F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69FD" w:rsidRPr="00503E08" w:rsidTr="001C69FD">
        <w:trPr>
          <w:trHeight w:val="416"/>
          <w:jc w:val="center"/>
        </w:trPr>
        <w:tc>
          <w:tcPr>
            <w:tcW w:w="9496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1C69FD" w:rsidRPr="00503E08" w:rsidRDefault="001C69FD" w:rsidP="001C69FD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1C69FD" w:rsidRPr="00503E08" w:rsidTr="0075153D">
        <w:trPr>
          <w:trHeight w:val="274"/>
          <w:jc w:val="center"/>
        </w:trPr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69FD" w:rsidRPr="00503E08" w:rsidRDefault="001C69FD" w:rsidP="001C69F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69FD" w:rsidRPr="00503E08" w:rsidRDefault="001C69FD" w:rsidP="001C69F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69FD" w:rsidRPr="00503E08" w:rsidRDefault="001C69FD" w:rsidP="001C69F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69FD" w:rsidRPr="00503E08" w:rsidRDefault="001C69F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5153D" w:rsidRPr="00503E08" w:rsidTr="0075153D">
        <w:trPr>
          <w:trHeight w:val="3346"/>
          <w:jc w:val="center"/>
        </w:trPr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53D" w:rsidRPr="00503E08" w:rsidRDefault="0075153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shd w:val="clear" w:color="auto" w:fill="auto"/>
          </w:tcPr>
          <w:p w:rsidR="0075153D" w:rsidRPr="00503E08" w:rsidRDefault="0075153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5"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шафою керування для забезпечення надання КП «Міськводоканал» Роменської міської ради послуг з централізованого водовідведення для мешканців м. Ромни</w:t>
            </w:r>
            <w:r w:rsidRPr="00503E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75153D" w:rsidRPr="00503E08" w:rsidRDefault="0075153D" w:rsidP="001C69FD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5153D" w:rsidRPr="00503E08" w:rsidRDefault="0075153D" w:rsidP="001C69FD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8" w:type="dxa"/>
            <w:vAlign w:val="center"/>
          </w:tcPr>
          <w:p w:rsidR="0075153D" w:rsidRPr="00503E08" w:rsidRDefault="0075153D" w:rsidP="001C69FD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5153D" w:rsidRPr="00503E08" w:rsidRDefault="0075153D" w:rsidP="001C69F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5153D" w:rsidRPr="00503E08" w:rsidRDefault="0075153D" w:rsidP="001C69F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5153D" w:rsidRPr="00503E08" w:rsidRDefault="0075153D" w:rsidP="001C69F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  <w:vMerge w:val="restart"/>
            <w:shd w:val="clear" w:color="auto" w:fill="auto"/>
            <w:vAlign w:val="center"/>
          </w:tcPr>
          <w:p w:rsidR="0075153D" w:rsidRPr="00503E08" w:rsidRDefault="0075153D" w:rsidP="001C69F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153D" w:rsidRPr="00503E08" w:rsidTr="0075153D">
        <w:trPr>
          <w:trHeight w:val="4116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53D" w:rsidRPr="00503E08" w:rsidRDefault="0075153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shd w:val="clear" w:color="auto" w:fill="auto"/>
          </w:tcPr>
          <w:p w:rsidR="0075153D" w:rsidRPr="00503E08" w:rsidRDefault="0075153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5"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1.3. Придбання насосного агрегату в комплекті з двигуном для забезпечення надання КП «Міськводоканал» Роменської міської ради послуг з централізованого водовідведення для мешканців м. Ромни</w:t>
            </w:r>
            <w:r w:rsidRPr="00503E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75153D" w:rsidRPr="00503E08" w:rsidRDefault="0075153D" w:rsidP="001C69FD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5153D" w:rsidRPr="00503E08" w:rsidRDefault="0075153D" w:rsidP="001C69FD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8" w:type="dxa"/>
            <w:vAlign w:val="center"/>
          </w:tcPr>
          <w:p w:rsidR="0075153D" w:rsidRPr="00503E08" w:rsidRDefault="0075153D" w:rsidP="001C69FD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503E08">
              <w:rPr>
                <w:rFonts w:eastAsiaTheme="minorEastAsia" w:cstheme="minorBidi"/>
                <w:lang w:val="uk-UA" w:eastAsia="ru-RU"/>
              </w:rPr>
              <w:t>602,79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5153D" w:rsidRPr="00503E08" w:rsidRDefault="0075153D" w:rsidP="001C69F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5153D" w:rsidRPr="00503E08" w:rsidRDefault="0075153D" w:rsidP="001C69F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5153D" w:rsidRPr="00503E08" w:rsidRDefault="0075153D" w:rsidP="001C69F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75153D" w:rsidRPr="00503E08" w:rsidRDefault="0075153D" w:rsidP="001C69F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153D" w:rsidRPr="00503E08" w:rsidTr="0075153D">
        <w:trPr>
          <w:trHeight w:val="4643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53D" w:rsidRPr="00503E08" w:rsidRDefault="0075153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shd w:val="clear" w:color="auto" w:fill="auto"/>
          </w:tcPr>
          <w:p w:rsidR="0075153D" w:rsidRPr="00503E08" w:rsidRDefault="0075153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5"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1.4. Придбання насосного агрегату в комплекті з опорою для горизонтального монтажу для забезпечення надання КП «Міськводоканал» Роменської міської ради послуг з централізованого водовідведення для мешканців м. Ромни</w:t>
            </w:r>
          </w:p>
        </w:tc>
        <w:tc>
          <w:tcPr>
            <w:tcW w:w="851" w:type="dxa"/>
            <w:vAlign w:val="center"/>
          </w:tcPr>
          <w:p w:rsidR="0075153D" w:rsidRPr="00503E08" w:rsidRDefault="0075153D" w:rsidP="001C69FD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5153D" w:rsidRPr="00503E08" w:rsidRDefault="0075153D" w:rsidP="001C69FD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8" w:type="dxa"/>
            <w:vAlign w:val="center"/>
          </w:tcPr>
          <w:p w:rsidR="0075153D" w:rsidRPr="00503E08" w:rsidRDefault="0075153D" w:rsidP="001C69FD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503E08">
              <w:rPr>
                <w:rFonts w:eastAsiaTheme="minorEastAsia" w:cstheme="minorBidi"/>
                <w:lang w:val="uk-UA" w:eastAsia="ru-RU"/>
              </w:rPr>
              <w:t>474,801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5153D" w:rsidRPr="00503E08" w:rsidRDefault="0075153D" w:rsidP="001C69F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5153D" w:rsidRPr="00503E08" w:rsidRDefault="0075153D" w:rsidP="001C69F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5153D" w:rsidRPr="00503E08" w:rsidRDefault="0075153D" w:rsidP="001C69F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75153D" w:rsidRPr="00503E08" w:rsidRDefault="0075153D" w:rsidP="001C69F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153D" w:rsidRPr="00503E08" w:rsidTr="0075153D">
        <w:trPr>
          <w:trHeight w:val="557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53D" w:rsidRPr="00503E08" w:rsidRDefault="0075153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shd w:val="clear" w:color="auto" w:fill="auto"/>
          </w:tcPr>
          <w:p w:rsidR="0075153D" w:rsidRPr="00503E08" w:rsidRDefault="0075153D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5"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1.5. Придбання вакуумної машини для  надання КП «Міськводоканал» Роменської</w:t>
            </w:r>
          </w:p>
        </w:tc>
        <w:tc>
          <w:tcPr>
            <w:tcW w:w="851" w:type="dxa"/>
            <w:vAlign w:val="center"/>
          </w:tcPr>
          <w:p w:rsidR="0075153D" w:rsidRPr="00503E08" w:rsidRDefault="0075153D" w:rsidP="001C69FD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5153D" w:rsidRPr="00503E08" w:rsidRDefault="0075153D" w:rsidP="001C69FD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8" w:type="dxa"/>
            <w:vAlign w:val="center"/>
          </w:tcPr>
          <w:p w:rsidR="0075153D" w:rsidRPr="00503E08" w:rsidRDefault="0075153D" w:rsidP="001C69FD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5153D" w:rsidRPr="00503E08" w:rsidRDefault="0075153D" w:rsidP="001C69F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5153D" w:rsidRPr="00503E08" w:rsidRDefault="0075153D" w:rsidP="001C69F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5153D" w:rsidRPr="00503E08" w:rsidRDefault="0075153D" w:rsidP="001C69F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75153D" w:rsidRPr="00503E08" w:rsidRDefault="0075153D" w:rsidP="001C69F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058A" w:rsidRPr="00503E08" w:rsidTr="007A058A">
        <w:trPr>
          <w:trHeight w:val="274"/>
          <w:jc w:val="center"/>
        </w:trPr>
        <w:tc>
          <w:tcPr>
            <w:tcW w:w="9496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7A058A" w:rsidRPr="00503E08" w:rsidRDefault="007A058A" w:rsidP="007A058A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7A058A" w:rsidRPr="00503E08" w:rsidTr="0075153D">
        <w:trPr>
          <w:trHeight w:val="150"/>
          <w:jc w:val="center"/>
        </w:trPr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058A" w:rsidRPr="00503E08" w:rsidRDefault="007A058A" w:rsidP="0008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A058A" w:rsidRPr="00503E08" w:rsidRDefault="007A058A" w:rsidP="0008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7A058A" w:rsidRPr="00503E08" w:rsidRDefault="007A058A" w:rsidP="0008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7A058A" w:rsidRPr="00503E08" w:rsidRDefault="007A058A" w:rsidP="0008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:rsidR="007A058A" w:rsidRPr="00503E08" w:rsidRDefault="007A058A" w:rsidP="0008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58A" w:rsidRPr="00503E08" w:rsidRDefault="007A058A" w:rsidP="000875C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58A" w:rsidRPr="00503E08" w:rsidRDefault="007A058A" w:rsidP="000875C8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058A" w:rsidRPr="00503E08" w:rsidRDefault="007A058A" w:rsidP="000875C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A058A" w:rsidRPr="00503E08" w:rsidRDefault="007A058A" w:rsidP="0008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256686" w:rsidRPr="00503E08" w:rsidTr="0075153D">
        <w:trPr>
          <w:trHeight w:val="1696"/>
          <w:jc w:val="center"/>
        </w:trPr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86" w:rsidRPr="00503E08" w:rsidRDefault="00256686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shd w:val="clear" w:color="auto" w:fill="auto"/>
          </w:tcPr>
          <w:p w:rsidR="00256686" w:rsidRPr="00503E08" w:rsidRDefault="00256686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5"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послуг з водовідведення мешканцям Роменської міської територіальної громади  </w:t>
            </w:r>
          </w:p>
        </w:tc>
        <w:tc>
          <w:tcPr>
            <w:tcW w:w="851" w:type="dxa"/>
            <w:vAlign w:val="center"/>
          </w:tcPr>
          <w:p w:rsidR="00256686" w:rsidRPr="00503E08" w:rsidRDefault="00256686" w:rsidP="001C69FD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56686" w:rsidRPr="00503E08" w:rsidRDefault="00256686" w:rsidP="001C69FD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8" w:type="dxa"/>
            <w:vAlign w:val="center"/>
          </w:tcPr>
          <w:p w:rsidR="00256686" w:rsidRPr="00503E08" w:rsidRDefault="00256686" w:rsidP="001C69FD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503E08">
              <w:rPr>
                <w:rFonts w:eastAsiaTheme="minorEastAsia" w:cstheme="minorBidi"/>
                <w:lang w:val="uk-UA" w:eastAsia="ru-RU"/>
              </w:rPr>
              <w:t>3600,000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56686" w:rsidRPr="00503E08" w:rsidRDefault="00256686" w:rsidP="001C69F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56686" w:rsidRPr="00503E08" w:rsidRDefault="00256686" w:rsidP="001C69F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56686" w:rsidRPr="00503E08" w:rsidRDefault="00256686" w:rsidP="001C69F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  <w:vMerge w:val="restart"/>
            <w:shd w:val="clear" w:color="auto" w:fill="auto"/>
            <w:vAlign w:val="center"/>
          </w:tcPr>
          <w:p w:rsidR="00256686" w:rsidRPr="00503E08" w:rsidRDefault="00256686" w:rsidP="001C69F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6686" w:rsidRPr="00503E08" w:rsidTr="0075153D">
        <w:trPr>
          <w:trHeight w:val="1696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86" w:rsidRPr="00503E08" w:rsidRDefault="00256686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shd w:val="clear" w:color="auto" w:fill="auto"/>
          </w:tcPr>
          <w:p w:rsidR="00256686" w:rsidRPr="00503E08" w:rsidRDefault="00256686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5"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1.6. Капітальний ремонт електричних мереж в частині встановлення сонячної електростанції на об’єкті КП «Міськводоканал» Роменської міської ради (РМР) на каналізаційній насосній станції № 16  </w:t>
            </w:r>
          </w:p>
        </w:tc>
        <w:tc>
          <w:tcPr>
            <w:tcW w:w="851" w:type="dxa"/>
            <w:vAlign w:val="center"/>
          </w:tcPr>
          <w:p w:rsidR="00256686" w:rsidRPr="00503E08" w:rsidRDefault="00256686" w:rsidP="001C69FD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56686" w:rsidRPr="00503E08" w:rsidRDefault="00256686" w:rsidP="001C69FD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8" w:type="dxa"/>
            <w:vAlign w:val="center"/>
          </w:tcPr>
          <w:p w:rsidR="00256686" w:rsidRPr="00503E08" w:rsidRDefault="00256686" w:rsidP="001C69FD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503E08">
              <w:rPr>
                <w:rFonts w:eastAsiaTheme="minorEastAsia" w:cstheme="minorBidi"/>
                <w:lang w:val="uk-UA" w:eastAsia="ru-RU"/>
              </w:rPr>
              <w:t>1401,892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56686" w:rsidRPr="00503E08" w:rsidRDefault="00256686" w:rsidP="001C69F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56686" w:rsidRPr="00503E08" w:rsidRDefault="00256686" w:rsidP="001C69F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56686" w:rsidRPr="00503E08" w:rsidRDefault="00256686" w:rsidP="001C69F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256686" w:rsidRPr="00503E08" w:rsidRDefault="00256686" w:rsidP="001C69FD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058A" w:rsidRPr="00C97387" w:rsidTr="0075153D">
        <w:trPr>
          <w:trHeight w:val="273"/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8A" w:rsidRPr="00503E08" w:rsidRDefault="007A058A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A058A" w:rsidRPr="00503E08" w:rsidRDefault="007A058A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7A058A" w:rsidRPr="00503E08" w:rsidRDefault="007A058A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A058A" w:rsidRPr="00503E08" w:rsidRDefault="007A058A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7A058A" w:rsidRPr="00503E08" w:rsidRDefault="007A058A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58A" w:rsidRPr="00503E08" w:rsidRDefault="007A058A" w:rsidP="001C69F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58A" w:rsidRPr="00503E08" w:rsidRDefault="007A058A" w:rsidP="001C69F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058A" w:rsidRPr="00503E08" w:rsidRDefault="007A058A" w:rsidP="001C69F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A058A" w:rsidRPr="00C97387" w:rsidRDefault="007A058A" w:rsidP="001C6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E0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5A4889" w:rsidRDefault="005A4889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75153D" w:rsidRPr="00C97387" w:rsidRDefault="0075153D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663E45" w:rsidRPr="00C97387" w:rsidRDefault="00663E45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7387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C97387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C97387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C97387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C97387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C97387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C97387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>Олег СТОГНІЙ</w:t>
      </w:r>
    </w:p>
    <w:p w:rsidR="00C97387" w:rsidRPr="00C97387" w:rsidRDefault="00C97387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74DA" w:rsidRDefault="008374DA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6176D" w:rsidRDefault="00A6176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C97387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C97387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C97387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>проєкту</w:t>
      </w:r>
      <w:proofErr w:type="spellEnd"/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рішення Роменської міської ради</w:t>
      </w:r>
    </w:p>
    <w:p w:rsidR="007248C8" w:rsidRPr="00C97387" w:rsidRDefault="007248C8" w:rsidP="00AE6810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«Про внесення </w:t>
      </w:r>
      <w:proofErr w:type="spellStart"/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>змі</w:t>
      </w:r>
      <w:proofErr w:type="spellEnd"/>
      <w:r w:rsidRPr="00C97387">
        <w:rPr>
          <w:rFonts w:ascii="Times New Roman" w:hAnsi="Times New Roman"/>
          <w:b/>
          <w:bCs/>
          <w:sz w:val="24"/>
          <w:szCs w:val="24"/>
        </w:rPr>
        <w:t xml:space="preserve">н до </w:t>
      </w:r>
      <w:proofErr w:type="spellStart"/>
      <w:r w:rsidRPr="00C97387">
        <w:rPr>
          <w:rFonts w:ascii="Times New Roman" w:hAnsi="Times New Roman"/>
          <w:b/>
          <w:bCs/>
          <w:sz w:val="24"/>
          <w:szCs w:val="24"/>
        </w:rPr>
        <w:t>Програми</w:t>
      </w:r>
      <w:proofErr w:type="spellEnd"/>
      <w:r w:rsidR="00075A8D"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97387">
        <w:rPr>
          <w:rFonts w:ascii="Times New Roman" w:hAnsi="Times New Roman"/>
          <w:b/>
          <w:bCs/>
          <w:sz w:val="24"/>
          <w:szCs w:val="24"/>
        </w:rPr>
        <w:t>реформування</w:t>
      </w:r>
      <w:proofErr w:type="spellEnd"/>
      <w:r w:rsidRPr="00C97387">
        <w:rPr>
          <w:rFonts w:ascii="Times New Roman" w:hAnsi="Times New Roman"/>
          <w:b/>
          <w:bCs/>
          <w:sz w:val="24"/>
          <w:szCs w:val="24"/>
        </w:rPr>
        <w:t xml:space="preserve"> і </w:t>
      </w:r>
      <w:proofErr w:type="spellStart"/>
      <w:r w:rsidRPr="00C97387">
        <w:rPr>
          <w:rFonts w:ascii="Times New Roman" w:hAnsi="Times New Roman"/>
          <w:b/>
          <w:bCs/>
          <w:sz w:val="24"/>
          <w:szCs w:val="24"/>
        </w:rPr>
        <w:t>розвитку</w:t>
      </w:r>
      <w:proofErr w:type="spellEnd"/>
      <w:r w:rsidR="00075A8D"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97387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proofErr w:type="spellEnd"/>
      <w:r w:rsidR="00075A8D"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97387">
        <w:rPr>
          <w:rFonts w:ascii="Times New Roman" w:hAnsi="Times New Roman"/>
          <w:b/>
          <w:bCs/>
          <w:sz w:val="24"/>
          <w:szCs w:val="24"/>
        </w:rPr>
        <w:t>господарства</w:t>
      </w:r>
      <w:proofErr w:type="spellEnd"/>
      <w:r w:rsidR="00075A8D"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97387">
        <w:rPr>
          <w:rFonts w:ascii="Times New Roman" w:hAnsi="Times New Roman"/>
          <w:b/>
          <w:bCs/>
          <w:sz w:val="24"/>
          <w:szCs w:val="24"/>
        </w:rPr>
        <w:t>Роменської</w:t>
      </w:r>
      <w:proofErr w:type="spellEnd"/>
      <w:r w:rsidR="00075A8D"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97387">
        <w:rPr>
          <w:rFonts w:ascii="Times New Roman" w:hAnsi="Times New Roman"/>
          <w:b/>
          <w:bCs/>
          <w:sz w:val="24"/>
          <w:szCs w:val="24"/>
        </w:rPr>
        <w:t>міської</w:t>
      </w:r>
      <w:proofErr w:type="spellEnd"/>
      <w:r w:rsidR="00075A8D"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97387">
        <w:rPr>
          <w:rFonts w:ascii="Times New Roman" w:hAnsi="Times New Roman"/>
          <w:b/>
          <w:bCs/>
          <w:sz w:val="24"/>
          <w:szCs w:val="24"/>
        </w:rPr>
        <w:t>територіальної</w:t>
      </w:r>
      <w:proofErr w:type="spellEnd"/>
      <w:r w:rsidR="00075A8D"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C97387">
        <w:rPr>
          <w:rFonts w:ascii="Times New Roman" w:hAnsi="Times New Roman"/>
          <w:b/>
          <w:bCs/>
          <w:sz w:val="24"/>
          <w:szCs w:val="24"/>
        </w:rPr>
        <w:t>громади</w:t>
      </w:r>
      <w:proofErr w:type="spellEnd"/>
      <w:r w:rsidRPr="00C97387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C97387">
        <w:rPr>
          <w:rFonts w:ascii="Times New Roman" w:hAnsi="Times New Roman"/>
          <w:b/>
          <w:bCs/>
          <w:sz w:val="24"/>
          <w:szCs w:val="24"/>
        </w:rPr>
        <w:t>-202</w:t>
      </w: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C97387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C97387" w:rsidRDefault="00075A8D" w:rsidP="00AE681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proofErr w:type="spellStart"/>
      <w:r w:rsidR="007248C8" w:rsidRPr="00C97387">
        <w:rPr>
          <w:rFonts w:ascii="Times New Roman" w:hAnsi="Times New Roman"/>
          <w:b/>
          <w:bCs/>
          <w:sz w:val="24"/>
          <w:szCs w:val="24"/>
        </w:rPr>
        <w:t>атвердженої</w:t>
      </w:r>
      <w:proofErr w:type="spellEnd"/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7248C8" w:rsidRPr="00C97387">
        <w:rPr>
          <w:rFonts w:ascii="Times New Roman" w:hAnsi="Times New Roman"/>
          <w:b/>
          <w:bCs/>
          <w:sz w:val="24"/>
          <w:szCs w:val="24"/>
        </w:rPr>
        <w:t>рішенням</w:t>
      </w:r>
      <w:proofErr w:type="spellEnd"/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7248C8" w:rsidRPr="00C97387">
        <w:rPr>
          <w:rFonts w:ascii="Times New Roman" w:hAnsi="Times New Roman"/>
          <w:b/>
          <w:bCs/>
          <w:sz w:val="24"/>
          <w:szCs w:val="24"/>
        </w:rPr>
        <w:t>міської</w:t>
      </w:r>
      <w:proofErr w:type="spellEnd"/>
      <w:r w:rsidR="007248C8" w:rsidRPr="00C97387">
        <w:rPr>
          <w:rFonts w:ascii="Times New Roman" w:hAnsi="Times New Roman"/>
          <w:b/>
          <w:bCs/>
          <w:sz w:val="24"/>
          <w:szCs w:val="24"/>
        </w:rPr>
        <w:t xml:space="preserve"> ради </w:t>
      </w:r>
      <w:proofErr w:type="spellStart"/>
      <w:r w:rsidR="007248C8" w:rsidRPr="00C97387">
        <w:rPr>
          <w:rFonts w:ascii="Times New Roman" w:hAnsi="Times New Roman"/>
          <w:b/>
          <w:bCs/>
          <w:sz w:val="24"/>
          <w:szCs w:val="24"/>
        </w:rPr>
        <w:t>від</w:t>
      </w:r>
      <w:proofErr w:type="spellEnd"/>
      <w:r w:rsidR="007248C8" w:rsidRPr="00C97387">
        <w:rPr>
          <w:rFonts w:ascii="Times New Roman" w:hAnsi="Times New Roman"/>
          <w:b/>
          <w:bCs/>
          <w:sz w:val="24"/>
          <w:szCs w:val="24"/>
        </w:rPr>
        <w:t xml:space="preserve"> 07.12.2022</w:t>
      </w:r>
    </w:p>
    <w:p w:rsidR="007248C8" w:rsidRPr="00C97387" w:rsidRDefault="007248C8" w:rsidP="009747FB">
      <w:pPr>
        <w:tabs>
          <w:tab w:val="left" w:pos="3969"/>
        </w:tabs>
        <w:spacing w:after="23" w:line="240" w:lineRule="auto"/>
        <w:jc w:val="center"/>
        <w:rPr>
          <w:rFonts w:ascii="Times New Roman" w:hAnsi="Times New Roman"/>
          <w:sz w:val="24"/>
          <w:szCs w:val="24"/>
        </w:rPr>
      </w:pPr>
      <w:r w:rsidRPr="00C97387">
        <w:rPr>
          <w:rFonts w:ascii="Times New Roman" w:hAnsi="Times New Roman"/>
          <w:sz w:val="24"/>
          <w:szCs w:val="24"/>
        </w:rPr>
        <w:t> </w:t>
      </w:r>
    </w:p>
    <w:p w:rsidR="007248C8" w:rsidRPr="00C97387" w:rsidRDefault="007248C8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97387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C97387">
        <w:rPr>
          <w:rFonts w:ascii="Times New Roman" w:hAnsi="Times New Roman"/>
          <w:sz w:val="24"/>
          <w:szCs w:val="24"/>
          <w:lang w:val="uk-UA"/>
        </w:rPr>
        <w:t xml:space="preserve">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2E7BEC" w:rsidRPr="00C97387" w:rsidRDefault="002E7BEC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3478CF" w:rsidRPr="00C97387" w:rsidRDefault="003478CF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03E08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</w:t>
      </w:r>
      <w:r w:rsidR="00256686" w:rsidRPr="00503E08">
        <w:rPr>
          <w:rFonts w:ascii="Times New Roman" w:hAnsi="Times New Roman"/>
          <w:sz w:val="24"/>
          <w:szCs w:val="24"/>
          <w:lang w:val="uk-UA"/>
        </w:rPr>
        <w:t>8 768,89726</w:t>
      </w:r>
      <w:r w:rsidRPr="00503E08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675A5B" w:rsidRPr="00503E08">
        <w:rPr>
          <w:rFonts w:ascii="Times New Roman" w:hAnsi="Times New Roman"/>
          <w:sz w:val="24"/>
          <w:szCs w:val="24"/>
          <w:lang w:val="uk-UA"/>
        </w:rPr>
        <w:t xml:space="preserve">138 692,32887 </w:t>
      </w:r>
      <w:r w:rsidR="00A34F74" w:rsidRPr="00503E08">
        <w:rPr>
          <w:rFonts w:ascii="Times New Roman" w:hAnsi="Times New Roman"/>
          <w:sz w:val="24"/>
          <w:szCs w:val="24"/>
          <w:lang w:val="uk-UA"/>
        </w:rPr>
        <w:t>т</w:t>
      </w:r>
      <w:r w:rsidR="00AE6810" w:rsidRPr="00503E08">
        <w:rPr>
          <w:rFonts w:ascii="Times New Roman" w:hAnsi="Times New Roman"/>
          <w:sz w:val="24"/>
          <w:szCs w:val="24"/>
          <w:lang w:val="uk-UA"/>
        </w:rPr>
        <w:t xml:space="preserve">ис. грн </w:t>
      </w:r>
      <w:r w:rsidRPr="00503E08">
        <w:rPr>
          <w:rFonts w:ascii="Times New Roman" w:hAnsi="Times New Roman"/>
          <w:sz w:val="24"/>
          <w:szCs w:val="24"/>
          <w:lang w:val="uk-UA"/>
        </w:rPr>
        <w:t>до</w:t>
      </w:r>
      <w:r w:rsidR="00AE6810" w:rsidRPr="00503E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686" w:rsidRPr="00503E08">
        <w:rPr>
          <w:rFonts w:ascii="Times New Roman" w:hAnsi="Times New Roman"/>
          <w:sz w:val="24"/>
          <w:szCs w:val="24"/>
          <w:lang w:val="uk-UA"/>
        </w:rPr>
        <w:t>147 461,22613</w:t>
      </w:r>
      <w:r w:rsidR="00076EA4" w:rsidRPr="00503E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6810" w:rsidRPr="00503E08">
        <w:rPr>
          <w:rFonts w:ascii="Times New Roman" w:hAnsi="Times New Roman"/>
          <w:sz w:val="24"/>
          <w:szCs w:val="24"/>
          <w:lang w:val="uk-UA"/>
        </w:rPr>
        <w:t>тис. грн</w:t>
      </w:r>
      <w:r w:rsidR="00256686" w:rsidRPr="00503E08">
        <w:rPr>
          <w:rFonts w:ascii="Times New Roman" w:hAnsi="Times New Roman"/>
          <w:sz w:val="24"/>
          <w:szCs w:val="24"/>
          <w:lang w:val="uk-UA"/>
        </w:rPr>
        <w:t xml:space="preserve">), в тому числі за рахунок </w:t>
      </w:r>
      <w:r w:rsidR="00743373" w:rsidRPr="00503E08">
        <w:rPr>
          <w:rFonts w:ascii="Times New Roman" w:hAnsi="Times New Roman"/>
          <w:sz w:val="24"/>
          <w:szCs w:val="24"/>
          <w:lang w:val="uk-UA"/>
        </w:rPr>
        <w:t xml:space="preserve">Бюджету Роменської МТГ зменшення на </w:t>
      </w:r>
      <w:proofErr w:type="spellStart"/>
      <w:r w:rsidR="00743373" w:rsidRPr="00503E08">
        <w:rPr>
          <w:rFonts w:ascii="Times New Roman" w:hAnsi="Times New Roman"/>
          <w:sz w:val="24"/>
          <w:szCs w:val="24"/>
          <w:lang w:val="uk-UA"/>
        </w:rPr>
        <w:t>на</w:t>
      </w:r>
      <w:proofErr w:type="spellEnd"/>
      <w:r w:rsidR="00743373" w:rsidRPr="00503E08">
        <w:rPr>
          <w:rFonts w:ascii="Times New Roman" w:hAnsi="Times New Roman"/>
          <w:sz w:val="24"/>
          <w:szCs w:val="24"/>
          <w:lang w:val="uk-UA"/>
        </w:rPr>
        <w:t xml:space="preserve"> 4 732,99474 тис. грн, за рахунок інших</w:t>
      </w:r>
      <w:r w:rsidR="00743373">
        <w:rPr>
          <w:rFonts w:ascii="Times New Roman" w:hAnsi="Times New Roman"/>
          <w:sz w:val="24"/>
          <w:szCs w:val="24"/>
          <w:lang w:val="uk-UA"/>
        </w:rPr>
        <w:t xml:space="preserve"> джерел збільшення на 13 501,892 тис. грн.</w:t>
      </w:r>
    </w:p>
    <w:p w:rsidR="009A2FDE" w:rsidRPr="00C97387" w:rsidRDefault="009A2FDE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2. Зміна обсягів фінансування у 2025 році за такими розділами у відповідних підпунктах:</w:t>
      </w:r>
    </w:p>
    <w:p w:rsidR="007900D6" w:rsidRPr="00C97387" w:rsidRDefault="007900D6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розділ III «Організація благоустрою населених пунктів»:</w:t>
      </w:r>
    </w:p>
    <w:p w:rsidR="00620113" w:rsidRPr="00C97387" w:rsidRDefault="00620113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 xml:space="preserve">3.4. «Послуги з </w:t>
      </w:r>
      <w:proofErr w:type="spellStart"/>
      <w:r w:rsidRPr="00C97387">
        <w:rPr>
          <w:rFonts w:ascii="Times New Roman" w:hAnsi="Times New Roman"/>
          <w:sz w:val="24"/>
          <w:szCs w:val="24"/>
          <w:lang w:val="uk-UA"/>
        </w:rPr>
        <w:t>гербіцидної</w:t>
      </w:r>
      <w:proofErr w:type="spellEnd"/>
      <w:r w:rsidRPr="00C97387">
        <w:rPr>
          <w:rFonts w:ascii="Times New Roman" w:hAnsi="Times New Roman"/>
          <w:sz w:val="24"/>
          <w:szCs w:val="24"/>
          <w:lang w:val="uk-UA"/>
        </w:rPr>
        <w:t xml:space="preserve"> обробки дерев та порослі» зменшення на 79,000 тис. грн (з 99,000 тис. грн до 20,000 тис. грн);</w:t>
      </w:r>
    </w:p>
    <w:p w:rsidR="00620113" w:rsidRPr="00C97387" w:rsidRDefault="00620113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4.6. «Поточний ремонт об’єктів дорожньо-транспортної мережі»</w:t>
      </w:r>
      <w:r w:rsidR="008374DA">
        <w:rPr>
          <w:rFonts w:ascii="Times New Roman" w:hAnsi="Times New Roman"/>
          <w:sz w:val="24"/>
          <w:szCs w:val="24"/>
          <w:lang w:val="uk-UA"/>
        </w:rPr>
        <w:t xml:space="preserve"> зменшення на 80,53208</w:t>
      </w:r>
      <w:r w:rsidR="00536009" w:rsidRPr="00C97387">
        <w:rPr>
          <w:rFonts w:ascii="Times New Roman" w:hAnsi="Times New Roman"/>
          <w:sz w:val="24"/>
          <w:szCs w:val="24"/>
          <w:lang w:val="uk-UA"/>
        </w:rPr>
        <w:t xml:space="preserve"> тис. грн (з 200,000 тис. грн до </w:t>
      </w:r>
      <w:r w:rsidR="008374DA" w:rsidRPr="008374DA">
        <w:rPr>
          <w:rFonts w:ascii="Times New Roman" w:hAnsi="Times New Roman"/>
          <w:sz w:val="24"/>
          <w:szCs w:val="24"/>
          <w:lang w:val="uk-UA"/>
        </w:rPr>
        <w:t>119,46792</w:t>
      </w:r>
      <w:r w:rsidR="008374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6009" w:rsidRPr="00C97387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620113" w:rsidRPr="00C97387" w:rsidRDefault="00620113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4.7. «Поточний ремонт малих архітектурних споруд»</w:t>
      </w:r>
      <w:r w:rsidR="00536009" w:rsidRPr="00C97387">
        <w:rPr>
          <w:rFonts w:ascii="Times New Roman" w:hAnsi="Times New Roman"/>
          <w:sz w:val="24"/>
          <w:szCs w:val="24"/>
          <w:lang w:val="uk-UA"/>
        </w:rPr>
        <w:t xml:space="preserve"> зменшення на 70,000 тис. грн (з 100,000 тис. грн до 30,000 тис. грн);</w:t>
      </w:r>
    </w:p>
    <w:p w:rsidR="00620113" w:rsidRPr="00C97387" w:rsidRDefault="00620113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 xml:space="preserve">4.8. «Поточний ремонт </w:t>
      </w:r>
      <w:proofErr w:type="spellStart"/>
      <w:r w:rsidRPr="00C97387">
        <w:rPr>
          <w:rFonts w:ascii="Times New Roman" w:hAnsi="Times New Roman"/>
          <w:sz w:val="24"/>
          <w:szCs w:val="24"/>
          <w:lang w:val="uk-UA"/>
        </w:rPr>
        <w:t>колесовідбійних</w:t>
      </w:r>
      <w:proofErr w:type="spellEnd"/>
      <w:r w:rsidRPr="00C97387">
        <w:rPr>
          <w:rFonts w:ascii="Times New Roman" w:hAnsi="Times New Roman"/>
          <w:sz w:val="24"/>
          <w:szCs w:val="24"/>
          <w:lang w:val="uk-UA"/>
        </w:rPr>
        <w:t xml:space="preserve"> брусів»</w:t>
      </w:r>
      <w:r w:rsidR="00536009" w:rsidRPr="00C97387">
        <w:rPr>
          <w:rFonts w:ascii="Times New Roman" w:hAnsi="Times New Roman"/>
          <w:sz w:val="24"/>
          <w:szCs w:val="24"/>
          <w:lang w:val="uk-UA"/>
        </w:rPr>
        <w:t xml:space="preserve"> зменшення на 40,000 тис. грн (з 90,029 тис. грн до 50,029 тис. грн);</w:t>
      </w:r>
    </w:p>
    <w:p w:rsidR="00620113" w:rsidRPr="00C97387" w:rsidRDefault="00620113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4.9. «Поточний ремонт дитячих майданчиків»</w:t>
      </w:r>
      <w:r w:rsidR="00536009" w:rsidRPr="00C97387">
        <w:rPr>
          <w:rFonts w:ascii="Times New Roman" w:hAnsi="Times New Roman"/>
          <w:sz w:val="24"/>
          <w:szCs w:val="24"/>
          <w:lang w:val="uk-UA"/>
        </w:rPr>
        <w:t xml:space="preserve"> зменшення на 70,000 тис. грн (з 150,000 тис. грн до 80,000 тис. грн);</w:t>
      </w:r>
    </w:p>
    <w:p w:rsidR="00620113" w:rsidRPr="00C97387" w:rsidRDefault="00620113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 xml:space="preserve">4.10. «Поточний ремонт в’їзних стел» </w:t>
      </w:r>
      <w:r w:rsidR="00536009" w:rsidRPr="00C97387">
        <w:rPr>
          <w:rFonts w:ascii="Times New Roman" w:hAnsi="Times New Roman"/>
          <w:sz w:val="24"/>
          <w:szCs w:val="24"/>
          <w:lang w:val="uk-UA"/>
        </w:rPr>
        <w:t>зменшення на 100,000 тис. грн, тобто на всю суму,</w:t>
      </w:r>
    </w:p>
    <w:p w:rsidR="00620113" w:rsidRPr="00C97387" w:rsidRDefault="00620113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4.11. «Поточний ремонт фонтану в парку ім. Т.Г. Шевченка в м. Ромни Сумської області»</w:t>
      </w:r>
      <w:r w:rsidR="00536009" w:rsidRPr="00C97387">
        <w:rPr>
          <w:rFonts w:ascii="Times New Roman" w:hAnsi="Times New Roman"/>
          <w:sz w:val="24"/>
          <w:szCs w:val="24"/>
          <w:lang w:val="uk-UA"/>
        </w:rPr>
        <w:t xml:space="preserve"> зменшення на 100,000 тис. грн, тобто на всю суму,</w:t>
      </w:r>
    </w:p>
    <w:p w:rsidR="00620113" w:rsidRPr="00C97387" w:rsidRDefault="00620113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4.12. «Поточний ремонт пішохідних доріжок з встановленням лавочок та урн  в парку ім. Т.Г. Шевченка в м. Ромни Сумської області»</w:t>
      </w:r>
      <w:r w:rsidR="00536009" w:rsidRPr="00C97387">
        <w:rPr>
          <w:rFonts w:ascii="Times New Roman" w:hAnsi="Times New Roman"/>
          <w:sz w:val="24"/>
          <w:szCs w:val="24"/>
          <w:lang w:val="uk-UA"/>
        </w:rPr>
        <w:t xml:space="preserve"> зменшення на 45,600 тис. грн, тобто на всю суму,</w:t>
      </w:r>
    </w:p>
    <w:p w:rsidR="00620113" w:rsidRDefault="00620113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4.13. «Поточний ремонт лежачих поліцейських»</w:t>
      </w:r>
      <w:r w:rsidR="00536009" w:rsidRPr="00C97387">
        <w:rPr>
          <w:rFonts w:ascii="Times New Roman" w:hAnsi="Times New Roman"/>
          <w:sz w:val="24"/>
          <w:szCs w:val="24"/>
          <w:lang w:val="uk-UA"/>
        </w:rPr>
        <w:t xml:space="preserve"> зменшення на 80,000 тис. грн (з 100,000 тис. грн до 20,000 тис. грн);</w:t>
      </w:r>
    </w:p>
    <w:p w:rsidR="00917231" w:rsidRPr="00917231" w:rsidRDefault="00917231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7231">
        <w:rPr>
          <w:rFonts w:ascii="Times New Roman" w:hAnsi="Times New Roman"/>
          <w:sz w:val="24"/>
          <w:szCs w:val="24"/>
          <w:lang w:val="uk-UA"/>
        </w:rPr>
        <w:t xml:space="preserve">6.5.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917231">
        <w:rPr>
          <w:rFonts w:ascii="Times New Roman" w:hAnsi="Times New Roman"/>
          <w:sz w:val="24"/>
          <w:szCs w:val="24"/>
          <w:lang w:val="uk-UA"/>
        </w:rPr>
        <w:t xml:space="preserve">Нанесення дорожньої розмітки на </w:t>
      </w:r>
      <w:proofErr w:type="spellStart"/>
      <w:r w:rsidRPr="00917231">
        <w:rPr>
          <w:rFonts w:ascii="Times New Roman" w:hAnsi="Times New Roman"/>
          <w:sz w:val="24"/>
          <w:szCs w:val="24"/>
          <w:lang w:val="uk-UA"/>
        </w:rPr>
        <w:t>вулично</w:t>
      </w:r>
      <w:proofErr w:type="spellEnd"/>
      <w:r w:rsidRPr="00917231">
        <w:rPr>
          <w:rFonts w:ascii="Times New Roman" w:hAnsi="Times New Roman"/>
          <w:sz w:val="24"/>
          <w:szCs w:val="24"/>
          <w:lang w:val="uk-UA"/>
        </w:rPr>
        <w:t>-дорожню мережу та пішохідні переходи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9172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97387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>більшення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/>
          <w:sz w:val="24"/>
          <w:szCs w:val="24"/>
          <w:lang w:val="uk-UA"/>
        </w:rPr>
        <w:t>296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,000 тис. грн (з </w:t>
      </w:r>
      <w:r>
        <w:rPr>
          <w:rFonts w:ascii="Times New Roman" w:hAnsi="Times New Roman"/>
          <w:sz w:val="24"/>
          <w:szCs w:val="24"/>
          <w:lang w:val="uk-UA"/>
        </w:rPr>
        <w:t>1 597,00019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 тис. грн до </w:t>
      </w:r>
      <w:r>
        <w:rPr>
          <w:rFonts w:ascii="Times New Roman" w:hAnsi="Times New Roman"/>
          <w:sz w:val="24"/>
          <w:szCs w:val="24"/>
          <w:lang w:val="uk-UA"/>
        </w:rPr>
        <w:t>1 893,00019 т</w:t>
      </w:r>
      <w:r w:rsidRPr="00C97387">
        <w:rPr>
          <w:rFonts w:ascii="Times New Roman" w:hAnsi="Times New Roman"/>
          <w:sz w:val="24"/>
          <w:szCs w:val="24"/>
          <w:lang w:val="uk-UA"/>
        </w:rPr>
        <w:t>ис. грн);</w:t>
      </w:r>
    </w:p>
    <w:p w:rsidR="00917231" w:rsidRDefault="00917231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7231">
        <w:rPr>
          <w:rFonts w:ascii="Times New Roman" w:hAnsi="Times New Roman"/>
          <w:sz w:val="24"/>
          <w:szCs w:val="24"/>
          <w:lang w:val="uk-UA"/>
        </w:rPr>
        <w:t xml:space="preserve">6.6.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917231">
        <w:rPr>
          <w:rFonts w:ascii="Times New Roman" w:hAnsi="Times New Roman"/>
          <w:sz w:val="24"/>
          <w:szCs w:val="24"/>
          <w:lang w:val="uk-UA"/>
        </w:rPr>
        <w:t xml:space="preserve">Технічний нагляд за виконанням будівельно-монтажних робіт по об’єкту: «Нанесення дорожньої розмітки на </w:t>
      </w:r>
      <w:proofErr w:type="spellStart"/>
      <w:r w:rsidRPr="00917231">
        <w:rPr>
          <w:rFonts w:ascii="Times New Roman" w:hAnsi="Times New Roman"/>
          <w:sz w:val="24"/>
          <w:szCs w:val="24"/>
          <w:lang w:val="uk-UA"/>
        </w:rPr>
        <w:t>вулично</w:t>
      </w:r>
      <w:proofErr w:type="spellEnd"/>
      <w:r w:rsidRPr="00917231">
        <w:rPr>
          <w:rFonts w:ascii="Times New Roman" w:hAnsi="Times New Roman"/>
          <w:sz w:val="24"/>
          <w:szCs w:val="24"/>
          <w:lang w:val="uk-UA"/>
        </w:rPr>
        <w:t xml:space="preserve">-дорожню мережу та пішохідні переходи </w:t>
      </w:r>
      <w:r w:rsidRPr="00BE193D">
        <w:rPr>
          <w:rFonts w:ascii="Times New Roman" w:hAnsi="Times New Roman"/>
          <w:sz w:val="24"/>
          <w:szCs w:val="24"/>
          <w:lang w:val="uk-UA"/>
        </w:rPr>
        <w:lastRenderedPageBreak/>
        <w:t>Роменської міської територіальної громади»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9172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97387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>більшення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,000 тис. грн (з </w:t>
      </w:r>
      <w:r>
        <w:rPr>
          <w:rFonts w:ascii="Times New Roman" w:hAnsi="Times New Roman"/>
          <w:sz w:val="24"/>
          <w:szCs w:val="24"/>
          <w:lang w:val="uk-UA"/>
        </w:rPr>
        <w:t>19,81258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 тис. грн до </w:t>
      </w:r>
      <w:r>
        <w:rPr>
          <w:rFonts w:ascii="Times New Roman" w:hAnsi="Times New Roman"/>
          <w:sz w:val="24"/>
          <w:szCs w:val="24"/>
          <w:lang w:val="uk-UA"/>
        </w:rPr>
        <w:t>23,81258 т</w:t>
      </w:r>
      <w:r w:rsidRPr="00C97387">
        <w:rPr>
          <w:rFonts w:ascii="Times New Roman" w:hAnsi="Times New Roman"/>
          <w:sz w:val="24"/>
          <w:szCs w:val="24"/>
          <w:lang w:val="uk-UA"/>
        </w:rPr>
        <w:t>ис. грн);</w:t>
      </w:r>
    </w:p>
    <w:p w:rsidR="00536009" w:rsidRPr="00C97387" w:rsidRDefault="00536009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 xml:space="preserve">7.2. «Придбання садово-паркових лавок» зменшення на </w:t>
      </w:r>
      <w:r w:rsidR="008A1764" w:rsidRPr="00C97387">
        <w:rPr>
          <w:rFonts w:ascii="Times New Roman" w:hAnsi="Times New Roman"/>
          <w:sz w:val="24"/>
          <w:szCs w:val="24"/>
          <w:lang w:val="uk-UA"/>
        </w:rPr>
        <w:t>99,8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00 тис. грн, </w:t>
      </w:r>
      <w:r w:rsidR="00811381" w:rsidRPr="00C97387">
        <w:rPr>
          <w:rFonts w:ascii="Times New Roman" w:hAnsi="Times New Roman"/>
          <w:sz w:val="24"/>
          <w:szCs w:val="24"/>
          <w:lang w:val="uk-UA"/>
        </w:rPr>
        <w:t>тобто на всю суму;</w:t>
      </w:r>
    </w:p>
    <w:p w:rsidR="00536009" w:rsidRPr="00C97387" w:rsidRDefault="00536009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7.14. «Придбання солі» зменшення на 4</w:t>
      </w:r>
      <w:r w:rsidR="008A1764" w:rsidRPr="00C97387">
        <w:rPr>
          <w:rFonts w:ascii="Times New Roman" w:hAnsi="Times New Roman"/>
          <w:sz w:val="24"/>
          <w:szCs w:val="24"/>
          <w:lang w:val="uk-UA"/>
        </w:rPr>
        <w:t>55,00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0 тис. грн </w:t>
      </w:r>
      <w:r w:rsidR="008A1764" w:rsidRPr="00C97387">
        <w:rPr>
          <w:rFonts w:ascii="Times New Roman" w:hAnsi="Times New Roman"/>
          <w:sz w:val="24"/>
          <w:szCs w:val="24"/>
          <w:lang w:val="uk-UA"/>
        </w:rPr>
        <w:t xml:space="preserve">(з 1 204,000 тис. грн до </w:t>
      </w:r>
      <w:r w:rsidR="006074EF" w:rsidRPr="00C97387">
        <w:rPr>
          <w:rFonts w:ascii="Times New Roman" w:hAnsi="Times New Roman"/>
          <w:sz w:val="24"/>
          <w:szCs w:val="24"/>
          <w:lang w:val="uk-UA"/>
        </w:rPr>
        <w:t>749</w:t>
      </w:r>
      <w:r w:rsidR="008A1764" w:rsidRPr="00C97387">
        <w:rPr>
          <w:rFonts w:ascii="Times New Roman" w:hAnsi="Times New Roman"/>
          <w:sz w:val="24"/>
          <w:szCs w:val="24"/>
          <w:lang w:val="uk-UA"/>
        </w:rPr>
        <w:t>,000 тис. грн);</w:t>
      </w:r>
    </w:p>
    <w:p w:rsidR="00536009" w:rsidRPr="00C97387" w:rsidRDefault="00536009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 xml:space="preserve">7.16. «Придбання вуличних вазонів» зменшення на </w:t>
      </w:r>
      <w:r w:rsidR="00811381" w:rsidRPr="00C97387">
        <w:rPr>
          <w:rFonts w:ascii="Times New Roman" w:hAnsi="Times New Roman"/>
          <w:sz w:val="24"/>
          <w:szCs w:val="24"/>
          <w:lang w:val="uk-UA"/>
        </w:rPr>
        <w:t>50</w:t>
      </w:r>
      <w:r w:rsidRPr="00C97387">
        <w:rPr>
          <w:rFonts w:ascii="Times New Roman" w:hAnsi="Times New Roman"/>
          <w:sz w:val="24"/>
          <w:szCs w:val="24"/>
          <w:lang w:val="uk-UA"/>
        </w:rPr>
        <w:t>,</w:t>
      </w:r>
      <w:r w:rsidR="00811381" w:rsidRPr="00C97387">
        <w:rPr>
          <w:rFonts w:ascii="Times New Roman" w:hAnsi="Times New Roman"/>
          <w:sz w:val="24"/>
          <w:szCs w:val="24"/>
          <w:lang w:val="uk-UA"/>
        </w:rPr>
        <w:t>0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00 тис. грн, </w:t>
      </w:r>
      <w:r w:rsidR="00811381" w:rsidRPr="00C97387">
        <w:rPr>
          <w:rFonts w:ascii="Times New Roman" w:hAnsi="Times New Roman"/>
          <w:sz w:val="24"/>
          <w:szCs w:val="24"/>
          <w:lang w:val="uk-UA"/>
        </w:rPr>
        <w:t>тобто на всю суму;</w:t>
      </w:r>
    </w:p>
    <w:p w:rsidR="00536009" w:rsidRPr="00C97387" w:rsidRDefault="00536009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7.18. «Придбання дитячих майданчиків» зменшення на 4</w:t>
      </w:r>
      <w:r w:rsidR="00811381" w:rsidRPr="00C97387">
        <w:rPr>
          <w:rFonts w:ascii="Times New Roman" w:hAnsi="Times New Roman"/>
          <w:sz w:val="24"/>
          <w:szCs w:val="24"/>
          <w:lang w:val="uk-UA"/>
        </w:rPr>
        <w:t>00</w:t>
      </w:r>
      <w:r w:rsidRPr="00C97387">
        <w:rPr>
          <w:rFonts w:ascii="Times New Roman" w:hAnsi="Times New Roman"/>
          <w:sz w:val="24"/>
          <w:szCs w:val="24"/>
          <w:lang w:val="uk-UA"/>
        </w:rPr>
        <w:t>,</w:t>
      </w:r>
      <w:r w:rsidR="00811381" w:rsidRPr="00C97387">
        <w:rPr>
          <w:rFonts w:ascii="Times New Roman" w:hAnsi="Times New Roman"/>
          <w:sz w:val="24"/>
          <w:szCs w:val="24"/>
          <w:lang w:val="uk-UA"/>
        </w:rPr>
        <w:t>0</w:t>
      </w:r>
      <w:r w:rsidRPr="00C97387">
        <w:rPr>
          <w:rFonts w:ascii="Times New Roman" w:hAnsi="Times New Roman"/>
          <w:sz w:val="24"/>
          <w:szCs w:val="24"/>
          <w:lang w:val="uk-UA"/>
        </w:rPr>
        <w:t xml:space="preserve">00 тис. грн, </w:t>
      </w:r>
      <w:r w:rsidR="00811381" w:rsidRPr="00C97387">
        <w:rPr>
          <w:rFonts w:ascii="Times New Roman" w:hAnsi="Times New Roman"/>
          <w:sz w:val="24"/>
          <w:szCs w:val="24"/>
          <w:lang w:val="uk-UA"/>
        </w:rPr>
        <w:t>тобто на всю суму;</w:t>
      </w:r>
    </w:p>
    <w:p w:rsidR="00811381" w:rsidRPr="00C97387" w:rsidRDefault="00811381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 xml:space="preserve">додається підпункт 7.23 «Придбання </w:t>
      </w:r>
      <w:proofErr w:type="spellStart"/>
      <w:r w:rsidRPr="00C97387">
        <w:rPr>
          <w:rFonts w:ascii="Times New Roman" w:hAnsi="Times New Roman"/>
          <w:sz w:val="24"/>
          <w:szCs w:val="24"/>
          <w:lang w:val="uk-UA"/>
        </w:rPr>
        <w:t>антипаркувальних</w:t>
      </w:r>
      <w:proofErr w:type="spellEnd"/>
      <w:r w:rsidRPr="00C97387">
        <w:rPr>
          <w:rFonts w:ascii="Times New Roman" w:hAnsi="Times New Roman"/>
          <w:sz w:val="24"/>
          <w:szCs w:val="24"/>
          <w:lang w:val="uk-UA"/>
        </w:rPr>
        <w:t xml:space="preserve"> півсфер» з обсягом фінансування 19,200 тис. грн;</w:t>
      </w:r>
    </w:p>
    <w:p w:rsidR="00811381" w:rsidRPr="00C97387" w:rsidRDefault="00811381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9.1. «Вилов бродячих тварин» зменшення на 400,000 тис. грн, тобто на всю суму;</w:t>
      </w:r>
    </w:p>
    <w:p w:rsidR="00811381" w:rsidRPr="00C97387" w:rsidRDefault="00811381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9.2. «Стерилізація безпритульних тварин» зменшення на 300,000 тис. грн, тобто на всю суму;</w:t>
      </w:r>
    </w:p>
    <w:p w:rsidR="00811381" w:rsidRPr="00C97387" w:rsidRDefault="00811381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10.1. «Поточний ремонт внутрішньо квартальних проїздів в м. Ромни Сумської області» зменшення на 335,66748 тис. грн (з 6 000,000 тис. грн до 5 664,33252 тис. грн);</w:t>
      </w:r>
    </w:p>
    <w:p w:rsidR="00620113" w:rsidRPr="00C97387" w:rsidRDefault="00811381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 xml:space="preserve">10.2. «Технічний нагляд за виконанням будівельно-монтажних робіт по об’єкту: «Поточний ремонт </w:t>
      </w:r>
      <w:proofErr w:type="spellStart"/>
      <w:r w:rsidRPr="00C97387">
        <w:rPr>
          <w:rFonts w:ascii="Times New Roman" w:hAnsi="Times New Roman"/>
          <w:sz w:val="24"/>
          <w:szCs w:val="24"/>
          <w:lang w:val="uk-UA"/>
        </w:rPr>
        <w:t>внутрішньоквартальних</w:t>
      </w:r>
      <w:proofErr w:type="spellEnd"/>
      <w:r w:rsidRPr="00C97387">
        <w:rPr>
          <w:rFonts w:ascii="Times New Roman" w:hAnsi="Times New Roman"/>
          <w:sz w:val="24"/>
          <w:szCs w:val="24"/>
          <w:lang w:val="uk-UA"/>
        </w:rPr>
        <w:t xml:space="preserve"> проїздів в м. Ромни Сумської області»» зменшення на 37,48026 тис. грн (з 122,446 тис. грн до 84,96574 тис. грн);</w:t>
      </w:r>
    </w:p>
    <w:p w:rsidR="007900D6" w:rsidRPr="00C97387" w:rsidRDefault="007900D6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розділ VI «Будівництво об’єктів житлово-комунального господарства»:</w:t>
      </w:r>
    </w:p>
    <w:p w:rsidR="00CC1CEF" w:rsidRPr="00C97387" w:rsidRDefault="00CC1CEF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2.12. «Капітальний ремонт ліфтів по вул. Руденка, 32, під’їзди: 1, 2, 4 в м. Ромни Сумської області» зменшення на 400,000 тис. грн (з 1 320,000 тис. грн до 920,000 тис. грн);</w:t>
      </w:r>
    </w:p>
    <w:p w:rsidR="00CC1CEF" w:rsidRPr="00C97387" w:rsidRDefault="00CC1CEF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 xml:space="preserve">2.13. «Капітальний ремонт ліфтів по </w:t>
      </w:r>
      <w:proofErr w:type="spellStart"/>
      <w:r w:rsidRPr="00C97387">
        <w:rPr>
          <w:rFonts w:ascii="Times New Roman" w:hAnsi="Times New Roman"/>
          <w:sz w:val="24"/>
          <w:szCs w:val="24"/>
          <w:lang w:val="uk-UA"/>
        </w:rPr>
        <w:t>бульв</w:t>
      </w:r>
      <w:proofErr w:type="spellEnd"/>
      <w:r w:rsidRPr="00C97387">
        <w:rPr>
          <w:rFonts w:ascii="Times New Roman" w:hAnsi="Times New Roman"/>
          <w:sz w:val="24"/>
          <w:szCs w:val="24"/>
          <w:lang w:val="uk-UA"/>
        </w:rPr>
        <w:t>. Свободи, 2, під’їзди: 1, 2, 3 в м. Ромни Сумської області» зменшення на 400,000 тис. грн (з 1 320,000 тис. грн до 920,000 тис. грн);</w:t>
      </w:r>
    </w:p>
    <w:p w:rsidR="00CC1CEF" w:rsidRDefault="00CC1CEF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>2.14. «Капітальний ремонт ліфтів по вул. Гетьмана Мазепи, 51А, під’їзди: 1, 2, 3 в м. Ромни Сумської області» зменшення на 400,000 тис. грн (з 1 320,000 тис. грн до 920,000 тис. грн);</w:t>
      </w:r>
    </w:p>
    <w:p w:rsidR="00A6176D" w:rsidRPr="00C97387" w:rsidRDefault="00A6176D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C1EFB">
        <w:rPr>
          <w:rFonts w:ascii="Times New Roman" w:hAnsi="Times New Roman"/>
          <w:sz w:val="24"/>
          <w:szCs w:val="24"/>
          <w:lang w:val="uk-UA"/>
        </w:rPr>
        <w:t xml:space="preserve">3.12.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7C1EFB">
        <w:rPr>
          <w:rFonts w:ascii="Times New Roman" w:hAnsi="Times New Roman"/>
          <w:sz w:val="24"/>
          <w:szCs w:val="24"/>
          <w:lang w:val="uk-UA"/>
        </w:rPr>
        <w:t xml:space="preserve">Реконструкція </w:t>
      </w:r>
      <w:proofErr w:type="spellStart"/>
      <w:r w:rsidRPr="007C1EFB">
        <w:rPr>
          <w:rFonts w:ascii="Times New Roman" w:hAnsi="Times New Roman"/>
          <w:sz w:val="24"/>
          <w:szCs w:val="24"/>
          <w:lang w:val="uk-UA"/>
        </w:rPr>
        <w:t>Процівського</w:t>
      </w:r>
      <w:proofErr w:type="spellEnd"/>
      <w:r w:rsidRPr="007C1EFB">
        <w:rPr>
          <w:rFonts w:ascii="Times New Roman" w:hAnsi="Times New Roman"/>
          <w:sz w:val="24"/>
          <w:szCs w:val="24"/>
          <w:lang w:val="uk-UA"/>
        </w:rPr>
        <w:t xml:space="preserve"> водозабору по вулиці О. Костюка, 60 в м. Ромни Сумської області</w:t>
      </w:r>
      <w:r>
        <w:rPr>
          <w:rFonts w:ascii="Times New Roman" w:hAnsi="Times New Roman"/>
          <w:sz w:val="24"/>
          <w:szCs w:val="24"/>
          <w:lang w:val="uk-UA"/>
        </w:rPr>
        <w:t>» зменшення на 1 170,000 тис. грн (з 1 320,000 тис. грн. до 150,000 тис. грн);</w:t>
      </w:r>
    </w:p>
    <w:p w:rsidR="00CC1CEF" w:rsidRDefault="00675A5B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387">
        <w:rPr>
          <w:rFonts w:ascii="Times New Roman" w:hAnsi="Times New Roman"/>
          <w:sz w:val="24"/>
          <w:szCs w:val="24"/>
          <w:lang w:val="uk-UA"/>
        </w:rPr>
        <w:t xml:space="preserve">3.13. «Реконструкція вуличного водопроводу по вул. </w:t>
      </w:r>
      <w:proofErr w:type="spellStart"/>
      <w:r w:rsidRPr="00C97387">
        <w:rPr>
          <w:rFonts w:ascii="Times New Roman" w:hAnsi="Times New Roman"/>
          <w:sz w:val="24"/>
          <w:szCs w:val="24"/>
          <w:lang w:val="uk-UA"/>
        </w:rPr>
        <w:t>Коржівській</w:t>
      </w:r>
      <w:proofErr w:type="spellEnd"/>
      <w:r w:rsidRPr="00C97387">
        <w:rPr>
          <w:rFonts w:ascii="Times New Roman" w:hAnsi="Times New Roman"/>
          <w:sz w:val="24"/>
          <w:szCs w:val="24"/>
          <w:lang w:val="uk-UA"/>
        </w:rPr>
        <w:t xml:space="preserve"> в м. Ромни Сумської області (коригування робочого проекту)» зменшення на 0,447 тис. грн (з 70,0</w:t>
      </w:r>
      <w:r w:rsidR="00643F3A">
        <w:rPr>
          <w:rFonts w:ascii="Times New Roman" w:hAnsi="Times New Roman"/>
          <w:sz w:val="24"/>
          <w:szCs w:val="24"/>
          <w:lang w:val="uk-UA"/>
        </w:rPr>
        <w:t>00 тис. грн до 69,553 тис. грн);</w:t>
      </w:r>
    </w:p>
    <w:p w:rsidR="00643F3A" w:rsidRDefault="00643F3A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43F3A">
        <w:rPr>
          <w:rFonts w:ascii="Times New Roman" w:hAnsi="Times New Roman"/>
          <w:sz w:val="24"/>
          <w:szCs w:val="24"/>
          <w:lang w:val="uk-UA"/>
        </w:rPr>
        <w:t>розділ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3F3A">
        <w:rPr>
          <w:rFonts w:ascii="Times New Roman" w:hAnsi="Times New Roman"/>
          <w:sz w:val="24"/>
          <w:szCs w:val="24"/>
          <w:lang w:val="uk-UA"/>
        </w:rPr>
        <w:t>X</w:t>
      </w:r>
      <w:r w:rsidRPr="00C97387">
        <w:rPr>
          <w:rFonts w:ascii="Times New Roman" w:hAnsi="Times New Roman"/>
          <w:sz w:val="24"/>
          <w:szCs w:val="24"/>
          <w:lang w:val="uk-UA"/>
        </w:rPr>
        <w:t>V «</w:t>
      </w:r>
      <w:r w:rsidRPr="00872DBC">
        <w:rPr>
          <w:rFonts w:ascii="Times New Roman" w:hAnsi="Times New Roman"/>
          <w:sz w:val="24"/>
          <w:szCs w:val="24"/>
          <w:lang w:val="uk-UA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Pr="00C97387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643F3A" w:rsidRDefault="00643F3A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додається підпункт 2.1 «</w:t>
      </w:r>
      <w:r w:rsidRPr="00643F3A">
        <w:rPr>
          <w:rFonts w:ascii="Times New Roman" w:hAnsi="Times New Roman"/>
          <w:sz w:val="24"/>
          <w:szCs w:val="24"/>
          <w:lang w:val="uk-UA"/>
        </w:rPr>
        <w:t xml:space="preserve">Погашення заборгованості ПП "Наш Дім" за освітлення сходових клітин, підвалів та прибудинкових територій надавачам житлово-комунальних </w:t>
      </w:r>
      <w:r w:rsidRPr="00643F3A">
        <w:rPr>
          <w:rFonts w:ascii="Times New Roman" w:hAnsi="Times New Roman"/>
          <w:sz w:val="24"/>
          <w:szCs w:val="24"/>
          <w:lang w:val="uk-UA"/>
        </w:rPr>
        <w:lastRenderedPageBreak/>
        <w:t>послуг як різницю в частині статей витрат (електроенергія)</w:t>
      </w:r>
      <w:r>
        <w:rPr>
          <w:rFonts w:ascii="Times New Roman" w:hAnsi="Times New Roman"/>
          <w:sz w:val="24"/>
          <w:szCs w:val="24"/>
          <w:lang w:val="uk-UA"/>
        </w:rPr>
        <w:t xml:space="preserve">» з обсягом фінансування </w:t>
      </w:r>
      <w:r w:rsidRPr="00643F3A">
        <w:rPr>
          <w:rFonts w:ascii="Times New Roman" w:hAnsi="Times New Roman"/>
          <w:sz w:val="24"/>
          <w:szCs w:val="24"/>
          <w:lang w:val="uk-UA"/>
        </w:rPr>
        <w:t>31,07658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грн;</w:t>
      </w:r>
    </w:p>
    <w:p w:rsidR="00643F3A" w:rsidRDefault="00643F3A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додається підпункт 2.2</w:t>
      </w:r>
      <w:r w:rsidRPr="00643F3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643F3A">
        <w:rPr>
          <w:rFonts w:ascii="Times New Roman" w:hAnsi="Times New Roman"/>
          <w:sz w:val="24"/>
          <w:szCs w:val="24"/>
          <w:lang w:val="uk-UA"/>
        </w:rPr>
        <w:t>Погашення заборгованості ПП "Житло-сервіс" за освітлення сходових клітин, підвалів та прибудинкових територій надавачам житлово-комунальних послуг як різницю в частині статей витрат (електроенергія)</w:t>
      </w:r>
      <w:r>
        <w:rPr>
          <w:rFonts w:ascii="Times New Roman" w:hAnsi="Times New Roman"/>
          <w:sz w:val="24"/>
          <w:szCs w:val="24"/>
          <w:lang w:val="uk-UA"/>
        </w:rPr>
        <w:t xml:space="preserve">» з обсягом фінансування </w:t>
      </w:r>
      <w:r w:rsidRPr="00643F3A">
        <w:rPr>
          <w:rFonts w:ascii="Times New Roman" w:hAnsi="Times New Roman"/>
          <w:sz w:val="24"/>
          <w:szCs w:val="24"/>
          <w:lang w:val="uk-UA"/>
        </w:rPr>
        <w:t>30,2555</w:t>
      </w:r>
      <w:r w:rsidR="00293010">
        <w:rPr>
          <w:rFonts w:ascii="Times New Roman" w:hAnsi="Times New Roman"/>
          <w:sz w:val="24"/>
          <w:szCs w:val="24"/>
          <w:lang w:val="uk-UA"/>
        </w:rPr>
        <w:t xml:space="preserve"> тис. грн.</w:t>
      </w:r>
    </w:p>
    <w:p w:rsidR="00293010" w:rsidRDefault="00293010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Додається розділ </w:t>
      </w:r>
      <w:r w:rsidRPr="00503E08">
        <w:rPr>
          <w:rFonts w:ascii="Times New Roman" w:hAnsi="Times New Roman"/>
          <w:sz w:val="24"/>
          <w:szCs w:val="24"/>
          <w:lang w:val="en-US"/>
        </w:rPr>
        <w:t>XV</w:t>
      </w:r>
      <w:r w:rsidRPr="00503E08">
        <w:rPr>
          <w:rFonts w:ascii="Times New Roman" w:hAnsi="Times New Roman"/>
          <w:sz w:val="24"/>
          <w:szCs w:val="24"/>
          <w:lang w:val="uk-UA"/>
        </w:rPr>
        <w:t>ІІ «Забезпечення розвитку інфраструктури громади»</w:t>
      </w:r>
      <w:r>
        <w:rPr>
          <w:rFonts w:ascii="Times New Roman" w:hAnsi="Times New Roman"/>
          <w:sz w:val="24"/>
          <w:szCs w:val="24"/>
          <w:lang w:val="uk-UA"/>
        </w:rPr>
        <w:t xml:space="preserve"> з підпунктами:</w:t>
      </w:r>
    </w:p>
    <w:p w:rsidR="00293010" w:rsidRPr="00293010" w:rsidRDefault="00293010" w:rsidP="00293010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«</w:t>
      </w:r>
      <w:r w:rsidRPr="00293010">
        <w:rPr>
          <w:rFonts w:ascii="Times New Roman" w:hAnsi="Times New Roman"/>
          <w:sz w:val="24"/>
          <w:szCs w:val="24"/>
          <w:lang w:val="uk-UA"/>
        </w:rPr>
        <w:t>Придбання навантажувача телескопічного для забезпечення надання                       КП «Комбінат комунальних підприємства» Роменської міської ради послуг з вивезення сміття мешканцям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» з обсягом фінансування</w:t>
      </w:r>
      <w:r w:rsidRPr="00293010">
        <w:rPr>
          <w:rFonts w:ascii="Times New Roman" w:hAnsi="Times New Roman"/>
          <w:sz w:val="24"/>
          <w:szCs w:val="24"/>
          <w:lang w:val="uk-UA"/>
        </w:rPr>
        <w:t xml:space="preserve"> 4</w:t>
      </w:r>
      <w:r w:rsidR="00256686">
        <w:rPr>
          <w:rFonts w:ascii="Times New Roman" w:hAnsi="Times New Roman"/>
          <w:sz w:val="24"/>
          <w:szCs w:val="24"/>
          <w:lang w:val="uk-UA"/>
        </w:rPr>
        <w:t> </w:t>
      </w:r>
      <w:r w:rsidRPr="00293010">
        <w:rPr>
          <w:rFonts w:ascii="Times New Roman" w:hAnsi="Times New Roman"/>
          <w:sz w:val="24"/>
          <w:szCs w:val="24"/>
          <w:lang w:val="uk-UA"/>
        </w:rPr>
        <w:t>100</w:t>
      </w:r>
      <w:r w:rsidR="00256686">
        <w:rPr>
          <w:rFonts w:ascii="Times New Roman" w:hAnsi="Times New Roman"/>
          <w:sz w:val="24"/>
          <w:szCs w:val="24"/>
          <w:lang w:val="uk-UA"/>
        </w:rPr>
        <w:t>,000 тис. грн</w:t>
      </w:r>
      <w:r w:rsidR="00743373">
        <w:rPr>
          <w:rFonts w:ascii="Times New Roman" w:hAnsi="Times New Roman"/>
          <w:sz w:val="24"/>
          <w:szCs w:val="24"/>
          <w:lang w:val="uk-UA"/>
        </w:rPr>
        <w:t xml:space="preserve"> (інші джерела);</w:t>
      </w:r>
    </w:p>
    <w:p w:rsidR="00293010" w:rsidRPr="00293010" w:rsidRDefault="00293010" w:rsidP="00293010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 «</w:t>
      </w:r>
      <w:r w:rsidRPr="00293010">
        <w:rPr>
          <w:rFonts w:ascii="Times New Roman" w:hAnsi="Times New Roman"/>
          <w:sz w:val="24"/>
          <w:szCs w:val="24"/>
          <w:lang w:val="uk-UA"/>
        </w:rPr>
        <w:t>Придбання повітродувного агрегату в комплекті з електродвигуном, з кожухом охолодження, різними типами датчиків та з шафою керування для забезпечення надання КП «Міськводоканал» Роменської міської ради послуг з централізованого водовідведення для мешканців м. Ромни</w:t>
      </w:r>
      <w:r>
        <w:rPr>
          <w:rFonts w:ascii="Times New Roman" w:hAnsi="Times New Roman"/>
          <w:sz w:val="24"/>
          <w:szCs w:val="24"/>
          <w:lang w:val="uk-UA"/>
        </w:rPr>
        <w:t>» з обсягом фінансування</w:t>
      </w:r>
      <w:r w:rsidRPr="00293010">
        <w:rPr>
          <w:rFonts w:ascii="Times New Roman" w:hAnsi="Times New Roman"/>
          <w:sz w:val="24"/>
          <w:szCs w:val="24"/>
          <w:lang w:val="uk-UA"/>
        </w:rPr>
        <w:t xml:space="preserve">  3</w:t>
      </w:r>
      <w:r w:rsidR="002566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93010">
        <w:rPr>
          <w:rFonts w:ascii="Times New Roman" w:hAnsi="Times New Roman"/>
          <w:sz w:val="24"/>
          <w:szCs w:val="24"/>
          <w:lang w:val="uk-UA"/>
        </w:rPr>
        <w:t>322,409</w:t>
      </w:r>
      <w:r w:rsidR="00256686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743373">
        <w:rPr>
          <w:rFonts w:ascii="Times New Roman" w:hAnsi="Times New Roman"/>
          <w:sz w:val="24"/>
          <w:szCs w:val="24"/>
          <w:lang w:val="uk-UA"/>
        </w:rPr>
        <w:t xml:space="preserve"> (інші джерела);</w:t>
      </w:r>
    </w:p>
    <w:p w:rsidR="00293010" w:rsidRPr="00293010" w:rsidRDefault="00293010" w:rsidP="00293010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1.3. «</w:t>
      </w:r>
      <w:r w:rsidRPr="00293010">
        <w:rPr>
          <w:rFonts w:ascii="Times New Roman" w:hAnsi="Times New Roman"/>
          <w:sz w:val="24"/>
          <w:szCs w:val="24"/>
          <w:lang w:val="uk-UA"/>
        </w:rPr>
        <w:t>Придбання насосного агрегату в комплекті з двигуном для забезпечення надання КП «Міськводоканал» Роменської міської ради послуг з централізованого водовідведення для мешканців м. Ромни</w:t>
      </w:r>
      <w:r>
        <w:rPr>
          <w:rFonts w:ascii="Times New Roman" w:hAnsi="Times New Roman"/>
          <w:sz w:val="24"/>
          <w:szCs w:val="24"/>
          <w:lang w:val="uk-UA"/>
        </w:rPr>
        <w:t>» з обсягом фінансування</w:t>
      </w:r>
      <w:r w:rsidRPr="00293010">
        <w:rPr>
          <w:rFonts w:ascii="Times New Roman" w:hAnsi="Times New Roman"/>
          <w:sz w:val="24"/>
          <w:szCs w:val="24"/>
          <w:lang w:val="uk-UA"/>
        </w:rPr>
        <w:t xml:space="preserve">  602,79</w:t>
      </w:r>
      <w:r w:rsidR="00256686">
        <w:rPr>
          <w:rFonts w:ascii="Times New Roman" w:hAnsi="Times New Roman"/>
          <w:sz w:val="24"/>
          <w:szCs w:val="24"/>
          <w:lang w:val="uk-UA"/>
        </w:rPr>
        <w:t>0 тис. грн</w:t>
      </w:r>
      <w:r w:rsidR="00503E08">
        <w:rPr>
          <w:rFonts w:ascii="Times New Roman" w:hAnsi="Times New Roman"/>
          <w:sz w:val="24"/>
          <w:szCs w:val="24"/>
          <w:lang w:val="uk-UA"/>
        </w:rPr>
        <w:t xml:space="preserve"> (інші джерела);</w:t>
      </w:r>
    </w:p>
    <w:p w:rsidR="00293010" w:rsidRPr="00293010" w:rsidRDefault="00293010" w:rsidP="00293010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1.4. «</w:t>
      </w:r>
      <w:r w:rsidRPr="00293010">
        <w:rPr>
          <w:rFonts w:ascii="Times New Roman" w:hAnsi="Times New Roman"/>
          <w:sz w:val="24"/>
          <w:szCs w:val="24"/>
          <w:lang w:val="uk-UA"/>
        </w:rPr>
        <w:t>Придбання насосного агрегату в комплекті з опорою для горизонтального монтажу для забезпечення надання КП «Міськводоканал» Роменської міської ради послуг з централізованого водовідведення для мешканців м. Ромни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256686">
        <w:rPr>
          <w:rFonts w:ascii="Times New Roman" w:hAnsi="Times New Roman"/>
          <w:sz w:val="24"/>
          <w:szCs w:val="24"/>
          <w:lang w:val="uk-UA"/>
        </w:rPr>
        <w:t xml:space="preserve"> з обсягом фінансування</w:t>
      </w:r>
      <w:r w:rsidRPr="00293010">
        <w:rPr>
          <w:rFonts w:ascii="Times New Roman" w:hAnsi="Times New Roman"/>
          <w:sz w:val="24"/>
          <w:szCs w:val="24"/>
          <w:lang w:val="uk-UA"/>
        </w:rPr>
        <w:t xml:space="preserve"> 474,801</w:t>
      </w:r>
      <w:r w:rsidR="00256686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503E08">
        <w:rPr>
          <w:rFonts w:ascii="Times New Roman" w:hAnsi="Times New Roman"/>
          <w:sz w:val="24"/>
          <w:szCs w:val="24"/>
          <w:lang w:val="uk-UA"/>
        </w:rPr>
        <w:t xml:space="preserve"> (інші джерела)</w:t>
      </w:r>
      <w:r w:rsidR="00256686">
        <w:rPr>
          <w:rFonts w:ascii="Times New Roman" w:hAnsi="Times New Roman"/>
          <w:sz w:val="24"/>
          <w:szCs w:val="24"/>
          <w:lang w:val="uk-UA"/>
        </w:rPr>
        <w:t>;</w:t>
      </w:r>
    </w:p>
    <w:p w:rsidR="00293010" w:rsidRPr="00293010" w:rsidRDefault="00293010" w:rsidP="00293010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1.5. «</w:t>
      </w:r>
      <w:r w:rsidRPr="00293010">
        <w:rPr>
          <w:rFonts w:ascii="Times New Roman" w:hAnsi="Times New Roman"/>
          <w:sz w:val="24"/>
          <w:szCs w:val="24"/>
          <w:lang w:val="uk-UA"/>
        </w:rPr>
        <w:t>Придбання вакуумної машини для  надання КП «Міськводоканал» Роменської міської ради послуг з водовідведення мешканцям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256686">
        <w:rPr>
          <w:rFonts w:ascii="Times New Roman" w:hAnsi="Times New Roman"/>
          <w:sz w:val="24"/>
          <w:szCs w:val="24"/>
          <w:lang w:val="uk-UA"/>
        </w:rPr>
        <w:t xml:space="preserve"> з обсягом фінансування</w:t>
      </w:r>
      <w:r w:rsidRPr="00293010">
        <w:rPr>
          <w:rFonts w:ascii="Times New Roman" w:hAnsi="Times New Roman"/>
          <w:sz w:val="24"/>
          <w:szCs w:val="24"/>
          <w:lang w:val="uk-UA"/>
        </w:rPr>
        <w:t xml:space="preserve">  3</w:t>
      </w:r>
      <w:r w:rsidR="00256686">
        <w:rPr>
          <w:rFonts w:ascii="Times New Roman" w:hAnsi="Times New Roman"/>
          <w:sz w:val="24"/>
          <w:szCs w:val="24"/>
          <w:lang w:val="uk-UA"/>
        </w:rPr>
        <w:t> </w:t>
      </w:r>
      <w:r w:rsidRPr="00293010">
        <w:rPr>
          <w:rFonts w:ascii="Times New Roman" w:hAnsi="Times New Roman"/>
          <w:sz w:val="24"/>
          <w:szCs w:val="24"/>
          <w:lang w:val="uk-UA"/>
        </w:rPr>
        <w:t>600</w:t>
      </w:r>
      <w:r w:rsidR="00256686">
        <w:rPr>
          <w:rFonts w:ascii="Times New Roman" w:hAnsi="Times New Roman"/>
          <w:sz w:val="24"/>
          <w:szCs w:val="24"/>
          <w:lang w:val="uk-UA"/>
        </w:rPr>
        <w:t>,000 тис. грн</w:t>
      </w:r>
      <w:r w:rsidR="00503E08">
        <w:rPr>
          <w:rFonts w:ascii="Times New Roman" w:hAnsi="Times New Roman"/>
          <w:sz w:val="24"/>
          <w:szCs w:val="24"/>
          <w:lang w:val="uk-UA"/>
        </w:rPr>
        <w:t xml:space="preserve"> (інші джерела);</w:t>
      </w:r>
    </w:p>
    <w:p w:rsidR="00293010" w:rsidRPr="00293010" w:rsidRDefault="00293010" w:rsidP="00293010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1.6 «</w:t>
      </w:r>
      <w:r w:rsidRPr="00293010">
        <w:rPr>
          <w:rFonts w:ascii="Times New Roman" w:hAnsi="Times New Roman"/>
          <w:sz w:val="24"/>
          <w:szCs w:val="24"/>
          <w:lang w:val="uk-UA"/>
        </w:rPr>
        <w:t>Капітальний ремонт електричних мереж в частині встановлення сонячної електростанції на об’єкті КП «Міськводоканал» Роменської міської ради (РМР) на каналізаційній насосній станції № 16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256686">
        <w:rPr>
          <w:rFonts w:ascii="Times New Roman" w:hAnsi="Times New Roman"/>
          <w:sz w:val="24"/>
          <w:szCs w:val="24"/>
          <w:lang w:val="uk-UA"/>
        </w:rPr>
        <w:t xml:space="preserve"> з обсягом фінансування</w:t>
      </w:r>
      <w:r w:rsidRPr="00293010">
        <w:rPr>
          <w:rFonts w:ascii="Times New Roman" w:hAnsi="Times New Roman"/>
          <w:sz w:val="24"/>
          <w:szCs w:val="24"/>
          <w:lang w:val="uk-UA"/>
        </w:rPr>
        <w:t xml:space="preserve">  1</w:t>
      </w:r>
      <w:r w:rsidR="002566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93010">
        <w:rPr>
          <w:rFonts w:ascii="Times New Roman" w:hAnsi="Times New Roman"/>
          <w:sz w:val="24"/>
          <w:szCs w:val="24"/>
          <w:lang w:val="uk-UA"/>
        </w:rPr>
        <w:t>401,892</w:t>
      </w:r>
      <w:r w:rsidR="00256686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503E08">
        <w:rPr>
          <w:rFonts w:ascii="Times New Roman" w:hAnsi="Times New Roman"/>
          <w:sz w:val="24"/>
          <w:szCs w:val="24"/>
          <w:lang w:val="uk-UA"/>
        </w:rPr>
        <w:t xml:space="preserve"> (інші джерела).</w:t>
      </w:r>
    </w:p>
    <w:p w:rsidR="00293010" w:rsidRPr="00643F3A" w:rsidRDefault="00293010" w:rsidP="00553D3E">
      <w:pPr>
        <w:tabs>
          <w:tab w:val="left" w:pos="3969"/>
        </w:tabs>
        <w:spacing w:after="9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889" w:rsidRPr="00C97387" w:rsidRDefault="005A4889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C97387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C97387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C97387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5A4889" w:rsidRPr="00C9738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C9738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C9738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C9738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C9738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C9738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7248C8" w:rsidRPr="00C97387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97387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C97387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proofErr w:type="spellEnd"/>
      <w:r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7942CD" w:rsidRPr="00057C43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</w:t>
      </w:r>
      <w:proofErr w:type="spellEnd"/>
      <w:r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справами </w:t>
      </w:r>
      <w:proofErr w:type="spellStart"/>
      <w:r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виконкому</w:t>
      </w:r>
      <w:proofErr w:type="spellEnd"/>
      <w:r w:rsidR="005A4889"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proofErr w:type="spellStart"/>
      <w:r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</w:t>
      </w:r>
      <w:proofErr w:type="spellEnd"/>
      <w:r w:rsidRPr="00C973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МОСКАЛЕНКО</w:t>
      </w:r>
    </w:p>
    <w:sectPr w:rsidR="007942CD" w:rsidRPr="00057C43" w:rsidSect="00CE4E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8B5" w:rsidRDefault="00D678B5" w:rsidP="00824099">
      <w:pPr>
        <w:spacing w:after="0" w:line="240" w:lineRule="auto"/>
      </w:pPr>
      <w:r>
        <w:separator/>
      </w:r>
    </w:p>
  </w:endnote>
  <w:endnote w:type="continuationSeparator" w:id="0">
    <w:p w:rsidR="00D678B5" w:rsidRDefault="00D678B5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8B5" w:rsidRDefault="00D678B5" w:rsidP="00824099">
      <w:pPr>
        <w:spacing w:after="0" w:line="240" w:lineRule="auto"/>
      </w:pPr>
      <w:r>
        <w:separator/>
      </w:r>
    </w:p>
  </w:footnote>
  <w:footnote w:type="continuationSeparator" w:id="0">
    <w:p w:rsidR="00D678B5" w:rsidRDefault="00D678B5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C8"/>
    <w:rsid w:val="000001DF"/>
    <w:rsid w:val="0000390F"/>
    <w:rsid w:val="00015D89"/>
    <w:rsid w:val="00023126"/>
    <w:rsid w:val="0003102E"/>
    <w:rsid w:val="000311AF"/>
    <w:rsid w:val="0003526B"/>
    <w:rsid w:val="00035654"/>
    <w:rsid w:val="00035B47"/>
    <w:rsid w:val="000373AF"/>
    <w:rsid w:val="0004331C"/>
    <w:rsid w:val="0004451C"/>
    <w:rsid w:val="0004742D"/>
    <w:rsid w:val="0004778F"/>
    <w:rsid w:val="000479F4"/>
    <w:rsid w:val="00051AAC"/>
    <w:rsid w:val="00052A29"/>
    <w:rsid w:val="00057C43"/>
    <w:rsid w:val="00060041"/>
    <w:rsid w:val="00061807"/>
    <w:rsid w:val="00062294"/>
    <w:rsid w:val="00063C11"/>
    <w:rsid w:val="00063E75"/>
    <w:rsid w:val="00067412"/>
    <w:rsid w:val="0007136D"/>
    <w:rsid w:val="00073557"/>
    <w:rsid w:val="00074F10"/>
    <w:rsid w:val="00075A8D"/>
    <w:rsid w:val="00076EA4"/>
    <w:rsid w:val="00083251"/>
    <w:rsid w:val="000852C0"/>
    <w:rsid w:val="00085C71"/>
    <w:rsid w:val="00086619"/>
    <w:rsid w:val="000879B5"/>
    <w:rsid w:val="000945D6"/>
    <w:rsid w:val="00096F39"/>
    <w:rsid w:val="000A0396"/>
    <w:rsid w:val="000B242A"/>
    <w:rsid w:val="000B6A55"/>
    <w:rsid w:val="000B79EF"/>
    <w:rsid w:val="000C31A6"/>
    <w:rsid w:val="000C333C"/>
    <w:rsid w:val="000C4D92"/>
    <w:rsid w:val="000C7D22"/>
    <w:rsid w:val="000D3CBF"/>
    <w:rsid w:val="000E0679"/>
    <w:rsid w:val="000E09D4"/>
    <w:rsid w:val="000E0AF9"/>
    <w:rsid w:val="000E0B89"/>
    <w:rsid w:val="000E1CBC"/>
    <w:rsid w:val="000E4CCD"/>
    <w:rsid w:val="000F777D"/>
    <w:rsid w:val="00101E8C"/>
    <w:rsid w:val="00102256"/>
    <w:rsid w:val="00113C7E"/>
    <w:rsid w:val="00113DA0"/>
    <w:rsid w:val="00120DAF"/>
    <w:rsid w:val="001234F2"/>
    <w:rsid w:val="00124E3C"/>
    <w:rsid w:val="00124EB8"/>
    <w:rsid w:val="0013030E"/>
    <w:rsid w:val="00130D00"/>
    <w:rsid w:val="0013322C"/>
    <w:rsid w:val="00141321"/>
    <w:rsid w:val="00144588"/>
    <w:rsid w:val="001477E2"/>
    <w:rsid w:val="001549E9"/>
    <w:rsid w:val="00154FAA"/>
    <w:rsid w:val="00162EDE"/>
    <w:rsid w:val="00166C0F"/>
    <w:rsid w:val="00167714"/>
    <w:rsid w:val="00177008"/>
    <w:rsid w:val="001877D4"/>
    <w:rsid w:val="00191261"/>
    <w:rsid w:val="00191C87"/>
    <w:rsid w:val="001A1272"/>
    <w:rsid w:val="001A21F0"/>
    <w:rsid w:val="001A35D5"/>
    <w:rsid w:val="001A7AB6"/>
    <w:rsid w:val="001B3B44"/>
    <w:rsid w:val="001C072D"/>
    <w:rsid w:val="001C2A54"/>
    <w:rsid w:val="001C69FD"/>
    <w:rsid w:val="001D5370"/>
    <w:rsid w:val="001E39E1"/>
    <w:rsid w:val="001F0C80"/>
    <w:rsid w:val="00220003"/>
    <w:rsid w:val="0022175D"/>
    <w:rsid w:val="00223541"/>
    <w:rsid w:val="00232DD5"/>
    <w:rsid w:val="00235AB6"/>
    <w:rsid w:val="00237421"/>
    <w:rsid w:val="002449E2"/>
    <w:rsid w:val="00244A8F"/>
    <w:rsid w:val="00247486"/>
    <w:rsid w:val="00256686"/>
    <w:rsid w:val="002600EC"/>
    <w:rsid w:val="002659D0"/>
    <w:rsid w:val="00267715"/>
    <w:rsid w:val="00267A61"/>
    <w:rsid w:val="00276183"/>
    <w:rsid w:val="00282798"/>
    <w:rsid w:val="0028300A"/>
    <w:rsid w:val="00284922"/>
    <w:rsid w:val="00285E35"/>
    <w:rsid w:val="00293010"/>
    <w:rsid w:val="00297305"/>
    <w:rsid w:val="002A0C06"/>
    <w:rsid w:val="002A1457"/>
    <w:rsid w:val="002A379E"/>
    <w:rsid w:val="002A4DF2"/>
    <w:rsid w:val="002A784E"/>
    <w:rsid w:val="002B19CB"/>
    <w:rsid w:val="002B6332"/>
    <w:rsid w:val="002B695A"/>
    <w:rsid w:val="002B76D3"/>
    <w:rsid w:val="002C036D"/>
    <w:rsid w:val="002C5334"/>
    <w:rsid w:val="002C6278"/>
    <w:rsid w:val="002D6064"/>
    <w:rsid w:val="002D69FF"/>
    <w:rsid w:val="002E7BEC"/>
    <w:rsid w:val="002F101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56EFC"/>
    <w:rsid w:val="003633D0"/>
    <w:rsid w:val="003678D2"/>
    <w:rsid w:val="00367B65"/>
    <w:rsid w:val="0037222F"/>
    <w:rsid w:val="00373356"/>
    <w:rsid w:val="0037397B"/>
    <w:rsid w:val="0038379B"/>
    <w:rsid w:val="003B6ACD"/>
    <w:rsid w:val="003D3424"/>
    <w:rsid w:val="003E01AA"/>
    <w:rsid w:val="003E1E9D"/>
    <w:rsid w:val="003E7368"/>
    <w:rsid w:val="0040016E"/>
    <w:rsid w:val="00416B9E"/>
    <w:rsid w:val="00416F64"/>
    <w:rsid w:val="00420EC7"/>
    <w:rsid w:val="0042174B"/>
    <w:rsid w:val="00423C52"/>
    <w:rsid w:val="00431D3D"/>
    <w:rsid w:val="00441758"/>
    <w:rsid w:val="00442D24"/>
    <w:rsid w:val="00456BC1"/>
    <w:rsid w:val="00456EEA"/>
    <w:rsid w:val="004579E4"/>
    <w:rsid w:val="004666C4"/>
    <w:rsid w:val="0047127D"/>
    <w:rsid w:val="00475D9F"/>
    <w:rsid w:val="00480D6F"/>
    <w:rsid w:val="004820F7"/>
    <w:rsid w:val="00491637"/>
    <w:rsid w:val="00492BAF"/>
    <w:rsid w:val="00493AB1"/>
    <w:rsid w:val="00494C0B"/>
    <w:rsid w:val="0049603F"/>
    <w:rsid w:val="004A11FE"/>
    <w:rsid w:val="004A1BEC"/>
    <w:rsid w:val="004A31C1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03E08"/>
    <w:rsid w:val="00513C87"/>
    <w:rsid w:val="00515BF7"/>
    <w:rsid w:val="005160F9"/>
    <w:rsid w:val="005245CD"/>
    <w:rsid w:val="005340D1"/>
    <w:rsid w:val="00534D19"/>
    <w:rsid w:val="00536009"/>
    <w:rsid w:val="0054220B"/>
    <w:rsid w:val="00553321"/>
    <w:rsid w:val="00553D3E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95C92"/>
    <w:rsid w:val="005961DF"/>
    <w:rsid w:val="005A14B8"/>
    <w:rsid w:val="005A4889"/>
    <w:rsid w:val="005B0E08"/>
    <w:rsid w:val="005B1307"/>
    <w:rsid w:val="005B14F4"/>
    <w:rsid w:val="005B476A"/>
    <w:rsid w:val="005C4325"/>
    <w:rsid w:val="005C6418"/>
    <w:rsid w:val="005D2577"/>
    <w:rsid w:val="005E3A70"/>
    <w:rsid w:val="005E71B0"/>
    <w:rsid w:val="005F68F8"/>
    <w:rsid w:val="00603F12"/>
    <w:rsid w:val="0060683A"/>
    <w:rsid w:val="006074EF"/>
    <w:rsid w:val="006115EA"/>
    <w:rsid w:val="00620113"/>
    <w:rsid w:val="00622E9C"/>
    <w:rsid w:val="00624C4D"/>
    <w:rsid w:val="00630A80"/>
    <w:rsid w:val="006362F3"/>
    <w:rsid w:val="00636684"/>
    <w:rsid w:val="00640858"/>
    <w:rsid w:val="00643F3A"/>
    <w:rsid w:val="0065310F"/>
    <w:rsid w:val="0065747C"/>
    <w:rsid w:val="006627C5"/>
    <w:rsid w:val="00663358"/>
    <w:rsid w:val="00663E45"/>
    <w:rsid w:val="00667977"/>
    <w:rsid w:val="00675A5B"/>
    <w:rsid w:val="0068175C"/>
    <w:rsid w:val="00696C2F"/>
    <w:rsid w:val="006B0076"/>
    <w:rsid w:val="006B1B03"/>
    <w:rsid w:val="006B277B"/>
    <w:rsid w:val="006C164D"/>
    <w:rsid w:val="006C61A5"/>
    <w:rsid w:val="006C72D0"/>
    <w:rsid w:val="006D1338"/>
    <w:rsid w:val="006E3B23"/>
    <w:rsid w:val="006E6E5C"/>
    <w:rsid w:val="006F152D"/>
    <w:rsid w:val="006F1734"/>
    <w:rsid w:val="006F1BB3"/>
    <w:rsid w:val="006F3500"/>
    <w:rsid w:val="006F440A"/>
    <w:rsid w:val="00705A2B"/>
    <w:rsid w:val="0070692C"/>
    <w:rsid w:val="00715CD5"/>
    <w:rsid w:val="00722F7F"/>
    <w:rsid w:val="00723400"/>
    <w:rsid w:val="007248C8"/>
    <w:rsid w:val="00731031"/>
    <w:rsid w:val="00733511"/>
    <w:rsid w:val="00743373"/>
    <w:rsid w:val="007441DA"/>
    <w:rsid w:val="0074566F"/>
    <w:rsid w:val="0075153D"/>
    <w:rsid w:val="00752229"/>
    <w:rsid w:val="00763BB8"/>
    <w:rsid w:val="00763D78"/>
    <w:rsid w:val="007706B6"/>
    <w:rsid w:val="00771FAE"/>
    <w:rsid w:val="00773BF8"/>
    <w:rsid w:val="00775040"/>
    <w:rsid w:val="00780597"/>
    <w:rsid w:val="00782883"/>
    <w:rsid w:val="007844F1"/>
    <w:rsid w:val="00786410"/>
    <w:rsid w:val="007900D6"/>
    <w:rsid w:val="00791B6F"/>
    <w:rsid w:val="007922E6"/>
    <w:rsid w:val="00792714"/>
    <w:rsid w:val="007942CD"/>
    <w:rsid w:val="00795130"/>
    <w:rsid w:val="007963A9"/>
    <w:rsid w:val="007A058A"/>
    <w:rsid w:val="007A42E9"/>
    <w:rsid w:val="007A7A65"/>
    <w:rsid w:val="007B5F6A"/>
    <w:rsid w:val="007C1EFB"/>
    <w:rsid w:val="007C31FD"/>
    <w:rsid w:val="007C5D58"/>
    <w:rsid w:val="007D036B"/>
    <w:rsid w:val="007E606E"/>
    <w:rsid w:val="008024D7"/>
    <w:rsid w:val="00805EAC"/>
    <w:rsid w:val="0080743F"/>
    <w:rsid w:val="0081068D"/>
    <w:rsid w:val="00811381"/>
    <w:rsid w:val="00811C48"/>
    <w:rsid w:val="00813F7F"/>
    <w:rsid w:val="00824099"/>
    <w:rsid w:val="00824341"/>
    <w:rsid w:val="00826168"/>
    <w:rsid w:val="0083179D"/>
    <w:rsid w:val="008374DA"/>
    <w:rsid w:val="008413BE"/>
    <w:rsid w:val="008422AB"/>
    <w:rsid w:val="00847A28"/>
    <w:rsid w:val="00854EA2"/>
    <w:rsid w:val="00855085"/>
    <w:rsid w:val="0085568C"/>
    <w:rsid w:val="00856470"/>
    <w:rsid w:val="00862AA0"/>
    <w:rsid w:val="0087230B"/>
    <w:rsid w:val="00872DBC"/>
    <w:rsid w:val="00873D36"/>
    <w:rsid w:val="00873D4B"/>
    <w:rsid w:val="00873E1A"/>
    <w:rsid w:val="008800AD"/>
    <w:rsid w:val="00885A61"/>
    <w:rsid w:val="0089216D"/>
    <w:rsid w:val="008A1764"/>
    <w:rsid w:val="008A24CD"/>
    <w:rsid w:val="008A4217"/>
    <w:rsid w:val="008A7A77"/>
    <w:rsid w:val="008A7E80"/>
    <w:rsid w:val="008B29AA"/>
    <w:rsid w:val="008B3324"/>
    <w:rsid w:val="008B5AF0"/>
    <w:rsid w:val="008B76F5"/>
    <w:rsid w:val="008C188F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16B4"/>
    <w:rsid w:val="008F3DBE"/>
    <w:rsid w:val="008F5A38"/>
    <w:rsid w:val="00900942"/>
    <w:rsid w:val="00905377"/>
    <w:rsid w:val="009105AA"/>
    <w:rsid w:val="009116CF"/>
    <w:rsid w:val="009148C0"/>
    <w:rsid w:val="00917231"/>
    <w:rsid w:val="00920456"/>
    <w:rsid w:val="00921008"/>
    <w:rsid w:val="0092385B"/>
    <w:rsid w:val="0092652E"/>
    <w:rsid w:val="00936CC9"/>
    <w:rsid w:val="00944273"/>
    <w:rsid w:val="00947306"/>
    <w:rsid w:val="00953312"/>
    <w:rsid w:val="00953B69"/>
    <w:rsid w:val="00957265"/>
    <w:rsid w:val="0095753E"/>
    <w:rsid w:val="009617E4"/>
    <w:rsid w:val="00962028"/>
    <w:rsid w:val="00964083"/>
    <w:rsid w:val="00964D96"/>
    <w:rsid w:val="00971E07"/>
    <w:rsid w:val="009747FB"/>
    <w:rsid w:val="00974818"/>
    <w:rsid w:val="00974834"/>
    <w:rsid w:val="00980A7A"/>
    <w:rsid w:val="0098205B"/>
    <w:rsid w:val="00984628"/>
    <w:rsid w:val="00987456"/>
    <w:rsid w:val="00987ED3"/>
    <w:rsid w:val="00990AF8"/>
    <w:rsid w:val="00990B07"/>
    <w:rsid w:val="00990DB2"/>
    <w:rsid w:val="009934C6"/>
    <w:rsid w:val="009A2FDE"/>
    <w:rsid w:val="009B38CE"/>
    <w:rsid w:val="009C01C1"/>
    <w:rsid w:val="009C3561"/>
    <w:rsid w:val="009C72E6"/>
    <w:rsid w:val="009E12FF"/>
    <w:rsid w:val="009E4AFD"/>
    <w:rsid w:val="009E6FEC"/>
    <w:rsid w:val="009E7654"/>
    <w:rsid w:val="009F69F9"/>
    <w:rsid w:val="00A00691"/>
    <w:rsid w:val="00A00C8D"/>
    <w:rsid w:val="00A060DC"/>
    <w:rsid w:val="00A14B6F"/>
    <w:rsid w:val="00A22F6E"/>
    <w:rsid w:val="00A2605D"/>
    <w:rsid w:val="00A34F74"/>
    <w:rsid w:val="00A37922"/>
    <w:rsid w:val="00A42FFD"/>
    <w:rsid w:val="00A510A7"/>
    <w:rsid w:val="00A52B6E"/>
    <w:rsid w:val="00A6176D"/>
    <w:rsid w:val="00A62E21"/>
    <w:rsid w:val="00A65A42"/>
    <w:rsid w:val="00A730B9"/>
    <w:rsid w:val="00A7644F"/>
    <w:rsid w:val="00A764CD"/>
    <w:rsid w:val="00A76FD1"/>
    <w:rsid w:val="00A77264"/>
    <w:rsid w:val="00A77B83"/>
    <w:rsid w:val="00A77F42"/>
    <w:rsid w:val="00A81FCE"/>
    <w:rsid w:val="00A91433"/>
    <w:rsid w:val="00AA26CF"/>
    <w:rsid w:val="00AA43FE"/>
    <w:rsid w:val="00AA7F1F"/>
    <w:rsid w:val="00AB0C70"/>
    <w:rsid w:val="00AB1484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E6810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1E63"/>
    <w:rsid w:val="00B85773"/>
    <w:rsid w:val="00B86E5A"/>
    <w:rsid w:val="00B94ABA"/>
    <w:rsid w:val="00BA5921"/>
    <w:rsid w:val="00BC55B1"/>
    <w:rsid w:val="00BC5868"/>
    <w:rsid w:val="00BD067A"/>
    <w:rsid w:val="00BD610D"/>
    <w:rsid w:val="00BD65FD"/>
    <w:rsid w:val="00BE063D"/>
    <w:rsid w:val="00BE193D"/>
    <w:rsid w:val="00BE2629"/>
    <w:rsid w:val="00BE2C58"/>
    <w:rsid w:val="00BE4F89"/>
    <w:rsid w:val="00C07368"/>
    <w:rsid w:val="00C07FDD"/>
    <w:rsid w:val="00C1254D"/>
    <w:rsid w:val="00C1562F"/>
    <w:rsid w:val="00C17530"/>
    <w:rsid w:val="00C21A88"/>
    <w:rsid w:val="00C25B25"/>
    <w:rsid w:val="00C26AF3"/>
    <w:rsid w:val="00C3058A"/>
    <w:rsid w:val="00C339AB"/>
    <w:rsid w:val="00C33DFD"/>
    <w:rsid w:val="00C3759A"/>
    <w:rsid w:val="00C4590D"/>
    <w:rsid w:val="00C5019D"/>
    <w:rsid w:val="00C5578A"/>
    <w:rsid w:val="00C5795E"/>
    <w:rsid w:val="00C63EF9"/>
    <w:rsid w:val="00C64D65"/>
    <w:rsid w:val="00C66440"/>
    <w:rsid w:val="00C74D7B"/>
    <w:rsid w:val="00C7587E"/>
    <w:rsid w:val="00C80062"/>
    <w:rsid w:val="00C81400"/>
    <w:rsid w:val="00C828D7"/>
    <w:rsid w:val="00C84704"/>
    <w:rsid w:val="00C85564"/>
    <w:rsid w:val="00C97387"/>
    <w:rsid w:val="00CA4901"/>
    <w:rsid w:val="00CA5155"/>
    <w:rsid w:val="00CA53E9"/>
    <w:rsid w:val="00CA580C"/>
    <w:rsid w:val="00CB09FC"/>
    <w:rsid w:val="00CC1CEF"/>
    <w:rsid w:val="00CC5BC6"/>
    <w:rsid w:val="00CC6831"/>
    <w:rsid w:val="00CD1D0C"/>
    <w:rsid w:val="00CD5BEA"/>
    <w:rsid w:val="00CD6A1F"/>
    <w:rsid w:val="00CE4E9F"/>
    <w:rsid w:val="00CE5907"/>
    <w:rsid w:val="00CE6673"/>
    <w:rsid w:val="00CF06C2"/>
    <w:rsid w:val="00CF1A38"/>
    <w:rsid w:val="00CF2606"/>
    <w:rsid w:val="00CF2A63"/>
    <w:rsid w:val="00D06E3B"/>
    <w:rsid w:val="00D11751"/>
    <w:rsid w:val="00D13241"/>
    <w:rsid w:val="00D16FC2"/>
    <w:rsid w:val="00D21BF0"/>
    <w:rsid w:val="00D23D8F"/>
    <w:rsid w:val="00D32704"/>
    <w:rsid w:val="00D36CCC"/>
    <w:rsid w:val="00D37F2D"/>
    <w:rsid w:val="00D4007D"/>
    <w:rsid w:val="00D401E9"/>
    <w:rsid w:val="00D457AB"/>
    <w:rsid w:val="00D558BF"/>
    <w:rsid w:val="00D642E5"/>
    <w:rsid w:val="00D678B5"/>
    <w:rsid w:val="00D67D3A"/>
    <w:rsid w:val="00D70DBC"/>
    <w:rsid w:val="00D72365"/>
    <w:rsid w:val="00D73828"/>
    <w:rsid w:val="00D74CC0"/>
    <w:rsid w:val="00D75185"/>
    <w:rsid w:val="00D900A6"/>
    <w:rsid w:val="00D97024"/>
    <w:rsid w:val="00DA4F20"/>
    <w:rsid w:val="00DA7EE1"/>
    <w:rsid w:val="00DB4AA7"/>
    <w:rsid w:val="00DC38E6"/>
    <w:rsid w:val="00DD0468"/>
    <w:rsid w:val="00DD2B62"/>
    <w:rsid w:val="00DD566A"/>
    <w:rsid w:val="00DE23DD"/>
    <w:rsid w:val="00DE333A"/>
    <w:rsid w:val="00DE710C"/>
    <w:rsid w:val="00DF1EFF"/>
    <w:rsid w:val="00E01B5D"/>
    <w:rsid w:val="00E114F6"/>
    <w:rsid w:val="00E1319A"/>
    <w:rsid w:val="00E149FF"/>
    <w:rsid w:val="00E21F83"/>
    <w:rsid w:val="00E240BC"/>
    <w:rsid w:val="00E243A9"/>
    <w:rsid w:val="00E326A5"/>
    <w:rsid w:val="00E401BE"/>
    <w:rsid w:val="00E52219"/>
    <w:rsid w:val="00E54F1B"/>
    <w:rsid w:val="00E65821"/>
    <w:rsid w:val="00E73194"/>
    <w:rsid w:val="00E742ED"/>
    <w:rsid w:val="00E74DEA"/>
    <w:rsid w:val="00E8232B"/>
    <w:rsid w:val="00E84EBD"/>
    <w:rsid w:val="00E85D9A"/>
    <w:rsid w:val="00E90C03"/>
    <w:rsid w:val="00E90D03"/>
    <w:rsid w:val="00E92CDD"/>
    <w:rsid w:val="00E94660"/>
    <w:rsid w:val="00EB342F"/>
    <w:rsid w:val="00EB3F35"/>
    <w:rsid w:val="00EB521A"/>
    <w:rsid w:val="00EC56B8"/>
    <w:rsid w:val="00EC7F09"/>
    <w:rsid w:val="00ED275F"/>
    <w:rsid w:val="00EE046F"/>
    <w:rsid w:val="00EE5345"/>
    <w:rsid w:val="00EF552C"/>
    <w:rsid w:val="00F01297"/>
    <w:rsid w:val="00F0235D"/>
    <w:rsid w:val="00F1085E"/>
    <w:rsid w:val="00F22901"/>
    <w:rsid w:val="00F310F0"/>
    <w:rsid w:val="00F51E30"/>
    <w:rsid w:val="00F5248B"/>
    <w:rsid w:val="00F53844"/>
    <w:rsid w:val="00F561AE"/>
    <w:rsid w:val="00F56C8B"/>
    <w:rsid w:val="00F671A1"/>
    <w:rsid w:val="00F732F6"/>
    <w:rsid w:val="00F7379A"/>
    <w:rsid w:val="00F839F1"/>
    <w:rsid w:val="00F85988"/>
    <w:rsid w:val="00F876C2"/>
    <w:rsid w:val="00F937DF"/>
    <w:rsid w:val="00F9575C"/>
    <w:rsid w:val="00FA2B11"/>
    <w:rsid w:val="00FA35C2"/>
    <w:rsid w:val="00FA494F"/>
    <w:rsid w:val="00FA67C4"/>
    <w:rsid w:val="00FA72E1"/>
    <w:rsid w:val="00FB2369"/>
    <w:rsid w:val="00FB4866"/>
    <w:rsid w:val="00FC2B48"/>
    <w:rsid w:val="00FC4A34"/>
    <w:rsid w:val="00FC62CF"/>
    <w:rsid w:val="00FC6E4B"/>
    <w:rsid w:val="00FD1F31"/>
    <w:rsid w:val="00FD5E38"/>
    <w:rsid w:val="00FE0568"/>
    <w:rsid w:val="00FE1CE2"/>
    <w:rsid w:val="00FE41DF"/>
    <w:rsid w:val="00FF095B"/>
    <w:rsid w:val="00FF52FD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C219F-AD6A-4ACA-8251-4305671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024D7"/>
  </w:style>
  <w:style w:type="character" w:styleId="ac">
    <w:name w:val="Emphasis"/>
    <w:basedOn w:val="a0"/>
    <w:uiPriority w:val="20"/>
    <w:qFormat/>
    <w:rsid w:val="000E1C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5204-A4D6-4032-BACD-F065FAF4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16619</Words>
  <Characters>9474</Characters>
  <Application>Microsoft Office Word</Application>
  <DocSecurity>0</DocSecurity>
  <Lines>78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2025-06-18T08:10:00Z</cp:lastPrinted>
  <dcterms:created xsi:type="dcterms:W3CDTF">2025-06-27T07:35:00Z</dcterms:created>
  <dcterms:modified xsi:type="dcterms:W3CDTF">2025-06-27T07:35:00Z</dcterms:modified>
</cp:coreProperties>
</file>