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127" w:rsidRDefault="005C0127" w:rsidP="005C0127">
      <w:pPr>
        <w:tabs>
          <w:tab w:val="left" w:pos="180"/>
          <w:tab w:val="left" w:pos="7088"/>
        </w:tabs>
        <w:spacing w:after="120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noProof/>
          <w:sz w:val="24"/>
          <w:szCs w:val="24"/>
          <w:lang w:val="en-US" w:eastAsia="en-US"/>
        </w:rPr>
        <w:drawing>
          <wp:inline distT="0" distB="0" distL="0" distR="0">
            <wp:extent cx="561975" cy="6953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127" w:rsidRDefault="005C0127" w:rsidP="005C0127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РОМЕНСЬКА МІСЬКА РАДА СУМСЬКОЇ ОБЛАСТІ</w:t>
      </w:r>
    </w:p>
    <w:p w:rsidR="005C0127" w:rsidRDefault="005C0127" w:rsidP="005C0127">
      <w:pPr>
        <w:spacing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ВОСЬМЕ </w:t>
      </w:r>
      <w:r>
        <w:rPr>
          <w:rFonts w:ascii="Times New Roman" w:hAnsi="Times New Roman"/>
          <w:b/>
          <w:sz w:val="24"/>
          <w:szCs w:val="24"/>
        </w:rPr>
        <w:t xml:space="preserve"> СКЛИКАННЯ</w:t>
      </w:r>
    </w:p>
    <w:p w:rsidR="005C0127" w:rsidRDefault="005C0127" w:rsidP="005C0127">
      <w:pPr>
        <w:spacing w:after="12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ДЕВ</w:t>
      </w:r>
      <w:r w:rsidRPr="00087F95">
        <w:rPr>
          <w:rFonts w:ascii="Times New Roman" w:hAnsi="Times New Roman"/>
          <w:b/>
          <w:sz w:val="24"/>
          <w:szCs w:val="24"/>
        </w:rPr>
        <w:t>’ЯНОСТ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О  </w:t>
      </w:r>
      <w:r w:rsidR="00A65397">
        <w:rPr>
          <w:rFonts w:ascii="Times New Roman" w:hAnsi="Times New Roman"/>
          <w:b/>
          <w:sz w:val="24"/>
          <w:szCs w:val="24"/>
          <w:lang w:val="uk-UA"/>
        </w:rPr>
        <w:t>ЧЕТВЕРТА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СЕСІЯ</w:t>
      </w:r>
    </w:p>
    <w:p w:rsidR="005C0127" w:rsidRDefault="005C0127" w:rsidP="005C0127">
      <w:pPr>
        <w:pStyle w:val="1"/>
        <w:spacing w:after="12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5C0127" w:rsidRDefault="00A65397" w:rsidP="005C01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25.06.</w:t>
      </w:r>
      <w:r w:rsidR="005C0127">
        <w:rPr>
          <w:rFonts w:ascii="Times New Roman" w:hAnsi="Times New Roman"/>
          <w:b/>
          <w:bCs/>
          <w:sz w:val="24"/>
          <w:szCs w:val="24"/>
          <w:lang w:val="uk-UA"/>
        </w:rPr>
        <w:t>20</w:t>
      </w:r>
      <w:r w:rsidR="005C0127">
        <w:rPr>
          <w:rFonts w:ascii="Times New Roman" w:hAnsi="Times New Roman"/>
          <w:b/>
          <w:bCs/>
          <w:sz w:val="24"/>
          <w:szCs w:val="24"/>
        </w:rPr>
        <w:t>2</w:t>
      </w:r>
      <w:r w:rsidR="005C0127">
        <w:rPr>
          <w:rFonts w:ascii="Times New Roman" w:hAnsi="Times New Roman"/>
          <w:b/>
          <w:bCs/>
          <w:sz w:val="24"/>
          <w:szCs w:val="24"/>
          <w:lang w:val="uk-UA"/>
        </w:rPr>
        <w:t>5</w:t>
      </w:r>
      <w:r w:rsidR="005C0127">
        <w:rPr>
          <w:rFonts w:ascii="Times New Roman" w:hAnsi="Times New Roman"/>
          <w:b/>
          <w:bCs/>
          <w:sz w:val="24"/>
          <w:szCs w:val="24"/>
        </w:rPr>
        <w:tab/>
      </w:r>
      <w:r w:rsidR="005C0127">
        <w:rPr>
          <w:rFonts w:ascii="Times New Roman" w:hAnsi="Times New Roman"/>
          <w:b/>
          <w:bCs/>
          <w:sz w:val="24"/>
          <w:szCs w:val="24"/>
        </w:rPr>
        <w:tab/>
      </w:r>
      <w:r w:rsidR="005C0127">
        <w:rPr>
          <w:rFonts w:ascii="Times New Roman" w:hAnsi="Times New Roman"/>
          <w:b/>
          <w:bCs/>
          <w:sz w:val="24"/>
          <w:szCs w:val="24"/>
        </w:rPr>
        <w:tab/>
      </w:r>
      <w:r w:rsidR="005C0127">
        <w:rPr>
          <w:rFonts w:ascii="Times New Roman" w:hAnsi="Times New Roman"/>
          <w:b/>
          <w:bCs/>
          <w:sz w:val="24"/>
          <w:szCs w:val="24"/>
        </w:rPr>
        <w:tab/>
      </w:r>
      <w:r w:rsidR="005C0127">
        <w:rPr>
          <w:rFonts w:ascii="Times New Roman" w:hAnsi="Times New Roman"/>
          <w:b/>
          <w:bCs/>
          <w:sz w:val="24"/>
          <w:szCs w:val="24"/>
        </w:rPr>
        <w:tab/>
        <w:t xml:space="preserve">  Ромни</w:t>
      </w:r>
    </w:p>
    <w:p w:rsidR="005C0127" w:rsidRDefault="005C0127" w:rsidP="005C0127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    </w:t>
      </w:r>
    </w:p>
    <w:p w:rsidR="005C0127" w:rsidRDefault="005C0127" w:rsidP="005C012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 w:val="8"/>
          <w:szCs w:val="8"/>
        </w:rPr>
      </w:pPr>
    </w:p>
    <w:p w:rsidR="005C0127" w:rsidRDefault="005C0127" w:rsidP="005C0127">
      <w:pPr>
        <w:pStyle w:val="a3"/>
        <w:tabs>
          <w:tab w:val="left" w:pos="4111"/>
        </w:tabs>
        <w:spacing w:line="276" w:lineRule="auto"/>
        <w:ind w:right="5245"/>
        <w:rPr>
          <w:b/>
          <w:bCs/>
          <w:szCs w:val="24"/>
        </w:rPr>
      </w:pPr>
      <w:r>
        <w:rPr>
          <w:b/>
          <w:bCs/>
          <w:szCs w:val="24"/>
        </w:rPr>
        <w:t>Про оренду нерухомого  майна, що перебуває у комунальній власності</w:t>
      </w:r>
    </w:p>
    <w:p w:rsidR="005C0127" w:rsidRDefault="005C0127" w:rsidP="005C0127">
      <w:pPr>
        <w:pStyle w:val="a3"/>
        <w:ind w:left="284" w:hanging="284"/>
        <w:rPr>
          <w:b/>
          <w:bCs/>
          <w:sz w:val="8"/>
          <w:szCs w:val="8"/>
        </w:rPr>
      </w:pPr>
    </w:p>
    <w:p w:rsidR="005C0127" w:rsidRDefault="005C0127" w:rsidP="005C012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Відповідно до пункту 5 статті 60 Закону України «Про місцеве самоврядування в Україні», Закону України «Про оренду державного та комунального майна», Порядку передачі в оренду державного та комунального майна, затвердженого постановою Кабінету Міністрів України від 03.06.2020 № 483 та на підставі  поданих  заяв</w:t>
      </w: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>МІСЬКА РАДА</w:t>
      </w:r>
      <w:r>
        <w:rPr>
          <w:rFonts w:ascii="Times New Roman" w:hAnsi="Times New Roman"/>
          <w:sz w:val="24"/>
          <w:szCs w:val="24"/>
          <w:lang w:val="uk-UA"/>
        </w:rPr>
        <w:t xml:space="preserve"> ВИРІШИЛА:</w:t>
      </w:r>
    </w:p>
    <w:p w:rsidR="005C0127" w:rsidRPr="00A65397" w:rsidRDefault="005C0127" w:rsidP="005C0127">
      <w:pPr>
        <w:pStyle w:val="a3"/>
        <w:spacing w:line="276" w:lineRule="auto"/>
        <w:ind w:firstLine="567"/>
        <w:rPr>
          <w:szCs w:val="24"/>
        </w:rPr>
      </w:pPr>
      <w:r w:rsidRPr="00A65397">
        <w:rPr>
          <w:szCs w:val="24"/>
        </w:rPr>
        <w:t xml:space="preserve">1. Включити потенційний об’єкт оренди – нежитлове приміщення загальною площею </w:t>
      </w:r>
      <w:r w:rsidR="00A65397" w:rsidRPr="00A65397">
        <w:rPr>
          <w:szCs w:val="24"/>
        </w:rPr>
        <w:t>34</w:t>
      </w:r>
      <w:r w:rsidRPr="00A65397">
        <w:rPr>
          <w:szCs w:val="24"/>
        </w:rPr>
        <w:t>,6 м</w:t>
      </w:r>
      <w:r w:rsidRPr="00A65397">
        <w:rPr>
          <w:szCs w:val="24"/>
          <w:vertAlign w:val="superscript"/>
        </w:rPr>
        <w:t>2</w:t>
      </w:r>
      <w:r w:rsidRPr="00A65397">
        <w:rPr>
          <w:szCs w:val="24"/>
        </w:rPr>
        <w:t xml:space="preserve">, розташоване за адресою: вул. </w:t>
      </w:r>
      <w:r w:rsidR="00A65397" w:rsidRPr="00A65397">
        <w:rPr>
          <w:szCs w:val="24"/>
        </w:rPr>
        <w:t>Петра Калнишевського, 46</w:t>
      </w:r>
      <w:r w:rsidRPr="00A65397">
        <w:rPr>
          <w:szCs w:val="24"/>
        </w:rPr>
        <w:t>, м. Ромни, Сумська обл. – до Переліку об’єктів, щодо яких прийнято рішення про передачу в оренду на аукціоні (Перелік першого типу).</w:t>
      </w:r>
    </w:p>
    <w:p w:rsidR="005C0127" w:rsidRPr="00A6539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 xml:space="preserve">1.1. Оголосити аукціон про передачу в оренду нежитлового приміщення загальною  площею </w:t>
      </w:r>
      <w:r w:rsidR="00A65397" w:rsidRPr="00A65397">
        <w:rPr>
          <w:rFonts w:ascii="Times New Roman" w:hAnsi="Times New Roman"/>
          <w:sz w:val="24"/>
          <w:szCs w:val="24"/>
          <w:lang w:val="uk-UA"/>
        </w:rPr>
        <w:t>34</w:t>
      </w:r>
      <w:r w:rsidRPr="00A65397">
        <w:rPr>
          <w:rFonts w:ascii="Times New Roman" w:hAnsi="Times New Roman"/>
          <w:sz w:val="24"/>
          <w:szCs w:val="24"/>
          <w:lang w:val="uk-UA"/>
        </w:rPr>
        <w:t>,6 м</w:t>
      </w:r>
      <w:r w:rsidRPr="00A65397">
        <w:rPr>
          <w:rFonts w:ascii="Times New Roman" w:hAnsi="Times New Roman"/>
          <w:sz w:val="24"/>
          <w:szCs w:val="24"/>
          <w:vertAlign w:val="superscript"/>
          <w:lang w:val="uk-UA"/>
        </w:rPr>
        <w:t>2</w:t>
      </w:r>
      <w:r w:rsidRPr="00A65397">
        <w:rPr>
          <w:sz w:val="24"/>
          <w:szCs w:val="24"/>
          <w:lang w:val="uk-UA"/>
        </w:rPr>
        <w:t xml:space="preserve"> за </w:t>
      </w:r>
      <w:proofErr w:type="spellStart"/>
      <w:r w:rsidRPr="00A65397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A65397">
        <w:rPr>
          <w:rFonts w:ascii="Times New Roman" w:hAnsi="Times New Roman"/>
          <w:sz w:val="24"/>
          <w:szCs w:val="24"/>
          <w:lang w:val="uk-UA"/>
        </w:rPr>
        <w:t xml:space="preserve">: вул. </w:t>
      </w:r>
      <w:r w:rsidR="00A65397" w:rsidRPr="00A65397">
        <w:rPr>
          <w:rFonts w:ascii="Times New Roman" w:hAnsi="Times New Roman"/>
          <w:sz w:val="24"/>
          <w:szCs w:val="24"/>
        </w:rPr>
        <w:t xml:space="preserve">Петра </w:t>
      </w:r>
      <w:proofErr w:type="spellStart"/>
      <w:r w:rsidR="00A65397" w:rsidRPr="00A65397">
        <w:rPr>
          <w:rFonts w:ascii="Times New Roman" w:hAnsi="Times New Roman"/>
          <w:sz w:val="24"/>
          <w:szCs w:val="24"/>
        </w:rPr>
        <w:t>Калнишевського</w:t>
      </w:r>
      <w:proofErr w:type="spellEnd"/>
      <w:r w:rsidR="00A65397" w:rsidRPr="00A65397">
        <w:rPr>
          <w:rFonts w:ascii="Times New Roman" w:hAnsi="Times New Roman"/>
          <w:sz w:val="24"/>
          <w:szCs w:val="24"/>
        </w:rPr>
        <w:t>, 46</w:t>
      </w:r>
      <w:r w:rsidRPr="00A65397">
        <w:rPr>
          <w:rFonts w:ascii="Times New Roman" w:hAnsi="Times New Roman"/>
          <w:sz w:val="24"/>
          <w:szCs w:val="24"/>
          <w:lang w:val="uk-UA"/>
        </w:rPr>
        <w:t xml:space="preserve">, м. Ромни, </w:t>
      </w:r>
      <w:proofErr w:type="spellStart"/>
      <w:r w:rsidRPr="00A65397">
        <w:rPr>
          <w:rFonts w:ascii="Times New Roman" w:hAnsi="Times New Roman"/>
          <w:sz w:val="24"/>
          <w:szCs w:val="24"/>
        </w:rPr>
        <w:t>Сумська</w:t>
      </w:r>
      <w:proofErr w:type="spellEnd"/>
      <w:r w:rsidRPr="00A653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65397">
        <w:rPr>
          <w:rFonts w:ascii="Times New Roman" w:hAnsi="Times New Roman"/>
          <w:sz w:val="24"/>
          <w:szCs w:val="24"/>
        </w:rPr>
        <w:t>обл</w:t>
      </w:r>
      <w:proofErr w:type="spellEnd"/>
      <w:r w:rsidRPr="00A65397">
        <w:rPr>
          <w:rFonts w:ascii="Times New Roman" w:hAnsi="Times New Roman"/>
          <w:sz w:val="24"/>
          <w:szCs w:val="24"/>
          <w:lang w:val="uk-UA"/>
        </w:rPr>
        <w:t>.</w:t>
      </w:r>
    </w:p>
    <w:p w:rsidR="005C0127" w:rsidRPr="00A6539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 xml:space="preserve">1.2. Затвердити такі умови аукціону: </w:t>
      </w:r>
    </w:p>
    <w:p w:rsidR="005C0127" w:rsidRPr="00A6539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 xml:space="preserve">1) стартова орендна плата визначається у розмірі 1 % вартості об’єкта оренди, визначеної на рівні його залишкової балансової вартості, і становить </w:t>
      </w:r>
      <w:r w:rsidR="00F52546">
        <w:rPr>
          <w:rFonts w:ascii="Times New Roman" w:hAnsi="Times New Roman"/>
          <w:sz w:val="24"/>
          <w:szCs w:val="24"/>
          <w:lang w:val="uk-UA"/>
        </w:rPr>
        <w:t>2022</w:t>
      </w:r>
      <w:r w:rsidRPr="00A65397">
        <w:rPr>
          <w:rFonts w:ascii="Times New Roman" w:hAnsi="Times New Roman"/>
          <w:sz w:val="24"/>
          <w:szCs w:val="24"/>
          <w:lang w:val="uk-UA"/>
        </w:rPr>
        <w:t xml:space="preserve"> грн. </w:t>
      </w:r>
      <w:r w:rsidR="00F52546">
        <w:rPr>
          <w:rFonts w:ascii="Times New Roman" w:hAnsi="Times New Roman"/>
          <w:sz w:val="24"/>
          <w:szCs w:val="24"/>
          <w:lang w:val="uk-UA"/>
        </w:rPr>
        <w:t>85</w:t>
      </w:r>
      <w:r w:rsidRPr="00A65397">
        <w:rPr>
          <w:rFonts w:ascii="Times New Roman" w:hAnsi="Times New Roman"/>
          <w:sz w:val="24"/>
          <w:szCs w:val="24"/>
          <w:lang w:val="uk-UA"/>
        </w:rPr>
        <w:t xml:space="preserve"> коп. в місяць;</w:t>
      </w:r>
    </w:p>
    <w:p w:rsidR="005C012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2) строк оренди: 4 роки 11 місяців;</w:t>
      </w:r>
    </w:p>
    <w:p w:rsidR="009715CA" w:rsidRPr="00A65397" w:rsidRDefault="009715CA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3) цільове використання – офісне приміщення;</w:t>
      </w:r>
    </w:p>
    <w:p w:rsidR="005C0127" w:rsidRPr="00A65397" w:rsidRDefault="005C0127" w:rsidP="005C0127">
      <w:pPr>
        <w:pStyle w:val="a5"/>
        <w:spacing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3) додаткові умови: без права передачі в суборенду.</w:t>
      </w:r>
    </w:p>
    <w:p w:rsidR="005C0127" w:rsidRPr="00A65397" w:rsidRDefault="005C0127" w:rsidP="005C0127">
      <w:pPr>
        <w:pStyle w:val="a5"/>
        <w:spacing w:after="120" w:line="276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65397">
        <w:rPr>
          <w:rFonts w:ascii="Times New Roman" w:hAnsi="Times New Roman"/>
          <w:sz w:val="24"/>
          <w:szCs w:val="24"/>
          <w:lang w:val="uk-UA"/>
        </w:rPr>
        <w:t>1.3. Доручити Управлінню економічного розвитку Роменської міської ради оприлюднити в електронній торговій системі оголошення про передачу майна в оренду на аукціоні у визначений законодавством термін.</w:t>
      </w:r>
    </w:p>
    <w:p w:rsidR="005C0127" w:rsidRPr="009715CA" w:rsidRDefault="005C0127" w:rsidP="005C0127">
      <w:pPr>
        <w:pStyle w:val="a3"/>
        <w:spacing w:line="271" w:lineRule="auto"/>
        <w:ind w:firstLine="567"/>
        <w:rPr>
          <w:szCs w:val="24"/>
        </w:rPr>
      </w:pPr>
      <w:r w:rsidRPr="009715CA">
        <w:rPr>
          <w:szCs w:val="24"/>
        </w:rPr>
        <w:t>2. Включити потенційний об’єкт оренди – нежитлов</w:t>
      </w:r>
      <w:r w:rsidR="001178CE" w:rsidRPr="009715CA">
        <w:rPr>
          <w:szCs w:val="24"/>
        </w:rPr>
        <w:t>у</w:t>
      </w:r>
      <w:r w:rsidRPr="009715CA">
        <w:rPr>
          <w:szCs w:val="24"/>
        </w:rPr>
        <w:t xml:space="preserve"> будівля загальною площею </w:t>
      </w:r>
      <w:r w:rsidR="001178CE" w:rsidRPr="009715CA">
        <w:rPr>
          <w:szCs w:val="24"/>
        </w:rPr>
        <w:t>630,1</w:t>
      </w:r>
      <w:r w:rsidRPr="009715CA">
        <w:rPr>
          <w:szCs w:val="24"/>
        </w:rPr>
        <w:t xml:space="preserve"> м</w:t>
      </w:r>
      <w:r w:rsidRPr="009715CA">
        <w:rPr>
          <w:szCs w:val="24"/>
          <w:vertAlign w:val="superscript"/>
        </w:rPr>
        <w:t>2</w:t>
      </w:r>
      <w:r w:rsidRPr="009715CA">
        <w:rPr>
          <w:szCs w:val="24"/>
        </w:rPr>
        <w:t>, розташован</w:t>
      </w:r>
      <w:r w:rsidR="001178CE" w:rsidRPr="009715CA">
        <w:rPr>
          <w:szCs w:val="24"/>
        </w:rPr>
        <w:t>у</w:t>
      </w:r>
      <w:r w:rsidRPr="009715CA">
        <w:rPr>
          <w:szCs w:val="24"/>
        </w:rPr>
        <w:t xml:space="preserve"> за адресою: вул. </w:t>
      </w:r>
      <w:proofErr w:type="spellStart"/>
      <w:r w:rsidR="001178CE" w:rsidRPr="009715CA">
        <w:rPr>
          <w:szCs w:val="24"/>
        </w:rPr>
        <w:t>Коржівська</w:t>
      </w:r>
      <w:proofErr w:type="spellEnd"/>
      <w:r w:rsidR="001178CE" w:rsidRPr="009715CA">
        <w:rPr>
          <w:szCs w:val="24"/>
        </w:rPr>
        <w:t>, 95</w:t>
      </w:r>
      <w:r w:rsidRPr="009715CA">
        <w:rPr>
          <w:szCs w:val="24"/>
        </w:rPr>
        <w:t xml:space="preserve">, м. Ромни, </w:t>
      </w:r>
      <w:r w:rsidR="009715CA">
        <w:rPr>
          <w:szCs w:val="24"/>
        </w:rPr>
        <w:t>Сумська обл.</w:t>
      </w:r>
      <w:r w:rsidRPr="009715CA">
        <w:rPr>
          <w:szCs w:val="24"/>
        </w:rPr>
        <w:t xml:space="preserve"> –  до Переліку об’єктів, щодо яких прийнято рішення про передачу в оренду без аукціону (Перелік другого типу).</w:t>
      </w:r>
    </w:p>
    <w:p w:rsidR="005C0127" w:rsidRPr="009715CA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2.1. Затвердити умови передачі в оренду майна комунальної власності, вказаного в пункті 2 цього рішення:</w:t>
      </w:r>
      <w:r w:rsidRPr="009715CA">
        <w:rPr>
          <w:rFonts w:ascii="Times New Roman" w:hAnsi="Times New Roman"/>
          <w:sz w:val="24"/>
          <w:szCs w:val="24"/>
        </w:rPr>
        <w:t xml:space="preserve"> </w:t>
      </w:r>
    </w:p>
    <w:p w:rsidR="005C0127" w:rsidRPr="009715CA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>1) строк оренди 2 роки 11 місяців;</w:t>
      </w:r>
    </w:p>
    <w:p w:rsidR="005C0127" w:rsidRPr="009715CA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9715CA">
        <w:rPr>
          <w:rFonts w:ascii="Times New Roman" w:hAnsi="Times New Roman"/>
          <w:sz w:val="24"/>
          <w:szCs w:val="24"/>
          <w:lang w:val="uk-UA"/>
        </w:rPr>
        <w:t xml:space="preserve">2) цільове використання – для розміщення </w:t>
      </w:r>
      <w:r w:rsidR="009715CA" w:rsidRPr="009715CA">
        <w:rPr>
          <w:rFonts w:ascii="Times New Roman" w:hAnsi="Times New Roman"/>
          <w:sz w:val="24"/>
          <w:szCs w:val="24"/>
          <w:lang w:val="uk-UA"/>
        </w:rPr>
        <w:t>транзитного центру.</w:t>
      </w:r>
    </w:p>
    <w:p w:rsidR="00A52A34" w:rsidRDefault="00A52A34" w:rsidP="00A52A34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A52A34">
        <w:rPr>
          <w:rFonts w:ascii="Times New Roman" w:hAnsi="Times New Roman"/>
          <w:sz w:val="24"/>
          <w:szCs w:val="24"/>
          <w:lang w:val="uk-UA"/>
        </w:rPr>
        <w:t>3.</w:t>
      </w:r>
      <w:r>
        <w:rPr>
          <w:color w:val="FF0000"/>
          <w:szCs w:val="24"/>
          <w:lang w:val="uk-UA"/>
        </w:rPr>
        <w:t xml:space="preserve"> </w:t>
      </w:r>
      <w:r w:rsidR="005C0127" w:rsidRPr="00A65397">
        <w:rPr>
          <w:color w:val="FF0000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в оренду Управлінню соціального захисту населення Роменської міської ради нежитлові приміщення загальною площею 219,0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br/>
        <w:t>б-р Шевченка, 65, м. Ромни, Сумська обл. з орендною платою 1 (одна) гривня в рік.</w:t>
      </w:r>
    </w:p>
    <w:p w:rsidR="00A52A34" w:rsidRDefault="00A52A34" w:rsidP="00A52A34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3.1. Доручити управлінню економічного розвитку Роменської міської ради в особі начальника управління Янчук Ю.О. укласти договір оренди з Управлінням соціального захисту населення Роменської міської ради у визначений законодавством термін.</w:t>
      </w:r>
    </w:p>
    <w:p w:rsidR="00A52A34" w:rsidRDefault="00A52A34" w:rsidP="00A52A34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</w:t>
      </w:r>
      <w:r w:rsidRPr="00A52A34">
        <w:rPr>
          <w:rFonts w:ascii="Times New Roman" w:hAnsi="Times New Roman"/>
          <w:sz w:val="24"/>
          <w:szCs w:val="24"/>
          <w:lang w:val="uk-UA"/>
        </w:rPr>
        <w:t>.</w:t>
      </w:r>
      <w:r>
        <w:rPr>
          <w:color w:val="FF0000"/>
          <w:szCs w:val="24"/>
          <w:lang w:val="uk-UA"/>
        </w:rPr>
        <w:t xml:space="preserve"> </w:t>
      </w:r>
      <w:r w:rsidRPr="00A65397">
        <w:rPr>
          <w:color w:val="FF0000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Надати в оренду Управлінню соціального захисту населення Роменської міської ради нежитлові приміщення загальною площею 39,7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кв.м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, розташовані за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br/>
        <w:t>б-р Шевченка, 65, м. Ромни, Сумська обл. з орендною платою 1 (одна) гривня в рік.</w:t>
      </w:r>
    </w:p>
    <w:p w:rsidR="00A52A34" w:rsidRDefault="00A52A34" w:rsidP="00A52A34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4.1. Доручити управлінню економічного розвитку Роменської міської ради в особі начальника управління Янчук Ю.О. укласти договір оренди з Управлінням соціального захисту населення Роменської міської ради у визначений законодавством термін.</w:t>
      </w:r>
    </w:p>
    <w:p w:rsidR="005C0127" w:rsidRDefault="005C0127" w:rsidP="00A52A34">
      <w:pPr>
        <w:pStyle w:val="a3"/>
        <w:spacing w:line="271" w:lineRule="auto"/>
        <w:ind w:firstLine="567"/>
        <w:rPr>
          <w:szCs w:val="24"/>
        </w:rPr>
      </w:pPr>
      <w:r>
        <w:rPr>
          <w:szCs w:val="24"/>
        </w:rPr>
        <w:t>5</w:t>
      </w:r>
      <w:r w:rsidRPr="0054360E">
        <w:rPr>
          <w:szCs w:val="24"/>
        </w:rPr>
        <w:t xml:space="preserve">. Включити потенційний об’єкт оренди – </w:t>
      </w:r>
      <w:r>
        <w:rPr>
          <w:szCs w:val="24"/>
        </w:rPr>
        <w:t xml:space="preserve">нежитлове приміщення </w:t>
      </w:r>
      <w:r w:rsidRPr="0054360E">
        <w:rPr>
          <w:szCs w:val="24"/>
        </w:rPr>
        <w:t xml:space="preserve"> загальною площею </w:t>
      </w:r>
      <w:r>
        <w:rPr>
          <w:szCs w:val="24"/>
        </w:rPr>
        <w:t>ХХХХХ</w:t>
      </w:r>
      <w:r w:rsidRPr="0054360E">
        <w:rPr>
          <w:szCs w:val="24"/>
        </w:rPr>
        <w:t xml:space="preserve"> м</w:t>
      </w:r>
      <w:r w:rsidRPr="0054360E">
        <w:rPr>
          <w:szCs w:val="24"/>
          <w:vertAlign w:val="superscript"/>
        </w:rPr>
        <w:t>2</w:t>
      </w:r>
      <w:r w:rsidRPr="0054360E">
        <w:rPr>
          <w:szCs w:val="24"/>
        </w:rPr>
        <w:t>, розташован</w:t>
      </w:r>
      <w:r>
        <w:rPr>
          <w:szCs w:val="24"/>
        </w:rPr>
        <w:t>е</w:t>
      </w:r>
      <w:r w:rsidRPr="0054360E">
        <w:rPr>
          <w:szCs w:val="24"/>
        </w:rPr>
        <w:t xml:space="preserve"> за адресою: </w:t>
      </w:r>
      <w:r>
        <w:rPr>
          <w:szCs w:val="24"/>
        </w:rPr>
        <w:t>ХХХХХ</w:t>
      </w:r>
      <w:r w:rsidRPr="0054360E">
        <w:rPr>
          <w:szCs w:val="24"/>
        </w:rPr>
        <w:t>,  –  до Переліку об’єктів, щодо яких прийнято рішення про передачу в оренду без аукціону (Перелік другого типу).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</w:t>
      </w:r>
      <w:r w:rsidRPr="0054360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>1.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Надати в оренду </w:t>
      </w:r>
      <w:r>
        <w:rPr>
          <w:rFonts w:ascii="Times New Roman" w:hAnsi="Times New Roman"/>
          <w:sz w:val="24"/>
          <w:szCs w:val="24"/>
          <w:lang w:val="uk-UA"/>
        </w:rPr>
        <w:t xml:space="preserve">ХХХХХ нежитлове приміщення </w:t>
      </w:r>
      <w:proofErr w:type="spellStart"/>
      <w:r w:rsidRPr="0054360E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360E">
        <w:rPr>
          <w:rFonts w:ascii="Times New Roman" w:hAnsi="Times New Roman"/>
          <w:sz w:val="24"/>
          <w:szCs w:val="24"/>
        </w:rPr>
        <w:t>площею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</w:rPr>
        <w:t xml:space="preserve"> м</w:t>
      </w:r>
      <w:r w:rsidRPr="0054360E">
        <w:rPr>
          <w:rFonts w:ascii="Times New Roman" w:hAnsi="Times New Roman"/>
          <w:sz w:val="24"/>
          <w:szCs w:val="24"/>
          <w:vertAlign w:val="superscript"/>
        </w:rPr>
        <w:t>2</w:t>
      </w:r>
      <w:r w:rsidRPr="0054360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4360E">
        <w:rPr>
          <w:rFonts w:ascii="Times New Roman" w:hAnsi="Times New Roman"/>
          <w:sz w:val="24"/>
          <w:szCs w:val="24"/>
        </w:rPr>
        <w:t>розташован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>е</w:t>
      </w:r>
      <w:r w:rsidRPr="0054360E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360E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  <w:lang w:val="uk-UA"/>
        </w:rPr>
        <w:t>ХХХХХ.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5.2.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Затвердити умови передачі в оренду майна комунальної власності, </w:t>
      </w:r>
      <w:proofErr w:type="spellStart"/>
      <w:r w:rsidRPr="0054360E">
        <w:rPr>
          <w:rFonts w:ascii="Times New Roman" w:hAnsi="Times New Roman"/>
          <w:sz w:val="24"/>
          <w:szCs w:val="24"/>
          <w:lang w:val="uk-UA"/>
        </w:rPr>
        <w:t>вк</w:t>
      </w:r>
      <w:r w:rsidRPr="0054360E">
        <w:rPr>
          <w:rFonts w:ascii="Times New Roman" w:hAnsi="Times New Roman"/>
          <w:sz w:val="24"/>
          <w:szCs w:val="24"/>
        </w:rPr>
        <w:t>люченого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до </w:t>
      </w:r>
      <w:proofErr w:type="spellStart"/>
      <w:r w:rsidRPr="0054360E">
        <w:rPr>
          <w:rFonts w:ascii="Times New Roman" w:hAnsi="Times New Roman"/>
          <w:sz w:val="24"/>
          <w:szCs w:val="24"/>
        </w:rPr>
        <w:t>Переліку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другого типу: 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4360E">
        <w:rPr>
          <w:rFonts w:ascii="Times New Roman" w:hAnsi="Times New Roman"/>
          <w:sz w:val="24"/>
          <w:szCs w:val="24"/>
        </w:rPr>
        <w:t xml:space="preserve">1) </w:t>
      </w:r>
      <w:proofErr w:type="spellStart"/>
      <w:r w:rsidRPr="0054360E">
        <w:rPr>
          <w:rFonts w:ascii="Times New Roman" w:hAnsi="Times New Roman"/>
          <w:sz w:val="24"/>
          <w:szCs w:val="24"/>
        </w:rPr>
        <w:t>орендна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плата становить 1 (одна) </w:t>
      </w:r>
      <w:proofErr w:type="spellStart"/>
      <w:r w:rsidRPr="0054360E">
        <w:rPr>
          <w:rFonts w:ascii="Times New Roman" w:hAnsi="Times New Roman"/>
          <w:sz w:val="24"/>
          <w:szCs w:val="24"/>
        </w:rPr>
        <w:t>гривня</w:t>
      </w:r>
      <w:proofErr w:type="spellEnd"/>
      <w:r w:rsidRPr="0054360E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54360E">
        <w:rPr>
          <w:rFonts w:ascii="Times New Roman" w:hAnsi="Times New Roman"/>
          <w:sz w:val="24"/>
          <w:szCs w:val="24"/>
        </w:rPr>
        <w:t>рік</w:t>
      </w:r>
      <w:proofErr w:type="spellEnd"/>
      <w:r w:rsidRPr="0054360E">
        <w:rPr>
          <w:rFonts w:ascii="Times New Roman" w:hAnsi="Times New Roman"/>
          <w:sz w:val="24"/>
          <w:szCs w:val="24"/>
        </w:rPr>
        <w:t>;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>2) строк оренди 2 роки 11 місяців;</w:t>
      </w:r>
    </w:p>
    <w:p w:rsidR="005C0127" w:rsidRPr="0054360E" w:rsidRDefault="005C0127" w:rsidP="005C0127">
      <w:pPr>
        <w:pStyle w:val="a5"/>
        <w:spacing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 w:rsidRPr="0054360E">
        <w:rPr>
          <w:rFonts w:ascii="Times New Roman" w:hAnsi="Times New Roman"/>
          <w:sz w:val="24"/>
          <w:szCs w:val="24"/>
          <w:lang w:val="uk-UA"/>
        </w:rPr>
        <w:t xml:space="preserve">3) цільове використання –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>;</w:t>
      </w:r>
    </w:p>
    <w:p w:rsidR="005C0127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5.3.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Доручити управлінню економічного розвитку Роменської міської ради в особі начальника управління Янчук Ю.О. укласти договір оренди з </w:t>
      </w:r>
      <w:r>
        <w:rPr>
          <w:rFonts w:ascii="Times New Roman" w:hAnsi="Times New Roman"/>
          <w:sz w:val="24"/>
          <w:szCs w:val="24"/>
          <w:lang w:val="uk-UA"/>
        </w:rPr>
        <w:t>ХХХХХ</w:t>
      </w:r>
      <w:r w:rsidRPr="0054360E">
        <w:rPr>
          <w:rFonts w:ascii="Times New Roman" w:hAnsi="Times New Roman"/>
          <w:sz w:val="24"/>
          <w:szCs w:val="24"/>
          <w:lang w:val="uk-UA"/>
        </w:rPr>
        <w:t xml:space="preserve"> у визначений законодавством термін.</w:t>
      </w:r>
    </w:p>
    <w:p w:rsidR="005C0127" w:rsidRDefault="005C0127" w:rsidP="005C0127">
      <w:pPr>
        <w:pStyle w:val="a5"/>
        <w:spacing w:line="276" w:lineRule="auto"/>
        <w:ind w:firstLine="425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127" w:rsidRPr="00CA1A4D" w:rsidRDefault="005C0127" w:rsidP="005C0127">
      <w:pPr>
        <w:pStyle w:val="a5"/>
        <w:spacing w:after="120" w:line="271" w:lineRule="auto"/>
        <w:ind w:firstLine="567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</w:p>
    <w:p w:rsidR="005C0127" w:rsidRDefault="005C0127" w:rsidP="005C0127">
      <w:pPr>
        <w:tabs>
          <w:tab w:val="left" w:pos="0"/>
        </w:tabs>
        <w:spacing w:after="0"/>
        <w:jc w:val="both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Міський голова                                                                                         Олег СТОГНІЙ</w:t>
      </w: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5C0127" w:rsidRDefault="005C0127" w:rsidP="005C0127">
      <w:pPr>
        <w:pStyle w:val="a5"/>
        <w:spacing w:before="120" w:after="1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BB3687" w:rsidRPr="005C0127" w:rsidRDefault="00830C5E">
      <w:pPr>
        <w:rPr>
          <w:lang w:val="uk-UA"/>
        </w:rPr>
      </w:pPr>
    </w:p>
    <w:sectPr w:rsidR="00BB3687" w:rsidRPr="005C0127" w:rsidSect="00830C5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127"/>
    <w:rsid w:val="00090A5A"/>
    <w:rsid w:val="000F148F"/>
    <w:rsid w:val="001178CE"/>
    <w:rsid w:val="00520D0A"/>
    <w:rsid w:val="005C0127"/>
    <w:rsid w:val="00830C5E"/>
    <w:rsid w:val="009158E7"/>
    <w:rsid w:val="009715CA"/>
    <w:rsid w:val="00A52A34"/>
    <w:rsid w:val="00A65397"/>
    <w:rsid w:val="00AA1059"/>
    <w:rsid w:val="00E6118A"/>
    <w:rsid w:val="00F52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34E53B-55F6-4955-96D8-FA2647BDB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0127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5C0127"/>
    <w:pPr>
      <w:keepNext/>
      <w:spacing w:after="0" w:line="240" w:lineRule="auto"/>
      <w:jc w:val="right"/>
      <w:outlineLvl w:val="0"/>
    </w:pPr>
    <w:rPr>
      <w:rFonts w:ascii="Times New Roman" w:hAnsi="Times New Roman"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12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aliases w:val="Основной текст Знак Знак Знак"/>
    <w:basedOn w:val="a"/>
    <w:link w:val="a4"/>
    <w:rsid w:val="005C0127"/>
    <w:pPr>
      <w:spacing w:after="0" w:line="240" w:lineRule="auto"/>
      <w:jc w:val="both"/>
    </w:pPr>
    <w:rPr>
      <w:rFonts w:ascii="Times New Roman" w:hAnsi="Times New Roman"/>
      <w:sz w:val="24"/>
      <w:szCs w:val="20"/>
      <w:lang w:val="uk-UA"/>
    </w:rPr>
  </w:style>
  <w:style w:type="character" w:customStyle="1" w:styleId="a4">
    <w:name w:val="Основний текст Знак"/>
    <w:aliases w:val="Основной текст Знак Знак Знак Знак"/>
    <w:basedOn w:val="a0"/>
    <w:link w:val="a3"/>
    <w:rsid w:val="005C01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5C0127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5C01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C012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2433</Words>
  <Characters>1388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васа</dc:creator>
  <cp:lastModifiedBy>admin</cp:lastModifiedBy>
  <cp:revision>3</cp:revision>
  <dcterms:created xsi:type="dcterms:W3CDTF">2025-06-19T05:55:00Z</dcterms:created>
  <dcterms:modified xsi:type="dcterms:W3CDTF">2025-06-19T05:56:00Z</dcterms:modified>
</cp:coreProperties>
</file>