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E4" w:rsidRPr="00106B6D" w:rsidRDefault="005614E4" w:rsidP="005614E4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5614E4" w:rsidRPr="00106B6D" w:rsidRDefault="005614E4" w:rsidP="005614E4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5614E4" w:rsidRPr="00106B6D" w:rsidRDefault="005614E4" w:rsidP="005614E4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614E4" w:rsidRPr="00106B6D" w:rsidTr="00D735BD">
        <w:tc>
          <w:tcPr>
            <w:tcW w:w="3190" w:type="dxa"/>
            <w:hideMark/>
          </w:tcPr>
          <w:p w:rsidR="005614E4" w:rsidRPr="00106B6D" w:rsidRDefault="005614E4" w:rsidP="005614E4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28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5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3190" w:type="dxa"/>
            <w:hideMark/>
          </w:tcPr>
          <w:p w:rsidR="005614E4" w:rsidRPr="00106B6D" w:rsidRDefault="005614E4" w:rsidP="00D735BD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5614E4" w:rsidRPr="00106B6D" w:rsidRDefault="005614E4" w:rsidP="00D735BD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A34F7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A34F74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A34F7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A34F7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34F74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A34F74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A34F74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5E27B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77"/>
        <w:gridCol w:w="5209"/>
      </w:tblGrid>
      <w:tr w:rsidR="005E27B0" w:rsidRPr="005E27B0" w:rsidTr="000100E2">
        <w:tc>
          <w:tcPr>
            <w:tcW w:w="576" w:type="dxa"/>
            <w:vAlign w:val="center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5E27B0" w:rsidRPr="005E27B0" w:rsidTr="000100E2">
        <w:tc>
          <w:tcPr>
            <w:tcW w:w="576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5E27B0" w:rsidRPr="005E27B0" w:rsidTr="000100E2">
        <w:tc>
          <w:tcPr>
            <w:tcW w:w="576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5E27B0" w:rsidRPr="005E27B0" w:rsidTr="000100E2">
        <w:tc>
          <w:tcPr>
            <w:tcW w:w="576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E27B0" w:rsidRPr="005E27B0" w:rsidTr="000100E2">
        <w:tc>
          <w:tcPr>
            <w:tcW w:w="576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ради,</w:t>
            </w:r>
          </w:p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5E27B0" w:rsidRPr="005E27B0" w:rsidTr="000100E2">
        <w:tc>
          <w:tcPr>
            <w:tcW w:w="576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5E27B0" w:rsidRPr="005E27B0" w:rsidTr="000100E2">
        <w:tc>
          <w:tcPr>
            <w:tcW w:w="576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5E27B0" w:rsidRPr="005E27B0" w:rsidTr="000100E2">
        <w:trPr>
          <w:trHeight w:val="677"/>
        </w:trPr>
        <w:tc>
          <w:tcPr>
            <w:tcW w:w="576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5E27B0" w:rsidRPr="005E27B0" w:rsidRDefault="005E27B0" w:rsidP="005E27B0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5E27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139 138,7292 </w:t>
            </w: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E27B0" w:rsidRPr="005E27B0" w:rsidTr="000100E2">
        <w:tc>
          <w:tcPr>
            <w:tcW w:w="576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5E27B0" w:rsidRPr="005E27B0" w:rsidRDefault="005E27B0" w:rsidP="005E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122 322,4958 </w:t>
            </w: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E27B0" w:rsidRPr="005E27B0" w:rsidTr="000100E2">
        <w:tc>
          <w:tcPr>
            <w:tcW w:w="576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5E27B0" w:rsidRPr="005E27B0" w:rsidTr="000100E2">
        <w:trPr>
          <w:trHeight w:val="273"/>
        </w:trPr>
        <w:tc>
          <w:tcPr>
            <w:tcW w:w="576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5E27B0" w:rsidRPr="005E27B0" w:rsidRDefault="005E27B0" w:rsidP="005E27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2) викласти таблицю «Ресурсне забезпечення </w:t>
      </w:r>
      <w:r w:rsidRPr="005E27B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5E27B0" w:rsidRPr="005E27B0" w:rsidRDefault="005E27B0" w:rsidP="005E27B0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591"/>
        <w:gridCol w:w="1675"/>
        <w:gridCol w:w="1586"/>
        <w:gridCol w:w="1656"/>
      </w:tblGrid>
      <w:tr w:rsidR="005E27B0" w:rsidRPr="005E27B0" w:rsidTr="000100E2">
        <w:trPr>
          <w:trHeight w:val="320"/>
        </w:trPr>
        <w:tc>
          <w:tcPr>
            <w:tcW w:w="2945" w:type="dxa"/>
            <w:vMerge w:val="restart"/>
            <w:vAlign w:val="center"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5E27B0" w:rsidRPr="005E27B0" w:rsidTr="000100E2">
        <w:trPr>
          <w:trHeight w:val="304"/>
        </w:trPr>
        <w:tc>
          <w:tcPr>
            <w:tcW w:w="2945" w:type="dxa"/>
            <w:vMerge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27B0" w:rsidRPr="005E27B0" w:rsidTr="000100E2">
        <w:trPr>
          <w:trHeight w:val="304"/>
        </w:trPr>
        <w:tc>
          <w:tcPr>
            <w:tcW w:w="2945" w:type="dxa"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32 338,35547</w:t>
            </w:r>
          </w:p>
        </w:tc>
        <w:tc>
          <w:tcPr>
            <w:tcW w:w="1586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68 031,79473</w:t>
            </w:r>
          </w:p>
        </w:tc>
        <w:tc>
          <w:tcPr>
            <w:tcW w:w="1656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139 138,7292</w:t>
            </w:r>
          </w:p>
        </w:tc>
      </w:tr>
      <w:tr w:rsidR="005E27B0" w:rsidRPr="005E27B0" w:rsidTr="000100E2">
        <w:trPr>
          <w:trHeight w:val="304"/>
        </w:trPr>
        <w:tc>
          <w:tcPr>
            <w:tcW w:w="2945" w:type="dxa"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58 919,98283</w:t>
            </w:r>
          </w:p>
        </w:tc>
        <w:tc>
          <w:tcPr>
            <w:tcW w:w="1656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122 322,4958</w:t>
            </w:r>
          </w:p>
        </w:tc>
      </w:tr>
      <w:tr w:rsidR="005E27B0" w:rsidRPr="005E27B0" w:rsidTr="000100E2">
        <w:trPr>
          <w:trHeight w:val="304"/>
        </w:trPr>
        <w:tc>
          <w:tcPr>
            <w:tcW w:w="2945" w:type="dxa"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E27B0" w:rsidRPr="005E27B0" w:rsidTr="000100E2">
        <w:trPr>
          <w:trHeight w:val="304"/>
        </w:trPr>
        <w:tc>
          <w:tcPr>
            <w:tcW w:w="2945" w:type="dxa"/>
          </w:tcPr>
          <w:p w:rsidR="005E27B0" w:rsidRPr="005E27B0" w:rsidRDefault="005E27B0" w:rsidP="005E27B0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3) викласти підпункт 1.2 «Придбання люків» пункту 1 «</w:t>
      </w: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5E27B0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709"/>
        <w:gridCol w:w="850"/>
        <w:gridCol w:w="709"/>
        <w:gridCol w:w="709"/>
        <w:gridCol w:w="850"/>
        <w:gridCol w:w="1418"/>
      </w:tblGrid>
      <w:tr w:rsidR="005E27B0" w:rsidRPr="005E27B0" w:rsidTr="000100E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5E27B0" w:rsidRPr="005E27B0" w:rsidTr="000100E2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E27B0" w:rsidRPr="005E27B0" w:rsidTr="000100E2">
        <w:trPr>
          <w:trHeight w:val="273"/>
        </w:trPr>
        <w:tc>
          <w:tcPr>
            <w:tcW w:w="1701" w:type="dxa"/>
            <w:shd w:val="clear" w:color="auto" w:fill="auto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E27B0" w:rsidRPr="005E27B0" w:rsidTr="000100E2">
        <w:trPr>
          <w:trHeight w:val="2760"/>
        </w:trPr>
        <w:tc>
          <w:tcPr>
            <w:tcW w:w="1701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Придбання предметів і матеріалів, необхідних для експлуатації та технічного обслуговування житлового фонду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 Придбання люків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79,986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71,293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5E27B0" w:rsidRPr="005E27B0" w:rsidTr="000100E2">
        <w:trPr>
          <w:trHeight w:val="231"/>
        </w:trPr>
        <w:tc>
          <w:tcPr>
            <w:tcW w:w="1701" w:type="dxa"/>
            <w:shd w:val="clear" w:color="auto" w:fill="auto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4) викласти підпункт 2.4 «Поточний ремонт житлових та побутових кімнат гуртожитків в м. Ромни Сумської області» пункту 2 «</w:t>
      </w: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безпечної експлуатації житлових будинків</w:t>
      </w:r>
      <w:r w:rsidRPr="005E27B0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709"/>
        <w:gridCol w:w="850"/>
        <w:gridCol w:w="709"/>
        <w:gridCol w:w="709"/>
        <w:gridCol w:w="850"/>
        <w:gridCol w:w="1418"/>
      </w:tblGrid>
      <w:tr w:rsidR="005E27B0" w:rsidRPr="005E27B0" w:rsidTr="000100E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5E27B0" w:rsidRPr="005E27B0" w:rsidTr="000100E2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E27B0" w:rsidRPr="005E27B0" w:rsidTr="000100E2">
        <w:trPr>
          <w:trHeight w:val="273"/>
        </w:trPr>
        <w:tc>
          <w:tcPr>
            <w:tcW w:w="1701" w:type="dxa"/>
            <w:shd w:val="clear" w:color="auto" w:fill="auto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E27B0" w:rsidRPr="005E27B0" w:rsidTr="000100E2">
        <w:trPr>
          <w:trHeight w:val="1812"/>
        </w:trPr>
        <w:tc>
          <w:tcPr>
            <w:tcW w:w="1701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безпечної експлуатації житлових будинків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2.4. Поточний ремонт житлових та побутових кімнат гуртожитків в м. Ромни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5E27B0" w:rsidRPr="005E27B0" w:rsidTr="000100E2">
        <w:trPr>
          <w:trHeight w:val="231"/>
        </w:trPr>
        <w:tc>
          <w:tcPr>
            <w:tcW w:w="1701" w:type="dxa"/>
            <w:shd w:val="clear" w:color="auto" w:fill="auto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5) викласти підпункт 4.8</w:t>
      </w:r>
      <w:r w:rsidRPr="005E27B0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5E27B0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брусів» пункту 4 «Проведення поточного ремонту та утримання в належному стані об’єктів благоустрою та  їх частин»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843"/>
        <w:gridCol w:w="709"/>
        <w:gridCol w:w="708"/>
        <w:gridCol w:w="850"/>
        <w:gridCol w:w="709"/>
        <w:gridCol w:w="709"/>
        <w:gridCol w:w="850"/>
        <w:gridCol w:w="1503"/>
      </w:tblGrid>
      <w:tr w:rsidR="005E27B0" w:rsidRPr="005E27B0" w:rsidTr="000100E2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5E27B0" w:rsidRPr="005E27B0" w:rsidTr="000100E2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E27B0" w:rsidRPr="005E27B0" w:rsidTr="000100E2">
        <w:trPr>
          <w:trHeight w:val="18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E27B0" w:rsidRPr="005E27B0" w:rsidTr="000100E2">
        <w:trPr>
          <w:trHeight w:val="248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843" w:type="dxa"/>
            <w:shd w:val="clear" w:color="auto" w:fill="auto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4.8. Поточний ремонт колесовідбійних брусів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53,713</w:t>
            </w:r>
          </w:p>
        </w:tc>
        <w:tc>
          <w:tcPr>
            <w:tcW w:w="708" w:type="dxa"/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9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47,801</w:t>
            </w:r>
          </w:p>
        </w:tc>
        <w:tc>
          <w:tcPr>
            <w:tcW w:w="850" w:type="dxa"/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90,029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5E27B0" w:rsidRPr="005E27B0" w:rsidRDefault="005E27B0" w:rsidP="005E27B0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5E27B0" w:rsidRPr="005E27B0" w:rsidTr="000100E2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5) викласти підпункт 2.13</w:t>
      </w:r>
      <w:r w:rsidRPr="005E27B0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5E27B0">
        <w:rPr>
          <w:rFonts w:ascii="Times New Roman" w:hAnsi="Times New Roman"/>
          <w:sz w:val="24"/>
          <w:szCs w:val="24"/>
          <w:lang w:val="uk-UA"/>
        </w:rPr>
        <w:t>Капітальний ремонт ліфтів по вул. Свободи, 2, під’їзди: 1, 2, 3 в м. Ромни Сумської області» пункту 2 «Забезпечення капітального ремонту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843"/>
        <w:gridCol w:w="709"/>
        <w:gridCol w:w="708"/>
        <w:gridCol w:w="850"/>
        <w:gridCol w:w="709"/>
        <w:gridCol w:w="709"/>
        <w:gridCol w:w="850"/>
        <w:gridCol w:w="1503"/>
      </w:tblGrid>
      <w:tr w:rsidR="005E27B0" w:rsidRPr="005E27B0" w:rsidTr="000100E2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5E27B0" w:rsidRPr="005E27B0" w:rsidTr="000100E2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E27B0" w:rsidRPr="005E27B0" w:rsidTr="000100E2">
        <w:trPr>
          <w:trHeight w:val="20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E27B0" w:rsidRPr="005E27B0" w:rsidTr="000100E2">
        <w:trPr>
          <w:trHeight w:val="238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843" w:type="dxa"/>
            <w:shd w:val="clear" w:color="auto" w:fill="auto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2.13. Капітальний ремонт ліфтів по бульв. Свободи, 2, під’їзди: 1, 2, 3 в м. Ромни Сумської області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9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E27B0" w:rsidRPr="005E27B0" w:rsidRDefault="005E27B0" w:rsidP="005E27B0">
            <w:pPr>
              <w:spacing w:before="100"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1 320,000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5E27B0" w:rsidRPr="005E27B0" w:rsidRDefault="005E27B0" w:rsidP="005E27B0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27B0" w:rsidRPr="005E27B0" w:rsidTr="000100E2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7B0" w:rsidRPr="005E27B0" w:rsidRDefault="005E27B0" w:rsidP="005E27B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6) доповнити пункт 1 «Забезпечення будівництва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1.4:</w:t>
      </w: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5E27B0" w:rsidRPr="005E27B0" w:rsidTr="000100E2">
        <w:trPr>
          <w:trHeight w:val="698"/>
        </w:trPr>
        <w:tc>
          <w:tcPr>
            <w:tcW w:w="6946" w:type="dxa"/>
            <w:vMerge w:val="restart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5E27B0" w:rsidRPr="005E27B0" w:rsidTr="000100E2">
        <w:trPr>
          <w:trHeight w:val="284"/>
        </w:trPr>
        <w:tc>
          <w:tcPr>
            <w:tcW w:w="6946" w:type="dxa"/>
            <w:vMerge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5E27B0" w:rsidRPr="005E27B0" w:rsidTr="000100E2">
        <w:trPr>
          <w:trHeight w:val="239"/>
        </w:trPr>
        <w:tc>
          <w:tcPr>
            <w:tcW w:w="6946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E27B0" w:rsidRPr="005E27B0" w:rsidTr="000100E2">
        <w:trPr>
          <w:trHeight w:val="414"/>
        </w:trPr>
        <w:tc>
          <w:tcPr>
            <w:tcW w:w="6946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1.4. Будівництво нових модульних очисних споруд в селі Плавинище Роменського району (виготовлення проєктно-кошторисної документації)</w:t>
            </w: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60,000</w:t>
            </w:r>
          </w:p>
        </w:tc>
      </w:tr>
    </w:tbl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7) доповнити пункт 2 «Забезпечення капітального ремонту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2.31:</w:t>
      </w: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5E27B0" w:rsidRPr="005E27B0" w:rsidTr="000100E2">
        <w:trPr>
          <w:trHeight w:val="698"/>
        </w:trPr>
        <w:tc>
          <w:tcPr>
            <w:tcW w:w="6946" w:type="dxa"/>
            <w:vMerge w:val="restart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5E27B0" w:rsidRPr="005E27B0" w:rsidTr="000100E2">
        <w:trPr>
          <w:trHeight w:val="284"/>
        </w:trPr>
        <w:tc>
          <w:tcPr>
            <w:tcW w:w="6946" w:type="dxa"/>
            <w:vMerge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5E27B0" w:rsidRPr="005E27B0" w:rsidTr="000100E2">
        <w:trPr>
          <w:trHeight w:val="239"/>
        </w:trPr>
        <w:tc>
          <w:tcPr>
            <w:tcW w:w="6946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E27B0" w:rsidRPr="005E27B0" w:rsidTr="000100E2">
        <w:trPr>
          <w:trHeight w:val="414"/>
        </w:trPr>
        <w:tc>
          <w:tcPr>
            <w:tcW w:w="6946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2.31. Капітальний ремонт електричних мереж, в частині встановлення сонячної електростанції на об'єкті КП "Міськводоканал" Роменської міської ради" (РМР) на Процівському водозаборі" (виготовлення проєктно-кошторисної документації)</w:t>
            </w: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53,33333</w:t>
            </w:r>
          </w:p>
        </w:tc>
      </w:tr>
    </w:tbl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8) доповнити пункт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підпунктами 3.15 та 3.16:</w:t>
      </w: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5E27B0" w:rsidRPr="005E27B0" w:rsidTr="000100E2">
        <w:trPr>
          <w:trHeight w:val="698"/>
        </w:trPr>
        <w:tc>
          <w:tcPr>
            <w:tcW w:w="6946" w:type="dxa"/>
            <w:vMerge w:val="restart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5E27B0" w:rsidRPr="005E27B0" w:rsidTr="000100E2">
        <w:trPr>
          <w:trHeight w:val="284"/>
        </w:trPr>
        <w:tc>
          <w:tcPr>
            <w:tcW w:w="6946" w:type="dxa"/>
            <w:vMerge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5E27B0" w:rsidRPr="005E27B0" w:rsidTr="000100E2">
        <w:trPr>
          <w:trHeight w:val="239"/>
        </w:trPr>
        <w:tc>
          <w:tcPr>
            <w:tcW w:w="6946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E27B0" w:rsidRPr="005E27B0" w:rsidTr="000100E2">
        <w:trPr>
          <w:trHeight w:val="414"/>
        </w:trPr>
        <w:tc>
          <w:tcPr>
            <w:tcW w:w="6946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3.15. Реконструкція Процівського водозабору по вул. О. Костюка, 60 в м. Ромни Сумської області (виготовлення проєктно-кошторисної документації)</w:t>
            </w: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916,66667</w:t>
            </w:r>
          </w:p>
        </w:tc>
      </w:tr>
      <w:tr w:rsidR="005E27B0" w:rsidRPr="005E27B0" w:rsidTr="000100E2">
        <w:trPr>
          <w:trHeight w:val="414"/>
        </w:trPr>
        <w:tc>
          <w:tcPr>
            <w:tcW w:w="6946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3.16. Реконструкція напірного колектора від каналізаційної насосної станції в с. Овлаші Роменського району до каналізаційної мережі по вул. Прокопенка в м. Ромни (виготовлення проєктно-кошторисної документації)</w:t>
            </w:r>
          </w:p>
        </w:tc>
        <w:tc>
          <w:tcPr>
            <w:tcW w:w="24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66,66667</w:t>
            </w:r>
          </w:p>
        </w:tc>
      </w:tr>
    </w:tbl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9) внести доповнення до додатку Програми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такого змісту:</w:t>
      </w: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709"/>
        <w:gridCol w:w="710"/>
        <w:gridCol w:w="709"/>
        <w:gridCol w:w="1133"/>
        <w:gridCol w:w="708"/>
        <w:gridCol w:w="851"/>
        <w:gridCol w:w="1417"/>
      </w:tblGrid>
      <w:tr w:rsidR="005E27B0" w:rsidRPr="005E27B0" w:rsidTr="000100E2">
        <w:tc>
          <w:tcPr>
            <w:tcW w:w="1702" w:type="dxa"/>
            <w:vMerge w:val="restart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8" w:type="dxa"/>
            <w:gridSpan w:val="3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  <w:tc>
          <w:tcPr>
            <w:tcW w:w="1133" w:type="dxa"/>
            <w:vMerge w:val="restart"/>
            <w:vAlign w:val="center"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8" w:type="dxa"/>
            <w:vMerge w:val="restart"/>
            <w:vAlign w:val="center"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vAlign w:val="center"/>
          </w:tcPr>
          <w:p w:rsidR="005E27B0" w:rsidRPr="005E27B0" w:rsidRDefault="005E27B0" w:rsidP="005E27B0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7" w:type="dxa"/>
            <w:vMerge w:val="restart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5E27B0" w:rsidRPr="005E27B0" w:rsidTr="000100E2">
        <w:trPr>
          <w:trHeight w:val="540"/>
        </w:trPr>
        <w:tc>
          <w:tcPr>
            <w:tcW w:w="1702" w:type="dxa"/>
            <w:vMerge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10" w:type="dxa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133" w:type="dxa"/>
            <w:vMerge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27B0" w:rsidRPr="005E27B0" w:rsidTr="000100E2">
        <w:trPr>
          <w:trHeight w:val="308"/>
        </w:trPr>
        <w:tc>
          <w:tcPr>
            <w:tcW w:w="1702" w:type="dxa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3" w:type="dxa"/>
            <w:vAlign w:val="center"/>
          </w:tcPr>
          <w:p w:rsidR="005E27B0" w:rsidRPr="005E27B0" w:rsidRDefault="005E27B0" w:rsidP="005E27B0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5E27B0" w:rsidRPr="005E27B0" w:rsidRDefault="005E27B0" w:rsidP="005E27B0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5E27B0" w:rsidRPr="005E27B0" w:rsidRDefault="005E27B0" w:rsidP="005E27B0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5E27B0" w:rsidRPr="005E27B0" w:rsidRDefault="005E27B0" w:rsidP="005E27B0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5E27B0" w:rsidRPr="005E27B0" w:rsidTr="000100E2">
        <w:trPr>
          <w:trHeight w:val="498"/>
        </w:trPr>
        <w:tc>
          <w:tcPr>
            <w:tcW w:w="9781" w:type="dxa"/>
            <w:gridSpan w:val="9"/>
            <w:vAlign w:val="center"/>
          </w:tcPr>
          <w:p w:rsidR="005E27B0" w:rsidRPr="005E27B0" w:rsidRDefault="005E27B0" w:rsidP="005E27B0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Видатки, пов'язані з наданням підтримки внутрішньо переміщеним та/або евакуйованим особам у зв'язку із введенням воєнного стану</w:t>
            </w:r>
          </w:p>
        </w:tc>
      </w:tr>
      <w:tr w:rsidR="005E27B0" w:rsidRPr="005E27B0" w:rsidTr="000100E2">
        <w:trPr>
          <w:trHeight w:val="274"/>
        </w:trPr>
        <w:tc>
          <w:tcPr>
            <w:tcW w:w="1702" w:type="dxa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1. Створення належних умов для тимчасового проживання внутрішньо переміщених осіб</w:t>
            </w:r>
          </w:p>
        </w:tc>
        <w:tc>
          <w:tcPr>
            <w:tcW w:w="1842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Поточний ремонт житлових та побутових кімнат гуртожитку в м. Ромни Сумської області, 2-й провулок Полтавської, 4 для облаштування місць тимчасового перебування внутрішньо переміщених (евакуйованих) 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199,98494</w:t>
            </w:r>
          </w:p>
        </w:tc>
        <w:tc>
          <w:tcPr>
            <w:tcW w:w="1133" w:type="dxa"/>
            <w:vAlign w:val="center"/>
          </w:tcPr>
          <w:p w:rsidR="005E27B0" w:rsidRPr="005E27B0" w:rsidRDefault="005E27B0" w:rsidP="005E27B0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8" w:type="dxa"/>
            <w:vAlign w:val="center"/>
          </w:tcPr>
          <w:p w:rsidR="005E27B0" w:rsidRPr="005E27B0" w:rsidRDefault="005E27B0" w:rsidP="005E27B0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Align w:val="center"/>
          </w:tcPr>
          <w:p w:rsidR="005E27B0" w:rsidRPr="005E27B0" w:rsidRDefault="005E27B0" w:rsidP="005E27B0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7" w:type="dxa"/>
            <w:vAlign w:val="center"/>
          </w:tcPr>
          <w:p w:rsidR="005E27B0" w:rsidRPr="005E27B0" w:rsidRDefault="005E27B0" w:rsidP="005E27B0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умов тимчасового проживання внутрішньо переміщених осіб</w:t>
            </w:r>
          </w:p>
        </w:tc>
      </w:tr>
      <w:tr w:rsidR="005E27B0" w:rsidRPr="005E27B0" w:rsidTr="000100E2">
        <w:trPr>
          <w:trHeight w:val="274"/>
        </w:trPr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</w:tcPr>
          <w:p w:rsidR="005E27B0" w:rsidRPr="005E27B0" w:rsidRDefault="005E27B0" w:rsidP="005E27B0">
            <w:pPr>
              <w:spacing w:line="204" w:lineRule="auto"/>
              <w:ind w:left="-108" w:right="-108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5E27B0" w:rsidRPr="005E27B0" w:rsidTr="000100E2">
        <w:trPr>
          <w:trHeight w:val="274"/>
        </w:trPr>
        <w:tc>
          <w:tcPr>
            <w:tcW w:w="1702" w:type="dxa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3" w:type="dxa"/>
            <w:vAlign w:val="center"/>
          </w:tcPr>
          <w:p w:rsidR="005E27B0" w:rsidRPr="005E27B0" w:rsidRDefault="005E27B0" w:rsidP="005E27B0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5E27B0" w:rsidRPr="005E27B0" w:rsidRDefault="005E27B0" w:rsidP="005E27B0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5E27B0" w:rsidRPr="005E27B0" w:rsidRDefault="005E27B0" w:rsidP="005E27B0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5E27B0" w:rsidRPr="005E27B0" w:rsidRDefault="005E27B0" w:rsidP="005E27B0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5E27B0" w:rsidRPr="005E27B0" w:rsidTr="000100E2">
        <w:trPr>
          <w:trHeight w:val="274"/>
        </w:trPr>
        <w:tc>
          <w:tcPr>
            <w:tcW w:w="1702" w:type="dxa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vAlign w:val="center"/>
          </w:tcPr>
          <w:p w:rsidR="005E27B0" w:rsidRPr="005E27B0" w:rsidRDefault="005E27B0" w:rsidP="005E27B0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E27B0" w:rsidRPr="005E27B0" w:rsidRDefault="005E27B0" w:rsidP="005E27B0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E27B0" w:rsidRPr="005E27B0" w:rsidRDefault="005E27B0" w:rsidP="005E27B0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E27B0" w:rsidRPr="005E27B0" w:rsidRDefault="005E27B0" w:rsidP="005E27B0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27B0" w:rsidRPr="005E27B0" w:rsidTr="000100E2">
        <w:trPr>
          <w:trHeight w:val="1842"/>
        </w:trPr>
        <w:tc>
          <w:tcPr>
            <w:tcW w:w="1702" w:type="dxa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E27B0" w:rsidRPr="005E27B0" w:rsidRDefault="005E27B0" w:rsidP="005E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hAnsi="Times New Roman"/>
                <w:sz w:val="24"/>
                <w:szCs w:val="24"/>
                <w:lang w:val="uk-UA"/>
              </w:rPr>
              <w:t>1.2. Поточний ремонт житлових та побутових кімнат гуртожитку в м. Ромни Сумської області, Сумська, 3Г для облаштування місць тимчасового перебування внутрішньо переміщених (евакуйованих) осіб</w:t>
            </w: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E27B0" w:rsidRPr="005E27B0" w:rsidRDefault="005E27B0" w:rsidP="005E2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199,99006</w:t>
            </w:r>
          </w:p>
        </w:tc>
        <w:tc>
          <w:tcPr>
            <w:tcW w:w="1133" w:type="dxa"/>
            <w:vAlign w:val="center"/>
          </w:tcPr>
          <w:p w:rsidR="005E27B0" w:rsidRPr="005E27B0" w:rsidRDefault="005E27B0" w:rsidP="005E27B0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E27B0" w:rsidRPr="005E27B0" w:rsidRDefault="005E27B0" w:rsidP="005E27B0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E27B0" w:rsidRPr="005E27B0" w:rsidRDefault="005E27B0" w:rsidP="005E27B0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E27B0" w:rsidRPr="005E27B0" w:rsidRDefault="005E27B0" w:rsidP="005E27B0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27B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5E27B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5E27B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5E27B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5E27B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5E27B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5E27B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5E27B0">
        <w:rPr>
          <w:rFonts w:ascii="Times New Roman" w:hAnsi="Times New Roman"/>
          <w:b/>
          <w:bCs/>
          <w:sz w:val="24"/>
          <w:szCs w:val="24"/>
        </w:rPr>
        <w:t> 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5E27B0" w:rsidRPr="005E27B0" w:rsidRDefault="005E27B0" w:rsidP="005E27B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5E27B0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5E27B0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5E27B0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5E27B0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5E27B0">
        <w:rPr>
          <w:rFonts w:ascii="Times New Roman" w:hAnsi="Times New Roman"/>
          <w:b/>
          <w:bCs/>
          <w:sz w:val="24"/>
          <w:szCs w:val="24"/>
        </w:rPr>
        <w:t>Роменської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5E27B0">
        <w:rPr>
          <w:rFonts w:ascii="Times New Roman" w:hAnsi="Times New Roman"/>
          <w:b/>
          <w:bCs/>
          <w:sz w:val="24"/>
          <w:szCs w:val="24"/>
        </w:rPr>
        <w:t>міської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5E27B0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5E27B0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5E27B0">
        <w:rPr>
          <w:rFonts w:ascii="Times New Roman" w:hAnsi="Times New Roman"/>
          <w:b/>
          <w:bCs/>
          <w:sz w:val="24"/>
          <w:szCs w:val="24"/>
        </w:rPr>
        <w:t>-202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5E27B0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5E27B0" w:rsidRPr="005E27B0" w:rsidRDefault="005E27B0" w:rsidP="005E27B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Pr="005E27B0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5E27B0">
        <w:rPr>
          <w:rFonts w:ascii="Times New Roman" w:hAnsi="Times New Roman"/>
          <w:b/>
          <w:bCs/>
          <w:sz w:val="24"/>
          <w:szCs w:val="24"/>
        </w:rPr>
        <w:t>рішенням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5E27B0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5E27B0" w:rsidRPr="005E27B0" w:rsidRDefault="005E27B0" w:rsidP="005E27B0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5E27B0">
        <w:rPr>
          <w:rFonts w:ascii="Times New Roman" w:hAnsi="Times New Roman"/>
          <w:sz w:val="24"/>
          <w:szCs w:val="24"/>
        </w:rPr>
        <w:t> 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реалізації, на 1 046,66667 тис. грн (з 138 092,06253 тис. грн до 139 138,72920 тис. грн).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5E27B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Pr="005E27B0">
        <w:rPr>
          <w:rFonts w:ascii="Times New Roman" w:hAnsi="Times New Roman"/>
          <w:sz w:val="24"/>
          <w:szCs w:val="24"/>
          <w:lang w:val="uk-UA"/>
        </w:rPr>
        <w:t>»: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1.2. «Придбання люків» зменшення на 79,975 тис. грн (з 151,268 тис. грн до 71,293 тис. грн);</w:t>
      </w:r>
    </w:p>
    <w:p w:rsidR="005E27B0" w:rsidRPr="005E27B0" w:rsidRDefault="005E27B0" w:rsidP="005E27B0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2.4. «Поточний ремонт житлових та побутових кімнат гуртожитків в м. Ромни Сумської області» зменшення на 320,000 тис. грн, тобто на всю суму, у зв’язку з д</w:t>
      </w: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оповненням </w:t>
      </w:r>
      <w:r w:rsidRPr="005E27B0">
        <w:rPr>
          <w:rFonts w:ascii="Times New Roman" w:hAnsi="Times New Roman"/>
          <w:sz w:val="24"/>
          <w:szCs w:val="24"/>
          <w:lang w:val="uk-UA"/>
        </w:rPr>
        <w:t xml:space="preserve">додатку Програми </w:t>
      </w: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>розділом «</w:t>
      </w:r>
      <w:r w:rsidRPr="005E27B0">
        <w:rPr>
          <w:rFonts w:ascii="Times New Roman" w:hAnsi="Times New Roman"/>
          <w:sz w:val="24"/>
          <w:szCs w:val="24"/>
          <w:lang w:val="uk-UA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>», який містить відповідні обсяги фінансування;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4.8. «Поточний ремонт колесовідбійних брусів» зменшення на 50,000 тис. грн. (з 140,029 тис. грн до 90,029 тис. грн);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E27B0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E27B0">
        <w:rPr>
          <w:rFonts w:ascii="Times New Roman" w:hAnsi="Times New Roman"/>
          <w:color w:val="000000" w:themeColor="text1"/>
          <w:sz w:val="24"/>
          <w:szCs w:val="24"/>
          <w:lang w:val="uk-UA"/>
        </w:rPr>
        <w:t>у пункті 2.13. «Капітальний ремонт ліфтів по бульв. Свободи, 2, під’їзди: 1, 2, 3 в м. Ромни Сумської області» у зв’язку з технічною помилкою слово «вулиця» змінюється на слово «бульвар», обсяг фінансування залишається без змін;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На умовах співфінансування з благодійною організацією ЮНІСЕФ додаються підпункти: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1.4. «Будівництво нових модульних очисних споруд в селі Плавинище Роменського району (виготовлення проєктно-кошторисної документації)» з обсягом фінансування 60,000 тис. грн;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2.31. «Капітальний ремонт електричних мереж, в частині встановлення сонячної електростанції на об'єкті КП "Міськводоканал" Роменської міської ради" (РМР) на Процівському водозаборі" (виготовлення проєктно-кошторисної документації)» з обсягом фінансування 53,33333 тис. грн;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lastRenderedPageBreak/>
        <w:t>3.15. «Реконструкція Процівського водозабору по вул. О. Костюка, 60 в м. Ромни Сумської області (виготовлення проєктно-кошторисної документації)» з обсягом фінансування 916,66667 тис. грн;</w:t>
      </w:r>
    </w:p>
    <w:p w:rsidR="005E27B0" w:rsidRPr="005E27B0" w:rsidRDefault="005E27B0" w:rsidP="005E27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7B0">
        <w:rPr>
          <w:rFonts w:ascii="Times New Roman" w:hAnsi="Times New Roman"/>
          <w:sz w:val="24"/>
          <w:szCs w:val="24"/>
          <w:lang w:val="uk-UA"/>
        </w:rPr>
        <w:t>3.16. «Реконструкція напірного колектора від каналізаційної насосної станції в с. Овлаші Роменського району до каналізаційної мережі по вул. Прокопенка в м. Ромни (виготовлення проєктно-кошторисної документації)» з обсягом фінансування 66,66667 тис. грн.</w:t>
      </w:r>
    </w:p>
    <w:p w:rsidR="005E27B0" w:rsidRPr="005E27B0" w:rsidRDefault="005E27B0" w:rsidP="005E27B0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>Додається розділ «</w:t>
      </w:r>
      <w:r w:rsidRPr="005E27B0">
        <w:rPr>
          <w:rFonts w:ascii="Times New Roman" w:hAnsi="Times New Roman"/>
          <w:sz w:val="24"/>
          <w:szCs w:val="24"/>
          <w:lang w:val="uk-UA"/>
        </w:rPr>
        <w:t>Видатки, пов'язані з наданням підтримки внутрішньо переміщеним та/або евакуйованим особам у зв'язку із введенням воєнного стану</w:t>
      </w: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>» з пунктом 1 «</w:t>
      </w:r>
      <w:r w:rsidRPr="005E27B0">
        <w:rPr>
          <w:rFonts w:ascii="Times New Roman" w:hAnsi="Times New Roman"/>
          <w:sz w:val="24"/>
          <w:szCs w:val="24"/>
          <w:lang w:val="uk-UA"/>
        </w:rPr>
        <w:t>Створення належних умов для тимчасового проживання внутрішньо переміщених осіб</w:t>
      </w:r>
      <w:r w:rsidRPr="005E27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підпунктами </w:t>
      </w:r>
      <w:r w:rsidRPr="005E27B0">
        <w:rPr>
          <w:rFonts w:ascii="Times New Roman" w:hAnsi="Times New Roman"/>
          <w:sz w:val="24"/>
          <w:szCs w:val="24"/>
          <w:lang w:val="uk-UA"/>
        </w:rPr>
        <w:t>1.1 «Поточний ремонт житлових та побутових кімнат гуртожитку в м. Ромни Сумської області, 2-й провулок Полтавської, 4 для облаштування місць тимчасового перебування внутрішньо переміщених (евакуйованих) осіб» з обсягом фінансування 199,98494 тис. грн та 1.2 «Поточний ремонт житлових та побутових кімнат гуртожитку в м. Ромни Сумської області, Сумська, 3Г для облаштування місць тимчасового перебування внутрішньо переміщених (евакуйованих) осіб» з обсягом фінансування 199,99006 тис. грн.</w:t>
      </w: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27B0" w:rsidRPr="005E27B0" w:rsidRDefault="005E27B0" w:rsidP="005E27B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5E27B0" w:rsidRPr="005E27B0" w:rsidRDefault="005E27B0" w:rsidP="005E27B0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5E27B0" w:rsidRPr="005E27B0" w:rsidRDefault="005E27B0" w:rsidP="005E27B0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ab/>
        <w:t>Олена ГРЕБЕНЮК</w:t>
      </w:r>
    </w:p>
    <w:p w:rsidR="005E27B0" w:rsidRPr="005E27B0" w:rsidRDefault="005E27B0" w:rsidP="005E27B0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27B0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5E27B0" w:rsidRPr="005E27B0" w:rsidRDefault="005E27B0" w:rsidP="005E27B0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27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5E27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5E27B0" w:rsidRPr="005E27B0" w:rsidRDefault="005E27B0" w:rsidP="005E27B0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5E27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5E27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5E27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5E27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5E27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5E27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5E27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p w:rsidR="007942CD" w:rsidRPr="00057C43" w:rsidRDefault="007942CD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sectPr w:rsidR="007942CD" w:rsidRPr="00057C43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82" w:rsidRDefault="000F3F82" w:rsidP="00824099">
      <w:pPr>
        <w:spacing w:after="0" w:line="240" w:lineRule="auto"/>
      </w:pPr>
      <w:r>
        <w:separator/>
      </w:r>
    </w:p>
  </w:endnote>
  <w:endnote w:type="continuationSeparator" w:id="0">
    <w:p w:rsidR="000F3F82" w:rsidRDefault="000F3F82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82" w:rsidRDefault="000F3F82" w:rsidP="00824099">
      <w:pPr>
        <w:spacing w:after="0" w:line="240" w:lineRule="auto"/>
      </w:pPr>
      <w:r>
        <w:separator/>
      </w:r>
    </w:p>
  </w:footnote>
  <w:footnote w:type="continuationSeparator" w:id="0">
    <w:p w:rsidR="000F3F82" w:rsidRDefault="000F3F82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23126"/>
    <w:rsid w:val="0003102E"/>
    <w:rsid w:val="000311AF"/>
    <w:rsid w:val="0003526B"/>
    <w:rsid w:val="00035654"/>
    <w:rsid w:val="00035B47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3557"/>
    <w:rsid w:val="00074F10"/>
    <w:rsid w:val="00083251"/>
    <w:rsid w:val="000852C0"/>
    <w:rsid w:val="00085C71"/>
    <w:rsid w:val="000914F6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B89"/>
    <w:rsid w:val="000F3F82"/>
    <w:rsid w:val="000F777D"/>
    <w:rsid w:val="00101E8C"/>
    <w:rsid w:val="00102256"/>
    <w:rsid w:val="00113DA0"/>
    <w:rsid w:val="00120DAF"/>
    <w:rsid w:val="001234F2"/>
    <w:rsid w:val="00124E3C"/>
    <w:rsid w:val="00124EB8"/>
    <w:rsid w:val="0013030E"/>
    <w:rsid w:val="00130D00"/>
    <w:rsid w:val="0013322C"/>
    <w:rsid w:val="00141321"/>
    <w:rsid w:val="00144588"/>
    <w:rsid w:val="001477E2"/>
    <w:rsid w:val="001549E9"/>
    <w:rsid w:val="00154FAA"/>
    <w:rsid w:val="00162EDE"/>
    <w:rsid w:val="00166C0F"/>
    <w:rsid w:val="00167714"/>
    <w:rsid w:val="00177008"/>
    <w:rsid w:val="001877D4"/>
    <w:rsid w:val="00191C87"/>
    <w:rsid w:val="001A1272"/>
    <w:rsid w:val="001A21F0"/>
    <w:rsid w:val="001A7AB6"/>
    <w:rsid w:val="001B3B44"/>
    <w:rsid w:val="001C072D"/>
    <w:rsid w:val="001D5370"/>
    <w:rsid w:val="001E39E1"/>
    <w:rsid w:val="001F0C80"/>
    <w:rsid w:val="00220003"/>
    <w:rsid w:val="0022175D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1457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E7BE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B65"/>
    <w:rsid w:val="0037222F"/>
    <w:rsid w:val="00373356"/>
    <w:rsid w:val="0037397B"/>
    <w:rsid w:val="003B6ACD"/>
    <w:rsid w:val="003D3424"/>
    <w:rsid w:val="003E01AA"/>
    <w:rsid w:val="003E1E9D"/>
    <w:rsid w:val="003E7368"/>
    <w:rsid w:val="0040016E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7127D"/>
    <w:rsid w:val="00475D9F"/>
    <w:rsid w:val="00480D6F"/>
    <w:rsid w:val="004820F7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4220B"/>
    <w:rsid w:val="00553321"/>
    <w:rsid w:val="00554FED"/>
    <w:rsid w:val="005614E4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61DF"/>
    <w:rsid w:val="005A4889"/>
    <w:rsid w:val="005B0E08"/>
    <w:rsid w:val="005B1307"/>
    <w:rsid w:val="005B14F4"/>
    <w:rsid w:val="005B476A"/>
    <w:rsid w:val="005C4325"/>
    <w:rsid w:val="005C6418"/>
    <w:rsid w:val="005D2577"/>
    <w:rsid w:val="005E27B0"/>
    <w:rsid w:val="005E3A70"/>
    <w:rsid w:val="00603F12"/>
    <w:rsid w:val="0060683A"/>
    <w:rsid w:val="006115EA"/>
    <w:rsid w:val="00622E9C"/>
    <w:rsid w:val="00624C4D"/>
    <w:rsid w:val="00630A80"/>
    <w:rsid w:val="006362F3"/>
    <w:rsid w:val="00636684"/>
    <w:rsid w:val="00640858"/>
    <w:rsid w:val="0065310F"/>
    <w:rsid w:val="0065747C"/>
    <w:rsid w:val="006627C5"/>
    <w:rsid w:val="00663358"/>
    <w:rsid w:val="00663E45"/>
    <w:rsid w:val="00667977"/>
    <w:rsid w:val="0068175C"/>
    <w:rsid w:val="00696C2F"/>
    <w:rsid w:val="006B0076"/>
    <w:rsid w:val="006B1B03"/>
    <w:rsid w:val="006B277B"/>
    <w:rsid w:val="006C164D"/>
    <w:rsid w:val="006C72D0"/>
    <w:rsid w:val="006D1338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27C6F"/>
    <w:rsid w:val="00731031"/>
    <w:rsid w:val="00733511"/>
    <w:rsid w:val="007441DA"/>
    <w:rsid w:val="00752229"/>
    <w:rsid w:val="00763BB8"/>
    <w:rsid w:val="00763D78"/>
    <w:rsid w:val="007706B6"/>
    <w:rsid w:val="00771FAE"/>
    <w:rsid w:val="00773BF8"/>
    <w:rsid w:val="00775040"/>
    <w:rsid w:val="00782883"/>
    <w:rsid w:val="007844F1"/>
    <w:rsid w:val="007900D6"/>
    <w:rsid w:val="00791B6F"/>
    <w:rsid w:val="007922E6"/>
    <w:rsid w:val="00792714"/>
    <w:rsid w:val="007942CD"/>
    <w:rsid w:val="00795130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73D36"/>
    <w:rsid w:val="00873E1A"/>
    <w:rsid w:val="008800AD"/>
    <w:rsid w:val="0089216D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8F5A38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44273"/>
    <w:rsid w:val="00947306"/>
    <w:rsid w:val="00953312"/>
    <w:rsid w:val="00953B69"/>
    <w:rsid w:val="00957265"/>
    <w:rsid w:val="009617E4"/>
    <w:rsid w:val="00962028"/>
    <w:rsid w:val="00964083"/>
    <w:rsid w:val="00964D9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34C6"/>
    <w:rsid w:val="009A2FDE"/>
    <w:rsid w:val="009B38CE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060DC"/>
    <w:rsid w:val="00A14B6F"/>
    <w:rsid w:val="00A22F6E"/>
    <w:rsid w:val="00A2605D"/>
    <w:rsid w:val="00A34F74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2629"/>
    <w:rsid w:val="00BE2C58"/>
    <w:rsid w:val="00BE4F89"/>
    <w:rsid w:val="00C07368"/>
    <w:rsid w:val="00C07FDD"/>
    <w:rsid w:val="00C1254D"/>
    <w:rsid w:val="00C1562F"/>
    <w:rsid w:val="00C17530"/>
    <w:rsid w:val="00C21A88"/>
    <w:rsid w:val="00C26AF3"/>
    <w:rsid w:val="00C3058A"/>
    <w:rsid w:val="00C339AB"/>
    <w:rsid w:val="00C33DFD"/>
    <w:rsid w:val="00C3759A"/>
    <w:rsid w:val="00C4590D"/>
    <w:rsid w:val="00C5019D"/>
    <w:rsid w:val="00C5578A"/>
    <w:rsid w:val="00C5795E"/>
    <w:rsid w:val="00C61B9F"/>
    <w:rsid w:val="00C63EF9"/>
    <w:rsid w:val="00C64D65"/>
    <w:rsid w:val="00C66440"/>
    <w:rsid w:val="00C74D7B"/>
    <w:rsid w:val="00C7587E"/>
    <w:rsid w:val="00C80062"/>
    <w:rsid w:val="00C84704"/>
    <w:rsid w:val="00C85564"/>
    <w:rsid w:val="00CA4901"/>
    <w:rsid w:val="00CA5155"/>
    <w:rsid w:val="00CA580C"/>
    <w:rsid w:val="00CB09FC"/>
    <w:rsid w:val="00CC5BC6"/>
    <w:rsid w:val="00CC6831"/>
    <w:rsid w:val="00CD5BEA"/>
    <w:rsid w:val="00CE4E9F"/>
    <w:rsid w:val="00CE5907"/>
    <w:rsid w:val="00CE6673"/>
    <w:rsid w:val="00CF06C2"/>
    <w:rsid w:val="00CF2606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558BF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23DD"/>
    <w:rsid w:val="00DE333A"/>
    <w:rsid w:val="00DE710C"/>
    <w:rsid w:val="00DF1EFF"/>
    <w:rsid w:val="00E01B5D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8232B"/>
    <w:rsid w:val="00E90C03"/>
    <w:rsid w:val="00E90D03"/>
    <w:rsid w:val="00E94660"/>
    <w:rsid w:val="00EB342F"/>
    <w:rsid w:val="00EB3F35"/>
    <w:rsid w:val="00EC56B8"/>
    <w:rsid w:val="00EC7F09"/>
    <w:rsid w:val="00EE046F"/>
    <w:rsid w:val="00EF552C"/>
    <w:rsid w:val="00F01297"/>
    <w:rsid w:val="00F0235D"/>
    <w:rsid w:val="00F1085E"/>
    <w:rsid w:val="00F22901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937DF"/>
    <w:rsid w:val="00F9575C"/>
    <w:rsid w:val="00FA2B11"/>
    <w:rsid w:val="00FA494F"/>
    <w:rsid w:val="00FA72E1"/>
    <w:rsid w:val="00FB2369"/>
    <w:rsid w:val="00FB4866"/>
    <w:rsid w:val="00FC2B48"/>
    <w:rsid w:val="00FC4A34"/>
    <w:rsid w:val="00FC62CF"/>
    <w:rsid w:val="00FC6E4B"/>
    <w:rsid w:val="00FD1F31"/>
    <w:rsid w:val="00FD5E3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363CA-17AE-4183-9DF1-BD6ACD8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5989-8BB2-427D-ABCC-222F980A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9129</Words>
  <Characters>5204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2025-05-21T07:35:00Z</cp:lastPrinted>
  <dcterms:created xsi:type="dcterms:W3CDTF">2025-05-21T07:35:00Z</dcterms:created>
  <dcterms:modified xsi:type="dcterms:W3CDTF">2025-05-21T07:35:00Z</dcterms:modified>
</cp:coreProperties>
</file>