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00BD" w14:textId="77777777"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14:paraId="64E4599B" w14:textId="77777777"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14:paraId="274E6E65" w14:textId="77777777"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p w14:paraId="06EDDF6D" w14:textId="77777777" w:rsidR="007B45E2" w:rsidRDefault="00E00D97" w:rsidP="000A44F3">
      <w:pPr>
        <w:tabs>
          <w:tab w:val="left" w:pos="9498"/>
        </w:tabs>
        <w:spacing w:after="0" w:line="240" w:lineRule="auto"/>
        <w:ind w:left="-2" w:right="140" w:firstLineChars="58" w:firstLine="140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21.05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14:paraId="6EA11E0E" w14:textId="77777777"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110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B2E20" w:rsidRPr="00AC226D" w14:paraId="24E18B8D" w14:textId="77777777" w:rsidTr="006E59C2">
        <w:trPr>
          <w:trHeight w:val="1344"/>
        </w:trPr>
        <w:tc>
          <w:tcPr>
            <w:tcW w:w="6379" w:type="dxa"/>
          </w:tcPr>
          <w:p w14:paraId="360AE789" w14:textId="77777777" w:rsidR="001B2E20" w:rsidRPr="001B2E20" w:rsidRDefault="00E9306E" w:rsidP="001B2E20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  <w:r w:rsidRPr="00EE182E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Про План заходів щодо складання Прогнозу Бюджету </w:t>
            </w:r>
            <w:r w:rsidRPr="00EE18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Роменської міської територіальної громади</w:t>
            </w:r>
            <w:r w:rsidRPr="00EE182E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на 2026-2028 роки </w:t>
            </w:r>
          </w:p>
        </w:tc>
        <w:tc>
          <w:tcPr>
            <w:tcW w:w="933" w:type="dxa"/>
          </w:tcPr>
          <w:p w14:paraId="5B6154B3" w14:textId="77777777" w:rsidR="001B2E20" w:rsidRPr="001B2E20" w:rsidRDefault="001B2E20" w:rsidP="001B2E20">
            <w:pPr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14:paraId="3FFB4060" w14:textId="77777777" w:rsidR="001B2E20" w:rsidRPr="001B2E20" w:rsidRDefault="001B2E20" w:rsidP="001B2E20">
            <w:pPr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</w:p>
        </w:tc>
      </w:tr>
    </w:tbl>
    <w:p w14:paraId="7BB3708B" w14:textId="77777777" w:rsidR="00E00D97" w:rsidRPr="00E00D97" w:rsidRDefault="00E9306E" w:rsidP="00E0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EE182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пункту 8 статті 59 Закону України «Про місцеве самоврядування в Україні</w:t>
      </w:r>
      <w:r w:rsidRPr="004409E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  <w:r w:rsidRPr="004409E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, с</w:t>
      </w:r>
      <w:r w:rsidRPr="00EE182E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татті 75</w:t>
      </w:r>
      <w:r w:rsidRPr="00EE182E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>-1</w:t>
      </w:r>
      <w:r w:rsidRPr="00B3514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7</w:t>
      </w:r>
      <w:r w:rsidRPr="00B3514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5</w:t>
      </w:r>
      <w:r w:rsidRPr="00B351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-2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Бюджетного кодексу України, з метою складання Прогнозу </w:t>
      </w:r>
      <w:r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2026-2028 роки</w:t>
      </w:r>
      <w:r w:rsidR="00E00D97" w:rsidRPr="00E00D9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</w:p>
    <w:p w14:paraId="2DF179E9" w14:textId="77777777" w:rsidR="00E00D97" w:rsidRPr="00E00D97" w:rsidRDefault="00E00D97" w:rsidP="00E00D97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00D97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14:paraId="23DEAB66" w14:textId="77777777" w:rsidR="00E9306E" w:rsidRPr="00EE182E" w:rsidRDefault="00E9306E" w:rsidP="00E9306E">
      <w:pPr>
        <w:numPr>
          <w:ilvl w:val="0"/>
          <w:numId w:val="4"/>
        </w:numPr>
        <w:tabs>
          <w:tab w:val="left" w:pos="851"/>
        </w:tabs>
        <w:suppressAutoHyphens w:val="0"/>
        <w:spacing w:before="120"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Затвердити План заходів щодо складання Прогнозу Бюджету Роменської міської територіальної громади на 2026-2028 роки (далі – План заходів) (додаються).</w:t>
      </w:r>
    </w:p>
    <w:p w14:paraId="30623409" w14:textId="77777777" w:rsidR="00E9306E" w:rsidRPr="00EE182E" w:rsidRDefault="00E9306E" w:rsidP="00E9306E">
      <w:pPr>
        <w:numPr>
          <w:ilvl w:val="0"/>
          <w:numId w:val="4"/>
        </w:numPr>
        <w:tabs>
          <w:tab w:val="left" w:pos="567"/>
          <w:tab w:val="left" w:pos="851"/>
        </w:tabs>
        <w:suppressAutoHyphens w:val="0"/>
        <w:spacing w:before="120"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Управлінню фінансів спільно з</w:t>
      </w:r>
      <w:r w:rsidRPr="00EE182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EE182E">
        <w:rPr>
          <w:rFonts w:ascii="Times New Roman" w:hAnsi="Times New Roman" w:cs="Times New Roman"/>
          <w:sz w:val="24"/>
          <w:szCs w:val="24"/>
          <w:lang w:val="uk-UA"/>
        </w:rPr>
        <w:t>іншими головними розпорядниками бюджетних</w:t>
      </w:r>
      <w:r w:rsidRPr="00EE182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EE182E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забезпечити складання Прогнозу</w:t>
      </w:r>
      <w:r w:rsidRPr="00EE182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2026-2028 роки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до цілей та пріоритетів, визначених у прогнозних та програмних документах економічного і соціального розвитку України і громади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4272F7CA" w14:textId="77777777" w:rsidR="00E9306E" w:rsidRPr="00EE182E" w:rsidRDefault="00E9306E" w:rsidP="00E9306E">
      <w:pPr>
        <w:numPr>
          <w:ilvl w:val="0"/>
          <w:numId w:val="4"/>
        </w:numPr>
        <w:tabs>
          <w:tab w:val="left" w:pos="567"/>
          <w:tab w:val="left" w:pos="851"/>
        </w:tabs>
        <w:suppressAutoHyphens w:val="0"/>
        <w:spacing w:before="120"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Координацію роботи з виконання Плану заходів </w:t>
      </w:r>
      <w:r w:rsidRPr="00EE182E">
        <w:rPr>
          <w:rFonts w:ascii="Times New Roman" w:hAnsi="Times New Roman" w:cs="Times New Roman"/>
          <w:sz w:val="24"/>
          <w:szCs w:val="24"/>
          <w:lang w:val="uk-UA"/>
        </w:rPr>
        <w:t>покласти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Управління фінансів Роменської міської ради.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4F98D4E7" w14:textId="5E491227" w:rsidR="00E9306E" w:rsidRPr="00EE182E" w:rsidRDefault="00E9306E" w:rsidP="00E9306E">
      <w:pPr>
        <w:numPr>
          <w:ilvl w:val="0"/>
          <w:numId w:val="4"/>
        </w:numPr>
        <w:tabs>
          <w:tab w:val="left" w:pos="567"/>
          <w:tab w:val="left" w:pos="851"/>
        </w:tabs>
        <w:suppressAutoHyphens w:val="0"/>
        <w:spacing w:before="120"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Контроль за виконанням цього </w:t>
      </w:r>
      <w:r w:rsidR="00B5222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рішення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покласти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керуючого справами виконкому Наталію МОСКАЛЕНКО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352C7790" w14:textId="77777777" w:rsidR="00E00D97" w:rsidRPr="00E00D97" w:rsidRDefault="00E00D97" w:rsidP="00E00D97">
      <w:pPr>
        <w:tabs>
          <w:tab w:val="left" w:pos="5955"/>
          <w:tab w:val="left" w:pos="6412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00D9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ab/>
      </w:r>
      <w:r w:rsidRPr="00E00D9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ab/>
      </w:r>
    </w:p>
    <w:p w14:paraId="05F39A65" w14:textId="77777777"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D76C851" w14:textId="77777777" w:rsidR="00D84EE1" w:rsidRPr="00D84EE1" w:rsidRDefault="00D84EE1" w:rsidP="000A44F3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E9306E">
        <w:rPr>
          <w:rFonts w:ascii="Times New Roman" w:hAnsi="Times New Roman"/>
          <w:sz w:val="24"/>
          <w:szCs w:val="24"/>
          <w:lang w:val="uk-UA" w:eastAsia="zh-CN"/>
        </w:rPr>
        <w:t>Тетяна ЯРОШЕНКО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0A44F3" w:rsidRPr="000A44F3">
        <w:rPr>
          <w:rFonts w:ascii="Times New Roman" w:hAnsi="Times New Roman"/>
          <w:sz w:val="24"/>
          <w:szCs w:val="24"/>
          <w:lang w:val="uk-UA" w:eastAsia="zh-CN"/>
        </w:rPr>
        <w:t xml:space="preserve">Начальник Управління </w:t>
      </w:r>
      <w:r w:rsidR="00E9306E">
        <w:rPr>
          <w:rFonts w:ascii="Times New Roman" w:hAnsi="Times New Roman"/>
          <w:sz w:val="24"/>
          <w:szCs w:val="24"/>
          <w:lang w:val="uk-UA" w:eastAsia="zh-CN"/>
        </w:rPr>
        <w:t xml:space="preserve">фінансів </w:t>
      </w:r>
      <w:r w:rsidR="000A44F3" w:rsidRPr="000A44F3">
        <w:rPr>
          <w:rFonts w:ascii="Times New Roman" w:hAnsi="Times New Roman"/>
          <w:sz w:val="24"/>
          <w:szCs w:val="24"/>
          <w:lang w:val="uk-UA" w:eastAsia="zh-CN"/>
        </w:rPr>
        <w:t>Роменської міської ради</w:t>
      </w:r>
      <w:r w:rsidR="000A44F3" w:rsidRPr="000A44F3">
        <w:rPr>
          <w:rFonts w:ascii="Times New Roman" w:hAnsi="Times New Roman"/>
          <w:sz w:val="24"/>
          <w:szCs w:val="24"/>
          <w:lang w:val="uk-UA" w:eastAsia="zh-CN"/>
        </w:rPr>
        <w:tab/>
      </w:r>
    </w:p>
    <w:p w14:paraId="00EFAB0A" w14:textId="77777777" w:rsidR="00E9306E" w:rsidRPr="00E9306E" w:rsidRDefault="00D84EE1" w:rsidP="00E9306E">
      <w:pPr>
        <w:tabs>
          <w:tab w:val="left" w:pos="0"/>
          <w:tab w:val="left" w:pos="993"/>
        </w:tabs>
        <w:ind w:left="0" w:hanging="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</w:t>
      </w:r>
      <w:r w:rsidR="00E9306E">
        <w:rPr>
          <w:rFonts w:ascii="Times New Roman" w:hAnsi="Times New Roman"/>
          <w:sz w:val="24"/>
          <w:szCs w:val="24"/>
          <w:lang w:val="uk-UA" w:eastAsia="zh-CN"/>
        </w:rPr>
        <w:t>5 32 99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або на електронну адресу </w:t>
      </w:r>
      <w:hyperlink r:id="rId8" w:history="1">
        <w:r w:rsidR="00E9306E" w:rsidRPr="00E9306E">
          <w:rPr>
            <w:rStyle w:val="a9"/>
            <w:color w:val="000000" w:themeColor="text1"/>
            <w:szCs w:val="24"/>
          </w:rPr>
          <w:t>fin@romny-vk.gov.ua</w:t>
        </w:r>
      </w:hyperlink>
    </w:p>
    <w:p w14:paraId="0581496C" w14:textId="77777777" w:rsidR="00056B70" w:rsidRDefault="00056B70" w:rsidP="00E9306E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4BEA5CD9" w14:textId="77777777"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78F8C109" w14:textId="77777777"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7A126CCE" w14:textId="77777777"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FE50277" w14:textId="77777777"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7F9C4ACB" w14:textId="77777777" w:rsidR="000A44F3" w:rsidRDefault="000A44F3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9EE5D76" w14:textId="77777777"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38843A54" w14:textId="77777777" w:rsidR="00E9306E" w:rsidRPr="00D84EE1" w:rsidRDefault="00E9306E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43BE86C7" w14:textId="77777777" w:rsidR="00766C7A" w:rsidRDefault="00766C7A" w:rsidP="00766C7A">
      <w:pPr>
        <w:spacing w:after="0"/>
        <w:ind w:leftChars="2898" w:left="6378" w:hanging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454719" w14:textId="77777777" w:rsidR="00C60D4D" w:rsidRDefault="00C60D4D" w:rsidP="00766C7A">
      <w:pPr>
        <w:spacing w:after="0"/>
        <w:ind w:leftChars="2898" w:left="6378" w:hanging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C57CE0" w14:textId="77777777" w:rsidR="00766C7A" w:rsidRPr="00E03990" w:rsidRDefault="00766C7A" w:rsidP="00766C7A">
      <w:pPr>
        <w:spacing w:after="0"/>
        <w:ind w:leftChars="2898" w:left="6378" w:hanging="2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E03990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14:paraId="76545B56" w14:textId="77777777" w:rsidR="00766C7A" w:rsidRPr="00E03990" w:rsidRDefault="00766C7A" w:rsidP="00766C7A">
      <w:pPr>
        <w:spacing w:after="0"/>
        <w:ind w:leftChars="2898" w:left="6378"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3990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виконавчого комітету</w:t>
      </w:r>
    </w:p>
    <w:p w14:paraId="1D40FAC4" w14:textId="77777777" w:rsidR="00766C7A" w:rsidRPr="00330841" w:rsidRDefault="00766C7A" w:rsidP="00766C7A">
      <w:pPr>
        <w:tabs>
          <w:tab w:val="left" w:pos="708"/>
        </w:tabs>
        <w:ind w:leftChars="2898" w:left="6378" w:hanging="2"/>
        <w:rPr>
          <w:b/>
          <w:bCs/>
          <w:sz w:val="24"/>
          <w:szCs w:val="24"/>
          <w:lang w:val="uk-UA"/>
        </w:rPr>
      </w:pPr>
      <w:r w:rsidRPr="00E03990">
        <w:rPr>
          <w:rFonts w:ascii="Times New Roman" w:hAnsi="Times New Roman" w:cs="Times New Roman"/>
          <w:b/>
          <w:sz w:val="24"/>
          <w:szCs w:val="24"/>
          <w:lang w:val="uk-UA"/>
        </w:rPr>
        <w:t>від 21.05.2025  № ___</w:t>
      </w:r>
    </w:p>
    <w:p w14:paraId="60E0E2E1" w14:textId="77777777" w:rsidR="00766C7A" w:rsidRPr="004638F5" w:rsidRDefault="00766C7A" w:rsidP="00766C7A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CBBFD" w14:textId="77777777" w:rsidR="00766C7A" w:rsidRPr="00EE182E" w:rsidRDefault="00766C7A" w:rsidP="00766C7A">
      <w:pPr>
        <w:spacing w:after="0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1C74A21E" w14:textId="77777777" w:rsidR="00766C7A" w:rsidRPr="00EE182E" w:rsidRDefault="00766C7A" w:rsidP="00766C7A">
      <w:pPr>
        <w:spacing w:after="0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>щодо складання Прогнозу Бюджету Роменської  міської територіальної громади</w:t>
      </w:r>
    </w:p>
    <w:p w14:paraId="417C1E22" w14:textId="77777777" w:rsidR="00766C7A" w:rsidRPr="00EE182E" w:rsidRDefault="00766C7A" w:rsidP="00766C7A">
      <w:pPr>
        <w:spacing w:after="0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>на 2026-2028 роки</w:t>
      </w:r>
    </w:p>
    <w:tbl>
      <w:tblPr>
        <w:tblStyle w:val="af5"/>
        <w:tblW w:w="9744" w:type="dxa"/>
        <w:tblLook w:val="04A0" w:firstRow="1" w:lastRow="0" w:firstColumn="1" w:lastColumn="0" w:noHBand="0" w:noVBand="1"/>
      </w:tblPr>
      <w:tblGrid>
        <w:gridCol w:w="540"/>
        <w:gridCol w:w="5131"/>
        <w:gridCol w:w="1531"/>
        <w:gridCol w:w="28"/>
        <w:gridCol w:w="2514"/>
      </w:tblGrid>
      <w:tr w:rsidR="00766C7A" w:rsidRPr="00766C7A" w14:paraId="0E71E80F" w14:textId="77777777" w:rsidTr="00766C7A">
        <w:trPr>
          <w:trHeight w:val="601"/>
        </w:trPr>
        <w:tc>
          <w:tcPr>
            <w:tcW w:w="540" w:type="dxa"/>
          </w:tcPr>
          <w:p w14:paraId="519CD1E5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82D2C57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5131" w:type="dxa"/>
          </w:tcPr>
          <w:p w14:paraId="480AB988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59" w:type="dxa"/>
            <w:gridSpan w:val="2"/>
          </w:tcPr>
          <w:p w14:paraId="5E7C6B86" w14:textId="77777777" w:rsidR="00766C7A" w:rsidRPr="00766C7A" w:rsidRDefault="00766C7A" w:rsidP="00766C7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14" w:type="dxa"/>
          </w:tcPr>
          <w:p w14:paraId="6635DAB4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14:paraId="3B14223A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виконання</w:t>
            </w:r>
          </w:p>
        </w:tc>
      </w:tr>
      <w:tr w:rsidR="00766C7A" w:rsidRPr="00766C7A" w14:paraId="010CF6C9" w14:textId="77777777" w:rsidTr="00766C7A">
        <w:trPr>
          <w:trHeight w:val="311"/>
        </w:trPr>
        <w:tc>
          <w:tcPr>
            <w:tcW w:w="540" w:type="dxa"/>
          </w:tcPr>
          <w:p w14:paraId="42E04AE3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</w:tcPr>
          <w:p w14:paraId="31A5AC39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14:paraId="3BCCE4AB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4" w:type="dxa"/>
          </w:tcPr>
          <w:p w14:paraId="3E6D456B" w14:textId="77777777" w:rsidR="00766C7A" w:rsidRPr="00766C7A" w:rsidRDefault="00766C7A" w:rsidP="00766C7A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66C7A" w:rsidRPr="00766C7A" w14:paraId="357D3CEF" w14:textId="77777777" w:rsidTr="00766C7A">
        <w:tc>
          <w:tcPr>
            <w:tcW w:w="540" w:type="dxa"/>
          </w:tcPr>
          <w:p w14:paraId="6964397C" w14:textId="77777777" w:rsidR="00766C7A" w:rsidRPr="00766C7A" w:rsidRDefault="00766C7A" w:rsidP="00766C7A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ind w:leftChars="0" w:left="0" w:firstLineChars="0" w:firstLine="0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44FE3A4A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  <w:r w:rsidRPr="00766C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Інструкці</w:t>
            </w:r>
            <w:r w:rsidRPr="00766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766C7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щодо підготовки бюджетної пропозиції</w:t>
            </w: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Прогнозу Бюджету Роменської міської територіальної громади на 2026-2028 роки (далі – Інструкція)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80F11EE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02.06.2025</w:t>
            </w:r>
          </w:p>
        </w:tc>
        <w:tc>
          <w:tcPr>
            <w:tcW w:w="2514" w:type="dxa"/>
            <w:shd w:val="clear" w:color="auto" w:fill="FFFFFF" w:themeFill="background1"/>
          </w:tcPr>
          <w:p w14:paraId="252FCAA1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766C7A" w:rsidRPr="00766C7A" w14:paraId="07F37CEC" w14:textId="77777777" w:rsidTr="00766C7A">
        <w:tc>
          <w:tcPr>
            <w:tcW w:w="540" w:type="dxa"/>
          </w:tcPr>
          <w:p w14:paraId="20976A61" w14:textId="77777777" w:rsidR="00766C7A" w:rsidRPr="00766C7A" w:rsidRDefault="00766C7A" w:rsidP="00766C7A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ind w:leftChars="0" w:left="0" w:firstLineChars="0" w:firstLine="0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6BD8BEA3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бюд-жетних коштів організаційно-методологічних засад складання прогнозів місцевих бюджетів, визначених Міністерством фінансів України, та інструктивного листа щодо основних організаційних засад процесу підготовки пропозицій до Прогнозу Бюджету Роменської міської територіальної громади на 2026-2028 роки (далі – Прогноз Бюджету)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5166447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триденний термін після отримання інформації від Міністерства фінансів України</w:t>
            </w:r>
          </w:p>
        </w:tc>
        <w:tc>
          <w:tcPr>
            <w:tcW w:w="2514" w:type="dxa"/>
            <w:shd w:val="clear" w:color="auto" w:fill="FFFFFF" w:themeFill="background1"/>
          </w:tcPr>
          <w:p w14:paraId="7711FBBD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766C7A" w:rsidRPr="00766C7A" w14:paraId="4AA31225" w14:textId="77777777" w:rsidTr="00766C7A">
        <w:tc>
          <w:tcPr>
            <w:tcW w:w="540" w:type="dxa"/>
          </w:tcPr>
          <w:p w14:paraId="230C1592" w14:textId="77777777" w:rsidR="00766C7A" w:rsidRPr="00766C7A" w:rsidRDefault="00766C7A" w:rsidP="00766C7A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ind w:leftChars="0" w:left="0" w:firstLineChars="0" w:firstLine="0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21A43F7C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виконання Бюджету Роменської міської територіальної громади у 2024 році та поточному році для формування тенденцій виконання дохідної та видаткової частин бюджету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524296D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 w:themeFill="background1"/>
                <w:lang w:val="uk-UA"/>
              </w:rPr>
            </w:pPr>
            <w:r w:rsidRPr="00766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15.06.2025</w:t>
            </w:r>
          </w:p>
        </w:tc>
        <w:tc>
          <w:tcPr>
            <w:tcW w:w="2514" w:type="dxa"/>
            <w:shd w:val="clear" w:color="auto" w:fill="FFFFFF" w:themeFill="background1"/>
          </w:tcPr>
          <w:p w14:paraId="475608F9" w14:textId="77777777" w:rsidR="00766C7A" w:rsidRPr="00766C7A" w:rsidRDefault="00766C7A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C60D4D" w:rsidRPr="00766C7A" w14:paraId="505A1A05" w14:textId="77777777" w:rsidTr="00766C7A">
        <w:tc>
          <w:tcPr>
            <w:tcW w:w="540" w:type="dxa"/>
          </w:tcPr>
          <w:p w14:paraId="6CFBFF8A" w14:textId="77777777" w:rsidR="00C60D4D" w:rsidRPr="00766C7A" w:rsidRDefault="00C60D4D" w:rsidP="00766C7A">
            <w:pPr>
              <w:pStyle w:val="a4"/>
              <w:numPr>
                <w:ilvl w:val="0"/>
                <w:numId w:val="5"/>
              </w:numPr>
              <w:suppressAutoHyphens w:val="0"/>
              <w:spacing w:after="0" w:line="276" w:lineRule="auto"/>
              <w:ind w:leftChars="0" w:left="0" w:firstLineChars="0" w:firstLine="0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1A8732C4" w14:textId="77777777" w:rsidR="00C60D4D" w:rsidRPr="00766C7A" w:rsidRDefault="00C60D4D" w:rsidP="00C60D4D">
            <w:pPr>
              <w:pStyle w:val="Style13"/>
              <w:widowControl/>
              <w:spacing w:line="240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  <w:r w:rsidRPr="00766C7A">
              <w:rPr>
                <w:rFonts w:eastAsiaTheme="minorHAnsi"/>
                <w:lang w:val="uk-UA" w:eastAsia="en-US"/>
              </w:rPr>
              <w:t>Надання УФ РМР</w:t>
            </w:r>
            <w:r w:rsidRPr="00766C7A">
              <w:rPr>
                <w:lang w:val="uk-UA"/>
              </w:rPr>
              <w:t xml:space="preserve"> прогнозних показників</w:t>
            </w:r>
            <w:r w:rsidRPr="00766C7A">
              <w:rPr>
                <w:rFonts w:eastAsiaTheme="minorHAnsi"/>
                <w:lang w:val="uk-UA" w:eastAsia="en-US"/>
              </w:rPr>
              <w:t xml:space="preserve"> </w:t>
            </w:r>
            <w:r w:rsidRPr="00766C7A">
              <w:rPr>
                <w:lang w:val="uk-UA"/>
              </w:rPr>
              <w:t>Бюджету Роменської міської територіальної громади</w:t>
            </w:r>
            <w:r w:rsidRPr="00766C7A">
              <w:rPr>
                <w:rFonts w:eastAsiaTheme="minorHAnsi"/>
                <w:lang w:val="uk-UA" w:eastAsia="en-US"/>
              </w:rPr>
              <w:t xml:space="preserve"> на 2026-2028 роки за видами надходжень:</w:t>
            </w:r>
          </w:p>
          <w:p w14:paraId="4FB356C1" w14:textId="77777777" w:rsidR="006E59C2" w:rsidRDefault="00C60D4D" w:rsidP="006E59C2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54"/>
              </w:tabs>
              <w:spacing w:line="240" w:lineRule="auto"/>
              <w:rPr>
                <w:rFonts w:eastAsiaTheme="minorHAnsi"/>
                <w:lang w:val="uk-UA" w:eastAsia="en-US"/>
              </w:rPr>
            </w:pPr>
            <w:r w:rsidRPr="006E59C2">
              <w:rPr>
                <w:lang w:val="uk-UA"/>
              </w:rPr>
              <w:t>орендна плата</w:t>
            </w:r>
            <w:r w:rsidRPr="006E59C2">
              <w:rPr>
                <w:rFonts w:eastAsiaTheme="minorHAnsi"/>
                <w:lang w:val="uk-UA" w:eastAsia="en-US"/>
              </w:rPr>
              <w:t xml:space="preserve"> майна, що перебуває в комунальній власності громади та за продаж майна, що перебуває в комунальній власності громади;</w:t>
            </w:r>
          </w:p>
          <w:p w14:paraId="2E1403E1" w14:textId="77777777" w:rsidR="006E59C2" w:rsidRDefault="006E59C2" w:rsidP="006E59C2">
            <w:pPr>
              <w:pStyle w:val="Style3"/>
              <w:widowControl/>
              <w:tabs>
                <w:tab w:val="left" w:pos="454"/>
              </w:tabs>
              <w:spacing w:line="240" w:lineRule="auto"/>
              <w:ind w:left="720" w:firstLine="0"/>
              <w:rPr>
                <w:rFonts w:eastAsiaTheme="minorHAnsi"/>
                <w:lang w:val="uk-UA" w:eastAsia="en-US"/>
              </w:rPr>
            </w:pPr>
          </w:p>
          <w:p w14:paraId="50E59971" w14:textId="77777777" w:rsidR="006E59C2" w:rsidRDefault="006E59C2" w:rsidP="006E59C2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54"/>
              </w:tabs>
              <w:spacing w:line="240" w:lineRule="auto"/>
              <w:rPr>
                <w:rFonts w:eastAsiaTheme="minorHAnsi"/>
                <w:lang w:val="uk-UA" w:eastAsia="en-US"/>
              </w:rPr>
            </w:pPr>
            <w:r w:rsidRPr="006E59C2">
              <w:rPr>
                <w:rFonts w:eastAsiaTheme="minorHAnsi"/>
                <w:lang w:val="uk-UA" w:eastAsia="en-US"/>
              </w:rPr>
              <w:t>від продажу землі;</w:t>
            </w:r>
          </w:p>
          <w:p w14:paraId="133C6190" w14:textId="77777777" w:rsidR="006E59C2" w:rsidRDefault="006E59C2" w:rsidP="006E59C2">
            <w:pPr>
              <w:pStyle w:val="Style3"/>
              <w:widowControl/>
              <w:tabs>
                <w:tab w:val="left" w:pos="454"/>
              </w:tabs>
              <w:spacing w:line="240" w:lineRule="auto"/>
              <w:ind w:left="720" w:firstLine="0"/>
              <w:rPr>
                <w:rFonts w:eastAsiaTheme="minorHAnsi"/>
                <w:lang w:val="uk-UA" w:eastAsia="en-US"/>
              </w:rPr>
            </w:pPr>
          </w:p>
          <w:p w14:paraId="0E779F2B" w14:textId="77777777" w:rsidR="00C60D4D" w:rsidRPr="00766C7A" w:rsidRDefault="006E59C2" w:rsidP="006E59C2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54"/>
              </w:tabs>
              <w:spacing w:line="240" w:lineRule="auto"/>
              <w:ind w:left="312" w:firstLine="0"/>
              <w:rPr>
                <w:lang w:val="uk-UA"/>
              </w:rPr>
            </w:pPr>
            <w:r w:rsidRPr="006E59C2">
              <w:rPr>
                <w:rFonts w:eastAsiaTheme="minorHAnsi"/>
                <w:lang w:val="uk-UA" w:eastAsia="en-US"/>
              </w:rPr>
              <w:t>орендна плати за земельні ділянки;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E21DD89" w14:textId="77777777" w:rsidR="00C60D4D" w:rsidRPr="00766C7A" w:rsidRDefault="00C60D4D" w:rsidP="00C60D4D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766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15.06.2025</w:t>
            </w:r>
          </w:p>
          <w:p w14:paraId="143C8AFE" w14:textId="77777777" w:rsidR="00C60D4D" w:rsidRPr="00766C7A" w:rsidRDefault="00C60D4D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14:paraId="71ACEAEB" w14:textId="77777777" w:rsidR="00C60D4D" w:rsidRDefault="00C60D4D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D1F80" w14:textId="77777777" w:rsidR="00C60D4D" w:rsidRDefault="00C60D4D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6E3B28" w14:textId="77777777" w:rsidR="00C60D4D" w:rsidRPr="00766C7A" w:rsidRDefault="00C60D4D" w:rsidP="00C60D4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 РМР</w:t>
            </w:r>
          </w:p>
          <w:p w14:paraId="62E03636" w14:textId="77777777" w:rsidR="00C60D4D" w:rsidRPr="00766C7A" w:rsidRDefault="00C60D4D" w:rsidP="00C60D4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14:paraId="4E8C96CC" w14:textId="77777777" w:rsidR="005746E3" w:rsidRDefault="005746E3" w:rsidP="006E59C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820082" w14:textId="77777777" w:rsidR="00C60D4D" w:rsidRPr="00766C7A" w:rsidRDefault="006E59C2" w:rsidP="005746E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земельних ресурсів </w:t>
            </w:r>
          </w:p>
        </w:tc>
      </w:tr>
      <w:tr w:rsidR="00B07F9C" w:rsidRPr="00766C7A" w14:paraId="53C44D96" w14:textId="77777777" w:rsidTr="00766C7A">
        <w:tc>
          <w:tcPr>
            <w:tcW w:w="540" w:type="dxa"/>
          </w:tcPr>
          <w:p w14:paraId="2BA524C3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FFFFFF" w:themeFill="background1"/>
          </w:tcPr>
          <w:p w14:paraId="79800961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FF4C573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4" w:type="dxa"/>
            <w:shd w:val="clear" w:color="auto" w:fill="FFFFFF" w:themeFill="background1"/>
          </w:tcPr>
          <w:p w14:paraId="2C47A651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07F9C" w:rsidRPr="00766C7A" w14:paraId="7A63D360" w14:textId="77777777" w:rsidTr="00766C7A">
        <w:tc>
          <w:tcPr>
            <w:tcW w:w="540" w:type="dxa"/>
          </w:tcPr>
          <w:p w14:paraId="2CE15D5E" w14:textId="77777777" w:rsidR="00B07F9C" w:rsidRPr="00C60D4D" w:rsidRDefault="00B07F9C" w:rsidP="00C60D4D">
            <w:pPr>
              <w:suppressAutoHyphens w:val="0"/>
              <w:spacing w:after="0"/>
              <w:ind w:leftChars="0" w:left="426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5CC7ABE0" w14:textId="77777777" w:rsidR="00B07F9C" w:rsidRPr="00766C7A" w:rsidRDefault="00B07F9C" w:rsidP="006E59C2">
            <w:pPr>
              <w:pStyle w:val="Style3"/>
              <w:widowControl/>
              <w:tabs>
                <w:tab w:val="left" w:pos="454"/>
              </w:tabs>
              <w:spacing w:line="240" w:lineRule="auto"/>
              <w:ind w:left="312" w:firstLine="0"/>
              <w:rPr>
                <w:rFonts w:eastAsiaTheme="minorHAnsi"/>
                <w:lang w:val="uk-UA" w:eastAsia="en-US"/>
              </w:rPr>
            </w:pPr>
          </w:p>
          <w:p w14:paraId="73198A36" w14:textId="77777777" w:rsidR="00B07F9C" w:rsidRPr="00766C7A" w:rsidRDefault="00B07F9C" w:rsidP="006E59C2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Theme="minorHAnsi"/>
                <w:lang w:val="uk-UA" w:eastAsia="en-US"/>
              </w:rPr>
            </w:pPr>
            <w:r w:rsidRPr="00766C7A">
              <w:rPr>
                <w:lang w:val="uk-UA"/>
              </w:rPr>
              <w:t>надходження до Цільового фонду Роменської міської територіальної громади за соціальними угодами;</w:t>
            </w:r>
          </w:p>
          <w:p w14:paraId="35D831A7" w14:textId="77777777" w:rsidR="00B07F9C" w:rsidRPr="00766C7A" w:rsidRDefault="00B07F9C" w:rsidP="006E59C2">
            <w:pPr>
              <w:pStyle w:val="Style13"/>
              <w:widowControl/>
              <w:spacing w:line="240" w:lineRule="auto"/>
              <w:ind w:left="360"/>
              <w:jc w:val="both"/>
              <w:rPr>
                <w:rFonts w:eastAsiaTheme="minorHAnsi"/>
                <w:lang w:val="uk-UA" w:eastAsia="en-US"/>
              </w:rPr>
            </w:pPr>
          </w:p>
          <w:p w14:paraId="41F5AD35" w14:textId="77777777" w:rsidR="00B07F9C" w:rsidRPr="00766C7A" w:rsidRDefault="00B07F9C" w:rsidP="006E59C2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lang w:val="uk-UA"/>
              </w:rPr>
            </w:pPr>
            <w:r w:rsidRPr="00766C7A">
              <w:rPr>
                <w:lang w:val="uk-UA"/>
              </w:rPr>
              <w:t xml:space="preserve">податок на прибуток підприємств, комунальної власності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902A66B" w14:textId="77777777" w:rsidR="00A164FF" w:rsidRDefault="00A164FF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  <w:p w14:paraId="45B71A62" w14:textId="77777777" w:rsidR="00B07F9C" w:rsidRPr="00766C7A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766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15.06.2025</w:t>
            </w:r>
          </w:p>
          <w:p w14:paraId="1C7BEE55" w14:textId="77777777" w:rsidR="00B07F9C" w:rsidRPr="00766C7A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14:paraId="5972E65A" w14:textId="77777777" w:rsidR="00B07F9C" w:rsidRPr="00766C7A" w:rsidRDefault="00B07F9C" w:rsidP="00766C7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FC02BB" w14:textId="77777777" w:rsidR="00B07F9C" w:rsidRPr="00766C7A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земельних ресурсів </w:t>
            </w:r>
          </w:p>
          <w:p w14:paraId="0A019954" w14:textId="77777777" w:rsidR="00B07F9C" w:rsidRPr="00766C7A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підпри-ємства Роменської міської ради</w:t>
            </w:r>
          </w:p>
        </w:tc>
      </w:tr>
      <w:tr w:rsidR="00B07F9C" w:rsidRPr="00EE182E" w14:paraId="3F99BBEF" w14:textId="77777777" w:rsidTr="00766C7A">
        <w:trPr>
          <w:trHeight w:val="1366"/>
        </w:trPr>
        <w:tc>
          <w:tcPr>
            <w:tcW w:w="540" w:type="dxa"/>
          </w:tcPr>
          <w:p w14:paraId="62B0FBFD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31" w:type="dxa"/>
          </w:tcPr>
          <w:p w14:paraId="3AC00B54" w14:textId="77777777" w:rsidR="00B07F9C" w:rsidRPr="00F7328C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основних прогнозних показників забезпечення функціонування окремих галузей на 2026-2028 роки 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подання їх для узагальнення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 РМР</w:t>
            </w:r>
          </w:p>
        </w:tc>
        <w:tc>
          <w:tcPr>
            <w:tcW w:w="1531" w:type="dxa"/>
          </w:tcPr>
          <w:p w14:paraId="747F5700" w14:textId="77777777" w:rsidR="00B07F9C" w:rsidRPr="00F7328C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15.06.2025</w:t>
            </w:r>
          </w:p>
        </w:tc>
        <w:tc>
          <w:tcPr>
            <w:tcW w:w="2542" w:type="dxa"/>
            <w:gridSpan w:val="2"/>
          </w:tcPr>
          <w:p w14:paraId="543991C3" w14:textId="77777777" w:rsidR="00B07F9C" w:rsidRPr="00EE182E" w:rsidRDefault="00B07F9C" w:rsidP="00F55CE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Виконавчі органи </w:t>
            </w:r>
            <w:r w:rsidR="00F5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міської ради (далі виконавчі органи) – головні розпорядники коштів </w:t>
            </w:r>
          </w:p>
        </w:tc>
      </w:tr>
      <w:tr w:rsidR="00B07F9C" w:rsidRPr="00EE182E" w14:paraId="79C11FC4" w14:textId="77777777" w:rsidTr="00766C7A">
        <w:trPr>
          <w:trHeight w:val="687"/>
        </w:trPr>
        <w:tc>
          <w:tcPr>
            <w:tcW w:w="540" w:type="dxa"/>
          </w:tcPr>
          <w:p w14:paraId="07CB8E5A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31" w:type="dxa"/>
          </w:tcPr>
          <w:p w14:paraId="2720D3F6" w14:textId="77777777" w:rsidR="00B07F9C" w:rsidRPr="00F7328C" w:rsidRDefault="00B07F9C" w:rsidP="00B07F9C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обсягів доходів громади на 2026-2028 роки</w:t>
            </w:r>
          </w:p>
        </w:tc>
        <w:tc>
          <w:tcPr>
            <w:tcW w:w="1531" w:type="dxa"/>
          </w:tcPr>
          <w:p w14:paraId="31703FDD" w14:textId="77777777" w:rsidR="00B07F9C" w:rsidRPr="00F7328C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20.06.2025</w:t>
            </w:r>
          </w:p>
        </w:tc>
        <w:tc>
          <w:tcPr>
            <w:tcW w:w="2542" w:type="dxa"/>
            <w:gridSpan w:val="2"/>
          </w:tcPr>
          <w:p w14:paraId="3A4EBD4E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B07F9C" w:rsidRPr="00EE182E" w14:paraId="52E0AA28" w14:textId="77777777" w:rsidTr="00766C7A">
        <w:tc>
          <w:tcPr>
            <w:tcW w:w="540" w:type="dxa"/>
          </w:tcPr>
          <w:p w14:paraId="00EC9885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31" w:type="dxa"/>
          </w:tcPr>
          <w:p w14:paraId="0FA3D29A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УФ РМР розрахунків для формування орієнтовних граничних показників видатків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Бюджетної декларації міністерства фінансів України на 2026-2028 роки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EE18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Інструкції </w:t>
            </w:r>
          </w:p>
        </w:tc>
        <w:tc>
          <w:tcPr>
            <w:tcW w:w="1531" w:type="dxa"/>
          </w:tcPr>
          <w:p w14:paraId="1AD31ED6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25.06.2025</w:t>
            </w:r>
          </w:p>
        </w:tc>
        <w:tc>
          <w:tcPr>
            <w:tcW w:w="2542" w:type="dxa"/>
            <w:gridSpan w:val="2"/>
          </w:tcPr>
          <w:p w14:paraId="3052C242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коштів окремих галу-зей</w:t>
            </w:r>
          </w:p>
          <w:p w14:paraId="71F33D3F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 бюджетних коштів</w:t>
            </w:r>
          </w:p>
          <w:p w14:paraId="1B818539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некомер-ційні підприємства</w:t>
            </w:r>
          </w:p>
        </w:tc>
      </w:tr>
      <w:tr w:rsidR="00B07F9C" w:rsidRPr="00EE182E" w14:paraId="410EA034" w14:textId="77777777" w:rsidTr="00766C7A">
        <w:tc>
          <w:tcPr>
            <w:tcW w:w="540" w:type="dxa"/>
            <w:shd w:val="clear" w:color="auto" w:fill="auto"/>
          </w:tcPr>
          <w:p w14:paraId="0FECA131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31" w:type="dxa"/>
            <w:shd w:val="clear" w:color="auto" w:fill="auto"/>
          </w:tcPr>
          <w:p w14:paraId="03F0946B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Здійснення аналізу поданих головними розпорядниками коштів бюджетних розрахунків.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нарад з головними розпорядниками та розпорядниками коштів</w:t>
            </w:r>
            <w:r w:rsidRPr="00EE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3F7A8884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10.07.2025</w:t>
            </w:r>
          </w:p>
          <w:p w14:paraId="5AD3F9E8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14:paraId="11271DD7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  <w:p w14:paraId="24B06B71" w14:textId="77777777" w:rsidR="00B07F9C" w:rsidRPr="00EE182E" w:rsidRDefault="00B07F9C" w:rsidP="006E59C2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Головні розпорядники бюджетних коштів</w:t>
            </w:r>
          </w:p>
          <w:p w14:paraId="1F169995" w14:textId="77777777" w:rsidR="00B07F9C" w:rsidRPr="00EE182E" w:rsidRDefault="00B07F9C" w:rsidP="00B07F9C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 бюджетних коштів</w:t>
            </w:r>
          </w:p>
        </w:tc>
      </w:tr>
      <w:tr w:rsidR="00B07F9C" w:rsidRPr="00EE182E" w14:paraId="326B5016" w14:textId="77777777" w:rsidTr="00766C7A">
        <w:tc>
          <w:tcPr>
            <w:tcW w:w="540" w:type="dxa"/>
            <w:shd w:val="clear" w:color="auto" w:fill="auto"/>
          </w:tcPr>
          <w:p w14:paraId="6924B1C5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31" w:type="dxa"/>
            <w:shd w:val="clear" w:color="auto" w:fill="auto"/>
          </w:tcPr>
          <w:p w14:paraId="3FC4CC53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головним розпорядникам коштів орієнтовних граничних показників видатків </w:t>
            </w:r>
            <w:r w:rsidRPr="00EE182E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на середньостроковий період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2026-2028 роки</w:t>
            </w:r>
          </w:p>
        </w:tc>
        <w:tc>
          <w:tcPr>
            <w:tcW w:w="1531" w:type="dxa"/>
          </w:tcPr>
          <w:p w14:paraId="7BDF6C5B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15.07.2025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454CE7F4" w14:textId="77777777" w:rsidR="00B07F9C" w:rsidRPr="00EE182E" w:rsidRDefault="00B07F9C" w:rsidP="006E59C2">
            <w:pPr>
              <w:pStyle w:val="Style13"/>
              <w:widowControl/>
              <w:spacing w:line="276" w:lineRule="auto"/>
              <w:jc w:val="both"/>
              <w:rPr>
                <w:highlight w:val="yellow"/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  <w:tr w:rsidR="00B07F9C" w:rsidRPr="00B52227" w14:paraId="55579AB0" w14:textId="77777777" w:rsidTr="00766C7A">
        <w:tc>
          <w:tcPr>
            <w:tcW w:w="540" w:type="dxa"/>
            <w:shd w:val="clear" w:color="auto" w:fill="auto"/>
          </w:tcPr>
          <w:p w14:paraId="59EC2AAA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31" w:type="dxa"/>
            <w:shd w:val="clear" w:color="auto" w:fill="auto"/>
          </w:tcPr>
          <w:p w14:paraId="542DB152" w14:textId="77777777" w:rsidR="00B07F9C" w:rsidRPr="00EE182E" w:rsidRDefault="00B07F9C" w:rsidP="00B07F9C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УЕР РМР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орієнтовний граничний сукупний обсяг публічних інвестицій на середньостроковий період</w:t>
            </w:r>
          </w:p>
        </w:tc>
        <w:tc>
          <w:tcPr>
            <w:tcW w:w="1531" w:type="dxa"/>
          </w:tcPr>
          <w:p w14:paraId="77F87066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15.07.2025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10FD028D" w14:textId="77777777" w:rsidR="00B07F9C" w:rsidRPr="00EE182E" w:rsidRDefault="00B07F9C" w:rsidP="006E59C2">
            <w:pPr>
              <w:pStyle w:val="Style13"/>
              <w:widowControl/>
              <w:spacing w:line="276" w:lineRule="auto"/>
              <w:jc w:val="both"/>
              <w:rPr>
                <w:highlight w:val="yellow"/>
                <w:lang w:val="uk-UA"/>
              </w:rPr>
            </w:pPr>
            <w:r w:rsidRPr="00EE182E">
              <w:rPr>
                <w:lang w:val="uk-UA"/>
              </w:rPr>
              <w:t>Комісія</w:t>
            </w:r>
            <w:r>
              <w:rPr>
                <w:lang w:val="uk-UA"/>
              </w:rPr>
              <w:t xml:space="preserve"> з питань розподілу публічних інвестицій</w:t>
            </w:r>
          </w:p>
        </w:tc>
      </w:tr>
      <w:tr w:rsidR="00B07F9C" w:rsidRPr="00EE182E" w14:paraId="5CCA55D3" w14:textId="77777777" w:rsidTr="00766C7A">
        <w:tc>
          <w:tcPr>
            <w:tcW w:w="540" w:type="dxa"/>
            <w:shd w:val="clear" w:color="auto" w:fill="auto"/>
          </w:tcPr>
          <w:p w14:paraId="1CD62602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31" w:type="dxa"/>
            <w:shd w:val="clear" w:color="auto" w:fill="auto"/>
          </w:tcPr>
          <w:p w14:paraId="5E7CECEC" w14:textId="77777777" w:rsidR="00B07F9C" w:rsidRPr="00F55CE0" w:rsidRDefault="00B07F9C" w:rsidP="00B07F9C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головним розпорядникам коштів узгоджений орієнтовний граничний сукупний обсяг публічних інвестицій</w:t>
            </w:r>
            <w:r w:rsidRPr="00F55CE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середньостроковий період </w:t>
            </w:r>
            <w:r w:rsidRPr="00F5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2026-2028 роки</w:t>
            </w:r>
          </w:p>
        </w:tc>
        <w:tc>
          <w:tcPr>
            <w:tcW w:w="1531" w:type="dxa"/>
          </w:tcPr>
          <w:p w14:paraId="7999FD89" w14:textId="77777777" w:rsidR="00B07F9C" w:rsidRPr="00F55CE0" w:rsidRDefault="00B07F9C" w:rsidP="00766C7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5C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28.07.2025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23A06EE0" w14:textId="77777777" w:rsidR="00B07F9C" w:rsidRPr="00EE182E" w:rsidRDefault="00B07F9C" w:rsidP="006E59C2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  <w:tr w:rsidR="00B07F9C" w:rsidRPr="00EE182E" w14:paraId="71C69F24" w14:textId="77777777" w:rsidTr="00766C7A">
        <w:tc>
          <w:tcPr>
            <w:tcW w:w="540" w:type="dxa"/>
            <w:shd w:val="clear" w:color="auto" w:fill="auto"/>
          </w:tcPr>
          <w:p w14:paraId="594B604F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auto"/>
          </w:tcPr>
          <w:p w14:paraId="3BBA9CAD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1" w:type="dxa"/>
          </w:tcPr>
          <w:p w14:paraId="01197ADC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498AED83" w14:textId="77777777" w:rsidR="00B07F9C" w:rsidRPr="00766C7A" w:rsidRDefault="00B07F9C" w:rsidP="00BE39AC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07F9C" w:rsidRPr="00EE182E" w14:paraId="3417485D" w14:textId="77777777" w:rsidTr="00766C7A">
        <w:tc>
          <w:tcPr>
            <w:tcW w:w="540" w:type="dxa"/>
            <w:shd w:val="clear" w:color="auto" w:fill="auto"/>
          </w:tcPr>
          <w:p w14:paraId="6BD42A9A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31" w:type="dxa"/>
            <w:shd w:val="clear" w:color="auto" w:fill="auto"/>
          </w:tcPr>
          <w:p w14:paraId="45733FF8" w14:textId="77777777" w:rsidR="00B07F9C" w:rsidRPr="00FA41A7" w:rsidRDefault="00B07F9C" w:rsidP="00A164FF">
            <w:pPr>
              <w:ind w:left="0" w:hanging="2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val="uk-UA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УФ РМР бюджетних пропозицій на 2026-2028 роки у відповідності до </w:t>
            </w:r>
            <w:r w:rsidRPr="00FA4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доведеної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FA4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нструкції</w:t>
            </w:r>
          </w:p>
        </w:tc>
        <w:tc>
          <w:tcPr>
            <w:tcW w:w="1531" w:type="dxa"/>
          </w:tcPr>
          <w:p w14:paraId="7169E7D4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01.08.2025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06EFAEF3" w14:textId="77777777" w:rsidR="00B07F9C" w:rsidRPr="00EE182E" w:rsidRDefault="00B07F9C" w:rsidP="006E59C2">
            <w:pPr>
              <w:pStyle w:val="Style13"/>
              <w:widowControl/>
              <w:spacing w:line="276" w:lineRule="auto"/>
              <w:jc w:val="both"/>
              <w:rPr>
                <w:color w:val="FF0000"/>
                <w:lang w:val="uk-UA"/>
              </w:rPr>
            </w:pPr>
            <w:r w:rsidRPr="00EE182E">
              <w:rPr>
                <w:lang w:val="uk-UA"/>
              </w:rPr>
              <w:t>Головні розпорядники коштів</w:t>
            </w:r>
          </w:p>
        </w:tc>
      </w:tr>
      <w:tr w:rsidR="00B07F9C" w:rsidRPr="00EE182E" w14:paraId="74663ED1" w14:textId="77777777" w:rsidTr="00766C7A">
        <w:trPr>
          <w:trHeight w:val="685"/>
        </w:trPr>
        <w:tc>
          <w:tcPr>
            <w:tcW w:w="540" w:type="dxa"/>
            <w:shd w:val="clear" w:color="auto" w:fill="auto"/>
          </w:tcPr>
          <w:p w14:paraId="7C3FF870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31" w:type="dxa"/>
            <w:shd w:val="clear" w:color="auto" w:fill="auto"/>
          </w:tcPr>
          <w:p w14:paraId="3D2AED07" w14:textId="77777777" w:rsidR="00B07F9C" w:rsidRPr="00F55CE0" w:rsidRDefault="00B07F9C" w:rsidP="00766C7A">
            <w:pPr>
              <w:pStyle w:val="a7"/>
              <w:spacing w:before="0" w:beforeAutospacing="0" w:after="0" w:afterAutospacing="0" w:line="276" w:lineRule="auto"/>
              <w:ind w:left="0" w:hanging="2"/>
              <w:jc w:val="both"/>
              <w:rPr>
                <w:lang w:val="uk-UA"/>
              </w:rPr>
            </w:pPr>
            <w:r w:rsidRPr="00F55CE0">
              <w:rPr>
                <w:lang w:val="uk-UA"/>
              </w:rPr>
              <w:t>Підготовка Прогнозу Бюджету та подання його на розгляд виконавчого комітету міської ради</w:t>
            </w:r>
          </w:p>
          <w:p w14:paraId="32D407A0" w14:textId="77777777" w:rsidR="00B07F9C" w:rsidRPr="00F55CE0" w:rsidRDefault="00B07F9C" w:rsidP="00766C7A">
            <w:pPr>
              <w:pStyle w:val="a7"/>
              <w:spacing w:before="0" w:beforeAutospacing="0" w:after="0" w:afterAutospacing="0" w:line="276" w:lineRule="auto"/>
              <w:ind w:left="0" w:hanging="2"/>
              <w:jc w:val="both"/>
              <w:rPr>
                <w:lang w:val="uk-UA"/>
              </w:rPr>
            </w:pPr>
          </w:p>
        </w:tc>
        <w:tc>
          <w:tcPr>
            <w:tcW w:w="1531" w:type="dxa"/>
          </w:tcPr>
          <w:p w14:paraId="0B35560D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15.08.2025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1832EACB" w14:textId="77777777" w:rsidR="00B07F9C" w:rsidRPr="00EE182E" w:rsidRDefault="00B07F9C" w:rsidP="006E59C2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  <w:tr w:rsidR="00B07F9C" w:rsidRPr="00EE182E" w14:paraId="67221F05" w14:textId="77777777" w:rsidTr="00766C7A">
        <w:trPr>
          <w:trHeight w:val="982"/>
        </w:trPr>
        <w:tc>
          <w:tcPr>
            <w:tcW w:w="540" w:type="dxa"/>
          </w:tcPr>
          <w:p w14:paraId="1184C64C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31" w:type="dxa"/>
          </w:tcPr>
          <w:p w14:paraId="2DB81A84" w14:textId="77777777" w:rsidR="00B07F9C" w:rsidRPr="00F55CE0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проєкту рішення про схвалення Прогнозу Бюджету на розгляд міської ради </w:t>
            </w:r>
          </w:p>
        </w:tc>
        <w:tc>
          <w:tcPr>
            <w:tcW w:w="1531" w:type="dxa"/>
          </w:tcPr>
          <w:p w14:paraId="0ADE09AE" w14:textId="77777777" w:rsidR="00B07F9C" w:rsidRPr="00EE182E" w:rsidRDefault="00B07F9C" w:rsidP="00766C7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У 5-денний строк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схвалення проєкту виконавчим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комітетом міської ради </w:t>
            </w:r>
          </w:p>
        </w:tc>
        <w:tc>
          <w:tcPr>
            <w:tcW w:w="2542" w:type="dxa"/>
            <w:gridSpan w:val="2"/>
          </w:tcPr>
          <w:p w14:paraId="032615E2" w14:textId="77777777" w:rsidR="00B07F9C" w:rsidRPr="00EE182E" w:rsidRDefault="00B07F9C" w:rsidP="006E59C2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</w:tbl>
    <w:p w14:paraId="230CEB32" w14:textId="77777777" w:rsidR="00766C7A" w:rsidRDefault="00766C7A" w:rsidP="001B2E20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41A7A89E" w14:textId="77777777" w:rsidR="00766C7A" w:rsidRDefault="00766C7A" w:rsidP="001B2E20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57FC8BDD" w14:textId="77777777" w:rsidR="001B2E20" w:rsidRPr="001B2E20" w:rsidRDefault="001B2E20" w:rsidP="001B2E20">
      <w:pPr>
        <w:spacing w:after="12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ПОЯСНЮВАЛЬНА ЗАПИСКА</w:t>
      </w:r>
    </w:p>
    <w:p w14:paraId="0E8E8EA8" w14:textId="77777777" w:rsidR="00C2320B" w:rsidRDefault="00E00D97" w:rsidP="00E00D97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00D9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 проєкту рішення виконавчого комітету міської рад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и </w:t>
      </w:r>
    </w:p>
    <w:p w14:paraId="0E036FB1" w14:textId="77777777" w:rsidR="00E00D97" w:rsidRDefault="00E00D97" w:rsidP="00E00D97">
      <w:pPr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E9306E" w:rsidRPr="00EE182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uk-UA"/>
        </w:rPr>
        <w:t xml:space="preserve">Про План заходів щодо складання Прогнозу Бюджету </w:t>
      </w:r>
      <w:r w:rsidR="00E9306E" w:rsidRPr="00EE182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="00E9306E" w:rsidRPr="00EE182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uk-UA"/>
        </w:rPr>
        <w:t xml:space="preserve"> на 2026-2028 роки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»</w:t>
      </w:r>
    </w:p>
    <w:p w14:paraId="34E096AB" w14:textId="77777777" w:rsidR="00E00D97" w:rsidRPr="00B96E27" w:rsidRDefault="00E9306E" w:rsidP="00E0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" w:firstLineChars="17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EE182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пункту 8 статті 59 Закону України «Про місцеве самоврядування в Україні</w:t>
      </w:r>
      <w:r w:rsidRPr="004409E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  <w:r w:rsidRPr="004409E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, с</w:t>
      </w:r>
      <w:r w:rsidRPr="00EE182E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татті 75</w:t>
      </w:r>
      <w:r w:rsidRPr="00EE182E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>-1</w:t>
      </w:r>
      <w:r w:rsidRPr="00B3514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7</w:t>
      </w:r>
      <w:r w:rsidRPr="00E9306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  <w:r w:rsidRPr="00E930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 w:eastAsia="uk-UA"/>
        </w:rPr>
        <w:t>-2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Бюджетного кодексу України, з метою складання Прогнозу </w:t>
      </w:r>
      <w:r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2026-2028 роки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</w:t>
      </w:r>
      <w:r w:rsidR="00E00D97"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пропонується розглянути на </w:t>
      </w:r>
      <w:r w:rsidR="00E00D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черговому </w:t>
      </w:r>
      <w:r w:rsidR="00E00D97"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</w:t>
      </w:r>
      <w:r w:rsidR="00E00D97"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травні  2025</w:t>
      </w:r>
      <w:r w:rsidR="00E00D97"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14:paraId="2700EEE5" w14:textId="77777777" w:rsidR="00E00D97" w:rsidRPr="00051838" w:rsidRDefault="00E00D97" w:rsidP="00E0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D999AF" w14:textId="77777777" w:rsidR="001B2E20" w:rsidRPr="001B2E20" w:rsidRDefault="001B2E20" w:rsidP="001B2E20">
      <w:pPr>
        <w:tabs>
          <w:tab w:val="left" w:pos="993"/>
        </w:tabs>
        <w:suppressAutoHyphens w:val="0"/>
        <w:spacing w:after="0" w:line="259" w:lineRule="auto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 w:eastAsia="en-US"/>
        </w:rPr>
      </w:pPr>
    </w:p>
    <w:p w14:paraId="5BE9CE40" w14:textId="77777777"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14:paraId="339A5ADF" w14:textId="77777777" w:rsidR="001B2E20" w:rsidRPr="001B2E20" w:rsidRDefault="00E9306E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фінансів </w:t>
      </w:r>
      <w:r w:rsidR="001B2E20"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="001B2E20"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                 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</w:t>
      </w:r>
      <w:r w:rsidR="001B2E20"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Тетяна ЯРОШЕНКО</w:t>
      </w:r>
    </w:p>
    <w:p w14:paraId="439CECE3" w14:textId="77777777"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6388C11" w14:textId="77777777" w:rsidR="001B2E20" w:rsidRPr="001B2E20" w:rsidRDefault="001B2E20" w:rsidP="001B2E20">
      <w:pPr>
        <w:tabs>
          <w:tab w:val="left" w:pos="720"/>
        </w:tabs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14:paraId="72624C94" w14:textId="77777777" w:rsidR="001B2E20" w:rsidRPr="001B2E20" w:rsidRDefault="001B2E20" w:rsidP="001B2E20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1B2E20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ПОГОДЖЕНО</w:t>
      </w:r>
    </w:p>
    <w:p w14:paraId="4020B2E4" w14:textId="77777777" w:rsidR="001B2E20" w:rsidRPr="001B2E20" w:rsidRDefault="001B2E20" w:rsidP="001B2E2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14:paraId="417BA8AC" w14:textId="77777777" w:rsidR="001B2E20" w:rsidRPr="001B2E20" w:rsidRDefault="001B2E20" w:rsidP="001B2E20">
      <w:pPr>
        <w:spacing w:after="120" w:line="273" w:lineRule="auto"/>
        <w:ind w:leftChars="282" w:left="622" w:hanging="2"/>
        <w:jc w:val="center"/>
        <w:rPr>
          <w:rFonts w:cs="Times New Roman"/>
          <w:position w:val="0"/>
          <w:lang w:val="uk-UA" w:eastAsia="en-US"/>
        </w:rPr>
      </w:pPr>
    </w:p>
    <w:p w14:paraId="4002B224" w14:textId="77777777"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p w14:paraId="4278D8E2" w14:textId="77777777"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A16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E9ED" w14:textId="77777777" w:rsidR="006E59C2" w:rsidRDefault="006E59C2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E81E38" w14:textId="77777777" w:rsidR="006E59C2" w:rsidRDefault="006E59C2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B25F" w14:textId="77777777" w:rsidR="006E59C2" w:rsidRDefault="006E59C2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BC77" w14:textId="77777777" w:rsidR="006E59C2" w:rsidRDefault="006E59C2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A387" w14:textId="77777777" w:rsidR="006E59C2" w:rsidRDefault="006E59C2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67C8" w14:textId="77777777" w:rsidR="006E59C2" w:rsidRDefault="006E59C2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2CFABE" w14:textId="77777777" w:rsidR="006E59C2" w:rsidRDefault="006E59C2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DD16" w14:textId="77777777" w:rsidR="006E59C2" w:rsidRDefault="006E59C2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4756" w14:textId="77777777" w:rsidR="006E59C2" w:rsidRDefault="006E59C2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2742" w14:textId="77777777" w:rsidR="006E59C2" w:rsidRDefault="006E59C2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8C0011E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B697B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54BA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5D748B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15407">
    <w:abstractNumId w:val="3"/>
  </w:num>
  <w:num w:numId="2" w16cid:durableId="1506168666">
    <w:abstractNumId w:val="0"/>
  </w:num>
  <w:num w:numId="3" w16cid:durableId="329019366">
    <w:abstractNumId w:val="1"/>
  </w:num>
  <w:num w:numId="4" w16cid:durableId="2019654974">
    <w:abstractNumId w:val="6"/>
  </w:num>
  <w:num w:numId="5" w16cid:durableId="2035644593">
    <w:abstractNumId w:val="4"/>
  </w:num>
  <w:num w:numId="6" w16cid:durableId="317731897">
    <w:abstractNumId w:val="5"/>
  </w:num>
  <w:num w:numId="7" w16cid:durableId="1773864634">
    <w:abstractNumId w:val="7"/>
  </w:num>
  <w:num w:numId="8" w16cid:durableId="119553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A44F3"/>
    <w:rsid w:val="000B4C05"/>
    <w:rsid w:val="000C6C37"/>
    <w:rsid w:val="000F159A"/>
    <w:rsid w:val="000F723D"/>
    <w:rsid w:val="00166B4D"/>
    <w:rsid w:val="00172990"/>
    <w:rsid w:val="001B2E20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746E3"/>
    <w:rsid w:val="00596901"/>
    <w:rsid w:val="005B3817"/>
    <w:rsid w:val="005B4E6D"/>
    <w:rsid w:val="005C5182"/>
    <w:rsid w:val="005D10E4"/>
    <w:rsid w:val="005D400B"/>
    <w:rsid w:val="005E1385"/>
    <w:rsid w:val="005F3BA6"/>
    <w:rsid w:val="006114DE"/>
    <w:rsid w:val="0064779C"/>
    <w:rsid w:val="00655D6F"/>
    <w:rsid w:val="006648C6"/>
    <w:rsid w:val="006C7F6E"/>
    <w:rsid w:val="006D75B2"/>
    <w:rsid w:val="006E59C2"/>
    <w:rsid w:val="006E6152"/>
    <w:rsid w:val="006F171E"/>
    <w:rsid w:val="006F77F3"/>
    <w:rsid w:val="0072370A"/>
    <w:rsid w:val="0073003A"/>
    <w:rsid w:val="00743066"/>
    <w:rsid w:val="0076069A"/>
    <w:rsid w:val="007620C5"/>
    <w:rsid w:val="00766C7A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772A3"/>
    <w:rsid w:val="00882A77"/>
    <w:rsid w:val="0088751B"/>
    <w:rsid w:val="008933E2"/>
    <w:rsid w:val="00896250"/>
    <w:rsid w:val="008A032F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A08E2"/>
    <w:rsid w:val="009D5B56"/>
    <w:rsid w:val="009E6510"/>
    <w:rsid w:val="00A164FF"/>
    <w:rsid w:val="00A249F1"/>
    <w:rsid w:val="00A443FE"/>
    <w:rsid w:val="00A478FF"/>
    <w:rsid w:val="00A74A70"/>
    <w:rsid w:val="00A94047"/>
    <w:rsid w:val="00AC226D"/>
    <w:rsid w:val="00AC3CD9"/>
    <w:rsid w:val="00AE6C10"/>
    <w:rsid w:val="00B05B32"/>
    <w:rsid w:val="00B07F9C"/>
    <w:rsid w:val="00B43E94"/>
    <w:rsid w:val="00B52227"/>
    <w:rsid w:val="00B61F4A"/>
    <w:rsid w:val="00B73CBF"/>
    <w:rsid w:val="00B83489"/>
    <w:rsid w:val="00B86848"/>
    <w:rsid w:val="00BA4485"/>
    <w:rsid w:val="00BA5CCF"/>
    <w:rsid w:val="00BC71B1"/>
    <w:rsid w:val="00BD7370"/>
    <w:rsid w:val="00C17688"/>
    <w:rsid w:val="00C2320B"/>
    <w:rsid w:val="00C344B5"/>
    <w:rsid w:val="00C408C1"/>
    <w:rsid w:val="00C60D4D"/>
    <w:rsid w:val="00C660D8"/>
    <w:rsid w:val="00C8109B"/>
    <w:rsid w:val="00CA0974"/>
    <w:rsid w:val="00CC57E3"/>
    <w:rsid w:val="00CF4C17"/>
    <w:rsid w:val="00D14666"/>
    <w:rsid w:val="00D17CD3"/>
    <w:rsid w:val="00D31BC9"/>
    <w:rsid w:val="00D3463F"/>
    <w:rsid w:val="00D84EE1"/>
    <w:rsid w:val="00D92FE3"/>
    <w:rsid w:val="00DC071A"/>
    <w:rsid w:val="00DC7DE4"/>
    <w:rsid w:val="00DD38E7"/>
    <w:rsid w:val="00DD60E7"/>
    <w:rsid w:val="00E00D97"/>
    <w:rsid w:val="00E515D5"/>
    <w:rsid w:val="00E5435F"/>
    <w:rsid w:val="00E9306E"/>
    <w:rsid w:val="00EA5FBF"/>
    <w:rsid w:val="00EA62CF"/>
    <w:rsid w:val="00EC776D"/>
    <w:rsid w:val="00EE535E"/>
    <w:rsid w:val="00F1117C"/>
    <w:rsid w:val="00F30D84"/>
    <w:rsid w:val="00F33B6A"/>
    <w:rsid w:val="00F363F0"/>
    <w:rsid w:val="00F46C22"/>
    <w:rsid w:val="00F55CE0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ACA5"/>
  <w15:docId w15:val="{AFAEF4FE-0D26-4EB9-A9E0-C6BFEE76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rsid w:val="00936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1B2E20"/>
    <w:rPr>
      <w:rFonts w:eastAsia="Times New Roman" w:cs="Times New Roman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9">
    <w:name w:val="rvts9"/>
    <w:basedOn w:val="a0"/>
    <w:rsid w:val="00E9306E"/>
  </w:style>
  <w:style w:type="character" w:customStyle="1" w:styleId="rvts37">
    <w:name w:val="rvts37"/>
    <w:basedOn w:val="a0"/>
    <w:rsid w:val="00E9306E"/>
  </w:style>
  <w:style w:type="paragraph" w:customStyle="1" w:styleId="Style13">
    <w:name w:val="Style13"/>
    <w:basedOn w:val="a"/>
    <w:rsid w:val="00766C7A"/>
    <w:pPr>
      <w:widowControl w:val="0"/>
      <w:suppressAutoHyphens w:val="0"/>
      <w:autoSpaceDE w:val="0"/>
      <w:autoSpaceDN w:val="0"/>
      <w:adjustRightInd w:val="0"/>
      <w:spacing w:after="0" w:line="223" w:lineRule="exac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Style3">
    <w:name w:val="Style3"/>
    <w:basedOn w:val="a"/>
    <w:rsid w:val="00766C7A"/>
    <w:pPr>
      <w:widowControl w:val="0"/>
      <w:suppressAutoHyphens w:val="0"/>
      <w:autoSpaceDE w:val="0"/>
      <w:autoSpaceDN w:val="0"/>
      <w:adjustRightInd w:val="0"/>
      <w:spacing w:after="0" w:line="220" w:lineRule="exact"/>
      <w:ind w:leftChars="0" w:left="0" w:firstLineChars="0" w:firstLine="49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romny-vk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3615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User</cp:lastModifiedBy>
  <cp:revision>12</cp:revision>
  <cp:lastPrinted>2025-05-16T08:39:00Z</cp:lastPrinted>
  <dcterms:created xsi:type="dcterms:W3CDTF">2025-05-16T08:11:00Z</dcterms:created>
  <dcterms:modified xsi:type="dcterms:W3CDTF">2025-05-19T05:58:00Z</dcterms:modified>
</cp:coreProperties>
</file>