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50" w:rsidRPr="00216C50" w:rsidRDefault="00216C50" w:rsidP="00216C5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16C5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 РІШЕННЯ</w:t>
      </w:r>
    </w:p>
    <w:p w:rsidR="00216C50" w:rsidRPr="00216C50" w:rsidRDefault="00216C50" w:rsidP="00216C5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216C5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216C50" w:rsidRPr="00216C50" w:rsidRDefault="00216C50" w:rsidP="00216C5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</w:p>
    <w:p w:rsidR="00216C50" w:rsidRPr="00216C50" w:rsidRDefault="00216C50" w:rsidP="00216C50">
      <w:pPr>
        <w:tabs>
          <w:tab w:val="left" w:pos="9498"/>
        </w:tabs>
        <w:suppressAutoHyphens/>
        <w:spacing w:after="0" w:line="240" w:lineRule="auto"/>
        <w:ind w:leftChars="-1" w:right="140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</w:pPr>
      <w:r w:rsidRPr="00216C50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zh-CN"/>
        </w:rPr>
        <w:t>Дата розгляду: 16.04.2025</w:t>
      </w:r>
    </w:p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B50C18" w:rsidRPr="00216C50" w:rsidTr="001B589A">
        <w:trPr>
          <w:trHeight w:val="959"/>
        </w:trPr>
        <w:tc>
          <w:tcPr>
            <w:tcW w:w="48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  <w:r w:rsidR="00F66A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за КПКВК 1216011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02.04.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02.04.2025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1302F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B16F4" w:rsidRDefault="00B50C18" w:rsidP="00F6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на 2025</w:t>
      </w:r>
      <w:r w:rsidR="00A84349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1216011 «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Експлуатація та технічне обслуговування житлового фонду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КЕКВ 2610 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«Субсидії та поточні трансферти підприємствам, установам, організаціям»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сумі  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320 000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(триста 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двадцять тисяч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копійок)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F66A23" w:rsidRDefault="00F66A23" w:rsidP="00081CA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216C50" w:rsidRPr="00D84EE1" w:rsidRDefault="00216C50" w:rsidP="00216C50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 w:eastAsia="zh-CN"/>
        </w:rPr>
        <w:t>Олена ГРЕБЕНЮК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zh-CN"/>
        </w:rPr>
        <w:t>начальник</w:t>
      </w:r>
      <w:r w:rsidRPr="00936DFC">
        <w:rPr>
          <w:rFonts w:ascii="Times New Roman" w:hAnsi="Times New Roman"/>
          <w:sz w:val="24"/>
          <w:szCs w:val="24"/>
          <w:lang w:val="uk-UA" w:eastAsia="zh-CN"/>
        </w:rPr>
        <w:t xml:space="preserve"> Управління жи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тлово-комунального господарства </w:t>
      </w:r>
      <w:r w:rsidRPr="00936DFC">
        <w:rPr>
          <w:rFonts w:ascii="Times New Roman" w:hAnsi="Times New Roman"/>
          <w:sz w:val="24"/>
          <w:szCs w:val="24"/>
          <w:lang w:val="uk-UA" w:eastAsia="zh-CN"/>
        </w:rPr>
        <w:t>Роменської міської ради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        </w:t>
      </w:r>
    </w:p>
    <w:p w:rsidR="00216C50" w:rsidRPr="00D84EE1" w:rsidRDefault="00216C50" w:rsidP="00216C50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</w:p>
    <w:p w:rsidR="00216C50" w:rsidRPr="00D84EE1" w:rsidRDefault="00216C50" w:rsidP="00216C50">
      <w:pPr>
        <w:spacing w:after="0" w:line="240" w:lineRule="auto"/>
        <w:ind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4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216C50" w:rsidRPr="00D84EE1" w:rsidRDefault="00216C50" w:rsidP="00216C50">
      <w:pPr>
        <w:pBdr>
          <w:top w:val="nil"/>
          <w:left w:val="nil"/>
          <w:bottom w:val="nil"/>
          <w:right w:val="nil"/>
          <w:between w:val="nil"/>
        </w:pBdr>
        <w:ind w:leftChars="-64" w:left="-1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66A23" w:rsidRPr="00216C50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рішення </w:t>
      </w: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 комітету міської ради</w:t>
      </w:r>
    </w:p>
    <w:p w:rsidR="00B50C18" w:rsidRPr="00F66A23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«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Про визначення Комунального підприємства «Житло-Експлуата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ція» Роменської міської ради»  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одержувачем бюджетних коштів за КПКВК 1216011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B7D15" w:rsidRDefault="00536DE1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Рішенням міс</w:t>
      </w:r>
      <w:bookmarkStart w:id="0" w:name="_GoBack"/>
      <w:bookmarkEnd w:id="0"/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ької ради від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02.04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.2025 «</w:t>
      </w:r>
      <w:r w:rsidR="008B7D15" w:rsidRP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» виділено</w:t>
      </w:r>
      <w:r w:rsidR="007268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,00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Комунальному підприємству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житлових та побутових кімнат гуртожитків в м</w:t>
      </w:r>
      <w:r w:rsidR="00895535">
        <w:rPr>
          <w:rFonts w:ascii="Times New Roman" w:eastAsia="Times New Roman" w:hAnsi="Times New Roman" w:cs="Times New Roman"/>
          <w:sz w:val="24"/>
          <w:szCs w:val="24"/>
          <w:lang w:val="uk-UA"/>
        </w:rPr>
        <w:t>істі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Ромни Сумської області.</w:t>
      </w:r>
    </w:p>
    <w:p w:rsidR="006F3E65" w:rsidRPr="006F3E65" w:rsidRDefault="006F3E65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</w:t>
      </w:r>
      <w:r w:rsidR="00E65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376E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черговому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квітні</w:t>
      </w:r>
      <w:r w:rsidR="001B58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8B7D15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B7D1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16C50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18C5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5535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B7D15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338E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6A2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@romny-vk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3</cp:revision>
  <cp:lastPrinted>2025-04-07T07:45:00Z</cp:lastPrinted>
  <dcterms:created xsi:type="dcterms:W3CDTF">2025-04-07T07:43:00Z</dcterms:created>
  <dcterms:modified xsi:type="dcterms:W3CDTF">2025-04-07T07:45:00Z</dcterms:modified>
</cp:coreProperties>
</file>