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0383" w14:textId="77777777" w:rsidR="00E6428F" w:rsidRPr="00E6428F" w:rsidRDefault="00E6428F" w:rsidP="00E6428F">
      <w:pPr>
        <w:tabs>
          <w:tab w:val="left" w:pos="180"/>
        </w:tabs>
        <w:suppressAutoHyphens/>
        <w:jc w:val="center"/>
        <w:rPr>
          <w:rFonts w:cs="Calibri"/>
          <w:b/>
          <w:bCs/>
          <w:color w:val="00000A"/>
          <w:kern w:val="2"/>
        </w:rPr>
      </w:pPr>
      <w:r w:rsidRPr="00E6428F">
        <w:rPr>
          <w:rFonts w:cs="Calibri"/>
          <w:b/>
          <w:noProof/>
          <w:color w:val="00000A"/>
          <w:kern w:val="2"/>
          <w:lang w:val="ru-RU"/>
        </w:rPr>
        <w:t xml:space="preserve">  </w:t>
      </w:r>
      <w:r w:rsidRPr="00E6428F">
        <w:rPr>
          <w:rFonts w:cs="Calibri"/>
          <w:b/>
          <w:noProof/>
          <w:color w:val="00000A"/>
          <w:kern w:val="2"/>
          <w:lang w:eastAsia="uk-UA"/>
        </w:rPr>
        <w:drawing>
          <wp:inline distT="0" distB="0" distL="0" distR="0" wp14:anchorId="66519E5D" wp14:editId="643547AD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28F">
        <w:rPr>
          <w:rFonts w:cs="Calibri"/>
          <w:b/>
          <w:noProof/>
          <w:color w:val="00000A"/>
          <w:kern w:val="2"/>
          <w:lang w:val="ru-RU"/>
        </w:rPr>
        <w:t xml:space="preserve"> </w:t>
      </w:r>
    </w:p>
    <w:p w14:paraId="11EDB8DF" w14:textId="77777777" w:rsidR="00E6428F" w:rsidRPr="00E6428F" w:rsidRDefault="00E6428F" w:rsidP="00E6428F">
      <w:pPr>
        <w:suppressAutoHyphens/>
        <w:spacing w:line="100" w:lineRule="atLeast"/>
        <w:jc w:val="center"/>
        <w:rPr>
          <w:rFonts w:cs="Calibri"/>
          <w:b/>
          <w:color w:val="00000A"/>
          <w:kern w:val="2"/>
        </w:rPr>
      </w:pPr>
      <w:r w:rsidRPr="00E6428F">
        <w:rPr>
          <w:rFonts w:cs="Calibri"/>
          <w:b/>
          <w:color w:val="00000A"/>
          <w:kern w:val="2"/>
        </w:rPr>
        <w:t>РОМЕНСЬКА МІСЬКА РАДА СУМСЬКОЇ ОБЛАСТІ</w:t>
      </w:r>
    </w:p>
    <w:p w14:paraId="67D9F549" w14:textId="77777777" w:rsidR="00E6428F" w:rsidRPr="00E6428F" w:rsidRDefault="00E6428F" w:rsidP="00E6428F">
      <w:pPr>
        <w:keepNext/>
        <w:keepLines/>
        <w:suppressAutoHyphens/>
        <w:spacing w:line="100" w:lineRule="atLeast"/>
        <w:jc w:val="center"/>
        <w:outlineLvl w:val="2"/>
        <w:rPr>
          <w:rFonts w:cs="Calibri"/>
          <w:b/>
          <w:bCs/>
          <w:color w:val="00000A"/>
          <w:kern w:val="2"/>
        </w:rPr>
      </w:pPr>
      <w:r w:rsidRPr="00E6428F">
        <w:rPr>
          <w:rFonts w:cs="Calibri"/>
          <w:b/>
          <w:bCs/>
          <w:color w:val="00000A"/>
          <w:kern w:val="2"/>
        </w:rPr>
        <w:t>ВОСЬМЕ СКЛИКАННЯ</w:t>
      </w:r>
    </w:p>
    <w:p w14:paraId="2FA3ED27" w14:textId="77777777" w:rsidR="00E6428F" w:rsidRPr="00E6428F" w:rsidRDefault="00E6428F" w:rsidP="00E6428F">
      <w:pPr>
        <w:keepNext/>
        <w:keepLines/>
        <w:suppressAutoHyphens/>
        <w:spacing w:before="120" w:after="120" w:line="100" w:lineRule="atLeast"/>
        <w:jc w:val="center"/>
        <w:outlineLvl w:val="2"/>
        <w:rPr>
          <w:rFonts w:cs="Calibri"/>
          <w:b/>
          <w:bCs/>
          <w:color w:val="00000A"/>
          <w:kern w:val="2"/>
        </w:rPr>
      </w:pPr>
      <w:r w:rsidRPr="00E6428F">
        <w:rPr>
          <w:rFonts w:ascii="Peterburg" w:eastAsia="MS Mincho" w:hAnsi="Peterburg" w:cs="Calibri"/>
          <w:b/>
          <w:bCs/>
          <w:color w:val="000000"/>
          <w:kern w:val="2"/>
          <w:lang w:eastAsia="ar-SA"/>
        </w:rPr>
        <w:t>ДЕВ’ЯНОСТО ПЕРША</w:t>
      </w:r>
      <w:r w:rsidRPr="00E6428F">
        <w:rPr>
          <w:rFonts w:ascii="Peterburg" w:eastAsia="MS Mincho" w:hAnsi="Peterburg" w:cs="Calibri"/>
          <w:color w:val="000000"/>
          <w:kern w:val="2"/>
          <w:sz w:val="27"/>
          <w:szCs w:val="27"/>
          <w:lang w:eastAsia="ar-SA"/>
        </w:rPr>
        <w:t xml:space="preserve"> </w:t>
      </w:r>
      <w:r w:rsidRPr="00E6428F">
        <w:rPr>
          <w:rFonts w:cs="Calibri"/>
          <w:b/>
          <w:bCs/>
          <w:color w:val="00000A"/>
          <w:kern w:val="2"/>
        </w:rPr>
        <w:t xml:space="preserve"> СЕСІЯ</w:t>
      </w:r>
    </w:p>
    <w:p w14:paraId="3ECDBFC5" w14:textId="77777777" w:rsidR="00E6428F" w:rsidRPr="00E6428F" w:rsidRDefault="00E6428F" w:rsidP="00E6428F">
      <w:pPr>
        <w:keepNext/>
        <w:keepLines/>
        <w:suppressAutoHyphens/>
        <w:spacing w:before="120" w:after="120" w:line="100" w:lineRule="atLeast"/>
        <w:jc w:val="center"/>
        <w:outlineLvl w:val="2"/>
        <w:rPr>
          <w:rFonts w:cs="Calibri"/>
          <w:b/>
          <w:bCs/>
          <w:color w:val="00000A"/>
          <w:kern w:val="2"/>
        </w:rPr>
      </w:pPr>
      <w:r w:rsidRPr="00E6428F">
        <w:rPr>
          <w:rFonts w:cs="Calibri"/>
          <w:b/>
          <w:bCs/>
          <w:color w:val="00000A"/>
          <w:kern w:val="2"/>
        </w:rPr>
        <w:t>РІШЕННЯ</w:t>
      </w:r>
    </w:p>
    <w:tbl>
      <w:tblPr>
        <w:tblW w:w="10759" w:type="dxa"/>
        <w:tblInd w:w="-108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"/>
        <w:gridCol w:w="3190"/>
        <w:gridCol w:w="3190"/>
        <w:gridCol w:w="3191"/>
        <w:gridCol w:w="1080"/>
      </w:tblGrid>
      <w:tr w:rsidR="00E6428F" w:rsidRPr="00E6428F" w14:paraId="22B073A7" w14:textId="77777777" w:rsidTr="00E6428F">
        <w:trPr>
          <w:gridBefore w:val="1"/>
          <w:gridAfter w:val="1"/>
          <w:wBefore w:w="108" w:type="dxa"/>
          <w:wAfter w:w="1080" w:type="dxa"/>
        </w:trPr>
        <w:tc>
          <w:tcPr>
            <w:tcW w:w="3190" w:type="dxa"/>
            <w:shd w:val="clear" w:color="auto" w:fill="auto"/>
          </w:tcPr>
          <w:p w14:paraId="77855FD7" w14:textId="77777777" w:rsidR="00E6428F" w:rsidRPr="00E6428F" w:rsidRDefault="00E6428F" w:rsidP="0001597E">
            <w:pPr>
              <w:suppressAutoHyphens/>
              <w:spacing w:after="120"/>
              <w:ind w:left="-120"/>
              <w:jc w:val="both"/>
              <w:rPr>
                <w:b/>
                <w:color w:val="000000"/>
                <w:kern w:val="1"/>
                <w:lang w:eastAsia="ar-SA"/>
              </w:rPr>
            </w:pPr>
            <w:r w:rsidRPr="00E6428F">
              <w:rPr>
                <w:b/>
                <w:color w:val="000000"/>
                <w:kern w:val="1"/>
                <w:lang w:val="en-US" w:eastAsia="ar-SA"/>
              </w:rPr>
              <w:t>2</w:t>
            </w:r>
            <w:r w:rsidRPr="00E6428F">
              <w:rPr>
                <w:b/>
                <w:color w:val="000000"/>
                <w:kern w:val="1"/>
                <w:lang w:eastAsia="ar-SA"/>
              </w:rPr>
              <w:t>3.04.2025</w:t>
            </w:r>
          </w:p>
        </w:tc>
        <w:tc>
          <w:tcPr>
            <w:tcW w:w="3190" w:type="dxa"/>
            <w:shd w:val="clear" w:color="auto" w:fill="auto"/>
          </w:tcPr>
          <w:p w14:paraId="52BAC44C" w14:textId="77777777" w:rsidR="00E6428F" w:rsidRPr="00E6428F" w:rsidRDefault="00E6428F" w:rsidP="00E6428F">
            <w:pPr>
              <w:suppressAutoHyphens/>
              <w:jc w:val="center"/>
              <w:rPr>
                <w:b/>
                <w:color w:val="000000"/>
                <w:kern w:val="1"/>
                <w:lang w:eastAsia="ar-SA"/>
              </w:rPr>
            </w:pPr>
            <w:r w:rsidRPr="00E6428F">
              <w:rPr>
                <w:b/>
                <w:color w:val="000000"/>
                <w:kern w:val="1"/>
                <w:lang w:eastAsia="ar-SA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14:paraId="620987ED" w14:textId="77777777" w:rsidR="00E6428F" w:rsidRPr="00E6428F" w:rsidRDefault="00E6428F" w:rsidP="00E6428F">
            <w:pPr>
              <w:suppressAutoHyphens/>
              <w:spacing w:after="120"/>
              <w:jc w:val="center"/>
              <w:rPr>
                <w:b/>
                <w:color w:val="000000"/>
                <w:kern w:val="1"/>
                <w:lang w:eastAsia="ar-SA"/>
              </w:rPr>
            </w:pPr>
          </w:p>
        </w:tc>
      </w:tr>
      <w:tr w:rsidR="001276D5" w14:paraId="52885F67" w14:textId="77777777" w:rsidTr="00E642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59" w:type="dxa"/>
            <w:gridSpan w:val="5"/>
          </w:tcPr>
          <w:p w14:paraId="3267AB60" w14:textId="70ACA2B4" w:rsidR="001276D5" w:rsidRPr="00A84DDF" w:rsidRDefault="00A972FC" w:rsidP="00A84DDF">
            <w:pPr>
              <w:spacing w:after="120" w:line="276" w:lineRule="auto"/>
              <w:ind w:right="5160"/>
              <w:jc w:val="both"/>
              <w:rPr>
                <w:b/>
                <w:lang w:eastAsia="en-US"/>
              </w:rPr>
            </w:pPr>
            <w:bookmarkStart w:id="0" w:name="_Hlk107904297"/>
            <w:bookmarkStart w:id="1" w:name="_Hlk126577040"/>
            <w:r w:rsidRPr="00A84DDF">
              <w:rPr>
                <w:b/>
                <w:lang w:eastAsia="en-US"/>
              </w:rPr>
              <w:t>Про списання та зняття з балансу Комунального некомерційного підприємства «Центр первинної медико-санітарної допомоги міста Р</w:t>
            </w:r>
            <w:bookmarkStart w:id="2" w:name="_GoBack"/>
            <w:bookmarkEnd w:id="2"/>
            <w:r w:rsidRPr="00A84DDF">
              <w:rPr>
                <w:b/>
                <w:lang w:eastAsia="en-US"/>
              </w:rPr>
              <w:t>омни» Роменської міської ради основних засобів</w:t>
            </w:r>
          </w:p>
        </w:tc>
      </w:tr>
    </w:tbl>
    <w:p w14:paraId="153D8800" w14:textId="3D114FB2" w:rsidR="001276D5" w:rsidRPr="0001597E" w:rsidRDefault="00A972FC">
      <w:pPr>
        <w:tabs>
          <w:tab w:val="left" w:pos="851"/>
        </w:tabs>
        <w:spacing w:line="276" w:lineRule="auto"/>
        <w:ind w:firstLine="567"/>
        <w:jc w:val="both"/>
      </w:pPr>
      <w:r>
        <w:t>Відповідно до статей 26, 60 Закону України «Про місцеве самоврядування в Україні», 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1840AA">
        <w:t>,</w:t>
      </w:r>
      <w:r w:rsidR="001840AA" w:rsidRPr="001840AA">
        <w:t xml:space="preserve"> </w:t>
      </w:r>
      <w:r w:rsidR="001840AA" w:rsidRPr="0001597E">
        <w:t>акт</w:t>
      </w:r>
      <w:r w:rsidR="0001597E" w:rsidRPr="0001597E">
        <w:t>ів</w:t>
      </w:r>
      <w:r w:rsidR="00A364A0" w:rsidRPr="0001597E">
        <w:t xml:space="preserve"> обстеження (технічн</w:t>
      </w:r>
      <w:r w:rsidR="0001597E" w:rsidRPr="0001597E">
        <w:t>их</w:t>
      </w:r>
      <w:r w:rsidR="00A364A0" w:rsidRPr="0001597E">
        <w:t xml:space="preserve"> висновк</w:t>
      </w:r>
      <w:r w:rsidR="0001597E" w:rsidRPr="0001597E">
        <w:t>ів</w:t>
      </w:r>
      <w:r w:rsidR="00A364A0" w:rsidRPr="0001597E">
        <w:t xml:space="preserve">) на непридатність обладнання (приладів) до експлуатації </w:t>
      </w:r>
      <w:r w:rsidR="001840AA" w:rsidRPr="0001597E">
        <w:t>від 31.03.2025</w:t>
      </w:r>
    </w:p>
    <w:p w14:paraId="06F909AF" w14:textId="77777777" w:rsidR="001276D5" w:rsidRDefault="00A972FC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14:paraId="13E07C17" w14:textId="332BC1F3" w:rsidR="00ED0BDB" w:rsidRDefault="00A972FC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t>Дозволити Комунальному некомерційному підприємству «Центр первинної медико-</w:t>
      </w:r>
      <w:r w:rsidR="00A84DDF">
        <w:t>с</w:t>
      </w:r>
      <w:r>
        <w:t xml:space="preserve">анітарної допомоги міста Ромни» Роменської міської ради списати та зняти з балансу </w:t>
      </w:r>
      <w:r w:rsidR="00A84DDF">
        <w:t xml:space="preserve">такі </w:t>
      </w:r>
      <w:r>
        <w:t>основн</w:t>
      </w:r>
      <w:r w:rsidR="00A84DDF">
        <w:t>і</w:t>
      </w:r>
      <w:r>
        <w:t xml:space="preserve"> зас</w:t>
      </w:r>
      <w:r w:rsidR="00A84DDF">
        <w:t>о</w:t>
      </w:r>
      <w:r>
        <w:t>б</w:t>
      </w:r>
      <w:r w:rsidR="00A84DDF">
        <w:t>и</w:t>
      </w:r>
      <w:r>
        <w:t>, що належ</w:t>
      </w:r>
      <w:r w:rsidR="00A84DDF">
        <w:t>а</w:t>
      </w:r>
      <w:r>
        <w:t>ть до комунальної власності Роменської міської територіальної громади та знаход</w:t>
      </w:r>
      <w:r w:rsidR="00A84DDF">
        <w:t>я</w:t>
      </w:r>
      <w:r>
        <w:t xml:space="preserve">ться  на балансі КНП «ЦПМСД міста Ромни» РМР за </w:t>
      </w:r>
      <w:proofErr w:type="spellStart"/>
      <w:r>
        <w:t>адресою</w:t>
      </w:r>
      <w:proofErr w:type="spellEnd"/>
      <w:r>
        <w:t xml:space="preserve">: м. Ромни, 1-й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Коржівської</w:t>
      </w:r>
      <w:proofErr w:type="spellEnd"/>
      <w:r>
        <w:t>, 7, як такі, що непридатні для подальшого використання:</w:t>
      </w:r>
    </w:p>
    <w:p w14:paraId="74ED1B43" w14:textId="7721BF1A" w:rsidR="001276D5" w:rsidRDefault="00ED0BDB" w:rsidP="0001597E">
      <w:pPr>
        <w:pStyle w:val="a8"/>
        <w:numPr>
          <w:ilvl w:val="0"/>
          <w:numId w:val="2"/>
        </w:numPr>
        <w:tabs>
          <w:tab w:val="left" w:pos="851"/>
          <w:tab w:val="left" w:pos="7448"/>
        </w:tabs>
        <w:spacing w:after="120" w:line="276" w:lineRule="auto"/>
        <w:ind w:left="0" w:firstLine="567"/>
        <w:contextualSpacing w:val="0"/>
        <w:jc w:val="both"/>
      </w:pPr>
      <w:r>
        <w:t>н</w:t>
      </w:r>
      <w:r w:rsidR="00A972FC">
        <w:t xml:space="preserve">абір АФЛ-2 (інвентарний номер 10470066, рік випуску – 1991, первісна вартість </w:t>
      </w:r>
      <w:r w:rsidR="00A84DDF">
        <w:br/>
      </w:r>
      <w:r w:rsidR="00A972FC">
        <w:t>10</w:t>
      </w:r>
      <w:r w:rsidR="00A84DDF">
        <w:t xml:space="preserve"> </w:t>
      </w:r>
      <w:r w:rsidR="00A972FC">
        <w:t>432,00 грн, сума зносу – 8</w:t>
      </w:r>
      <w:r w:rsidR="00A84DDF">
        <w:t xml:space="preserve"> </w:t>
      </w:r>
      <w:r w:rsidR="00A972FC">
        <w:t>693,50 грн, залишкова вартість станом на 01.04.2025 – 1</w:t>
      </w:r>
      <w:r w:rsidR="00A84DDF">
        <w:t xml:space="preserve"> </w:t>
      </w:r>
      <w:r w:rsidR="00A972FC">
        <w:t>738,50 грн)</w:t>
      </w:r>
      <w:bookmarkEnd w:id="0"/>
      <w:r w:rsidR="0092728D">
        <w:rPr>
          <w:lang w:val="en-US"/>
        </w:rPr>
        <w:t>;</w:t>
      </w:r>
    </w:p>
    <w:p w14:paraId="624BDB1D" w14:textId="0FB7B85B" w:rsidR="001276D5" w:rsidRPr="0092728D" w:rsidRDefault="00ED0BDB" w:rsidP="0001597E">
      <w:pPr>
        <w:pStyle w:val="a8"/>
        <w:spacing w:after="120" w:line="276" w:lineRule="auto"/>
        <w:ind w:left="0" w:firstLine="567"/>
        <w:contextualSpacing w:val="0"/>
        <w:jc w:val="both"/>
        <w:rPr>
          <w:lang w:val="en-US"/>
        </w:rPr>
      </w:pPr>
      <w:r>
        <w:t>2)</w:t>
      </w:r>
      <w:r w:rsidR="00A84DDF">
        <w:t xml:space="preserve"> </w:t>
      </w:r>
      <w:r>
        <w:t>ш</w:t>
      </w:r>
      <w:r w:rsidR="00A972FC">
        <w:t xml:space="preserve">афа </w:t>
      </w:r>
      <w:proofErr w:type="spellStart"/>
      <w:r w:rsidR="00A972FC">
        <w:t>сухожарова</w:t>
      </w:r>
      <w:proofErr w:type="spellEnd"/>
      <w:r w:rsidR="00A972FC">
        <w:t xml:space="preserve"> (інвентарний номер 10470082, рік випуску – невідомо, первісна вартість 26</w:t>
      </w:r>
      <w:r w:rsidR="00A84DDF">
        <w:t xml:space="preserve"> </w:t>
      </w:r>
      <w:r w:rsidR="00A972FC">
        <w:t>631,00 грн, сума зносу – 22</w:t>
      </w:r>
      <w:r w:rsidR="00A84DDF">
        <w:t xml:space="preserve"> </w:t>
      </w:r>
      <w:r w:rsidR="00A972FC">
        <w:t>192,50 грн, залишкова вартість станом на 01.04.2025 –  4</w:t>
      </w:r>
      <w:r w:rsidR="00A84DDF">
        <w:t xml:space="preserve"> </w:t>
      </w:r>
      <w:r w:rsidR="00A972FC">
        <w:t>438,50 грн)</w:t>
      </w:r>
      <w:r w:rsidR="0092728D">
        <w:rPr>
          <w:lang w:val="en-US"/>
        </w:rPr>
        <w:t>;</w:t>
      </w:r>
    </w:p>
    <w:p w14:paraId="17858D8F" w14:textId="5C2B38D4" w:rsidR="001276D5" w:rsidRPr="0092728D" w:rsidRDefault="00ED0BDB" w:rsidP="0001597E">
      <w:pPr>
        <w:tabs>
          <w:tab w:val="left" w:pos="851"/>
        </w:tabs>
        <w:spacing w:after="120" w:line="276" w:lineRule="auto"/>
        <w:ind w:firstLine="567"/>
        <w:jc w:val="both"/>
        <w:rPr>
          <w:lang w:val="en-US"/>
        </w:rPr>
      </w:pPr>
      <w:r>
        <w:t>3) п</w:t>
      </w:r>
      <w:r w:rsidR="00A972FC">
        <w:t>ерсональний комп’ютер (інвентарний номер 10460006, рік випуску – невідомо, первісна вартість 15</w:t>
      </w:r>
      <w:r w:rsidR="00A84DDF">
        <w:t xml:space="preserve"> </w:t>
      </w:r>
      <w:r w:rsidR="00A972FC">
        <w:t>860,00 грн, сума зносу – 15</w:t>
      </w:r>
      <w:r w:rsidR="00A84DDF">
        <w:t xml:space="preserve"> </w:t>
      </w:r>
      <w:r w:rsidR="00A972FC">
        <w:t>860,00 грн, залишкова вартість станом на 01.04.2025 –  0,00 грн)</w:t>
      </w:r>
      <w:r w:rsidR="0092728D">
        <w:rPr>
          <w:lang w:val="en-US"/>
        </w:rPr>
        <w:t>;</w:t>
      </w:r>
    </w:p>
    <w:p w14:paraId="0F64DFE3" w14:textId="7E5836CF" w:rsidR="00693213" w:rsidRDefault="00ED0BDB" w:rsidP="0001597E">
      <w:pPr>
        <w:tabs>
          <w:tab w:val="left" w:pos="851"/>
        </w:tabs>
        <w:spacing w:after="120" w:line="276" w:lineRule="auto"/>
        <w:ind w:firstLine="567"/>
        <w:jc w:val="both"/>
      </w:pPr>
      <w:r>
        <w:t>4) н</w:t>
      </w:r>
      <w:r w:rsidR="00A972FC">
        <w:t xml:space="preserve">оутбук (інвентарний номер 10460023, рік випуску – невідомо, первісна вартість </w:t>
      </w:r>
      <w:r w:rsidR="00A84DDF">
        <w:br/>
      </w:r>
      <w:r w:rsidR="00A972FC">
        <w:t>13</w:t>
      </w:r>
      <w:r w:rsidR="00A84DDF">
        <w:t xml:space="preserve"> </w:t>
      </w:r>
      <w:r w:rsidR="00A972FC">
        <w:t>700,00 грн, сума зносу – 13</w:t>
      </w:r>
      <w:r w:rsidR="00A84DDF">
        <w:t xml:space="preserve"> </w:t>
      </w:r>
      <w:r w:rsidR="00A972FC">
        <w:t>700,00 грн, залишкова вартість станом на 01.04.2025 –  0,00 грн).</w:t>
      </w:r>
      <w:r w:rsidR="00693213">
        <w:t xml:space="preserve">   </w:t>
      </w:r>
    </w:p>
    <w:p w14:paraId="043D2BFB" w14:textId="193B9731" w:rsidR="001276D5" w:rsidRDefault="001276D5" w:rsidP="0001597E">
      <w:pPr>
        <w:tabs>
          <w:tab w:val="left" w:pos="142"/>
        </w:tabs>
        <w:spacing w:after="120" w:line="276" w:lineRule="auto"/>
        <w:ind w:firstLine="567"/>
        <w:jc w:val="both"/>
        <w:rPr>
          <w:b/>
          <w:lang w:eastAsia="uk-UA"/>
        </w:rPr>
      </w:pPr>
    </w:p>
    <w:p w14:paraId="1E23ED2C" w14:textId="77777777" w:rsidR="00A84DDF" w:rsidRDefault="00A84DDF" w:rsidP="00A84DDF">
      <w:pPr>
        <w:tabs>
          <w:tab w:val="left" w:pos="142"/>
        </w:tabs>
        <w:spacing w:line="276" w:lineRule="auto"/>
        <w:jc w:val="both"/>
        <w:rPr>
          <w:b/>
          <w:lang w:eastAsia="uk-UA"/>
        </w:rPr>
      </w:pPr>
    </w:p>
    <w:p w14:paraId="39EC1EC0" w14:textId="77777777" w:rsidR="001276D5" w:rsidRDefault="00A972FC">
      <w:pPr>
        <w:tabs>
          <w:tab w:val="left" w:pos="142"/>
        </w:tabs>
        <w:spacing w:before="120" w:line="276" w:lineRule="auto"/>
        <w:jc w:val="both"/>
        <w:rPr>
          <w:b/>
          <w:lang w:eastAsia="uk-UA"/>
        </w:rPr>
      </w:pPr>
      <w:r>
        <w:rPr>
          <w:b/>
          <w:lang w:eastAsia="uk-UA"/>
        </w:rPr>
        <w:t>Міський голова</w:t>
      </w: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</w:r>
      <w:r>
        <w:rPr>
          <w:b/>
          <w:lang w:eastAsia="uk-UA"/>
        </w:rPr>
        <w:tab/>
        <w:t>Олег СТОГНІЙ</w:t>
      </w:r>
    </w:p>
    <w:p w14:paraId="40B3B263" w14:textId="2FFB7845" w:rsidR="001276D5" w:rsidRDefault="001276D5">
      <w:pPr>
        <w:ind w:firstLine="708"/>
        <w:jc w:val="center"/>
        <w:rPr>
          <w:b/>
          <w:color w:val="000000"/>
        </w:rPr>
      </w:pPr>
    </w:p>
    <w:p w14:paraId="5D41AD08" w14:textId="3B97EE10" w:rsidR="0018466C" w:rsidRDefault="0018466C">
      <w:pPr>
        <w:ind w:firstLine="708"/>
        <w:jc w:val="center"/>
        <w:rPr>
          <w:b/>
          <w:color w:val="000000"/>
        </w:rPr>
      </w:pPr>
    </w:p>
    <w:p w14:paraId="4E94B3B4" w14:textId="7C8C903B" w:rsidR="0018466C" w:rsidRDefault="0018466C">
      <w:pPr>
        <w:ind w:firstLine="708"/>
        <w:jc w:val="center"/>
        <w:rPr>
          <w:b/>
          <w:color w:val="000000"/>
        </w:rPr>
      </w:pPr>
    </w:p>
    <w:p w14:paraId="378633ED" w14:textId="3282D4C1" w:rsidR="005D5504" w:rsidRDefault="005D5504">
      <w:pPr>
        <w:ind w:firstLine="708"/>
        <w:jc w:val="center"/>
        <w:rPr>
          <w:b/>
          <w:color w:val="000000"/>
        </w:rPr>
      </w:pPr>
    </w:p>
    <w:p w14:paraId="5D2905D8" w14:textId="77777777" w:rsidR="001276D5" w:rsidRDefault="00A972FC" w:rsidP="0001597E">
      <w:pPr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0D5D42EB" w14:textId="77777777" w:rsidR="001276D5" w:rsidRDefault="00A972FC" w:rsidP="0001597E">
      <w:pPr>
        <w:spacing w:line="276" w:lineRule="auto"/>
        <w:ind w:firstLine="708"/>
        <w:jc w:val="center"/>
        <w:rPr>
          <w:b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</w:t>
      </w:r>
      <w:r w:rsidRPr="0018466C">
        <w:rPr>
          <w:b/>
        </w:rPr>
        <w:t>від 23.04.2025</w:t>
      </w:r>
      <w:r>
        <w:rPr>
          <w:b/>
        </w:rPr>
        <w:t xml:space="preserve"> року</w:t>
      </w:r>
    </w:p>
    <w:p w14:paraId="7B6240B2" w14:textId="77777777" w:rsidR="001276D5" w:rsidRDefault="00A972FC" w:rsidP="0001597E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«Про списання та зняття з балансу Комунального некомерційного підприємства «Центр первинної медико-санітарної допомоги міста Ромни» </w:t>
      </w:r>
    </w:p>
    <w:p w14:paraId="2060973C" w14:textId="77777777" w:rsidR="001276D5" w:rsidRDefault="00A972FC" w:rsidP="0001597E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Роменської міської ради» основних засобів</w:t>
      </w:r>
    </w:p>
    <w:p w14:paraId="6941B643" w14:textId="77777777" w:rsidR="001276D5" w:rsidRDefault="001276D5">
      <w:pPr>
        <w:ind w:firstLine="708"/>
        <w:jc w:val="center"/>
        <w:rPr>
          <w:b/>
        </w:rPr>
      </w:pPr>
    </w:p>
    <w:p w14:paraId="68F3D961" w14:textId="27770B49" w:rsidR="005D5504" w:rsidRPr="00D51DF5" w:rsidRDefault="005D5504" w:rsidP="005D5504">
      <w:pPr>
        <w:spacing w:line="276" w:lineRule="auto"/>
        <w:ind w:firstLine="425"/>
        <w:jc w:val="both"/>
      </w:pPr>
      <w:r w:rsidRPr="00D51DF5">
        <w:rPr>
          <w:color w:val="000000"/>
        </w:rPr>
        <w:t xml:space="preserve">Основні засоби, що пропонується списати, перебувають в неробочому стані. Ремонт слід вважати недоцільним через фактичний моральний знос, відпрацювання рекомендованого терміну роботи обладнання та </w:t>
      </w:r>
      <w:r w:rsidR="00A84DDF">
        <w:rPr>
          <w:color w:val="000000"/>
        </w:rPr>
        <w:t xml:space="preserve">високу </w:t>
      </w:r>
      <w:r w:rsidRPr="00D51DF5">
        <w:rPr>
          <w:color w:val="000000"/>
        </w:rPr>
        <w:t xml:space="preserve">вартість відновлюваних робіт, що перевищуватиме вартість придбання аналогу сучасного зразку. На підставі вищевикладеного </w:t>
      </w:r>
      <w:proofErr w:type="spellStart"/>
      <w:r w:rsidRPr="00D51DF5">
        <w:rPr>
          <w:color w:val="000000"/>
        </w:rPr>
        <w:t>проєкт</w:t>
      </w:r>
      <w:proofErr w:type="spellEnd"/>
      <w:r w:rsidRPr="00D51DF5">
        <w:rPr>
          <w:color w:val="000000"/>
        </w:rPr>
        <w:t xml:space="preserve"> рішення підготовлено і вноситься на розгляд міської</w:t>
      </w:r>
      <w:r>
        <w:rPr>
          <w:color w:val="000000"/>
        </w:rPr>
        <w:t xml:space="preserve"> ради.</w:t>
      </w:r>
    </w:p>
    <w:p w14:paraId="68F7B374" w14:textId="77777777" w:rsidR="001276D5" w:rsidRDefault="001276D5">
      <w:pPr>
        <w:tabs>
          <w:tab w:val="left" w:pos="0"/>
        </w:tabs>
        <w:spacing w:line="276" w:lineRule="auto"/>
        <w:jc w:val="both"/>
        <w:rPr>
          <w:b/>
          <w:lang w:eastAsia="en-US"/>
        </w:rPr>
      </w:pPr>
    </w:p>
    <w:p w14:paraId="4B4C195C" w14:textId="77777777" w:rsidR="001276D5" w:rsidRDefault="001276D5">
      <w:pPr>
        <w:ind w:firstLine="708"/>
        <w:jc w:val="center"/>
        <w:rPr>
          <w:b/>
        </w:rPr>
      </w:pPr>
    </w:p>
    <w:p w14:paraId="4C1AFC6D" w14:textId="77777777" w:rsidR="001276D5" w:rsidRDefault="00A972FC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Головний лікар КНП «ЦПМСД </w:t>
      </w:r>
    </w:p>
    <w:p w14:paraId="10377E90" w14:textId="77777777" w:rsidR="001276D5" w:rsidRDefault="00A972FC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>міста Ромни» РМР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Світлана ШВАЙКА </w:t>
      </w:r>
    </w:p>
    <w:p w14:paraId="12BC9B89" w14:textId="77777777" w:rsidR="001276D5" w:rsidRDefault="001276D5">
      <w:pPr>
        <w:spacing w:line="271" w:lineRule="auto"/>
        <w:jc w:val="both"/>
        <w:rPr>
          <w:b/>
          <w:color w:val="FF0000"/>
        </w:rPr>
      </w:pPr>
    </w:p>
    <w:p w14:paraId="19BAC75D" w14:textId="77777777" w:rsidR="001276D5" w:rsidRDefault="00A972FC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14:paraId="3E34AE93" w14:textId="77777777" w:rsidR="001276D5" w:rsidRDefault="00A972FC">
      <w:pPr>
        <w:pStyle w:val="a6"/>
        <w:spacing w:after="0" w:line="271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Заступник міського голови </w:t>
      </w:r>
    </w:p>
    <w:p w14:paraId="411E9F56" w14:textId="77777777" w:rsidR="001276D5" w:rsidRDefault="00A972FC">
      <w:pPr>
        <w:pStyle w:val="a6"/>
        <w:spacing w:after="0" w:line="271" w:lineRule="auto"/>
        <w:ind w:left="0"/>
        <w:jc w:val="both"/>
        <w:rPr>
          <w:b/>
        </w:rPr>
      </w:pPr>
      <w:r>
        <w:rPr>
          <w:b/>
          <w:color w:val="000000"/>
        </w:rPr>
        <w:t>з питань виконавчих органів ради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>Лілія ГОРОДЕЦЬКА</w:t>
      </w:r>
    </w:p>
    <w:p w14:paraId="174CC718" w14:textId="77777777" w:rsidR="001276D5" w:rsidRDefault="001276D5">
      <w:pPr>
        <w:pStyle w:val="a6"/>
        <w:spacing w:after="0" w:line="271" w:lineRule="auto"/>
        <w:ind w:left="0"/>
        <w:jc w:val="both"/>
        <w:rPr>
          <w:b/>
        </w:rPr>
      </w:pPr>
    </w:p>
    <w:p w14:paraId="0843CF14" w14:textId="77777777" w:rsidR="001276D5" w:rsidRDefault="001276D5">
      <w:pPr>
        <w:ind w:left="2124" w:firstLine="708"/>
        <w:rPr>
          <w:color w:val="000000"/>
        </w:rPr>
      </w:pPr>
    </w:p>
    <w:p w14:paraId="08B7B9C6" w14:textId="77777777" w:rsidR="001276D5" w:rsidRDefault="001276D5">
      <w:pPr>
        <w:ind w:left="2124" w:firstLine="708"/>
        <w:rPr>
          <w:color w:val="000000"/>
        </w:rPr>
      </w:pPr>
    </w:p>
    <w:p w14:paraId="25F58459" w14:textId="77777777" w:rsidR="001276D5" w:rsidRDefault="001276D5">
      <w:pPr>
        <w:ind w:left="2124" w:firstLine="708"/>
        <w:rPr>
          <w:color w:val="000000"/>
        </w:rPr>
      </w:pPr>
    </w:p>
    <w:bookmarkEnd w:id="1"/>
    <w:p w14:paraId="5499B662" w14:textId="77777777" w:rsidR="001276D5" w:rsidRDefault="001276D5">
      <w:pPr>
        <w:spacing w:after="120" w:line="276" w:lineRule="auto"/>
        <w:jc w:val="both"/>
      </w:pPr>
    </w:p>
    <w:sectPr w:rsidR="001276D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3C5"/>
    <w:multiLevelType w:val="hybridMultilevel"/>
    <w:tmpl w:val="7CA675D8"/>
    <w:lvl w:ilvl="0" w:tplc="15DC0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multilevel"/>
    <w:tmpl w:val="2DEB3AE0"/>
    <w:lvl w:ilvl="0">
      <w:start w:val="1"/>
      <w:numFmt w:val="decimal"/>
      <w:lvlText w:val="%1."/>
      <w:lvlJc w:val="left"/>
      <w:pPr>
        <w:tabs>
          <w:tab w:val="left" w:pos="7448"/>
        </w:tabs>
        <w:ind w:left="744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0"/>
    <w:rsid w:val="0001597E"/>
    <w:rsid w:val="00037F99"/>
    <w:rsid w:val="00071673"/>
    <w:rsid w:val="001276D5"/>
    <w:rsid w:val="00154A84"/>
    <w:rsid w:val="001718C5"/>
    <w:rsid w:val="001840AA"/>
    <w:rsid w:val="0018466C"/>
    <w:rsid w:val="001C28FB"/>
    <w:rsid w:val="002520AE"/>
    <w:rsid w:val="002A3445"/>
    <w:rsid w:val="0037649B"/>
    <w:rsid w:val="003C48FC"/>
    <w:rsid w:val="00434D31"/>
    <w:rsid w:val="00467179"/>
    <w:rsid w:val="004825C0"/>
    <w:rsid w:val="004975F8"/>
    <w:rsid w:val="004C70C5"/>
    <w:rsid w:val="004C741B"/>
    <w:rsid w:val="004D410B"/>
    <w:rsid w:val="005057B0"/>
    <w:rsid w:val="005478C5"/>
    <w:rsid w:val="00566EB9"/>
    <w:rsid w:val="005D5504"/>
    <w:rsid w:val="00626BC3"/>
    <w:rsid w:val="00630C7F"/>
    <w:rsid w:val="0065362E"/>
    <w:rsid w:val="00671364"/>
    <w:rsid w:val="00693213"/>
    <w:rsid w:val="006B054A"/>
    <w:rsid w:val="00767C80"/>
    <w:rsid w:val="007943EB"/>
    <w:rsid w:val="007B2168"/>
    <w:rsid w:val="007B47B2"/>
    <w:rsid w:val="00805C2B"/>
    <w:rsid w:val="008704CC"/>
    <w:rsid w:val="00884294"/>
    <w:rsid w:val="008A523C"/>
    <w:rsid w:val="008B19BD"/>
    <w:rsid w:val="008B1EFB"/>
    <w:rsid w:val="008C5324"/>
    <w:rsid w:val="00917AA4"/>
    <w:rsid w:val="0092728D"/>
    <w:rsid w:val="00947896"/>
    <w:rsid w:val="00983840"/>
    <w:rsid w:val="0099637E"/>
    <w:rsid w:val="009A3107"/>
    <w:rsid w:val="009B390F"/>
    <w:rsid w:val="009B4222"/>
    <w:rsid w:val="009B7F94"/>
    <w:rsid w:val="00A02871"/>
    <w:rsid w:val="00A364A0"/>
    <w:rsid w:val="00A4419A"/>
    <w:rsid w:val="00A84DDF"/>
    <w:rsid w:val="00A93F68"/>
    <w:rsid w:val="00A972FC"/>
    <w:rsid w:val="00A97DD6"/>
    <w:rsid w:val="00AB5D9F"/>
    <w:rsid w:val="00B55A12"/>
    <w:rsid w:val="00B73207"/>
    <w:rsid w:val="00BC3848"/>
    <w:rsid w:val="00BE1C12"/>
    <w:rsid w:val="00C1001C"/>
    <w:rsid w:val="00C81AB8"/>
    <w:rsid w:val="00C840A0"/>
    <w:rsid w:val="00CD3E08"/>
    <w:rsid w:val="00D64129"/>
    <w:rsid w:val="00DA574A"/>
    <w:rsid w:val="00DD1021"/>
    <w:rsid w:val="00DD2AEB"/>
    <w:rsid w:val="00E2350D"/>
    <w:rsid w:val="00E41065"/>
    <w:rsid w:val="00E6428F"/>
    <w:rsid w:val="00E67553"/>
    <w:rsid w:val="00E72DC9"/>
    <w:rsid w:val="00ED0BDB"/>
    <w:rsid w:val="00EF3ED8"/>
    <w:rsid w:val="00EF7FB9"/>
    <w:rsid w:val="00F45B43"/>
    <w:rsid w:val="00F62CCD"/>
    <w:rsid w:val="00F73A26"/>
    <w:rsid w:val="00FA7751"/>
    <w:rsid w:val="00FC2EFA"/>
    <w:rsid w:val="00FD694A"/>
    <w:rsid w:val="0C1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BC40"/>
  <w15:docId w15:val="{8F35A508-5D47-43E3-B8AA-8989D0E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pPr>
      <w:spacing w:after="120"/>
      <w:ind w:left="283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link w:val="a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у виносці Знак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1E20-C1F9-439B-AF91-C765DE52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ЦРЛ</dc:creator>
  <cp:lastModifiedBy>admin</cp:lastModifiedBy>
  <cp:revision>11</cp:revision>
  <cp:lastPrinted>2025-04-14T08:46:00Z</cp:lastPrinted>
  <dcterms:created xsi:type="dcterms:W3CDTF">2025-04-10T07:54:00Z</dcterms:created>
  <dcterms:modified xsi:type="dcterms:W3CDTF">2025-04-14T08:52:00Z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D264B8C33C9946C2945BE71B787D94A0_13</vt:lpwstr>
  </property>
</Properties>
</file>