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4C" w:rsidRPr="00057EED" w:rsidRDefault="0046634C" w:rsidP="0046634C">
      <w:pPr>
        <w:spacing w:after="0" w:line="240" w:lineRule="auto"/>
        <w:ind w:left="284" w:hanging="284"/>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ПРОЄКТ РІШЕННЯ</w:t>
      </w:r>
    </w:p>
    <w:p w:rsidR="0046634C" w:rsidRPr="00057EED" w:rsidRDefault="0046634C" w:rsidP="0046634C">
      <w:pPr>
        <w:spacing w:after="0" w:line="240" w:lineRule="auto"/>
        <w:ind w:left="284" w:hanging="284"/>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ВИКОНАВЧОГО КОМІТЕТУ</w:t>
      </w:r>
    </w:p>
    <w:p w:rsidR="0046634C" w:rsidRPr="00057EED" w:rsidRDefault="0046634C" w:rsidP="0046634C">
      <w:pPr>
        <w:spacing w:after="0" w:line="240" w:lineRule="auto"/>
        <w:ind w:left="284" w:hanging="284"/>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РОМЕНСЬКОЇ МІСЬКОЇ РАДИ СУМСЬКОЇ ОБЛАСТІ</w:t>
      </w:r>
    </w:p>
    <w:p w:rsidR="0046634C" w:rsidRPr="00057EED" w:rsidRDefault="0046634C" w:rsidP="0046634C">
      <w:pPr>
        <w:spacing w:after="0" w:line="240" w:lineRule="auto"/>
        <w:ind w:left="284" w:hanging="284"/>
        <w:jc w:val="center"/>
        <w:rPr>
          <w:rFonts w:ascii="Times New Roman" w:eastAsia="Times New Roman" w:hAnsi="Times New Roman" w:cs="Times New Roman"/>
          <w:b/>
          <w:sz w:val="24"/>
          <w:szCs w:val="24"/>
          <w:lang w:val="uk-UA" w:eastAsia="ru-RU"/>
        </w:rPr>
      </w:pPr>
    </w:p>
    <w:p w:rsidR="0046634C" w:rsidRPr="00057EED" w:rsidRDefault="0046634C" w:rsidP="0046634C">
      <w:pPr>
        <w:spacing w:after="0" w:line="240" w:lineRule="auto"/>
        <w:ind w:left="284" w:hanging="284"/>
        <w:jc w:val="center"/>
        <w:rPr>
          <w:rFonts w:ascii="Times New Roman" w:eastAsia="Times New Roman" w:hAnsi="Times New Roman" w:cs="Times New Roman"/>
          <w:b/>
          <w:sz w:val="24"/>
          <w:szCs w:val="24"/>
          <w:lang w:val="uk-UA" w:eastAsia="ru-RU"/>
        </w:rPr>
      </w:pPr>
    </w:p>
    <w:p w:rsidR="0046634C" w:rsidRPr="00057EED" w:rsidRDefault="007014DF" w:rsidP="0046634C">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 xml:space="preserve">Дата розгляду: </w:t>
      </w:r>
      <w:r w:rsidR="0046634C" w:rsidRPr="00057EED">
        <w:rPr>
          <w:rFonts w:ascii="Times New Roman" w:eastAsia="Times New Roman" w:hAnsi="Times New Roman" w:cs="Times New Roman"/>
          <w:b/>
          <w:sz w:val="24"/>
          <w:szCs w:val="24"/>
          <w:lang w:val="uk-UA" w:eastAsia="ru-RU"/>
        </w:rPr>
        <w:t>1</w:t>
      </w:r>
      <w:r w:rsidRPr="00057EED">
        <w:rPr>
          <w:rFonts w:ascii="Times New Roman" w:eastAsia="Times New Roman" w:hAnsi="Times New Roman" w:cs="Times New Roman"/>
          <w:b/>
          <w:sz w:val="24"/>
          <w:szCs w:val="24"/>
          <w:lang w:val="uk-UA" w:eastAsia="ru-RU"/>
        </w:rPr>
        <w:t>9</w:t>
      </w:r>
      <w:r w:rsidR="0046634C" w:rsidRPr="00057EED">
        <w:rPr>
          <w:rFonts w:ascii="Times New Roman" w:eastAsia="Times New Roman" w:hAnsi="Times New Roman" w:cs="Times New Roman"/>
          <w:b/>
          <w:sz w:val="24"/>
          <w:szCs w:val="24"/>
          <w:lang w:val="uk-UA" w:eastAsia="ru-RU"/>
        </w:rPr>
        <w:t>.0</w:t>
      </w:r>
      <w:r w:rsidRPr="00057EED">
        <w:rPr>
          <w:rFonts w:ascii="Times New Roman" w:eastAsia="Times New Roman" w:hAnsi="Times New Roman" w:cs="Times New Roman"/>
          <w:b/>
          <w:sz w:val="24"/>
          <w:szCs w:val="24"/>
          <w:lang w:val="uk-UA" w:eastAsia="ru-RU"/>
        </w:rPr>
        <w:t>3</w:t>
      </w:r>
      <w:r w:rsidR="0046634C" w:rsidRPr="00057EED">
        <w:rPr>
          <w:rFonts w:ascii="Times New Roman" w:eastAsia="Times New Roman" w:hAnsi="Times New Roman" w:cs="Times New Roman"/>
          <w:b/>
          <w:sz w:val="24"/>
          <w:szCs w:val="24"/>
          <w:lang w:val="uk-UA" w:eastAsia="ru-RU"/>
        </w:rPr>
        <w:t>.202</w:t>
      </w:r>
      <w:r w:rsidRPr="00057EED">
        <w:rPr>
          <w:rFonts w:ascii="Times New Roman" w:eastAsia="Times New Roman" w:hAnsi="Times New Roman" w:cs="Times New Roman"/>
          <w:b/>
          <w:sz w:val="24"/>
          <w:szCs w:val="24"/>
          <w:lang w:val="uk-UA" w:eastAsia="ru-RU"/>
        </w:rPr>
        <w:t>5</w:t>
      </w:r>
      <w:r w:rsidR="0046634C" w:rsidRPr="00057EED">
        <w:rPr>
          <w:rFonts w:ascii="Times New Roman" w:eastAsia="Times New Roman" w:hAnsi="Times New Roman" w:cs="Times New Roman"/>
          <w:b/>
          <w:sz w:val="24"/>
          <w:szCs w:val="24"/>
          <w:lang w:val="uk-UA" w:eastAsia="ru-RU"/>
        </w:rPr>
        <w:tab/>
        <w:t xml:space="preserve">       </w:t>
      </w:r>
    </w:p>
    <w:tbl>
      <w:tblPr>
        <w:tblW w:w="9747" w:type="dxa"/>
        <w:tblLook w:val="04A0" w:firstRow="1" w:lastRow="0" w:firstColumn="1" w:lastColumn="0" w:noHBand="0" w:noVBand="1"/>
      </w:tblPr>
      <w:tblGrid>
        <w:gridCol w:w="7905"/>
        <w:gridCol w:w="1842"/>
      </w:tblGrid>
      <w:tr w:rsidR="0046634C" w:rsidRPr="00057EED" w:rsidTr="00030784">
        <w:tc>
          <w:tcPr>
            <w:tcW w:w="7905" w:type="dxa"/>
          </w:tcPr>
          <w:p w:rsidR="000153A0" w:rsidRDefault="000153A0" w:rsidP="007014DF">
            <w:pPr>
              <w:spacing w:after="0" w:line="276" w:lineRule="auto"/>
              <w:ind w:right="-1"/>
              <w:jc w:val="both"/>
              <w:rPr>
                <w:rFonts w:ascii="Times New Roman" w:eastAsia="Times New Roman" w:hAnsi="Times New Roman" w:cs="Times New Roman"/>
                <w:b/>
                <w:sz w:val="24"/>
                <w:szCs w:val="24"/>
                <w:lang w:val="uk-UA" w:eastAsia="ru-RU"/>
              </w:rPr>
            </w:pPr>
          </w:p>
          <w:p w:rsidR="0046634C" w:rsidRPr="00057EED" w:rsidRDefault="0046634C" w:rsidP="007014DF">
            <w:pPr>
              <w:spacing w:after="0" w:line="276" w:lineRule="auto"/>
              <w:ind w:right="-1"/>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w:t>
            </w:r>
            <w:r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b/>
                <w:sz w:val="24"/>
                <w:szCs w:val="24"/>
                <w:lang w:val="uk-UA" w:eastAsia="ru-RU"/>
              </w:rPr>
              <w:t>2024 рік» за підсумками 2024 року</w:t>
            </w:r>
          </w:p>
        </w:tc>
        <w:tc>
          <w:tcPr>
            <w:tcW w:w="1842" w:type="dxa"/>
          </w:tcPr>
          <w:p w:rsidR="0046634C" w:rsidRPr="00057EED" w:rsidRDefault="0046634C" w:rsidP="0046634C">
            <w:pPr>
              <w:spacing w:after="0" w:line="276" w:lineRule="auto"/>
              <w:jc w:val="both"/>
              <w:rPr>
                <w:rFonts w:ascii="Times New Roman" w:eastAsia="Times New Roman" w:hAnsi="Times New Roman" w:cs="Times New Roman"/>
                <w:b/>
                <w:sz w:val="24"/>
                <w:szCs w:val="24"/>
                <w:lang w:val="uk-UA" w:eastAsia="ru-RU"/>
              </w:rPr>
            </w:pPr>
          </w:p>
        </w:tc>
      </w:tr>
    </w:tbl>
    <w:p w:rsidR="0046634C" w:rsidRPr="00057EED" w:rsidRDefault="0046634C" w:rsidP="0046634C">
      <w:pPr>
        <w:spacing w:after="0" w:line="276" w:lineRule="auto"/>
        <w:jc w:val="both"/>
        <w:rPr>
          <w:rFonts w:ascii="Times New Roman" w:eastAsia="Times New Roman" w:hAnsi="Times New Roman" w:cs="Times New Roman"/>
          <w:b/>
          <w:sz w:val="16"/>
          <w:szCs w:val="16"/>
          <w:lang w:val="uk-UA" w:eastAsia="ru-RU"/>
        </w:rPr>
      </w:pPr>
    </w:p>
    <w:p w:rsidR="0046634C" w:rsidRPr="00057EED" w:rsidRDefault="0046634C" w:rsidP="0046634C">
      <w:pPr>
        <w:spacing w:after="12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Відповідно до пункту 1 та підпункту 6 пункту 3 підрозділу 2 розділу VIII </w:t>
      </w:r>
      <w:r w:rsidRPr="00057EED">
        <w:rPr>
          <w:rFonts w:ascii="Times New Roman" w:eastAsia="Calibri" w:hAnsi="Times New Roman" w:cs="Times New Roman"/>
          <w:sz w:val="24"/>
          <w:szCs w:val="24"/>
          <w:lang w:val="uk-UA"/>
        </w:rPr>
        <w:t>Регламенту Виконавчого комітету Роменської міської ради, затвердженого рішенням виконавчого комітету міської ради від 18.01.2023 № 17</w:t>
      </w:r>
      <w:r w:rsidRPr="00057EED">
        <w:rPr>
          <w:rFonts w:ascii="Times New Roman" w:eastAsia="Times New Roman" w:hAnsi="Times New Roman" w:cs="Times New Roman"/>
          <w:sz w:val="24"/>
          <w:szCs w:val="24"/>
          <w:lang w:val="uk-UA" w:eastAsia="ru-RU"/>
        </w:rPr>
        <w:t>, на підставі звітів про виконання фінансових планів за 2024 рік, поданих комунальними підприємствами Роменської міської ради</w:t>
      </w:r>
    </w:p>
    <w:p w:rsidR="0046634C" w:rsidRPr="00057EED" w:rsidRDefault="0046634C" w:rsidP="0046634C">
      <w:pPr>
        <w:spacing w:after="12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ВИКОНАВЧИЙ КОМІТЕТ МІСЬКОЇ РАДИ ВИРІШИВ:</w:t>
      </w:r>
    </w:p>
    <w:p w:rsidR="0046634C" w:rsidRPr="00057EED" w:rsidRDefault="0046634C" w:rsidP="000E50E2">
      <w:pPr>
        <w:numPr>
          <w:ilvl w:val="0"/>
          <w:numId w:val="1"/>
        </w:numPr>
        <w:tabs>
          <w:tab w:val="left" w:pos="851"/>
        </w:tabs>
        <w:spacing w:after="120" w:line="276" w:lineRule="auto"/>
        <w:ind w:left="0"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Узяти до відома інформацію Управління економічного розвитку Роменської міської ради 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 2024 рік» за підсумками 2024 року (додається).</w:t>
      </w:r>
    </w:p>
    <w:p w:rsidR="0046634C" w:rsidRPr="00057EED" w:rsidRDefault="0046634C" w:rsidP="000E50E2">
      <w:pPr>
        <w:numPr>
          <w:ilvl w:val="0"/>
          <w:numId w:val="1"/>
        </w:numPr>
        <w:shd w:val="clear" w:color="auto" w:fill="FEFEFE"/>
        <w:tabs>
          <w:tab w:val="left" w:pos="851"/>
        </w:tabs>
        <w:spacing w:after="120" w:line="276" w:lineRule="auto"/>
        <w:ind w:left="567" w:firstLine="0"/>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Керівникам комунальних підприємств Роменської міської ради:</w:t>
      </w:r>
      <w:bookmarkStart w:id="0" w:name="_GoBack"/>
      <w:bookmarkEnd w:id="0"/>
    </w:p>
    <w:p w:rsidR="0046634C" w:rsidRPr="00057EED" w:rsidRDefault="0046634C" w:rsidP="000E50E2">
      <w:pPr>
        <w:numPr>
          <w:ilvl w:val="0"/>
          <w:numId w:val="10"/>
        </w:numPr>
        <w:shd w:val="clear" w:color="auto" w:fill="FEFEFE"/>
        <w:tabs>
          <w:tab w:val="left" w:pos="851"/>
        </w:tabs>
        <w:spacing w:after="120" w:line="276" w:lineRule="auto"/>
        <w:ind w:left="567"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посилити контроль за своєчасністю розрахунків за використані енергоносії, сплатою податків та інших обов`язкових платежів;</w:t>
      </w:r>
    </w:p>
    <w:p w:rsidR="0046634C" w:rsidRPr="00057EED" w:rsidRDefault="0046634C" w:rsidP="000E50E2">
      <w:pPr>
        <w:numPr>
          <w:ilvl w:val="0"/>
          <w:numId w:val="10"/>
        </w:numPr>
        <w:shd w:val="clear" w:color="auto" w:fill="FEFEFE"/>
        <w:tabs>
          <w:tab w:val="left" w:pos="851"/>
        </w:tabs>
        <w:spacing w:after="120" w:line="276" w:lineRule="auto"/>
        <w:ind w:left="567"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активізувати роботу зі стягнення дебіторської заборгованості;</w:t>
      </w:r>
    </w:p>
    <w:p w:rsidR="0046634C" w:rsidRPr="00057EED" w:rsidRDefault="0046634C" w:rsidP="000E50E2">
      <w:pPr>
        <w:numPr>
          <w:ilvl w:val="0"/>
          <w:numId w:val="10"/>
        </w:numPr>
        <w:shd w:val="clear" w:color="auto" w:fill="FEFEFE"/>
        <w:tabs>
          <w:tab w:val="left" w:pos="851"/>
        </w:tabs>
        <w:spacing w:after="120" w:line="276" w:lineRule="auto"/>
        <w:ind w:left="567"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вжити заходів щодо підвищення якості надаваних робіт та послуг; </w:t>
      </w:r>
    </w:p>
    <w:p w:rsidR="0046634C" w:rsidRPr="00057EED" w:rsidRDefault="0046634C" w:rsidP="000E50E2">
      <w:pPr>
        <w:numPr>
          <w:ilvl w:val="0"/>
          <w:numId w:val="10"/>
        </w:numPr>
        <w:shd w:val="clear" w:color="auto" w:fill="FEFEFE"/>
        <w:tabs>
          <w:tab w:val="left" w:pos="851"/>
        </w:tabs>
        <w:spacing w:after="120" w:line="276" w:lineRule="auto"/>
        <w:ind w:left="567"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забезпечити жорстку економію фінансових ресурсів та недопущення необґрунтованих витрат.</w:t>
      </w:r>
    </w:p>
    <w:p w:rsidR="0046634C" w:rsidRPr="00057EED" w:rsidRDefault="0046634C" w:rsidP="0046634C">
      <w:pPr>
        <w:tabs>
          <w:tab w:val="left" w:pos="0"/>
          <w:tab w:val="left" w:pos="567"/>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w:t>
      </w:r>
      <w:r w:rsidR="007014DF" w:rsidRPr="00057EED">
        <w:rPr>
          <w:rFonts w:ascii="Times New Roman" w:eastAsia="Times New Roman" w:hAnsi="Times New Roman" w:cs="Times New Roman"/>
          <w:sz w:val="24"/>
          <w:szCs w:val="24"/>
          <w:lang w:val="uk-UA" w:eastAsia="ru-RU"/>
        </w:rPr>
        <w:t>.</w:t>
      </w:r>
      <w:r w:rsidR="007014DF" w:rsidRPr="00057EED">
        <w:t xml:space="preserve"> </w:t>
      </w:r>
      <w:r w:rsidR="007014DF" w:rsidRPr="00057EED">
        <w:rPr>
          <w:rFonts w:ascii="Times New Roman" w:eastAsia="Times New Roman" w:hAnsi="Times New Roman" w:cs="Times New Roman"/>
          <w:sz w:val="24"/>
          <w:szCs w:val="24"/>
          <w:lang w:val="uk-UA" w:eastAsia="ru-RU"/>
        </w:rPr>
        <w:t xml:space="preserve">Зняти з контролю рішення виконавчого комітету міської ради від </w:t>
      </w:r>
      <w:r w:rsidRPr="00057EED">
        <w:rPr>
          <w:rFonts w:ascii="Times New Roman" w:eastAsia="Times New Roman" w:hAnsi="Times New Roman" w:cs="Times New Roman"/>
          <w:sz w:val="24"/>
          <w:szCs w:val="24"/>
          <w:lang w:val="uk-UA" w:eastAsia="ru-RU"/>
        </w:rPr>
        <w:t>16.08.2023 № 125 «Про затвердження фінансових планів підприємств, що належать до комунальної власності Роменської міської територіальної громади, на 2024 рік»</w:t>
      </w:r>
      <w:r w:rsidR="007014DF" w:rsidRPr="00057EED">
        <w:t xml:space="preserve"> </w:t>
      </w:r>
      <w:r w:rsidR="007014DF" w:rsidRPr="00057EED">
        <w:rPr>
          <w:rFonts w:ascii="Times New Roman" w:eastAsia="Times New Roman" w:hAnsi="Times New Roman" w:cs="Times New Roman"/>
          <w:sz w:val="24"/>
          <w:szCs w:val="24"/>
          <w:lang w:val="uk-UA" w:eastAsia="ru-RU"/>
        </w:rPr>
        <w:t>у зв’язку із закінченням терміну дії.</w:t>
      </w:r>
      <w:r w:rsidRPr="00057EED">
        <w:rPr>
          <w:rFonts w:ascii="Times New Roman" w:eastAsia="Times New Roman" w:hAnsi="Times New Roman" w:cs="Times New Roman"/>
          <w:sz w:val="24"/>
          <w:szCs w:val="24"/>
          <w:lang w:val="uk-UA" w:eastAsia="ru-RU"/>
        </w:rPr>
        <w:t>.</w:t>
      </w:r>
    </w:p>
    <w:p w:rsidR="0046634C" w:rsidRPr="00057EED" w:rsidRDefault="0046634C" w:rsidP="0046634C">
      <w:pPr>
        <w:tabs>
          <w:tab w:val="left" w:pos="0"/>
          <w:tab w:val="left" w:pos="567"/>
        </w:tabs>
        <w:spacing w:after="0" w:line="276" w:lineRule="auto"/>
        <w:ind w:firstLine="567"/>
        <w:jc w:val="both"/>
        <w:rPr>
          <w:rFonts w:ascii="Times New Roman" w:eastAsia="Times New Roman" w:hAnsi="Times New Roman" w:cs="Times New Roman"/>
          <w:sz w:val="24"/>
          <w:szCs w:val="24"/>
          <w:lang w:val="uk-UA" w:eastAsia="ru-RU"/>
        </w:rPr>
      </w:pPr>
    </w:p>
    <w:p w:rsidR="0046634C" w:rsidRPr="00057EED" w:rsidRDefault="0046634C" w:rsidP="0046634C">
      <w:pPr>
        <w:spacing w:after="0" w:line="276" w:lineRule="auto"/>
        <w:rPr>
          <w:rFonts w:ascii="Times New Roman" w:eastAsia="Times New Roman" w:hAnsi="Times New Roman" w:cs="Times New Roman"/>
          <w:sz w:val="24"/>
          <w:szCs w:val="24"/>
          <w:lang w:val="uk-UA" w:eastAsia="ru-RU"/>
        </w:rPr>
      </w:pPr>
    </w:p>
    <w:p w:rsidR="0046634C" w:rsidRPr="00057EED" w:rsidRDefault="0046634C" w:rsidP="0046634C">
      <w:pPr>
        <w:tabs>
          <w:tab w:val="left" w:pos="0"/>
          <w:tab w:val="left" w:pos="567"/>
        </w:tabs>
        <w:spacing w:after="0" w:line="276" w:lineRule="auto"/>
        <w:ind w:firstLine="426"/>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b/>
          <w:sz w:val="24"/>
          <w:szCs w:val="24"/>
          <w:lang w:val="uk-UA" w:eastAsia="ru-RU"/>
        </w:rPr>
        <w:t xml:space="preserve">Зауваження та пропозиції </w:t>
      </w:r>
      <w:r w:rsidRPr="00057EED">
        <w:rPr>
          <w:rFonts w:ascii="Times New Roman" w:eastAsia="Times New Roman" w:hAnsi="Times New Roman" w:cs="Times New Roman"/>
          <w:sz w:val="24"/>
          <w:szCs w:val="24"/>
          <w:lang w:val="uk-UA" w:eastAsia="ru-RU"/>
        </w:rPr>
        <w:t xml:space="preserve">до проєкту рішення приймаються відділом розвитку території управління економічного розвитку міської ради за адресою: м. Ромни, бульвар Шевченка, 2, </w:t>
      </w:r>
      <w:proofErr w:type="spellStart"/>
      <w:r w:rsidRPr="00057EED">
        <w:rPr>
          <w:rFonts w:ascii="Times New Roman" w:eastAsia="Times New Roman" w:hAnsi="Times New Roman" w:cs="Times New Roman"/>
          <w:sz w:val="24"/>
          <w:szCs w:val="24"/>
          <w:lang w:val="uk-UA" w:eastAsia="ru-RU"/>
        </w:rPr>
        <w:t>каб</w:t>
      </w:r>
      <w:proofErr w:type="spellEnd"/>
      <w:r w:rsidRPr="00057EED">
        <w:rPr>
          <w:rFonts w:ascii="Times New Roman" w:eastAsia="Times New Roman" w:hAnsi="Times New Roman" w:cs="Times New Roman"/>
          <w:sz w:val="24"/>
          <w:szCs w:val="24"/>
          <w:lang w:val="uk-UA" w:eastAsia="ru-RU"/>
        </w:rPr>
        <w:t xml:space="preserve">. 11, </w:t>
      </w:r>
      <w:proofErr w:type="spellStart"/>
      <w:r w:rsidRPr="00057EED">
        <w:rPr>
          <w:rFonts w:ascii="Times New Roman" w:eastAsia="Times New Roman" w:hAnsi="Times New Roman" w:cs="Times New Roman"/>
          <w:sz w:val="24"/>
          <w:szCs w:val="24"/>
          <w:lang w:val="uk-UA" w:eastAsia="ru-RU"/>
        </w:rPr>
        <w:t>тел</w:t>
      </w:r>
      <w:proofErr w:type="spellEnd"/>
      <w:r w:rsidRPr="00057EED">
        <w:rPr>
          <w:rFonts w:ascii="Times New Roman" w:eastAsia="Times New Roman" w:hAnsi="Times New Roman" w:cs="Times New Roman"/>
          <w:sz w:val="24"/>
          <w:szCs w:val="24"/>
          <w:lang w:val="uk-UA" w:eastAsia="ru-RU"/>
        </w:rPr>
        <w:t xml:space="preserve">. 5 32 45, електронною поштою на адресу </w:t>
      </w:r>
      <w:hyperlink r:id="rId5" w:history="1">
        <w:r w:rsidRPr="00057EED">
          <w:rPr>
            <w:rFonts w:ascii="Times New Roman" w:eastAsia="Times New Roman" w:hAnsi="Times New Roman" w:cs="Times New Roman"/>
            <w:sz w:val="24"/>
            <w:szCs w:val="24"/>
            <w:lang w:val="uk-UA" w:eastAsia="ru-RU"/>
          </w:rPr>
          <w:t>econ@romny-vk.gov.ua</w:t>
        </w:r>
      </w:hyperlink>
    </w:p>
    <w:p w:rsidR="0046634C" w:rsidRPr="00057EED" w:rsidRDefault="0046634C" w:rsidP="0046634C">
      <w:pPr>
        <w:spacing w:after="0" w:line="276" w:lineRule="auto"/>
        <w:rPr>
          <w:rFonts w:ascii="Times New Roman" w:eastAsia="Times New Roman" w:hAnsi="Times New Roman" w:cs="Times New Roman"/>
          <w:b/>
          <w:sz w:val="24"/>
          <w:szCs w:val="24"/>
          <w:lang w:val="uk-UA" w:eastAsia="ru-RU"/>
        </w:rPr>
      </w:pPr>
    </w:p>
    <w:p w:rsidR="0046634C" w:rsidRPr="00057EED" w:rsidRDefault="0046634C" w:rsidP="0046634C">
      <w:pPr>
        <w:spacing w:after="0" w:line="276" w:lineRule="auto"/>
        <w:rPr>
          <w:rFonts w:ascii="Times New Roman" w:eastAsia="Times New Roman" w:hAnsi="Times New Roman" w:cs="Times New Roman"/>
          <w:b/>
          <w:sz w:val="24"/>
          <w:szCs w:val="24"/>
          <w:lang w:val="uk-UA" w:eastAsia="ru-RU"/>
        </w:rPr>
      </w:pPr>
    </w:p>
    <w:p w:rsidR="0046634C" w:rsidRPr="00057EED" w:rsidRDefault="0046634C" w:rsidP="0046634C">
      <w:pPr>
        <w:spacing w:after="0" w:line="240"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br w:type="page"/>
      </w:r>
      <w:r w:rsidRPr="00057EED">
        <w:rPr>
          <w:rFonts w:ascii="Times New Roman" w:eastAsia="Times New Roman" w:hAnsi="Times New Roman" w:cs="Times New Roman"/>
          <w:b/>
          <w:sz w:val="24"/>
          <w:szCs w:val="24"/>
          <w:lang w:val="uk-UA" w:eastAsia="ru-RU"/>
        </w:rPr>
        <w:lastRenderedPageBreak/>
        <w:t>ІНФОРМАЦІЯ</w:t>
      </w:r>
    </w:p>
    <w:p w:rsidR="0046634C" w:rsidRPr="00057EED" w:rsidRDefault="0046634C" w:rsidP="0046634C">
      <w:pPr>
        <w:spacing w:after="0" w:line="240" w:lineRule="auto"/>
        <w:jc w:val="center"/>
        <w:rPr>
          <w:rFonts w:ascii="Times New Roman" w:eastAsia="Times New Roman" w:hAnsi="Times New Roman" w:cs="Times New Roman"/>
          <w:b/>
          <w:sz w:val="24"/>
          <w:szCs w:val="24"/>
          <w:lang w:val="uk-UA" w:eastAsia="ru-RU"/>
        </w:rPr>
      </w:pPr>
    </w:p>
    <w:p w:rsidR="0046634C" w:rsidRPr="00057EED" w:rsidRDefault="0046634C" w:rsidP="0046634C">
      <w:pPr>
        <w:spacing w:after="0" w:line="240"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w:t>
      </w:r>
      <w:r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b/>
          <w:sz w:val="24"/>
          <w:szCs w:val="24"/>
          <w:lang w:val="uk-UA" w:eastAsia="ru-RU"/>
        </w:rPr>
        <w:t>2024 рік» за підсумками 2024 року</w:t>
      </w:r>
    </w:p>
    <w:p w:rsidR="0046634C" w:rsidRPr="00057EED" w:rsidRDefault="0046634C" w:rsidP="0046634C">
      <w:pPr>
        <w:spacing w:after="0" w:line="240" w:lineRule="auto"/>
        <w:jc w:val="center"/>
        <w:rPr>
          <w:rFonts w:ascii="Times New Roman" w:eastAsia="Times New Roman" w:hAnsi="Times New Roman" w:cs="Times New Roman"/>
          <w:b/>
          <w:sz w:val="24"/>
          <w:szCs w:val="24"/>
          <w:lang w:val="uk-UA" w:eastAsia="ru-RU"/>
        </w:rPr>
      </w:pPr>
    </w:p>
    <w:p w:rsidR="0046634C" w:rsidRPr="00057EED" w:rsidRDefault="0046634C" w:rsidP="0046634C">
      <w:pPr>
        <w:spacing w:after="15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Рішенням виконавчого комітету міської ради від 16.08.2023 № 125</w:t>
      </w:r>
      <w:r w:rsidRPr="00057EED">
        <w:rPr>
          <w:rFonts w:ascii="Times New Roman" w:eastAsia="Times New Roman" w:hAnsi="Times New Roman" w:cs="Times New Roman"/>
          <w:b/>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затверджено фінансові плани 8 комунальних підприємств на 2024 рік, аналіз звітів про виконання яких за підсумками 2024 року наведено далі. </w:t>
      </w:r>
    </w:p>
    <w:p w:rsidR="007014DF" w:rsidRPr="00057EED" w:rsidRDefault="007014DF" w:rsidP="007014DF">
      <w:pPr>
        <w:spacing w:after="150" w:line="276"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Комунальне підприємство «</w:t>
      </w:r>
      <w:proofErr w:type="spellStart"/>
      <w:r w:rsidRPr="00057EED">
        <w:rPr>
          <w:rFonts w:ascii="Times New Roman" w:eastAsia="Times New Roman" w:hAnsi="Times New Roman" w:cs="Times New Roman"/>
          <w:b/>
          <w:sz w:val="24"/>
          <w:szCs w:val="24"/>
          <w:lang w:val="uk-UA" w:eastAsia="ru-RU"/>
        </w:rPr>
        <w:t>Ромникомунтепло</w:t>
      </w:r>
      <w:proofErr w:type="spellEnd"/>
      <w:r w:rsidRPr="00057EED">
        <w:rPr>
          <w:rFonts w:ascii="Times New Roman" w:eastAsia="Times New Roman" w:hAnsi="Times New Roman" w:cs="Times New Roman"/>
          <w:b/>
          <w:sz w:val="24"/>
          <w:szCs w:val="24"/>
          <w:lang w:val="uk-UA" w:eastAsia="ru-RU"/>
        </w:rPr>
        <w:t>» Роменської міської ради»</w:t>
      </w:r>
    </w:p>
    <w:p w:rsidR="007014DF" w:rsidRPr="00057EED" w:rsidRDefault="007014DF" w:rsidP="007014DF">
      <w:pPr>
        <w:spacing w:after="0" w:line="276" w:lineRule="auto"/>
        <w:ind w:firstLine="567"/>
        <w:jc w:val="both"/>
        <w:rPr>
          <w:rFonts w:ascii="Times New Roman" w:eastAsia="Times New Roman" w:hAnsi="Times New Roman" w:cs="Times New Roman"/>
          <w:sz w:val="24"/>
          <w:szCs w:val="24"/>
          <w:lang w:val="uk-UA" w:eastAsia="x-none"/>
        </w:rPr>
      </w:pPr>
      <w:r w:rsidRPr="00057EED">
        <w:rPr>
          <w:rFonts w:ascii="Times New Roman" w:eastAsia="Times New Roman" w:hAnsi="Times New Roman" w:cs="Times New Roman"/>
          <w:sz w:val="24"/>
          <w:szCs w:val="24"/>
          <w:lang w:val="uk-UA" w:eastAsia="x-none"/>
        </w:rPr>
        <w:t>Комунальне підприємство «</w:t>
      </w:r>
      <w:proofErr w:type="spellStart"/>
      <w:r w:rsidRPr="00057EED">
        <w:rPr>
          <w:rFonts w:ascii="Times New Roman" w:eastAsia="Times New Roman" w:hAnsi="Times New Roman" w:cs="Times New Roman"/>
          <w:sz w:val="24"/>
          <w:szCs w:val="24"/>
          <w:lang w:val="uk-UA" w:eastAsia="x-none"/>
        </w:rPr>
        <w:t>Ромникомунтепло</w:t>
      </w:r>
      <w:proofErr w:type="spellEnd"/>
      <w:r w:rsidRPr="00057EED">
        <w:rPr>
          <w:rFonts w:ascii="Times New Roman" w:eastAsia="Times New Roman" w:hAnsi="Times New Roman" w:cs="Times New Roman"/>
          <w:sz w:val="24"/>
          <w:szCs w:val="24"/>
          <w:lang w:val="uk-UA" w:eastAsia="x-none"/>
        </w:rPr>
        <w:t xml:space="preserve">» Роменської міської ради» здійснює діяльність із забезпечення споживачів міста послугами з постачання теплової енергії та гарячої води. </w:t>
      </w:r>
    </w:p>
    <w:p w:rsidR="007014DF" w:rsidRPr="00057EED" w:rsidRDefault="007014DF" w:rsidP="007014DF">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Середньооблікова кількість штатних працівників підприємства – 72 </w:t>
      </w:r>
      <w:r w:rsidR="00AF5BF8" w:rsidRPr="00057EED">
        <w:rPr>
          <w:rFonts w:ascii="Times New Roman" w:eastAsia="Times New Roman" w:hAnsi="Times New Roman" w:cs="Times New Roman"/>
          <w:sz w:val="24"/>
          <w:szCs w:val="24"/>
          <w:lang w:val="uk-UA" w:eastAsia="ru-RU"/>
        </w:rPr>
        <w:t>особи</w:t>
      </w:r>
      <w:r w:rsidRPr="00057EED">
        <w:rPr>
          <w:rFonts w:ascii="Times New Roman" w:eastAsia="Times New Roman" w:hAnsi="Times New Roman" w:cs="Times New Roman"/>
          <w:sz w:val="24"/>
          <w:szCs w:val="24"/>
          <w:lang w:val="uk-UA" w:eastAsia="ru-RU"/>
        </w:rPr>
        <w:t xml:space="preserve">, у тому числі адміністративний персонал – 19 осіб, робітники – 53 </w:t>
      </w:r>
      <w:r w:rsidR="00AF5BF8" w:rsidRPr="00057EED">
        <w:rPr>
          <w:rFonts w:ascii="Times New Roman" w:eastAsia="Times New Roman" w:hAnsi="Times New Roman" w:cs="Times New Roman"/>
          <w:sz w:val="24"/>
          <w:szCs w:val="24"/>
          <w:lang w:val="uk-UA" w:eastAsia="ru-RU"/>
        </w:rPr>
        <w:t>особи</w:t>
      </w:r>
      <w:r w:rsidRPr="00057EED">
        <w:rPr>
          <w:rFonts w:ascii="Times New Roman" w:eastAsia="Times New Roman" w:hAnsi="Times New Roman" w:cs="Times New Roman"/>
          <w:sz w:val="24"/>
          <w:szCs w:val="24"/>
          <w:lang w:val="uk-UA" w:eastAsia="ru-RU"/>
        </w:rPr>
        <w:t>.</w:t>
      </w:r>
    </w:p>
    <w:p w:rsidR="007014DF" w:rsidRPr="00057EED" w:rsidRDefault="007014DF" w:rsidP="007014DF">
      <w:pPr>
        <w:spacing w:after="0" w:line="276" w:lineRule="auto"/>
        <w:ind w:firstLine="426"/>
        <w:jc w:val="right"/>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Таблиця 1</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177"/>
        <w:gridCol w:w="1272"/>
        <w:gridCol w:w="3071"/>
      </w:tblGrid>
      <w:tr w:rsidR="007014DF" w:rsidRPr="00057EED" w:rsidTr="00D543F7">
        <w:tc>
          <w:tcPr>
            <w:tcW w:w="4066" w:type="dxa"/>
            <w:vMerge w:val="restart"/>
            <w:tcBorders>
              <w:top w:val="single" w:sz="4" w:space="0" w:color="000000"/>
              <w:left w:val="single" w:sz="4" w:space="0" w:color="000000"/>
              <w:right w:val="single" w:sz="4" w:space="0" w:color="000000"/>
            </w:tcBorders>
            <w:hideMark/>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Назва фінансового показника</w:t>
            </w:r>
          </w:p>
        </w:tc>
        <w:tc>
          <w:tcPr>
            <w:tcW w:w="2449"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2024 року</w:t>
            </w:r>
          </w:p>
        </w:tc>
        <w:tc>
          <w:tcPr>
            <w:tcW w:w="3071" w:type="dxa"/>
            <w:vMerge w:val="restart"/>
            <w:tcBorders>
              <w:top w:val="single" w:sz="4" w:space="0" w:color="000000"/>
              <w:left w:val="single" w:sz="4" w:space="0" w:color="000000"/>
              <w:right w:val="single" w:sz="4" w:space="0" w:color="000000"/>
            </w:tcBorders>
            <w:hideMark/>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Примітка </w:t>
            </w:r>
          </w:p>
        </w:tc>
      </w:tr>
      <w:tr w:rsidR="007014DF" w:rsidRPr="00057EED" w:rsidTr="00D543F7">
        <w:tc>
          <w:tcPr>
            <w:tcW w:w="4066" w:type="dxa"/>
            <w:vMerge/>
            <w:tcBorders>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p>
        </w:tc>
        <w:tc>
          <w:tcPr>
            <w:tcW w:w="1177"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план</w:t>
            </w:r>
          </w:p>
        </w:tc>
        <w:tc>
          <w:tcPr>
            <w:tcW w:w="1272"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w:t>
            </w:r>
          </w:p>
        </w:tc>
        <w:tc>
          <w:tcPr>
            <w:tcW w:w="3071" w:type="dxa"/>
            <w:vMerge/>
            <w:tcBorders>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p>
        </w:tc>
      </w:tr>
      <w:tr w:rsidR="007014DF" w:rsidRPr="00057EED" w:rsidTr="00D543F7">
        <w:tc>
          <w:tcPr>
            <w:tcW w:w="4066"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w:t>
            </w:r>
          </w:p>
        </w:tc>
        <w:tc>
          <w:tcPr>
            <w:tcW w:w="1177"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w:t>
            </w:r>
          </w:p>
        </w:tc>
        <w:tc>
          <w:tcPr>
            <w:tcW w:w="1272"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w:t>
            </w:r>
          </w:p>
        </w:tc>
        <w:tc>
          <w:tcPr>
            <w:tcW w:w="3071"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w:t>
            </w:r>
          </w:p>
        </w:tc>
      </w:tr>
      <w:tr w:rsidR="007014DF"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7014DF" w:rsidRPr="00057EED" w:rsidRDefault="007014DF" w:rsidP="007014DF">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Фонд оплати праці штатних працівників (далі – ФОП), тис. грн</w:t>
            </w:r>
          </w:p>
        </w:tc>
        <w:tc>
          <w:tcPr>
            <w:tcW w:w="1177"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13783,9</w:t>
            </w:r>
          </w:p>
        </w:tc>
        <w:tc>
          <w:tcPr>
            <w:tcW w:w="1272"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15952,1</w:t>
            </w:r>
          </w:p>
        </w:tc>
        <w:tc>
          <w:tcPr>
            <w:tcW w:w="3071" w:type="dxa"/>
            <w:tcBorders>
              <w:top w:val="single" w:sz="4" w:space="0" w:color="000000"/>
              <w:left w:val="single" w:sz="4" w:space="0" w:color="000000"/>
              <w:bottom w:val="single" w:sz="4" w:space="0" w:color="000000"/>
              <w:right w:val="single" w:sz="4" w:space="0" w:color="000000"/>
            </w:tcBorders>
            <w:hideMark/>
          </w:tcPr>
          <w:p w:rsidR="007014DF" w:rsidRPr="00057EED" w:rsidRDefault="007014DF" w:rsidP="007014DF">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Відхилення пояснюється збільшенням прожиткового мінімуму та одного з галузевих коефіцієнтів, що в свою чергу вплинуло на зростання розміру тарифної ставки робітника 1 розряду </w:t>
            </w:r>
          </w:p>
        </w:tc>
      </w:tr>
      <w:tr w:rsidR="007014DF"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7014DF" w:rsidRPr="00057EED" w:rsidRDefault="007014DF" w:rsidP="007014DF">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Середньомісячна заробітна плата  штатного працівника, грн</w:t>
            </w:r>
          </w:p>
        </w:tc>
        <w:tc>
          <w:tcPr>
            <w:tcW w:w="1177"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13674,5</w:t>
            </w:r>
          </w:p>
        </w:tc>
        <w:tc>
          <w:tcPr>
            <w:tcW w:w="1272" w:type="dxa"/>
            <w:tcBorders>
              <w:top w:val="single" w:sz="4" w:space="0" w:color="000000"/>
              <w:left w:val="single" w:sz="4" w:space="0" w:color="000000"/>
              <w:bottom w:val="single" w:sz="4" w:space="0" w:color="000000"/>
              <w:right w:val="single" w:sz="4" w:space="0" w:color="000000"/>
            </w:tcBorders>
          </w:tcPr>
          <w:p w:rsidR="007014DF" w:rsidRPr="00057EED" w:rsidRDefault="007014DF" w:rsidP="007014D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18463,1</w:t>
            </w:r>
          </w:p>
        </w:tc>
        <w:tc>
          <w:tcPr>
            <w:tcW w:w="3071" w:type="dxa"/>
            <w:tcBorders>
              <w:top w:val="single" w:sz="4" w:space="0" w:color="000000"/>
              <w:left w:val="single" w:sz="4" w:space="0" w:color="000000"/>
              <w:bottom w:val="single" w:sz="4" w:space="0" w:color="000000"/>
              <w:right w:val="single" w:sz="4" w:space="0" w:color="000000"/>
            </w:tcBorders>
          </w:tcPr>
          <w:p w:rsidR="007014DF" w:rsidRPr="00057EED" w:rsidRDefault="001C6BBD" w:rsidP="007014DF">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Збільшення за рахунок підвищення розміру мінімальної оплати праці</w:t>
            </w:r>
          </w:p>
        </w:tc>
      </w:tr>
      <w:tr w:rsidR="00AF5BF8"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витрат від звичайної діяльності, тис. грн, </w:t>
            </w:r>
          </w:p>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в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17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110948,8</w:t>
            </w:r>
          </w:p>
        </w:tc>
        <w:tc>
          <w:tcPr>
            <w:tcW w:w="1272"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81818,1</w:t>
            </w:r>
          </w:p>
        </w:tc>
        <w:tc>
          <w:tcPr>
            <w:tcW w:w="3071"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Відхилення зумовлене меншим обсягом спожитого газу </w:t>
            </w:r>
          </w:p>
        </w:tc>
      </w:tr>
      <w:tr w:rsidR="00AF5BF8"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собівартість реалізованих послуг</w:t>
            </w:r>
          </w:p>
        </w:tc>
        <w:tc>
          <w:tcPr>
            <w:tcW w:w="117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107584,6</w:t>
            </w:r>
          </w:p>
        </w:tc>
        <w:tc>
          <w:tcPr>
            <w:tcW w:w="1272"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76698,2</w:t>
            </w:r>
          </w:p>
        </w:tc>
        <w:tc>
          <w:tcPr>
            <w:tcW w:w="3071"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адміністративні витрати</w:t>
            </w:r>
          </w:p>
        </w:tc>
        <w:tc>
          <w:tcPr>
            <w:tcW w:w="117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3179,1</w:t>
            </w:r>
          </w:p>
        </w:tc>
        <w:tc>
          <w:tcPr>
            <w:tcW w:w="1272"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3800,1</w:t>
            </w:r>
          </w:p>
        </w:tc>
        <w:tc>
          <w:tcPr>
            <w:tcW w:w="3071"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операційні витрати</w:t>
            </w:r>
          </w:p>
        </w:tc>
        <w:tc>
          <w:tcPr>
            <w:tcW w:w="117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p>
        </w:tc>
        <w:tc>
          <w:tcPr>
            <w:tcW w:w="1272"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210,5</w:t>
            </w:r>
          </w:p>
        </w:tc>
        <w:tc>
          <w:tcPr>
            <w:tcW w:w="3071"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Не передбачені витрати: оплата лікарняних та ЄСВ на них, перерахування на профспілкову організацію 0,3% від фонду оплати праці</w:t>
            </w:r>
          </w:p>
        </w:tc>
      </w:tr>
      <w:tr w:rsidR="00AF5BF8"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витрати</w:t>
            </w:r>
          </w:p>
        </w:tc>
        <w:tc>
          <w:tcPr>
            <w:tcW w:w="1177"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54"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w:t>
            </w:r>
          </w:p>
        </w:tc>
        <w:tc>
          <w:tcPr>
            <w:tcW w:w="1272"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54"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w:t>
            </w:r>
          </w:p>
        </w:tc>
        <w:tc>
          <w:tcPr>
            <w:tcW w:w="3071"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D543F7">
        <w:tc>
          <w:tcPr>
            <w:tcW w:w="4066"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податок на прибуток</w:t>
            </w:r>
          </w:p>
        </w:tc>
        <w:tc>
          <w:tcPr>
            <w:tcW w:w="1177"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185,1</w:t>
            </w:r>
          </w:p>
        </w:tc>
        <w:tc>
          <w:tcPr>
            <w:tcW w:w="1272"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54"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1109,3</w:t>
            </w:r>
          </w:p>
        </w:tc>
        <w:tc>
          <w:tcPr>
            <w:tcW w:w="3071"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bl>
    <w:p w:rsidR="00D543F7" w:rsidRDefault="00D543F7"/>
    <w:p w:rsidR="00D543F7" w:rsidRDefault="00D543F7"/>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3"/>
        <w:gridCol w:w="1155"/>
        <w:gridCol w:w="1279"/>
        <w:gridCol w:w="3119"/>
      </w:tblGrid>
      <w:tr w:rsidR="00D543F7" w:rsidRPr="00057EED" w:rsidTr="00D543F7">
        <w:tc>
          <w:tcPr>
            <w:tcW w:w="4033" w:type="dxa"/>
            <w:tcBorders>
              <w:top w:val="single" w:sz="4" w:space="0" w:color="000000"/>
              <w:left w:val="single" w:sz="4" w:space="0" w:color="000000"/>
              <w:bottom w:val="single" w:sz="4" w:space="0" w:color="000000"/>
              <w:right w:val="single" w:sz="4" w:space="0" w:color="000000"/>
            </w:tcBorders>
          </w:tcPr>
          <w:p w:rsidR="00D543F7" w:rsidRPr="00057EED" w:rsidRDefault="00D543F7" w:rsidP="00D543F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w:t>
            </w:r>
          </w:p>
        </w:tc>
        <w:tc>
          <w:tcPr>
            <w:tcW w:w="1155" w:type="dxa"/>
            <w:tcBorders>
              <w:top w:val="single" w:sz="4" w:space="0" w:color="000000"/>
              <w:left w:val="single" w:sz="4" w:space="0" w:color="000000"/>
              <w:bottom w:val="single" w:sz="4" w:space="0" w:color="000000"/>
              <w:right w:val="single" w:sz="4" w:space="0" w:color="000000"/>
            </w:tcBorders>
          </w:tcPr>
          <w:p w:rsidR="00D543F7" w:rsidRPr="00057EED" w:rsidRDefault="00D543F7" w:rsidP="00D543F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79" w:type="dxa"/>
            <w:tcBorders>
              <w:top w:val="single" w:sz="4" w:space="0" w:color="000000"/>
              <w:left w:val="single" w:sz="4" w:space="0" w:color="000000"/>
              <w:bottom w:val="single" w:sz="4" w:space="0" w:color="000000"/>
              <w:right w:val="single" w:sz="4" w:space="0" w:color="000000"/>
            </w:tcBorders>
          </w:tcPr>
          <w:p w:rsidR="00D543F7" w:rsidRPr="00057EED" w:rsidRDefault="00D543F7" w:rsidP="00D543F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119" w:type="dxa"/>
            <w:tcBorders>
              <w:top w:val="single" w:sz="4" w:space="0" w:color="000000"/>
              <w:left w:val="single" w:sz="4" w:space="0" w:color="000000"/>
              <w:bottom w:val="single" w:sz="4" w:space="0" w:color="000000"/>
              <w:right w:val="single" w:sz="4" w:space="0" w:color="000000"/>
            </w:tcBorders>
          </w:tcPr>
          <w:p w:rsidR="00D543F7" w:rsidRPr="00057EED" w:rsidRDefault="00D543F7" w:rsidP="00D543F7">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Виручка від реалізації продукції, тис. грн,</w:t>
            </w:r>
          </w:p>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134114,4</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104246,2</w:t>
            </w:r>
          </w:p>
        </w:tc>
        <w:tc>
          <w:tcPr>
            <w:tcW w:w="311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318"/>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податок на додану вартість </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22352,4</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17374,4</w:t>
            </w:r>
          </w:p>
        </w:tc>
        <w:tc>
          <w:tcPr>
            <w:tcW w:w="311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доходів, тис. грн, </w:t>
            </w:r>
          </w:p>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111762,0</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86871,8</w:t>
            </w:r>
          </w:p>
        </w:tc>
        <w:tc>
          <w:tcPr>
            <w:tcW w:w="311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чистий дохід від реалізації послуг </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109450,0</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81517,4</w:t>
            </w:r>
          </w:p>
        </w:tc>
        <w:tc>
          <w:tcPr>
            <w:tcW w:w="3119"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 невиконання плану вплинуло завчасне закінчення опалювального сезону, вища температура зовнішнього повітря в порівнянні з попередніми роками, а також зниження нарахувань по категорії «інші споживачі» у зв’язку зі зниженням вартості газу</w:t>
            </w: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операційні доходи </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2012,0</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3875,2</w:t>
            </w:r>
          </w:p>
        </w:tc>
        <w:tc>
          <w:tcPr>
            <w:tcW w:w="3119"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Збільшення внаслідок отримання фінансової допомоги з місцевого бюджету</w:t>
            </w: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доходи </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300,0</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1479,2</w:t>
            </w:r>
          </w:p>
        </w:tc>
        <w:tc>
          <w:tcPr>
            <w:tcW w:w="3119"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Нарахована амортизація на безоплатно отримані основні засоби</w:t>
            </w:r>
          </w:p>
        </w:tc>
      </w:tr>
      <w:tr w:rsidR="00AF5BF8" w:rsidRPr="00057EED" w:rsidTr="00D543F7">
        <w:tc>
          <w:tcPr>
            <w:tcW w:w="4033"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Чистий  прибуток (+), збиток (–),</w:t>
            </w:r>
          </w:p>
          <w:p w:rsidR="00AF5BF8" w:rsidRPr="00057EED" w:rsidRDefault="00AF5BF8" w:rsidP="00AF5BF8">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sz w:val="24"/>
                <w:szCs w:val="24"/>
                <w:lang w:val="uk-UA" w:eastAsia="ru-RU"/>
              </w:rPr>
              <w:t>тис. грн</w:t>
            </w:r>
          </w:p>
        </w:tc>
        <w:tc>
          <w:tcPr>
            <w:tcW w:w="1155"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+813,2</w:t>
            </w:r>
          </w:p>
        </w:tc>
        <w:tc>
          <w:tcPr>
            <w:tcW w:w="127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+5053,7</w:t>
            </w:r>
          </w:p>
        </w:tc>
        <w:tc>
          <w:tcPr>
            <w:tcW w:w="3119"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b/>
                <w:sz w:val="24"/>
                <w:szCs w:val="24"/>
                <w:lang w:val="uk-UA" w:eastAsia="ru-RU"/>
              </w:rPr>
            </w:pPr>
          </w:p>
        </w:tc>
      </w:tr>
    </w:tbl>
    <w:p w:rsidR="007014DF" w:rsidRPr="00057EED" w:rsidRDefault="007014DF" w:rsidP="007014DF">
      <w:pPr>
        <w:spacing w:after="0" w:line="276" w:lineRule="auto"/>
        <w:ind w:firstLine="426"/>
        <w:jc w:val="right"/>
        <w:rPr>
          <w:rFonts w:ascii="Times New Roman" w:eastAsia="Times New Roman" w:hAnsi="Times New Roman" w:cs="Times New Roman"/>
          <w:sz w:val="24"/>
          <w:szCs w:val="24"/>
          <w:lang w:val="uk-UA" w:eastAsia="ru-RU"/>
        </w:rPr>
      </w:pP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2024 р. отримано </w:t>
      </w:r>
      <w:r w:rsidRPr="00057EED">
        <w:rPr>
          <w:rFonts w:ascii="Times New Roman" w:eastAsia="Times New Roman" w:hAnsi="Times New Roman" w:cs="Times New Roman"/>
          <w:iCs/>
          <w:sz w:val="24"/>
          <w:szCs w:val="24"/>
          <w:lang w:val="uk-UA" w:eastAsia="ru-RU"/>
        </w:rPr>
        <w:t>всього доходів</w:t>
      </w:r>
      <w:r w:rsidRPr="00057EED">
        <w:rPr>
          <w:rFonts w:ascii="Times New Roman" w:eastAsia="Times New Roman" w:hAnsi="Times New Roman" w:cs="Times New Roman"/>
          <w:sz w:val="24"/>
          <w:szCs w:val="24"/>
          <w:lang w:val="uk-UA" w:eastAsia="ru-RU"/>
        </w:rPr>
        <w:t xml:space="preserve"> у сумі 86 871,8 тис. грн при запланованих 111 762,0 тис. грн. Так, з</w:t>
      </w:r>
      <w:r w:rsidRPr="00057EED">
        <w:rPr>
          <w:rFonts w:ascii="Times New Roman" w:eastAsia="Times New Roman" w:hAnsi="Times New Roman" w:cs="Times New Roman"/>
          <w:iCs/>
          <w:sz w:val="24"/>
          <w:szCs w:val="24"/>
          <w:lang w:val="uk-UA" w:eastAsia="ru-RU"/>
        </w:rPr>
        <w:t>а реалізовану теплов</w:t>
      </w:r>
      <w:r w:rsidR="00030784" w:rsidRPr="00057EED">
        <w:rPr>
          <w:rFonts w:ascii="Times New Roman" w:eastAsia="Times New Roman" w:hAnsi="Times New Roman" w:cs="Times New Roman"/>
          <w:iCs/>
          <w:sz w:val="24"/>
          <w:szCs w:val="24"/>
          <w:lang w:val="uk-UA" w:eastAsia="ru-RU"/>
        </w:rPr>
        <w:t xml:space="preserve">у енергію нарахування склали  </w:t>
      </w:r>
      <w:r w:rsidRPr="00057EED">
        <w:rPr>
          <w:rFonts w:ascii="Times New Roman" w:eastAsia="Times New Roman" w:hAnsi="Times New Roman" w:cs="Times New Roman"/>
          <w:iCs/>
          <w:sz w:val="24"/>
          <w:szCs w:val="24"/>
          <w:lang w:val="uk-UA" w:eastAsia="ru-RU"/>
        </w:rPr>
        <w:t>81 517,4 тис. грн</w:t>
      </w:r>
      <w:r w:rsidRPr="00057EED">
        <w:rPr>
          <w:rFonts w:ascii="Times New Roman" w:eastAsia="Times New Roman" w:hAnsi="Times New Roman" w:cs="Times New Roman"/>
          <w:sz w:val="24"/>
          <w:szCs w:val="24"/>
          <w:lang w:val="uk-UA" w:eastAsia="ru-RU"/>
        </w:rPr>
        <w:t xml:space="preserve">, що менше за плановий показник  – 109 450,0 тис. грн. </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На невиконання плану доходів вплинуло </w:t>
      </w:r>
      <w:r w:rsidR="00686CA6">
        <w:rPr>
          <w:rFonts w:ascii="Times New Roman" w:eastAsia="Times New Roman" w:hAnsi="Times New Roman" w:cs="Times New Roman"/>
          <w:sz w:val="24"/>
          <w:szCs w:val="24"/>
          <w:lang w:val="uk-UA" w:eastAsia="ru-RU"/>
        </w:rPr>
        <w:t xml:space="preserve">дострокове </w:t>
      </w:r>
      <w:r w:rsidRPr="00057EED">
        <w:rPr>
          <w:rFonts w:ascii="Times New Roman" w:eastAsia="Times New Roman" w:hAnsi="Times New Roman" w:cs="Times New Roman"/>
          <w:sz w:val="24"/>
          <w:szCs w:val="24"/>
          <w:lang w:val="uk-UA" w:eastAsia="ru-RU"/>
        </w:rPr>
        <w:t xml:space="preserve">закінчення </w:t>
      </w:r>
      <w:r w:rsidR="0039038D">
        <w:rPr>
          <w:rFonts w:ascii="Times New Roman" w:eastAsia="Times New Roman" w:hAnsi="Times New Roman" w:cs="Times New Roman"/>
          <w:sz w:val="24"/>
          <w:szCs w:val="24"/>
          <w:lang w:val="uk-UA" w:eastAsia="ru-RU"/>
        </w:rPr>
        <w:t>(31 березня замість 15 квітня)</w:t>
      </w:r>
      <w:r w:rsidR="0039038D"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опалювального сезону 2023-2024 років, а також вища температура зовнішнього повітря під час опалювального періоду в порівнянні з попередніми роками. По категорії споживачів «інші споживачі» проводився перерахунок вартості послуг на виконання постанови Кабінету Міністрів України від 21 серпня 2019 року № 830 «</w:t>
      </w:r>
      <w:r w:rsidRPr="00057EED">
        <w:rPr>
          <w:rFonts w:ascii="Times New Roman" w:eastAsia="Times New Roman" w:hAnsi="Times New Roman" w:cs="Times New Roman"/>
          <w:iCs/>
          <w:sz w:val="24"/>
          <w:szCs w:val="24"/>
          <w:lang w:val="uk-UA" w:eastAsia="ru-RU"/>
        </w:rPr>
        <w:t>Про затвердження Правил надання послуги з постачання теплової енергії і типових договорів про надання послуги з постачання теплової</w:t>
      </w:r>
      <w:r w:rsidRPr="00057EED">
        <w:rPr>
          <w:rFonts w:ascii="Times New Roman" w:eastAsia="Times New Roman" w:hAnsi="Times New Roman" w:cs="Times New Roman"/>
          <w:i/>
          <w:iCs/>
          <w:sz w:val="24"/>
          <w:szCs w:val="24"/>
          <w:lang w:val="uk-UA" w:eastAsia="ru-RU"/>
        </w:rPr>
        <w:t xml:space="preserve"> </w:t>
      </w:r>
      <w:r w:rsidRPr="00057EED">
        <w:rPr>
          <w:rFonts w:ascii="Times New Roman" w:eastAsia="Times New Roman" w:hAnsi="Times New Roman" w:cs="Times New Roman"/>
          <w:iCs/>
          <w:sz w:val="24"/>
          <w:szCs w:val="24"/>
          <w:lang w:val="uk-UA" w:eastAsia="ru-RU"/>
        </w:rPr>
        <w:t>енергії»</w:t>
      </w:r>
      <w:r w:rsidRPr="00057EED">
        <w:rPr>
          <w:rFonts w:ascii="Times New Roman" w:eastAsia="Times New Roman" w:hAnsi="Times New Roman" w:cs="Times New Roman"/>
          <w:sz w:val="24"/>
          <w:szCs w:val="24"/>
          <w:lang w:val="uk-UA" w:eastAsia="ru-RU"/>
        </w:rPr>
        <w:t xml:space="preserve"> у зв’язку зі зниженням вартості природного газу для цієї категорії.</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операційні д</w:t>
      </w:r>
      <w:r w:rsidRPr="00057EED">
        <w:rPr>
          <w:rFonts w:ascii="Times New Roman" w:eastAsia="Times New Roman" w:hAnsi="Times New Roman" w:cs="Times New Roman"/>
          <w:iCs/>
          <w:sz w:val="24"/>
          <w:szCs w:val="24"/>
          <w:lang w:val="uk-UA" w:eastAsia="ru-RU"/>
        </w:rPr>
        <w:t>оходи планувалися в обсязі 2 012,0 тис. грн, фактично отримано 3 875,2 тис. грн. П</w:t>
      </w:r>
      <w:r w:rsidRPr="00057EED">
        <w:rPr>
          <w:rFonts w:ascii="Times New Roman" w:eastAsia="Times New Roman" w:hAnsi="Times New Roman" w:cs="Times New Roman"/>
          <w:sz w:val="24"/>
          <w:szCs w:val="24"/>
          <w:lang w:val="uk-UA" w:eastAsia="ru-RU"/>
        </w:rPr>
        <w:t xml:space="preserve">еревиконання відбулося внаслідок отримання фінансової допомоги з місцевого бюджету в сумі 3 668,7 тис. грн. </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iCs/>
          <w:sz w:val="24"/>
          <w:szCs w:val="24"/>
          <w:lang w:val="uk-UA" w:eastAsia="ru-RU"/>
        </w:rPr>
        <w:t>Інші доходи</w:t>
      </w:r>
      <w:r w:rsidRPr="00057EED">
        <w:rPr>
          <w:rFonts w:ascii="Times New Roman" w:eastAsia="Times New Roman" w:hAnsi="Times New Roman" w:cs="Times New Roman"/>
          <w:sz w:val="24"/>
          <w:szCs w:val="24"/>
          <w:lang w:val="uk-UA" w:eastAsia="ru-RU"/>
        </w:rPr>
        <w:t xml:space="preserve"> перевиконано на 1 179,2 тис. грн – це амортизація на безоплатно отримані основні засоби.</w:t>
      </w:r>
    </w:p>
    <w:p w:rsidR="007014DF" w:rsidRPr="00057EED" w:rsidRDefault="007014DF" w:rsidP="005A18AE">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Обсяг витрат за звітний період стан</w:t>
      </w:r>
      <w:r w:rsidR="005A18AE">
        <w:rPr>
          <w:rFonts w:ascii="Times New Roman" w:eastAsia="Times New Roman" w:hAnsi="Times New Roman" w:cs="Times New Roman"/>
          <w:sz w:val="24"/>
          <w:szCs w:val="24"/>
          <w:lang w:val="uk-UA" w:eastAsia="ru-RU"/>
        </w:rPr>
        <w:t>овить 81 818,1 тис. грн, в тому числі в</w:t>
      </w:r>
      <w:r w:rsidRPr="00057EED">
        <w:rPr>
          <w:rFonts w:ascii="Times New Roman" w:eastAsia="Times New Roman" w:hAnsi="Times New Roman" w:cs="Times New Roman"/>
          <w:sz w:val="24"/>
          <w:szCs w:val="24"/>
          <w:lang w:val="uk-UA" w:eastAsia="ru-RU"/>
        </w:rPr>
        <w:t xml:space="preserve">итрати на закупівлю природного газу </w:t>
      </w:r>
      <w:r w:rsidR="005A18AE">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uk-UA" w:eastAsia="ru-RU"/>
        </w:rPr>
        <w:t xml:space="preserve"> 43 719,6 тис. грн, що на 45,6% менше запланованого через </w:t>
      </w:r>
      <w:r w:rsidRPr="00057EED">
        <w:rPr>
          <w:rFonts w:ascii="Times New Roman" w:eastAsia="Times New Roman" w:hAnsi="Times New Roman" w:cs="Times New Roman"/>
          <w:sz w:val="24"/>
          <w:szCs w:val="24"/>
          <w:lang w:val="uk-UA" w:eastAsia="ru-RU"/>
        </w:rPr>
        <w:lastRenderedPageBreak/>
        <w:t>зменшення обсягів споживання газу (план – 6 042,3 тис. м</w:t>
      </w:r>
      <w:r w:rsidRPr="00057EED">
        <w:rPr>
          <w:rFonts w:ascii="Times New Roman" w:eastAsia="Times New Roman" w:hAnsi="Times New Roman" w:cs="Times New Roman"/>
          <w:sz w:val="24"/>
          <w:szCs w:val="24"/>
          <w:vertAlign w:val="superscript"/>
          <w:lang w:val="uk-UA" w:eastAsia="ru-RU"/>
        </w:rPr>
        <w:t>3</w:t>
      </w:r>
      <w:r w:rsidRPr="00057EED">
        <w:rPr>
          <w:rFonts w:ascii="Times New Roman" w:eastAsia="Times New Roman" w:hAnsi="Times New Roman" w:cs="Times New Roman"/>
          <w:sz w:val="24"/>
          <w:szCs w:val="24"/>
          <w:lang w:val="uk-UA" w:eastAsia="ru-RU"/>
        </w:rPr>
        <w:t>, факт – 4 729,8 тис. м</w:t>
      </w:r>
      <w:r w:rsidRPr="00057EED">
        <w:rPr>
          <w:rFonts w:ascii="Times New Roman" w:eastAsia="Times New Roman" w:hAnsi="Times New Roman" w:cs="Times New Roman"/>
          <w:sz w:val="24"/>
          <w:szCs w:val="24"/>
          <w:vertAlign w:val="superscript"/>
          <w:lang w:val="uk-UA" w:eastAsia="ru-RU"/>
        </w:rPr>
        <w:t>3</w:t>
      </w:r>
      <w:r w:rsidRPr="00057EED">
        <w:rPr>
          <w:rFonts w:ascii="Times New Roman" w:eastAsia="Times New Roman" w:hAnsi="Times New Roman" w:cs="Times New Roman"/>
          <w:sz w:val="24"/>
          <w:szCs w:val="24"/>
          <w:lang w:val="uk-UA" w:eastAsia="ru-RU"/>
        </w:rPr>
        <w:t>) та ціни на постача</w:t>
      </w:r>
      <w:r w:rsidR="00030784" w:rsidRPr="00057EED">
        <w:rPr>
          <w:rFonts w:ascii="Times New Roman" w:eastAsia="Times New Roman" w:hAnsi="Times New Roman" w:cs="Times New Roman"/>
          <w:sz w:val="24"/>
          <w:szCs w:val="24"/>
          <w:lang w:val="uk-UA" w:eastAsia="ru-RU"/>
        </w:rPr>
        <w:t>ння газу для інших споживачів (</w:t>
      </w:r>
      <w:r w:rsidRPr="00057EED">
        <w:rPr>
          <w:rFonts w:ascii="Times New Roman" w:eastAsia="Times New Roman" w:hAnsi="Times New Roman" w:cs="Times New Roman"/>
          <w:sz w:val="24"/>
          <w:szCs w:val="24"/>
          <w:lang w:val="uk-UA" w:eastAsia="ru-RU"/>
        </w:rPr>
        <w:t>план 31 937,9 грн/тис.м</w:t>
      </w:r>
      <w:r w:rsidRPr="00057EED">
        <w:rPr>
          <w:rFonts w:ascii="Times New Roman" w:eastAsia="Times New Roman" w:hAnsi="Times New Roman" w:cs="Times New Roman"/>
          <w:sz w:val="24"/>
          <w:szCs w:val="24"/>
          <w:vertAlign w:val="superscript"/>
          <w:lang w:val="uk-UA" w:eastAsia="ru-RU"/>
        </w:rPr>
        <w:t>3</w:t>
      </w:r>
      <w:r w:rsidRPr="00057EED">
        <w:rPr>
          <w:rFonts w:ascii="Times New Roman" w:eastAsia="Times New Roman" w:hAnsi="Times New Roman" w:cs="Times New Roman"/>
          <w:sz w:val="24"/>
          <w:szCs w:val="24"/>
          <w:lang w:val="uk-UA" w:eastAsia="ru-RU"/>
        </w:rPr>
        <w:t>, факт – 13 658,33</w:t>
      </w:r>
      <w:r w:rsidR="00030784" w:rsidRPr="00057EED">
        <w:rPr>
          <w:rFonts w:ascii="Times New Roman" w:eastAsia="Times New Roman" w:hAnsi="Times New Roman" w:cs="Times New Roman"/>
          <w:sz w:val="24"/>
          <w:szCs w:val="24"/>
          <w:lang w:val="uk-UA" w:eastAsia="ru-RU"/>
        </w:rPr>
        <w:t xml:space="preserve"> грн/тис.м</w:t>
      </w:r>
      <w:r w:rsidR="00030784" w:rsidRPr="00057EED">
        <w:rPr>
          <w:rFonts w:ascii="Times New Roman" w:eastAsia="Times New Roman" w:hAnsi="Times New Roman" w:cs="Times New Roman"/>
          <w:sz w:val="24"/>
          <w:szCs w:val="24"/>
          <w:vertAlign w:val="superscript"/>
          <w:lang w:val="uk-UA" w:eastAsia="ru-RU"/>
        </w:rPr>
        <w:t>3</w:t>
      </w:r>
      <w:r w:rsidRPr="00057EED">
        <w:rPr>
          <w:rFonts w:ascii="Times New Roman" w:eastAsia="Times New Roman" w:hAnsi="Times New Roman" w:cs="Times New Roman"/>
          <w:sz w:val="24"/>
          <w:szCs w:val="24"/>
          <w:lang w:val="uk-UA" w:eastAsia="ru-RU"/>
        </w:rPr>
        <w:t xml:space="preserve">). </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Споживання електроенергії зменшилось на 82,3 тис. кВт. </w:t>
      </w:r>
      <w:r w:rsidR="00AE4720">
        <w:rPr>
          <w:rFonts w:ascii="Times New Roman" w:eastAsia="Times New Roman" w:hAnsi="Times New Roman" w:cs="Times New Roman"/>
          <w:sz w:val="24"/>
          <w:szCs w:val="24"/>
          <w:lang w:val="uk-UA" w:eastAsia="ru-RU"/>
        </w:rPr>
        <w:t xml:space="preserve">Проте, витрати зросли на 19,2% </w:t>
      </w:r>
      <w:r w:rsidR="00AE4720" w:rsidRPr="00057EED">
        <w:rPr>
          <w:rFonts w:ascii="Times New Roman" w:eastAsia="Times New Roman" w:hAnsi="Times New Roman" w:cs="Times New Roman"/>
          <w:sz w:val="24"/>
          <w:szCs w:val="24"/>
          <w:lang w:val="uk-UA" w:eastAsia="ru-RU"/>
        </w:rPr>
        <w:t>факт</w:t>
      </w:r>
      <w:r w:rsidR="00AE4720">
        <w:rPr>
          <w:rFonts w:ascii="Times New Roman" w:eastAsia="Times New Roman" w:hAnsi="Times New Roman" w:cs="Times New Roman"/>
          <w:sz w:val="24"/>
          <w:szCs w:val="24"/>
          <w:lang w:val="uk-UA" w:eastAsia="ru-RU"/>
        </w:rPr>
        <w:t>ично</w:t>
      </w:r>
      <w:r w:rsidR="00AE4720" w:rsidRPr="00057EED">
        <w:rPr>
          <w:rFonts w:ascii="Times New Roman" w:eastAsia="Times New Roman" w:hAnsi="Times New Roman" w:cs="Times New Roman"/>
          <w:sz w:val="24"/>
          <w:szCs w:val="24"/>
          <w:lang w:val="uk-UA" w:eastAsia="ru-RU"/>
        </w:rPr>
        <w:t xml:space="preserve"> – 8 595,0 тис. грн </w:t>
      </w:r>
      <w:r w:rsidR="00AE4720">
        <w:rPr>
          <w:rFonts w:ascii="Times New Roman" w:eastAsia="Times New Roman" w:hAnsi="Times New Roman" w:cs="Times New Roman"/>
          <w:sz w:val="24"/>
          <w:szCs w:val="24"/>
          <w:lang w:val="uk-UA" w:eastAsia="ru-RU"/>
        </w:rPr>
        <w:t>при запланованих</w:t>
      </w:r>
      <w:r w:rsidRPr="00057EED">
        <w:rPr>
          <w:rFonts w:ascii="Times New Roman" w:eastAsia="Times New Roman" w:hAnsi="Times New Roman" w:cs="Times New Roman"/>
          <w:sz w:val="24"/>
          <w:szCs w:val="24"/>
          <w:lang w:val="uk-UA" w:eastAsia="ru-RU"/>
        </w:rPr>
        <w:t xml:space="preserve"> – 7 212,1 тис. грн. Причиною цього стало зростан</w:t>
      </w:r>
      <w:r w:rsidR="00030784" w:rsidRPr="00057EED">
        <w:rPr>
          <w:rFonts w:ascii="Times New Roman" w:eastAsia="Times New Roman" w:hAnsi="Times New Roman" w:cs="Times New Roman"/>
          <w:sz w:val="24"/>
          <w:szCs w:val="24"/>
          <w:lang w:val="uk-UA" w:eastAsia="ru-RU"/>
        </w:rPr>
        <w:t xml:space="preserve">ня тарифу на електроенергію на </w:t>
      </w:r>
      <w:r w:rsidR="00AE4720">
        <w:rPr>
          <w:rFonts w:ascii="Times New Roman" w:eastAsia="Times New Roman" w:hAnsi="Times New Roman" w:cs="Times New Roman"/>
          <w:sz w:val="24"/>
          <w:szCs w:val="24"/>
          <w:lang w:val="uk-UA" w:eastAsia="ru-RU"/>
        </w:rPr>
        <w:t>27,7 %</w:t>
      </w:r>
      <w:r w:rsidR="00686CA6">
        <w:rPr>
          <w:rFonts w:ascii="Times New Roman" w:eastAsia="Times New Roman" w:hAnsi="Times New Roman" w:cs="Times New Roman"/>
          <w:sz w:val="24"/>
          <w:szCs w:val="24"/>
          <w:lang w:val="uk-UA" w:eastAsia="ru-RU"/>
        </w:rPr>
        <w:t>,</w:t>
      </w:r>
      <w:r w:rsidR="00AE4720">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при запланованій вартості активної електричної енергії  5,78 грн/кВт*год фактична серед</w:t>
      </w:r>
      <w:r w:rsidR="00AE4720">
        <w:rPr>
          <w:rFonts w:ascii="Times New Roman" w:eastAsia="Times New Roman" w:hAnsi="Times New Roman" w:cs="Times New Roman"/>
          <w:sz w:val="24"/>
          <w:szCs w:val="24"/>
          <w:lang w:val="uk-UA" w:eastAsia="ru-RU"/>
        </w:rPr>
        <w:t>ня ціна склала 7,38 грн/кВт*год</w:t>
      </w:r>
      <w:r w:rsidRPr="00057EED">
        <w:rPr>
          <w:rFonts w:ascii="Times New Roman" w:eastAsia="Times New Roman" w:hAnsi="Times New Roman" w:cs="Times New Roman"/>
          <w:sz w:val="24"/>
          <w:szCs w:val="24"/>
          <w:lang w:val="uk-UA" w:eastAsia="ru-RU"/>
        </w:rPr>
        <w:t xml:space="preserve">.  </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Фонд оплати праці за звітний період становить 16 020,3 тис. грн (</w:t>
      </w:r>
      <w:r w:rsidR="001C6BBD" w:rsidRPr="00057EED">
        <w:rPr>
          <w:rFonts w:ascii="Times New Roman" w:eastAsia="Times New Roman" w:hAnsi="Times New Roman" w:cs="Times New Roman"/>
          <w:sz w:val="24"/>
          <w:szCs w:val="24"/>
          <w:lang w:val="uk-UA" w:eastAsia="ru-RU"/>
        </w:rPr>
        <w:t>з урахуванням</w:t>
      </w:r>
      <w:r w:rsidRPr="00057EED">
        <w:rPr>
          <w:rFonts w:ascii="Times New Roman" w:eastAsia="Times New Roman" w:hAnsi="Times New Roman" w:cs="Times New Roman"/>
          <w:sz w:val="24"/>
          <w:szCs w:val="24"/>
          <w:lang w:val="uk-UA" w:eastAsia="ru-RU"/>
        </w:rPr>
        <w:t xml:space="preserve"> сумісників), що біль</w:t>
      </w:r>
      <w:r w:rsidR="00AE4720">
        <w:rPr>
          <w:rFonts w:ascii="Times New Roman" w:eastAsia="Times New Roman" w:hAnsi="Times New Roman" w:cs="Times New Roman"/>
          <w:sz w:val="24"/>
          <w:szCs w:val="24"/>
          <w:lang w:val="uk-UA" w:eastAsia="ru-RU"/>
        </w:rPr>
        <w:t xml:space="preserve">ше від запланованого показника в сумі </w:t>
      </w:r>
      <w:r w:rsidRPr="00057EED">
        <w:rPr>
          <w:rFonts w:ascii="Times New Roman" w:eastAsia="Times New Roman" w:hAnsi="Times New Roman" w:cs="Times New Roman"/>
          <w:sz w:val="24"/>
          <w:szCs w:val="24"/>
          <w:lang w:val="uk-UA" w:eastAsia="ru-RU"/>
        </w:rPr>
        <w:t>13 783,9 тис. грн. Зростання витрат на оплату праці зумовлено збільшенням розміру місячної тарифної ставки робітника 1 розряду з 8 213,04 грн до 10 295,2</w:t>
      </w:r>
      <w:r w:rsidR="00030784" w:rsidRPr="00057EED">
        <w:rPr>
          <w:rFonts w:ascii="Times New Roman" w:eastAsia="Times New Roman" w:hAnsi="Times New Roman" w:cs="Times New Roman"/>
          <w:sz w:val="24"/>
          <w:szCs w:val="24"/>
          <w:lang w:val="uk-UA" w:eastAsia="ru-RU"/>
        </w:rPr>
        <w:t>0</w:t>
      </w:r>
      <w:r w:rsidRPr="00057EED">
        <w:rPr>
          <w:rFonts w:ascii="Times New Roman" w:eastAsia="Times New Roman" w:hAnsi="Times New Roman" w:cs="Times New Roman"/>
          <w:sz w:val="24"/>
          <w:szCs w:val="24"/>
          <w:lang w:val="uk-UA" w:eastAsia="ru-RU"/>
        </w:rPr>
        <w:t xml:space="preserve"> грн через збільшення прожиткового мінімуму на 12,8% та галузевого коефіцієнта на 11,1 %. Єдиний соціальний внесок фактично нараховано на 14,1% більше за план через зростання фонду оплати праці.</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Фактично амортизація за 2024 р склала 3 512,4 тис.</w:t>
      </w:r>
      <w:r w:rsidR="00030784"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грн при планових 3 033,5 тис.</w:t>
      </w:r>
      <w:r w:rsidR="00030784"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грн.</w:t>
      </w:r>
    </w:p>
    <w:p w:rsidR="007014DF" w:rsidRPr="00057EED" w:rsidRDefault="00AE4720"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Решта витрат таких як </w:t>
      </w:r>
      <w:r w:rsidR="007014DF" w:rsidRPr="00057EED">
        <w:rPr>
          <w:rFonts w:ascii="Times New Roman" w:eastAsia="Times New Roman" w:hAnsi="Times New Roman" w:cs="Times New Roman"/>
          <w:sz w:val="24"/>
          <w:szCs w:val="24"/>
          <w:lang w:val="uk-UA" w:eastAsia="ru-RU"/>
        </w:rPr>
        <w:t>оплата за водопостачання, ремонтні матеріали, палив</w:t>
      </w:r>
      <w:r>
        <w:rPr>
          <w:rFonts w:ascii="Times New Roman" w:eastAsia="Times New Roman" w:hAnsi="Times New Roman" w:cs="Times New Roman"/>
          <w:sz w:val="24"/>
          <w:szCs w:val="24"/>
          <w:lang w:val="uk-UA" w:eastAsia="ru-RU"/>
        </w:rPr>
        <w:t>но-мастильні матеріали, податки</w:t>
      </w:r>
      <w:r w:rsidR="007014DF" w:rsidRPr="00057EED">
        <w:rPr>
          <w:rFonts w:ascii="Times New Roman" w:eastAsia="Times New Roman" w:hAnsi="Times New Roman" w:cs="Times New Roman"/>
          <w:sz w:val="24"/>
          <w:szCs w:val="24"/>
          <w:lang w:val="uk-UA" w:eastAsia="ru-RU"/>
        </w:rPr>
        <w:t xml:space="preserve"> – при плані 4 154,9 тис. грн фактично зросли на 30%. Збільшення даних витрат зумовлено зростанням цін на матеріали та послуги організацій. Також були незаплановані витрати при встановленні нових котлів в котельних за адресами: вул. </w:t>
      </w:r>
      <w:proofErr w:type="spellStart"/>
      <w:r w:rsidR="007014DF" w:rsidRPr="00057EED">
        <w:rPr>
          <w:rFonts w:ascii="Times New Roman" w:eastAsia="Times New Roman" w:hAnsi="Times New Roman" w:cs="Times New Roman"/>
          <w:sz w:val="24"/>
          <w:szCs w:val="24"/>
          <w:lang w:val="uk-UA" w:eastAsia="ru-RU"/>
        </w:rPr>
        <w:t>Коржівська</w:t>
      </w:r>
      <w:proofErr w:type="spellEnd"/>
      <w:r w:rsidR="007014DF" w:rsidRPr="00057EED">
        <w:rPr>
          <w:rFonts w:ascii="Times New Roman" w:eastAsia="Times New Roman" w:hAnsi="Times New Roman" w:cs="Times New Roman"/>
          <w:sz w:val="24"/>
          <w:szCs w:val="24"/>
          <w:lang w:val="uk-UA" w:eastAsia="ru-RU"/>
        </w:rPr>
        <w:t>, 90 і б-р Свободи, 28 та встановлення шафи автоматичного управління  на котельні вул. Сумська,1.</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Станом на 01 січня 2025 року дебіторська заборгованість перед підприємством становила  28 015,3 тис. грн, з них: населення  – 25 497,7 тис. грн, бюджетні установи – 576,0 тис. грн, інші споживачі – 1 941,7 тис. грн.</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Для зменшення заборгованості категорії споживачів «населення» ведеться така робота: 235,4 тис. грн – заключено договори реструктуризації; 1 289,0 тис. грн – заборгованість стягується через виконавчу службу; 10 083,3 тис. грн – готуються документи для подачі до суду; 4370,0 тис. грн- немає можливості ведення претензійної роботи; 9519,5 тис. грн – заборгованість поточна ( за грудень 2024).</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Бюджетні установи простроченої заборгованості не мають.</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Структура заборгованості інших споживачів: 96,2 тис. грн – немає можливості ведення претензійної роботи, 527,8 тис. грн – готуються документи для подачі на суд та проводиться претензійна робота; 1 317,7 тис. грн -  заборгованість поточна (за грудень 2024).</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Кредиторська заборгованість підприємства на кінець звітного періоду склала 26 146,2 тис. грн, з неї борг за природний газ – 26 093,5 тис. грн. При цьому, реструктуризації підпадає 16 821,8 тис. грн (договір заключено на 7 років); решта – поточна заборгованість.</w:t>
      </w:r>
    </w:p>
    <w:p w:rsidR="007014DF" w:rsidRPr="00057EED" w:rsidRDefault="007014DF" w:rsidP="001C6BB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результатом діяльності 2024 р. підприємство отримало чистий прибуток в сумі 5 053,7 тис. грн, </w:t>
      </w:r>
      <w:r w:rsidR="0039038D">
        <w:rPr>
          <w:rFonts w:ascii="Times New Roman" w:eastAsia="Times New Roman" w:hAnsi="Times New Roman" w:cs="Times New Roman"/>
          <w:sz w:val="24"/>
          <w:szCs w:val="24"/>
          <w:lang w:val="uk-UA" w:eastAsia="ru-RU"/>
        </w:rPr>
        <w:t>при</w:t>
      </w:r>
      <w:r w:rsidRPr="00057EED">
        <w:rPr>
          <w:rFonts w:ascii="Times New Roman" w:eastAsia="Times New Roman" w:hAnsi="Times New Roman" w:cs="Times New Roman"/>
          <w:sz w:val="24"/>
          <w:szCs w:val="24"/>
          <w:lang w:val="uk-UA" w:eastAsia="ru-RU"/>
        </w:rPr>
        <w:t xml:space="preserve"> планово</w:t>
      </w:r>
      <w:r w:rsidR="0039038D">
        <w:rPr>
          <w:rFonts w:ascii="Times New Roman" w:eastAsia="Times New Roman" w:hAnsi="Times New Roman" w:cs="Times New Roman"/>
          <w:sz w:val="24"/>
          <w:szCs w:val="24"/>
          <w:lang w:val="uk-UA" w:eastAsia="ru-RU"/>
        </w:rPr>
        <w:t>му</w:t>
      </w:r>
      <w:r w:rsidRPr="00057EED">
        <w:rPr>
          <w:rFonts w:ascii="Times New Roman" w:eastAsia="Times New Roman" w:hAnsi="Times New Roman" w:cs="Times New Roman"/>
          <w:sz w:val="24"/>
          <w:szCs w:val="24"/>
          <w:lang w:val="uk-UA" w:eastAsia="ru-RU"/>
        </w:rPr>
        <w:t xml:space="preserve"> показник</w:t>
      </w:r>
      <w:r w:rsidR="0039038D">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813,2 тис. грн. </w:t>
      </w:r>
    </w:p>
    <w:p w:rsidR="007014DF" w:rsidRDefault="007014DF" w:rsidP="001C6BBD">
      <w:pPr>
        <w:spacing w:after="0" w:line="276" w:lineRule="auto"/>
        <w:rPr>
          <w:rFonts w:ascii="Times New Roman" w:eastAsia="Times New Roman" w:hAnsi="Times New Roman" w:cs="Times New Roman"/>
          <w:sz w:val="24"/>
          <w:szCs w:val="24"/>
          <w:lang w:val="uk-UA" w:eastAsia="ru-RU"/>
        </w:rPr>
      </w:pPr>
    </w:p>
    <w:p w:rsidR="003E5AD4" w:rsidRPr="0046634C" w:rsidRDefault="003E5AD4" w:rsidP="003E5AD4">
      <w:pPr>
        <w:spacing w:after="150" w:line="276" w:lineRule="auto"/>
        <w:ind w:firstLine="425"/>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Комунальне підприємство «</w:t>
      </w:r>
      <w:proofErr w:type="spellStart"/>
      <w:r w:rsidRPr="0046634C">
        <w:rPr>
          <w:rFonts w:ascii="Times New Roman" w:eastAsia="Times New Roman" w:hAnsi="Times New Roman" w:cs="Times New Roman"/>
          <w:b/>
          <w:color w:val="000000"/>
          <w:sz w:val="24"/>
          <w:szCs w:val="24"/>
          <w:lang w:val="uk-UA" w:eastAsia="ru-RU"/>
        </w:rPr>
        <w:t>Ромнитеплосервіс</w:t>
      </w:r>
      <w:proofErr w:type="spellEnd"/>
      <w:r w:rsidRPr="0046634C">
        <w:rPr>
          <w:rFonts w:ascii="Times New Roman" w:eastAsia="Times New Roman" w:hAnsi="Times New Roman" w:cs="Times New Roman"/>
          <w:b/>
          <w:color w:val="000000"/>
          <w:sz w:val="24"/>
          <w:szCs w:val="24"/>
          <w:lang w:val="uk-UA" w:eastAsia="ru-RU"/>
        </w:rPr>
        <w:t>» Роменської міської ради</w:t>
      </w:r>
    </w:p>
    <w:p w:rsidR="003E5AD4" w:rsidRPr="0046634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Комунальне підприємство «</w:t>
      </w:r>
      <w:proofErr w:type="spellStart"/>
      <w:r w:rsidRPr="0046634C">
        <w:rPr>
          <w:rFonts w:ascii="Times New Roman" w:eastAsia="Times New Roman" w:hAnsi="Times New Roman" w:cs="Times New Roman"/>
          <w:color w:val="000000"/>
          <w:sz w:val="24"/>
          <w:szCs w:val="24"/>
          <w:lang w:val="uk-UA" w:eastAsia="x-none"/>
        </w:rPr>
        <w:t>Ромнитеплосервіс</w:t>
      </w:r>
      <w:proofErr w:type="spellEnd"/>
      <w:r w:rsidRPr="0046634C">
        <w:rPr>
          <w:rFonts w:ascii="Times New Roman" w:eastAsia="Times New Roman" w:hAnsi="Times New Roman" w:cs="Times New Roman"/>
          <w:color w:val="000000"/>
          <w:sz w:val="24"/>
          <w:szCs w:val="24"/>
          <w:lang w:val="uk-UA" w:eastAsia="x-none"/>
        </w:rPr>
        <w:t xml:space="preserve">» Роменської міської ради здійснює діяльність із забезпечення споживачів міста послугами централізованого теплопостачання. </w:t>
      </w:r>
    </w:p>
    <w:p w:rsidR="003E5AD4" w:rsidRPr="0046634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Середньооблікова чисельність штатн</w:t>
      </w:r>
      <w:r>
        <w:rPr>
          <w:rFonts w:ascii="Times New Roman" w:eastAsia="Times New Roman" w:hAnsi="Times New Roman" w:cs="Times New Roman"/>
          <w:color w:val="000000"/>
          <w:sz w:val="24"/>
          <w:szCs w:val="24"/>
          <w:lang w:val="uk-UA" w:eastAsia="ru-RU"/>
        </w:rPr>
        <w:t>их працівників підприємства – 13</w:t>
      </w:r>
      <w:r w:rsidRPr="0046634C">
        <w:rPr>
          <w:rFonts w:ascii="Times New Roman" w:eastAsia="Times New Roman" w:hAnsi="Times New Roman" w:cs="Times New Roman"/>
          <w:color w:val="000000"/>
          <w:sz w:val="24"/>
          <w:szCs w:val="24"/>
          <w:lang w:val="uk-UA" w:eastAsia="ru-RU"/>
        </w:rPr>
        <w:t xml:space="preserve"> осіб,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адміністративний </w:t>
      </w:r>
      <w:r>
        <w:rPr>
          <w:rFonts w:ascii="Times New Roman" w:eastAsia="Times New Roman" w:hAnsi="Times New Roman" w:cs="Times New Roman"/>
          <w:color w:val="000000"/>
          <w:sz w:val="24"/>
          <w:szCs w:val="24"/>
          <w:lang w:val="uk-UA" w:eastAsia="ru-RU"/>
        </w:rPr>
        <w:t>персонал – 7 осіб, робітники – 6</w:t>
      </w:r>
      <w:r w:rsidRPr="0046634C">
        <w:rPr>
          <w:rFonts w:ascii="Times New Roman" w:eastAsia="Times New Roman" w:hAnsi="Times New Roman" w:cs="Times New Roman"/>
          <w:color w:val="000000"/>
          <w:sz w:val="24"/>
          <w:szCs w:val="24"/>
          <w:lang w:val="uk-UA" w:eastAsia="ru-RU"/>
        </w:rPr>
        <w:t xml:space="preserve"> осіб.</w:t>
      </w:r>
    </w:p>
    <w:p w:rsidR="003E5AD4" w:rsidRPr="0046634C" w:rsidRDefault="003E5AD4" w:rsidP="003E5AD4">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1250"/>
        <w:gridCol w:w="1380"/>
        <w:gridCol w:w="24"/>
        <w:gridCol w:w="3435"/>
      </w:tblGrid>
      <w:tr w:rsidR="003E5AD4" w:rsidRPr="0046634C" w:rsidTr="00CC600D">
        <w:tc>
          <w:tcPr>
            <w:tcW w:w="3539" w:type="dxa"/>
            <w:vMerge w:val="restart"/>
            <w:tcBorders>
              <w:top w:val="single" w:sz="4" w:space="0" w:color="000000"/>
              <w:left w:val="single" w:sz="4" w:space="0" w:color="000000"/>
              <w:right w:val="single" w:sz="4" w:space="0" w:color="000000"/>
            </w:tcBorders>
            <w:hideMark/>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654" w:type="dxa"/>
            <w:gridSpan w:val="3"/>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2024 р</w:t>
            </w:r>
            <w:r>
              <w:rPr>
                <w:rFonts w:ascii="Times New Roman" w:eastAsia="Times New Roman" w:hAnsi="Times New Roman" w:cs="Times New Roman"/>
                <w:color w:val="000000"/>
                <w:sz w:val="24"/>
                <w:szCs w:val="24"/>
                <w:lang w:val="uk-UA" w:eastAsia="ru-RU"/>
              </w:rPr>
              <w:t>і</w:t>
            </w:r>
            <w:r w:rsidRPr="0046634C">
              <w:rPr>
                <w:rFonts w:ascii="Times New Roman" w:eastAsia="Times New Roman" w:hAnsi="Times New Roman" w:cs="Times New Roman"/>
                <w:color w:val="000000"/>
                <w:sz w:val="24"/>
                <w:szCs w:val="24"/>
                <w:lang w:val="uk-UA" w:eastAsia="ru-RU"/>
              </w:rPr>
              <w:t>к</w:t>
            </w:r>
          </w:p>
        </w:tc>
        <w:tc>
          <w:tcPr>
            <w:tcW w:w="3435" w:type="dxa"/>
            <w:vMerge w:val="restart"/>
            <w:tcBorders>
              <w:top w:val="single" w:sz="4" w:space="0" w:color="000000"/>
              <w:left w:val="single" w:sz="4" w:space="0" w:color="000000"/>
              <w:right w:val="single" w:sz="4" w:space="0" w:color="000000"/>
            </w:tcBorders>
            <w:hideMark/>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Примітка</w:t>
            </w:r>
          </w:p>
        </w:tc>
      </w:tr>
      <w:tr w:rsidR="003E5AD4" w:rsidRPr="0046634C" w:rsidTr="00CC600D">
        <w:tc>
          <w:tcPr>
            <w:tcW w:w="3539" w:type="dxa"/>
            <w:vMerge/>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435" w:type="dxa"/>
            <w:vMerge/>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p>
        </w:tc>
      </w:tr>
      <w:tr w:rsidR="003E5AD4" w:rsidRPr="0046634C" w:rsidTr="00CC600D">
        <w:tc>
          <w:tcPr>
            <w:tcW w:w="3539" w:type="dxa"/>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435" w:type="dxa"/>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Фонд оплати праці штатних працівників, тис. грн</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2 711</w:t>
            </w: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2 968,8</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320B37"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14 237</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19 030</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Підвищення розміру мінімальної заробітної плати</w:t>
            </w:r>
          </w:p>
        </w:tc>
      </w:tr>
      <w:tr w:rsidR="003E5AD4" w:rsidRPr="00283104"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Усього витрат від звичайної діяльності, тис. грн,</w:t>
            </w:r>
          </w:p>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в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14 878,9</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15 930,1</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Збільшені витрати газу, підвищення мінімальної зарплати, збільшення бюджетних платежів</w:t>
            </w: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12 983,0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13 560,9</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адміністративні витрати</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1 087,0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1487,6</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витрати на збут</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611</w:t>
            </w: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604,3</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операційні витрати</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витрати</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w:t>
            </w:r>
            <w:r w:rsidRPr="0046634C">
              <w:rPr>
                <w:rFonts w:ascii="Times New Roman" w:eastAsia="Times New Roman" w:hAnsi="Times New Roman" w:cs="Times New Roman"/>
                <w:color w:val="000000"/>
                <w:sz w:val="24"/>
                <w:szCs w:val="24"/>
                <w:lang w:val="uk-UA" w:eastAsia="ru-RU"/>
              </w:rPr>
              <w:t>0,0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277,3</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Штрафні санкції, пені</w:t>
            </w: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податок на прибуток</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117,9</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283104"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18 372</w:t>
            </w: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17 576,5</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Відхилення через в</w:t>
            </w:r>
            <w:r w:rsidRPr="0046634C">
              <w:rPr>
                <w:rFonts w:ascii="Times New Roman" w:eastAsia="Times New Roman" w:hAnsi="Times New Roman" w:cs="Times New Roman"/>
                <w:color w:val="000000"/>
                <w:sz w:val="24"/>
                <w:szCs w:val="24"/>
                <w:lang w:val="uk-UA" w:eastAsia="ru-RU"/>
              </w:rPr>
              <w:t>ищ</w:t>
            </w:r>
            <w:r>
              <w:rPr>
                <w:rFonts w:ascii="Times New Roman" w:eastAsia="Times New Roman" w:hAnsi="Times New Roman" w:cs="Times New Roman"/>
                <w:color w:val="000000"/>
                <w:sz w:val="24"/>
                <w:szCs w:val="24"/>
                <w:lang w:val="uk-UA" w:eastAsia="ru-RU"/>
              </w:rPr>
              <w:t>у</w:t>
            </w:r>
            <w:r w:rsidRPr="0046634C">
              <w:rPr>
                <w:rFonts w:ascii="Times New Roman" w:eastAsia="Times New Roman" w:hAnsi="Times New Roman" w:cs="Times New Roman"/>
                <w:color w:val="000000"/>
                <w:sz w:val="24"/>
                <w:szCs w:val="24"/>
                <w:lang w:val="uk-UA" w:eastAsia="ru-RU"/>
              </w:rPr>
              <w:t xml:space="preserve"> фактичн</w:t>
            </w:r>
            <w:r>
              <w:rPr>
                <w:rFonts w:ascii="Times New Roman" w:eastAsia="Times New Roman" w:hAnsi="Times New Roman" w:cs="Times New Roman"/>
                <w:color w:val="000000"/>
                <w:sz w:val="24"/>
                <w:szCs w:val="24"/>
                <w:lang w:val="uk-UA" w:eastAsia="ru-RU"/>
              </w:rPr>
              <w:t>у</w:t>
            </w:r>
            <w:r w:rsidRPr="0046634C">
              <w:rPr>
                <w:rFonts w:ascii="Times New Roman" w:eastAsia="Times New Roman" w:hAnsi="Times New Roman" w:cs="Times New Roman"/>
                <w:color w:val="000000"/>
                <w:sz w:val="24"/>
                <w:szCs w:val="24"/>
                <w:lang w:val="uk-UA" w:eastAsia="ru-RU"/>
              </w:rPr>
              <w:t xml:space="preserve"> температур</w:t>
            </w:r>
            <w:r>
              <w:rPr>
                <w:rFonts w:ascii="Times New Roman" w:eastAsia="Times New Roman" w:hAnsi="Times New Roman" w:cs="Times New Roman"/>
                <w:color w:val="000000"/>
                <w:sz w:val="24"/>
                <w:szCs w:val="24"/>
                <w:lang w:val="uk-UA" w:eastAsia="ru-RU"/>
              </w:rPr>
              <w:t xml:space="preserve">у </w:t>
            </w:r>
            <w:r w:rsidRPr="0046634C">
              <w:rPr>
                <w:rFonts w:ascii="Times New Roman" w:eastAsia="Times New Roman" w:hAnsi="Times New Roman" w:cs="Times New Roman"/>
                <w:color w:val="000000"/>
                <w:sz w:val="24"/>
                <w:szCs w:val="24"/>
                <w:lang w:val="uk-UA" w:eastAsia="ru-RU"/>
              </w:rPr>
              <w:t>зовнішнього повітря в порівнянні з плановим розрахунком, дострокове закінчення опалювального сезону</w:t>
            </w:r>
            <w:r>
              <w:rPr>
                <w:rFonts w:ascii="Times New Roman" w:eastAsia="Times New Roman" w:hAnsi="Times New Roman" w:cs="Times New Roman"/>
                <w:color w:val="000000"/>
                <w:sz w:val="24"/>
                <w:szCs w:val="24"/>
                <w:lang w:val="uk-UA" w:eastAsia="ru-RU"/>
              </w:rPr>
              <w:t xml:space="preserve"> в квітні 2024</w:t>
            </w: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318"/>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податок на додану вартість </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2 956</w:t>
            </w: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2 729,4</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Усього доходів, тис. грн,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15 416,0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14 847,1</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w:t>
            </w:r>
          </w:p>
        </w:tc>
      </w:tr>
      <w:tr w:rsidR="003E5AD4" w:rsidRPr="00826598"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14 780</w:t>
            </w: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13 647,1</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Зменшення нарахувань пов’язано з фактичною температурою зовнішнього повітря</w:t>
            </w:r>
          </w:p>
        </w:tc>
      </w:tr>
      <w:tr w:rsidR="003E5AD4" w:rsidRPr="00283104"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інші фінансові доходи</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608,3</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Збільшення внаслідок отримання фінансової допомоги з місцевого бюджету</w:t>
            </w: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операційні доходи </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1404"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0</w:t>
            </w:r>
          </w:p>
        </w:tc>
        <w:tc>
          <w:tcPr>
            <w:tcW w:w="3435"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215B37"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інші доходи </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636</w:t>
            </w:r>
            <w:r w:rsidRPr="0046634C">
              <w:rPr>
                <w:rFonts w:ascii="Times New Roman" w:eastAsia="Times New Roman" w:hAnsi="Times New Roman" w:cs="Times New Roman"/>
                <w:color w:val="000000"/>
                <w:sz w:val="24"/>
                <w:szCs w:val="24"/>
                <w:lang w:val="uk-UA" w:eastAsia="ru-RU"/>
              </w:rPr>
              <w:t>,0</w:t>
            </w:r>
          </w:p>
        </w:tc>
        <w:tc>
          <w:tcPr>
            <w:tcW w:w="138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591,7</w:t>
            </w:r>
          </w:p>
        </w:tc>
        <w:tc>
          <w:tcPr>
            <w:tcW w:w="3459"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215B37">
              <w:rPr>
                <w:rFonts w:ascii="Times New Roman" w:eastAsia="Times New Roman" w:hAnsi="Times New Roman" w:cs="Times New Roman"/>
                <w:color w:val="000000"/>
                <w:sz w:val="24"/>
                <w:szCs w:val="24"/>
                <w:lang w:val="uk-UA" w:eastAsia="ru-RU"/>
              </w:rPr>
              <w:t>Нарахована амортизація на безоплатно отримані основні засоби</w:t>
            </w:r>
          </w:p>
        </w:tc>
      </w:tr>
      <w:tr w:rsidR="003E5AD4" w:rsidRPr="0046634C" w:rsidTr="00CC600D">
        <w:tc>
          <w:tcPr>
            <w:tcW w:w="3539"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Чистий  прибуток (+), збиток (-), тис. грн</w:t>
            </w:r>
          </w:p>
        </w:tc>
        <w:tc>
          <w:tcPr>
            <w:tcW w:w="125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537,1</w:t>
            </w:r>
          </w:p>
        </w:tc>
        <w:tc>
          <w:tcPr>
            <w:tcW w:w="1380"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-1083,0</w:t>
            </w:r>
          </w:p>
        </w:tc>
        <w:tc>
          <w:tcPr>
            <w:tcW w:w="3459" w:type="dxa"/>
            <w:gridSpan w:val="2"/>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b/>
                <w:color w:val="000000"/>
                <w:sz w:val="24"/>
                <w:szCs w:val="24"/>
                <w:lang w:val="uk-UA" w:eastAsia="ru-RU"/>
              </w:rPr>
            </w:pPr>
          </w:p>
        </w:tc>
      </w:tr>
    </w:tbl>
    <w:p w:rsidR="003E5AD4" w:rsidRPr="0046634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p>
    <w:p w:rsidR="003E5AD4" w:rsidRPr="000D1972"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Дохід  склав 14847,1  тис. грн</w:t>
      </w:r>
      <w:r w:rsidRPr="000D1972">
        <w:rPr>
          <w:rFonts w:ascii="Times New Roman" w:eastAsia="Times New Roman" w:hAnsi="Times New Roman" w:cs="Times New Roman"/>
          <w:color w:val="000000"/>
          <w:sz w:val="24"/>
          <w:szCs w:val="24"/>
          <w:lang w:val="uk-UA" w:eastAsia="ru-RU"/>
        </w:rPr>
        <w:t>, в т.</w:t>
      </w:r>
      <w:r>
        <w:rPr>
          <w:rFonts w:ascii="Times New Roman" w:eastAsia="Times New Roman" w:hAnsi="Times New Roman" w:cs="Times New Roman"/>
          <w:color w:val="000000"/>
          <w:sz w:val="24"/>
          <w:szCs w:val="24"/>
          <w:lang w:val="uk-UA" w:eastAsia="ru-RU"/>
        </w:rPr>
        <w:t xml:space="preserve"> </w:t>
      </w:r>
      <w:r w:rsidRPr="000D1972">
        <w:rPr>
          <w:rFonts w:ascii="Times New Roman" w:eastAsia="Times New Roman" w:hAnsi="Times New Roman" w:cs="Times New Roman"/>
          <w:color w:val="000000"/>
          <w:sz w:val="24"/>
          <w:szCs w:val="24"/>
          <w:lang w:val="uk-UA" w:eastAsia="ru-RU"/>
        </w:rPr>
        <w:t>ч. доход від наданих послуг – 13647,1 тис. грн, фінан</w:t>
      </w:r>
      <w:r>
        <w:rPr>
          <w:rFonts w:ascii="Times New Roman" w:eastAsia="Times New Roman" w:hAnsi="Times New Roman" w:cs="Times New Roman"/>
          <w:color w:val="000000"/>
          <w:sz w:val="24"/>
          <w:szCs w:val="24"/>
          <w:lang w:val="uk-UA" w:eastAsia="ru-RU"/>
        </w:rPr>
        <w:t>сова підтримка – 608,3 тис. грн</w:t>
      </w:r>
      <w:r w:rsidRPr="000D1972">
        <w:rPr>
          <w:rFonts w:ascii="Times New Roman" w:eastAsia="Times New Roman" w:hAnsi="Times New Roman" w:cs="Times New Roman"/>
          <w:color w:val="000000"/>
          <w:sz w:val="24"/>
          <w:szCs w:val="24"/>
          <w:lang w:val="uk-UA" w:eastAsia="ru-RU"/>
        </w:rPr>
        <w:t>, амортизація основних засобів комунальної власності – 591,7 тис. грн.</w:t>
      </w:r>
    </w:p>
    <w:p w:rsidR="003E5AD4" w:rsidRPr="0046634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sidRPr="000D1972">
        <w:rPr>
          <w:rFonts w:ascii="Times New Roman" w:eastAsia="Times New Roman" w:hAnsi="Times New Roman" w:cs="Times New Roman"/>
          <w:color w:val="000000"/>
          <w:sz w:val="24"/>
          <w:szCs w:val="24"/>
          <w:lang w:val="uk-UA" w:eastAsia="ru-RU"/>
        </w:rPr>
        <w:t>Витрати за звітний період склали 15930,1 тис. грн. Основні статті витрат: матеріали</w:t>
      </w:r>
      <w:r>
        <w:rPr>
          <w:rFonts w:ascii="Times New Roman" w:eastAsia="Times New Roman" w:hAnsi="Times New Roman" w:cs="Times New Roman"/>
          <w:color w:val="000000"/>
          <w:sz w:val="24"/>
          <w:szCs w:val="24"/>
          <w:lang w:val="uk-UA" w:eastAsia="ru-RU"/>
        </w:rPr>
        <w:t xml:space="preserve"> – 492,4 тис грн</w:t>
      </w:r>
      <w:r w:rsidRPr="000D1972">
        <w:rPr>
          <w:rFonts w:ascii="Times New Roman" w:eastAsia="Times New Roman" w:hAnsi="Times New Roman" w:cs="Times New Roman"/>
          <w:color w:val="000000"/>
          <w:sz w:val="24"/>
          <w:szCs w:val="24"/>
          <w:lang w:val="uk-UA" w:eastAsia="ru-RU"/>
        </w:rPr>
        <w:t>, е</w:t>
      </w:r>
      <w:r>
        <w:rPr>
          <w:rFonts w:ascii="Times New Roman" w:eastAsia="Times New Roman" w:hAnsi="Times New Roman" w:cs="Times New Roman"/>
          <w:color w:val="000000"/>
          <w:sz w:val="24"/>
          <w:szCs w:val="24"/>
          <w:lang w:val="uk-UA" w:eastAsia="ru-RU"/>
        </w:rPr>
        <w:t>лектроенергія – 1697,4 тис. грн, газ – 8559,6 тис. грн</w:t>
      </w:r>
      <w:r w:rsidRPr="000D1972">
        <w:rPr>
          <w:rFonts w:ascii="Times New Roman" w:eastAsia="Times New Roman" w:hAnsi="Times New Roman" w:cs="Times New Roman"/>
          <w:color w:val="000000"/>
          <w:sz w:val="24"/>
          <w:szCs w:val="24"/>
          <w:lang w:val="uk-UA" w:eastAsia="ru-RU"/>
        </w:rPr>
        <w:t>, за</w:t>
      </w:r>
      <w:r>
        <w:rPr>
          <w:rFonts w:ascii="Times New Roman" w:eastAsia="Times New Roman" w:hAnsi="Times New Roman" w:cs="Times New Roman"/>
          <w:color w:val="000000"/>
          <w:sz w:val="24"/>
          <w:szCs w:val="24"/>
          <w:lang w:val="uk-UA" w:eastAsia="ru-RU"/>
        </w:rPr>
        <w:t xml:space="preserve">робітна плата – 2968,8 </w:t>
      </w:r>
      <w:r>
        <w:rPr>
          <w:rFonts w:ascii="Times New Roman" w:eastAsia="Times New Roman" w:hAnsi="Times New Roman" w:cs="Times New Roman"/>
          <w:color w:val="000000"/>
          <w:sz w:val="24"/>
          <w:szCs w:val="24"/>
          <w:lang w:val="uk-UA" w:eastAsia="ru-RU"/>
        </w:rPr>
        <w:lastRenderedPageBreak/>
        <w:t>тис. грн</w:t>
      </w:r>
      <w:r w:rsidRPr="000D1972">
        <w:rPr>
          <w:rFonts w:ascii="Times New Roman" w:eastAsia="Times New Roman" w:hAnsi="Times New Roman" w:cs="Times New Roman"/>
          <w:color w:val="000000"/>
          <w:sz w:val="24"/>
          <w:szCs w:val="24"/>
          <w:lang w:val="uk-UA" w:eastAsia="ru-RU"/>
        </w:rPr>
        <w:t>, єдиний соціальний внесок -592,4 тис. гр</w:t>
      </w:r>
      <w:r>
        <w:rPr>
          <w:rFonts w:ascii="Times New Roman" w:eastAsia="Times New Roman" w:hAnsi="Times New Roman" w:cs="Times New Roman"/>
          <w:color w:val="000000"/>
          <w:sz w:val="24"/>
          <w:szCs w:val="24"/>
          <w:lang w:val="uk-UA" w:eastAsia="ru-RU"/>
        </w:rPr>
        <w:t>н, амортизація – 778,6 тис. грн</w:t>
      </w:r>
      <w:r w:rsidRPr="000D1972">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інші витрати – 563,6 тис. грн</w:t>
      </w:r>
      <w:r w:rsidRPr="000D1972">
        <w:rPr>
          <w:rFonts w:ascii="Times New Roman" w:eastAsia="Times New Roman" w:hAnsi="Times New Roman" w:cs="Times New Roman"/>
          <w:color w:val="000000"/>
          <w:sz w:val="24"/>
          <w:szCs w:val="24"/>
          <w:lang w:val="uk-UA" w:eastAsia="ru-RU"/>
        </w:rPr>
        <w:t>, інші невиробничі витрати – 277,3 тис. грн.</w:t>
      </w:r>
    </w:p>
    <w:p w:rsidR="003E5AD4" w:rsidRPr="000D1972"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sidRPr="000D1972">
        <w:rPr>
          <w:rFonts w:ascii="Times New Roman" w:eastAsia="Times New Roman" w:hAnsi="Times New Roman" w:cs="Times New Roman"/>
          <w:color w:val="000000"/>
          <w:sz w:val="24"/>
          <w:szCs w:val="24"/>
          <w:lang w:val="uk-UA" w:eastAsia="ru-RU"/>
        </w:rPr>
        <w:t xml:space="preserve">Дебіторська заборгованість по підприємству станом на </w:t>
      </w:r>
      <w:r>
        <w:rPr>
          <w:rFonts w:ascii="Times New Roman" w:eastAsia="Times New Roman" w:hAnsi="Times New Roman" w:cs="Times New Roman"/>
          <w:color w:val="000000"/>
          <w:sz w:val="24"/>
          <w:szCs w:val="24"/>
          <w:lang w:val="uk-UA" w:eastAsia="ru-RU"/>
        </w:rPr>
        <w:t>0</w:t>
      </w:r>
      <w:r w:rsidRPr="000D1972">
        <w:rPr>
          <w:rFonts w:ascii="Times New Roman" w:eastAsia="Times New Roman" w:hAnsi="Times New Roman" w:cs="Times New Roman"/>
          <w:color w:val="000000"/>
          <w:sz w:val="24"/>
          <w:szCs w:val="24"/>
          <w:lang w:val="uk-UA" w:eastAsia="ru-RU"/>
        </w:rPr>
        <w:t>1.01.2</w:t>
      </w:r>
      <w:r>
        <w:rPr>
          <w:rFonts w:ascii="Times New Roman" w:eastAsia="Times New Roman" w:hAnsi="Times New Roman" w:cs="Times New Roman"/>
          <w:color w:val="000000"/>
          <w:sz w:val="24"/>
          <w:szCs w:val="24"/>
          <w:lang w:val="uk-UA" w:eastAsia="ru-RU"/>
        </w:rPr>
        <w:t>025р. складає – 6316,1 тис. грн</w:t>
      </w:r>
      <w:r w:rsidRPr="000D1972">
        <w:rPr>
          <w:rFonts w:ascii="Times New Roman" w:eastAsia="Times New Roman" w:hAnsi="Times New Roman" w:cs="Times New Roman"/>
          <w:color w:val="000000"/>
          <w:sz w:val="24"/>
          <w:szCs w:val="24"/>
          <w:lang w:val="uk-UA" w:eastAsia="ru-RU"/>
        </w:rPr>
        <w:t>, в т.</w:t>
      </w:r>
      <w:r>
        <w:rPr>
          <w:rFonts w:ascii="Times New Roman" w:eastAsia="Times New Roman" w:hAnsi="Times New Roman" w:cs="Times New Roman"/>
          <w:color w:val="000000"/>
          <w:sz w:val="24"/>
          <w:szCs w:val="24"/>
          <w:lang w:val="uk-UA" w:eastAsia="ru-RU"/>
        </w:rPr>
        <w:t xml:space="preserve"> ч. населення – 6172,0 тис. грн</w:t>
      </w:r>
      <w:r w:rsidRPr="000D1972">
        <w:rPr>
          <w:rFonts w:ascii="Times New Roman" w:eastAsia="Times New Roman" w:hAnsi="Times New Roman" w:cs="Times New Roman"/>
          <w:color w:val="000000"/>
          <w:sz w:val="24"/>
          <w:szCs w:val="24"/>
          <w:lang w:val="uk-UA" w:eastAsia="ru-RU"/>
        </w:rPr>
        <w:t>, бюджетні ор</w:t>
      </w:r>
      <w:r>
        <w:rPr>
          <w:rFonts w:ascii="Times New Roman" w:eastAsia="Times New Roman" w:hAnsi="Times New Roman" w:cs="Times New Roman"/>
          <w:color w:val="000000"/>
          <w:sz w:val="24"/>
          <w:szCs w:val="24"/>
          <w:lang w:val="uk-UA" w:eastAsia="ru-RU"/>
        </w:rPr>
        <w:t>ганізації – аванс 89,9 тис. грн</w:t>
      </w:r>
      <w:r w:rsidRPr="000D1972">
        <w:rPr>
          <w:rFonts w:ascii="Times New Roman" w:eastAsia="Times New Roman" w:hAnsi="Times New Roman" w:cs="Times New Roman"/>
          <w:color w:val="000000"/>
          <w:sz w:val="24"/>
          <w:szCs w:val="24"/>
          <w:lang w:val="uk-UA" w:eastAsia="ru-RU"/>
        </w:rPr>
        <w:t>, інші споживачі – 234,0 тис. грн. Кредиторська заборгованість – 9</w:t>
      </w:r>
      <w:r>
        <w:rPr>
          <w:rFonts w:ascii="Times New Roman" w:eastAsia="Times New Roman" w:hAnsi="Times New Roman" w:cs="Times New Roman"/>
          <w:color w:val="000000"/>
          <w:sz w:val="24"/>
          <w:szCs w:val="24"/>
          <w:lang w:val="uk-UA" w:eastAsia="ru-RU"/>
        </w:rPr>
        <w:t>175,2 тис. грн</w:t>
      </w:r>
      <w:r w:rsidRPr="000D1972">
        <w:rPr>
          <w:rFonts w:ascii="Times New Roman" w:eastAsia="Times New Roman" w:hAnsi="Times New Roman" w:cs="Times New Roman"/>
          <w:color w:val="000000"/>
          <w:sz w:val="24"/>
          <w:szCs w:val="24"/>
          <w:lang w:val="uk-UA" w:eastAsia="ru-RU"/>
        </w:rPr>
        <w:t>, в т.</w:t>
      </w:r>
      <w:r>
        <w:rPr>
          <w:rFonts w:ascii="Times New Roman" w:eastAsia="Times New Roman" w:hAnsi="Times New Roman" w:cs="Times New Roman"/>
          <w:color w:val="000000"/>
          <w:sz w:val="24"/>
          <w:szCs w:val="24"/>
          <w:lang w:val="uk-UA" w:eastAsia="ru-RU"/>
        </w:rPr>
        <w:t xml:space="preserve"> </w:t>
      </w:r>
      <w:r w:rsidRPr="000D1972">
        <w:rPr>
          <w:rFonts w:ascii="Times New Roman" w:eastAsia="Times New Roman" w:hAnsi="Times New Roman" w:cs="Times New Roman"/>
          <w:color w:val="000000"/>
          <w:sz w:val="24"/>
          <w:szCs w:val="24"/>
          <w:lang w:val="uk-UA" w:eastAsia="ru-RU"/>
        </w:rPr>
        <w:t xml:space="preserve">ч. борг за газ – 8989,8 тис. грн.            </w:t>
      </w:r>
    </w:p>
    <w:p w:rsidR="003E5AD4" w:rsidRPr="000D1972"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sidRPr="000D1972">
        <w:rPr>
          <w:rFonts w:ascii="Times New Roman" w:eastAsia="Times New Roman" w:hAnsi="Times New Roman" w:cs="Times New Roman"/>
          <w:color w:val="000000"/>
          <w:sz w:val="24"/>
          <w:szCs w:val="24"/>
          <w:lang w:val="uk-UA" w:eastAsia="ru-RU"/>
        </w:rPr>
        <w:t>Підприємством постійно ведеться претензійно-позовна робота з боржниками. За звітний період подано судових позовів на стягнення  заборгованості за надані послуги з теплопостачання н</w:t>
      </w:r>
      <w:r>
        <w:rPr>
          <w:rFonts w:ascii="Times New Roman" w:eastAsia="Times New Roman" w:hAnsi="Times New Roman" w:cs="Times New Roman"/>
          <w:color w:val="000000"/>
          <w:sz w:val="24"/>
          <w:szCs w:val="24"/>
          <w:lang w:val="uk-UA" w:eastAsia="ru-RU"/>
        </w:rPr>
        <w:t>а загальну суму 1740,8 тис. грн</w:t>
      </w:r>
      <w:r w:rsidRPr="000D1972">
        <w:rPr>
          <w:rFonts w:ascii="Times New Roman" w:eastAsia="Times New Roman" w:hAnsi="Times New Roman" w:cs="Times New Roman"/>
          <w:color w:val="000000"/>
          <w:sz w:val="24"/>
          <w:szCs w:val="24"/>
          <w:lang w:val="uk-UA" w:eastAsia="ru-RU"/>
        </w:rPr>
        <w:t>, заключено 5 договорів на реструкт</w:t>
      </w:r>
      <w:r>
        <w:rPr>
          <w:rFonts w:ascii="Times New Roman" w:eastAsia="Times New Roman" w:hAnsi="Times New Roman" w:cs="Times New Roman"/>
          <w:color w:val="000000"/>
          <w:sz w:val="24"/>
          <w:szCs w:val="24"/>
          <w:lang w:val="uk-UA" w:eastAsia="ru-RU"/>
        </w:rPr>
        <w:t>уризацію на суму 305,7 тис. грн</w:t>
      </w:r>
      <w:r w:rsidRPr="000D1972">
        <w:rPr>
          <w:rFonts w:ascii="Times New Roman" w:eastAsia="Times New Roman" w:hAnsi="Times New Roman" w:cs="Times New Roman"/>
          <w:color w:val="000000"/>
          <w:sz w:val="24"/>
          <w:szCs w:val="24"/>
          <w:lang w:val="uk-UA" w:eastAsia="ru-RU"/>
        </w:rPr>
        <w:t>, на виконавчому провадженні знаходиться стягнення заборгованості по юридичним особам на суму 87,1 тис. грн.</w:t>
      </w:r>
    </w:p>
    <w:p w:rsidR="003E5AD4"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sidRPr="000D1972">
        <w:rPr>
          <w:rFonts w:ascii="Times New Roman" w:eastAsia="Times New Roman" w:hAnsi="Times New Roman" w:cs="Times New Roman"/>
          <w:color w:val="000000"/>
          <w:sz w:val="24"/>
          <w:szCs w:val="24"/>
          <w:lang w:val="uk-UA" w:eastAsia="ru-RU"/>
        </w:rPr>
        <w:t xml:space="preserve">До бюджету сплачено 2173,2 тис. </w:t>
      </w:r>
      <w:r>
        <w:rPr>
          <w:rFonts w:ascii="Times New Roman" w:eastAsia="Times New Roman" w:hAnsi="Times New Roman" w:cs="Times New Roman"/>
          <w:color w:val="000000"/>
          <w:sz w:val="24"/>
          <w:szCs w:val="24"/>
          <w:lang w:val="uk-UA" w:eastAsia="ru-RU"/>
        </w:rPr>
        <w:t>грн податків і зборів.</w:t>
      </w:r>
    </w:p>
    <w:p w:rsidR="003E5AD4" w:rsidRPr="00100C9B" w:rsidRDefault="003E5AD4" w:rsidP="003E5AD4">
      <w:pPr>
        <w:pStyle w:val="ad"/>
        <w:spacing w:line="276" w:lineRule="auto"/>
        <w:ind w:firstLine="567"/>
        <w:jc w:val="both"/>
        <w:rPr>
          <w:sz w:val="24"/>
          <w:szCs w:val="24"/>
          <w:lang w:val="uk-UA"/>
        </w:rPr>
      </w:pPr>
      <w:r w:rsidRPr="0046634C">
        <w:rPr>
          <w:sz w:val="24"/>
          <w:szCs w:val="24"/>
          <w:lang w:val="uk-UA"/>
        </w:rPr>
        <w:t>Капітальні інвестиції в звітному періоді склали 34,4 тис. грн. Придбано 2 лічильники води, інструмент, обчислювач теплового лічильника.</w:t>
      </w:r>
      <w:r w:rsidRPr="000D1972">
        <w:rPr>
          <w:sz w:val="24"/>
          <w:szCs w:val="24"/>
        </w:rPr>
        <w:t xml:space="preserve"> </w:t>
      </w:r>
      <w:r>
        <w:rPr>
          <w:sz w:val="24"/>
          <w:szCs w:val="24"/>
          <w:lang w:val="uk-UA"/>
        </w:rPr>
        <w:t>В оперативне управління з місцевого бюджету передано дизельну пересувну освітлювальну установку  вартістю 554,7 тис. грн.</w:t>
      </w:r>
    </w:p>
    <w:p w:rsidR="003E5AD4" w:rsidRPr="00BF6B6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ru-RU"/>
        </w:rPr>
      </w:pPr>
      <w:r w:rsidRPr="00BF6B6C">
        <w:rPr>
          <w:rFonts w:ascii="Times New Roman" w:eastAsia="Times New Roman" w:hAnsi="Times New Roman" w:cs="Times New Roman"/>
          <w:color w:val="000000"/>
          <w:sz w:val="24"/>
          <w:szCs w:val="24"/>
          <w:lang w:val="uk-UA" w:eastAsia="ru-RU"/>
        </w:rPr>
        <w:t>На фінансовий результат (зменшення дохідної частини та збільшення собівартості) мають вплив такі чинники:</w:t>
      </w:r>
    </w:p>
    <w:p w:rsidR="003E5AD4" w:rsidRPr="00686CA6" w:rsidRDefault="003E5AD4" w:rsidP="00686CA6">
      <w:pPr>
        <w:pStyle w:val="a5"/>
        <w:numPr>
          <w:ilvl w:val="0"/>
          <w:numId w:val="12"/>
        </w:numPr>
        <w:spacing w:line="276" w:lineRule="auto"/>
        <w:ind w:left="0" w:firstLine="567"/>
        <w:jc w:val="both"/>
        <w:rPr>
          <w:color w:val="000000"/>
          <w:sz w:val="24"/>
          <w:szCs w:val="24"/>
        </w:rPr>
      </w:pPr>
      <w:r w:rsidRPr="00686CA6">
        <w:rPr>
          <w:color w:val="000000"/>
          <w:sz w:val="24"/>
          <w:szCs w:val="24"/>
        </w:rPr>
        <w:t xml:space="preserve">Діючий тариф на послуги теплопостачання, який для населення складає 2042,96 грн. за 1 </w:t>
      </w:r>
      <w:proofErr w:type="spellStart"/>
      <w:r w:rsidRPr="00686CA6">
        <w:rPr>
          <w:color w:val="000000"/>
          <w:sz w:val="24"/>
          <w:szCs w:val="24"/>
        </w:rPr>
        <w:t>Гкал</w:t>
      </w:r>
      <w:proofErr w:type="spellEnd"/>
      <w:r w:rsidRPr="00686CA6">
        <w:rPr>
          <w:color w:val="000000"/>
          <w:sz w:val="24"/>
          <w:szCs w:val="24"/>
        </w:rPr>
        <w:t xml:space="preserve"> затверджений у грудні 2021 року. За час дії воєнного стану він не змінювався, хоча складові собівартості постійно збільшуються. Фактичний тариф в 2024 році складає 2860,21 грн</w:t>
      </w:r>
      <w:r w:rsidR="00C22244" w:rsidRPr="00686CA6">
        <w:rPr>
          <w:color w:val="000000"/>
          <w:sz w:val="24"/>
          <w:szCs w:val="24"/>
        </w:rPr>
        <w:t xml:space="preserve"> за </w:t>
      </w:r>
      <w:r w:rsidRPr="00686CA6">
        <w:rPr>
          <w:color w:val="000000"/>
          <w:sz w:val="24"/>
          <w:szCs w:val="24"/>
        </w:rPr>
        <w:t xml:space="preserve">1 </w:t>
      </w:r>
      <w:proofErr w:type="spellStart"/>
      <w:r w:rsidRPr="00686CA6">
        <w:rPr>
          <w:color w:val="000000"/>
          <w:sz w:val="24"/>
          <w:szCs w:val="24"/>
        </w:rPr>
        <w:t>Гкал</w:t>
      </w:r>
      <w:proofErr w:type="spellEnd"/>
      <w:r w:rsidRPr="00686CA6">
        <w:rPr>
          <w:color w:val="000000"/>
          <w:sz w:val="24"/>
          <w:szCs w:val="24"/>
        </w:rPr>
        <w:t xml:space="preserve">. Частка населення в структурі споживачів </w:t>
      </w:r>
      <w:r w:rsidR="00C22244" w:rsidRPr="00686CA6">
        <w:rPr>
          <w:color w:val="000000"/>
          <w:sz w:val="24"/>
          <w:szCs w:val="24"/>
        </w:rPr>
        <w:t xml:space="preserve">- 88,7%. </w:t>
      </w:r>
    </w:p>
    <w:p w:rsidR="003E5AD4" w:rsidRPr="00686CA6" w:rsidRDefault="003E5AD4" w:rsidP="00686CA6">
      <w:pPr>
        <w:pStyle w:val="a5"/>
        <w:numPr>
          <w:ilvl w:val="0"/>
          <w:numId w:val="12"/>
        </w:numPr>
        <w:spacing w:line="276" w:lineRule="auto"/>
        <w:ind w:left="0" w:firstLine="567"/>
        <w:jc w:val="both"/>
        <w:rPr>
          <w:color w:val="000000"/>
          <w:sz w:val="24"/>
          <w:szCs w:val="24"/>
        </w:rPr>
      </w:pPr>
      <w:r w:rsidRPr="00686CA6">
        <w:rPr>
          <w:color w:val="000000"/>
          <w:sz w:val="24"/>
          <w:szCs w:val="24"/>
        </w:rPr>
        <w:t xml:space="preserve">Вартість електричної енергії закладена в діючий тариф складає 3,63 грн. за </w:t>
      </w:r>
      <w:r w:rsidR="00AE4720" w:rsidRPr="00686CA6">
        <w:rPr>
          <w:color w:val="000000"/>
          <w:sz w:val="24"/>
          <w:szCs w:val="24"/>
        </w:rPr>
        <w:t xml:space="preserve">1 </w:t>
      </w:r>
      <w:r w:rsidR="00AE4720" w:rsidRPr="00686CA6">
        <w:rPr>
          <w:sz w:val="24"/>
          <w:szCs w:val="24"/>
        </w:rPr>
        <w:t>кВт*год</w:t>
      </w:r>
      <w:r w:rsidRPr="00686CA6">
        <w:rPr>
          <w:color w:val="000000"/>
          <w:sz w:val="24"/>
          <w:szCs w:val="24"/>
        </w:rPr>
        <w:t xml:space="preserve">, фактична вартість електроенергії в грудні 2024 року складала 9,04 грн за </w:t>
      </w:r>
      <w:r w:rsidR="00AE4720" w:rsidRPr="00686CA6">
        <w:rPr>
          <w:color w:val="000000"/>
          <w:sz w:val="24"/>
          <w:szCs w:val="24"/>
        </w:rPr>
        <w:t xml:space="preserve">1 </w:t>
      </w:r>
      <w:r w:rsidR="00AE4720" w:rsidRPr="00686CA6">
        <w:rPr>
          <w:sz w:val="24"/>
          <w:szCs w:val="24"/>
        </w:rPr>
        <w:t>кВт*год</w:t>
      </w:r>
      <w:r w:rsidRPr="00686CA6">
        <w:rPr>
          <w:color w:val="000000"/>
          <w:sz w:val="24"/>
          <w:szCs w:val="24"/>
        </w:rPr>
        <w:t>.</w:t>
      </w:r>
    </w:p>
    <w:p w:rsidR="00686CA6" w:rsidRDefault="003E5AD4" w:rsidP="00686CA6">
      <w:pPr>
        <w:pStyle w:val="a5"/>
        <w:numPr>
          <w:ilvl w:val="0"/>
          <w:numId w:val="12"/>
        </w:numPr>
        <w:spacing w:line="276" w:lineRule="auto"/>
        <w:ind w:left="0" w:firstLine="567"/>
        <w:jc w:val="both"/>
        <w:rPr>
          <w:color w:val="000000"/>
          <w:sz w:val="24"/>
          <w:szCs w:val="24"/>
        </w:rPr>
      </w:pPr>
      <w:r w:rsidRPr="00686CA6">
        <w:rPr>
          <w:color w:val="000000"/>
          <w:sz w:val="24"/>
          <w:szCs w:val="24"/>
        </w:rPr>
        <w:t>Недостатня кількість природного газу в договірних величинах по умовам поклад</w:t>
      </w:r>
      <w:r w:rsidR="005A18AE" w:rsidRPr="00686CA6">
        <w:rPr>
          <w:color w:val="000000"/>
          <w:sz w:val="24"/>
          <w:szCs w:val="24"/>
        </w:rPr>
        <w:t xml:space="preserve">ення спеціальних обов’язків на </w:t>
      </w:r>
      <w:r w:rsidRPr="00686CA6">
        <w:rPr>
          <w:color w:val="000000"/>
          <w:sz w:val="24"/>
          <w:szCs w:val="24"/>
        </w:rPr>
        <w:t xml:space="preserve">постачальника по фіксованих цінах для населення та бюджетних установ. Так, за 2024 рік постачальник по фіксованим цінам для  надав підприємству 850,7 </w:t>
      </w:r>
      <w:r w:rsidR="005A18AE" w:rsidRPr="00686CA6">
        <w:rPr>
          <w:sz w:val="24"/>
          <w:szCs w:val="24"/>
        </w:rPr>
        <w:t>тис. м</w:t>
      </w:r>
      <w:r w:rsidR="005A18AE" w:rsidRPr="00686CA6">
        <w:rPr>
          <w:sz w:val="24"/>
          <w:szCs w:val="24"/>
          <w:vertAlign w:val="superscript"/>
        </w:rPr>
        <w:t xml:space="preserve">3 </w:t>
      </w:r>
      <w:r w:rsidRPr="00686CA6">
        <w:rPr>
          <w:color w:val="000000"/>
          <w:sz w:val="24"/>
          <w:szCs w:val="24"/>
        </w:rPr>
        <w:t xml:space="preserve">газу, фактично було спожито 941,5 </w:t>
      </w:r>
      <w:r w:rsidR="005A18AE" w:rsidRPr="00686CA6">
        <w:rPr>
          <w:sz w:val="24"/>
          <w:szCs w:val="24"/>
        </w:rPr>
        <w:t>тис. м</w:t>
      </w:r>
      <w:r w:rsidR="005A18AE" w:rsidRPr="00686CA6">
        <w:rPr>
          <w:sz w:val="24"/>
          <w:szCs w:val="24"/>
          <w:vertAlign w:val="superscript"/>
        </w:rPr>
        <w:t>3</w:t>
      </w:r>
      <w:r w:rsidRPr="00686CA6">
        <w:rPr>
          <w:color w:val="000000"/>
          <w:sz w:val="24"/>
          <w:szCs w:val="24"/>
        </w:rPr>
        <w:t xml:space="preserve">, відповідно різниця в 90,8 </w:t>
      </w:r>
      <w:r w:rsidR="005A18AE" w:rsidRPr="00686CA6">
        <w:rPr>
          <w:sz w:val="24"/>
          <w:szCs w:val="24"/>
        </w:rPr>
        <w:t>тис. м</w:t>
      </w:r>
      <w:r w:rsidR="005A18AE" w:rsidRPr="00686CA6">
        <w:rPr>
          <w:sz w:val="24"/>
          <w:szCs w:val="24"/>
          <w:vertAlign w:val="superscript"/>
        </w:rPr>
        <w:t xml:space="preserve">3 </w:t>
      </w:r>
      <w:r w:rsidRPr="00686CA6">
        <w:rPr>
          <w:color w:val="000000"/>
          <w:sz w:val="24"/>
          <w:szCs w:val="24"/>
        </w:rPr>
        <w:t>була  надана по комерційним цінам.</w:t>
      </w:r>
      <w:r w:rsidR="005A18AE" w:rsidRPr="00686CA6">
        <w:rPr>
          <w:color w:val="000000"/>
          <w:sz w:val="24"/>
          <w:szCs w:val="24"/>
        </w:rPr>
        <w:t xml:space="preserve"> </w:t>
      </w:r>
    </w:p>
    <w:p w:rsidR="003E5AD4" w:rsidRPr="00686CA6" w:rsidRDefault="00686CA6" w:rsidP="00686CA6">
      <w:pPr>
        <w:pStyle w:val="a5"/>
        <w:numPr>
          <w:ilvl w:val="0"/>
          <w:numId w:val="12"/>
        </w:numPr>
        <w:spacing w:line="276" w:lineRule="auto"/>
        <w:ind w:left="0" w:firstLine="567"/>
        <w:jc w:val="both"/>
        <w:rPr>
          <w:color w:val="000000"/>
          <w:sz w:val="24"/>
          <w:szCs w:val="24"/>
        </w:rPr>
      </w:pPr>
      <w:r>
        <w:rPr>
          <w:color w:val="000000"/>
          <w:sz w:val="24"/>
          <w:szCs w:val="24"/>
        </w:rPr>
        <w:t>З</w:t>
      </w:r>
      <w:r w:rsidR="003E5AD4" w:rsidRPr="00686CA6">
        <w:rPr>
          <w:color w:val="000000"/>
          <w:sz w:val="24"/>
          <w:szCs w:val="24"/>
        </w:rPr>
        <w:t>ростан</w:t>
      </w:r>
      <w:r w:rsidR="005A18AE" w:rsidRPr="00686CA6">
        <w:rPr>
          <w:color w:val="000000"/>
          <w:sz w:val="24"/>
          <w:szCs w:val="24"/>
        </w:rPr>
        <w:t xml:space="preserve">ня мінімальної заробітної плати та </w:t>
      </w:r>
      <w:r w:rsidR="003E5AD4" w:rsidRPr="00686CA6">
        <w:rPr>
          <w:color w:val="000000"/>
          <w:sz w:val="24"/>
          <w:szCs w:val="24"/>
        </w:rPr>
        <w:t>податкових відрахувань.</w:t>
      </w:r>
    </w:p>
    <w:p w:rsidR="0046634C" w:rsidRPr="00057EED" w:rsidRDefault="003E5AD4" w:rsidP="0039038D">
      <w:pPr>
        <w:spacing w:after="0" w:line="276" w:lineRule="auto"/>
        <w:ind w:firstLine="567"/>
        <w:jc w:val="both"/>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color w:val="000000"/>
          <w:sz w:val="24"/>
          <w:szCs w:val="24"/>
          <w:lang w:val="uk-UA" w:eastAsia="ru-RU"/>
        </w:rPr>
        <w:t>Підприємством п</w:t>
      </w:r>
      <w:r w:rsidRPr="0046634C">
        <w:rPr>
          <w:rFonts w:ascii="Times New Roman" w:eastAsia="Times New Roman" w:hAnsi="Times New Roman" w:cs="Times New Roman"/>
          <w:color w:val="000000"/>
          <w:sz w:val="24"/>
          <w:szCs w:val="24"/>
          <w:lang w:val="uk-UA" w:eastAsia="ru-RU"/>
        </w:rPr>
        <w:t>л</w:t>
      </w:r>
      <w:r w:rsidR="005A18AE">
        <w:rPr>
          <w:rFonts w:ascii="Times New Roman" w:eastAsia="Times New Roman" w:hAnsi="Times New Roman" w:cs="Times New Roman"/>
          <w:color w:val="000000"/>
          <w:sz w:val="24"/>
          <w:szCs w:val="24"/>
          <w:lang w:val="uk-UA" w:eastAsia="ru-RU"/>
        </w:rPr>
        <w:t xml:space="preserve">анувалося отримання у </w:t>
      </w:r>
      <w:r>
        <w:rPr>
          <w:rFonts w:ascii="Times New Roman" w:eastAsia="Times New Roman" w:hAnsi="Times New Roman" w:cs="Times New Roman"/>
          <w:color w:val="000000"/>
          <w:sz w:val="24"/>
          <w:szCs w:val="24"/>
          <w:lang w:val="uk-UA" w:eastAsia="ru-RU"/>
        </w:rPr>
        <w:t>2024 році  чистого прибутку в обсязі 537,1</w:t>
      </w:r>
      <w:r w:rsidRPr="0046634C">
        <w:rPr>
          <w:rFonts w:ascii="Times New Roman" w:eastAsia="Times New Roman" w:hAnsi="Times New Roman" w:cs="Times New Roman"/>
          <w:b/>
          <w:color w:val="000000"/>
          <w:sz w:val="24"/>
          <w:szCs w:val="24"/>
          <w:lang w:val="uk-UA" w:eastAsia="ru-RU"/>
        </w:rPr>
        <w:t xml:space="preserve"> </w:t>
      </w:r>
      <w:r w:rsidRPr="0046634C">
        <w:rPr>
          <w:rFonts w:ascii="Times New Roman" w:eastAsia="Times New Roman" w:hAnsi="Times New Roman" w:cs="Times New Roman"/>
          <w:color w:val="000000"/>
          <w:sz w:val="24"/>
          <w:szCs w:val="24"/>
          <w:lang w:val="uk-UA" w:eastAsia="ru-RU"/>
        </w:rPr>
        <w:t>тис. грн. Фактично за цей період підпр</w:t>
      </w:r>
      <w:r>
        <w:rPr>
          <w:rFonts w:ascii="Times New Roman" w:eastAsia="Times New Roman" w:hAnsi="Times New Roman" w:cs="Times New Roman"/>
          <w:color w:val="000000"/>
          <w:sz w:val="24"/>
          <w:szCs w:val="24"/>
          <w:lang w:val="uk-UA" w:eastAsia="ru-RU"/>
        </w:rPr>
        <w:t>иємство отримало збитки в сумі 1 083</w:t>
      </w:r>
      <w:r w:rsidRPr="0046634C">
        <w:rPr>
          <w:rFonts w:ascii="Times New Roman" w:eastAsia="Times New Roman" w:hAnsi="Times New Roman" w:cs="Times New Roman"/>
          <w:color w:val="000000"/>
          <w:sz w:val="24"/>
          <w:szCs w:val="24"/>
          <w:lang w:val="uk-UA" w:eastAsia="ru-RU"/>
        </w:rPr>
        <w:t>,0</w:t>
      </w:r>
      <w:r w:rsidRPr="0046634C">
        <w:rPr>
          <w:rFonts w:ascii="Times New Roman" w:eastAsia="Times New Roman" w:hAnsi="Times New Roman" w:cs="Times New Roman"/>
          <w:b/>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тис. грн</w:t>
      </w:r>
      <w:r w:rsidRPr="0046634C">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Pr="00BF6B6C">
        <w:rPr>
          <w:rFonts w:ascii="Times New Roman" w:eastAsia="Times New Roman" w:hAnsi="Times New Roman" w:cs="Times New Roman"/>
          <w:color w:val="000000"/>
          <w:sz w:val="24"/>
          <w:szCs w:val="24"/>
          <w:lang w:val="uk-UA" w:eastAsia="ru-RU"/>
        </w:rPr>
        <w:t xml:space="preserve"> </w:t>
      </w:r>
    </w:p>
    <w:p w:rsidR="00C77081" w:rsidRDefault="00C77081" w:rsidP="00A4795E">
      <w:pPr>
        <w:spacing w:after="150" w:line="276" w:lineRule="auto"/>
        <w:ind w:firstLine="425"/>
        <w:jc w:val="center"/>
        <w:rPr>
          <w:rFonts w:ascii="Times New Roman" w:eastAsia="Times New Roman" w:hAnsi="Times New Roman" w:cs="Times New Roman"/>
          <w:b/>
          <w:sz w:val="24"/>
          <w:szCs w:val="24"/>
          <w:lang w:val="uk-UA" w:eastAsia="ru-RU"/>
        </w:rPr>
      </w:pPr>
    </w:p>
    <w:p w:rsidR="00AF5BF8" w:rsidRPr="00057EED" w:rsidRDefault="00AF5BF8" w:rsidP="00A4795E">
      <w:pPr>
        <w:spacing w:after="150" w:line="276" w:lineRule="auto"/>
        <w:ind w:firstLine="425"/>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Комунальне підприємство «Житло-Експлуатація» Роменської міської ради»</w:t>
      </w:r>
    </w:p>
    <w:p w:rsidR="00AF5BF8" w:rsidRPr="00057EED" w:rsidRDefault="00AF5BF8" w:rsidP="00AF5BF8">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Комунальне підприємство «Житло-Експлуатація» Роменської міської ради» надає послуги з утримання будинків і споруд та прибудинкових територій житлового фонду. </w:t>
      </w:r>
    </w:p>
    <w:p w:rsidR="00AF5BF8" w:rsidRPr="00057EED" w:rsidRDefault="00AF5BF8" w:rsidP="00AF5BF8">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Середньооблікова кількість штатних працівників становить 60 осіб, у тому числі адміністративний персонал – 8, робітники – 52. </w:t>
      </w:r>
    </w:p>
    <w:p w:rsidR="00AF5BF8" w:rsidRPr="00057EED" w:rsidRDefault="00AF5BF8" w:rsidP="00C77081">
      <w:pPr>
        <w:spacing w:after="0" w:line="276" w:lineRule="auto"/>
        <w:ind w:left="7920"/>
        <w:jc w:val="right"/>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Таблиця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0"/>
        <w:gridCol w:w="1217"/>
        <w:gridCol w:w="1267"/>
        <w:gridCol w:w="3274"/>
      </w:tblGrid>
      <w:tr w:rsidR="00AF5BF8" w:rsidRPr="00057EED" w:rsidTr="00CC600D">
        <w:tc>
          <w:tcPr>
            <w:tcW w:w="3870" w:type="dxa"/>
            <w:vMerge w:val="restart"/>
            <w:tcBorders>
              <w:top w:val="single" w:sz="4" w:space="0" w:color="000000"/>
              <w:left w:val="single" w:sz="4" w:space="0" w:color="000000"/>
              <w:right w:val="single" w:sz="4" w:space="0" w:color="000000"/>
            </w:tcBorders>
            <w:hideMark/>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Назва фінансового показника</w:t>
            </w:r>
          </w:p>
        </w:tc>
        <w:tc>
          <w:tcPr>
            <w:tcW w:w="2484" w:type="dxa"/>
            <w:gridSpan w:val="2"/>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2024 рік</w:t>
            </w:r>
          </w:p>
        </w:tc>
        <w:tc>
          <w:tcPr>
            <w:tcW w:w="3274" w:type="dxa"/>
            <w:vMerge w:val="restart"/>
            <w:tcBorders>
              <w:top w:val="single" w:sz="4" w:space="0" w:color="000000"/>
              <w:left w:val="single" w:sz="4" w:space="0" w:color="000000"/>
              <w:right w:val="single" w:sz="4" w:space="0" w:color="000000"/>
            </w:tcBorders>
            <w:hideMark/>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Примітка</w:t>
            </w:r>
          </w:p>
        </w:tc>
      </w:tr>
      <w:tr w:rsidR="00AF5BF8" w:rsidRPr="00057EED" w:rsidTr="00CC600D">
        <w:tc>
          <w:tcPr>
            <w:tcW w:w="3870" w:type="dxa"/>
            <w:vMerge/>
            <w:tcBorders>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план</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w:t>
            </w:r>
          </w:p>
        </w:tc>
        <w:tc>
          <w:tcPr>
            <w:tcW w:w="3274" w:type="dxa"/>
            <w:vMerge/>
            <w:tcBorders>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w:t>
            </w:r>
          </w:p>
        </w:tc>
        <w:tc>
          <w:tcPr>
            <w:tcW w:w="3274" w:type="dxa"/>
            <w:tcBorders>
              <w:left w:val="single" w:sz="4" w:space="0" w:color="000000"/>
              <w:bottom w:val="single" w:sz="4" w:space="0" w:color="000000"/>
              <w:right w:val="single" w:sz="4" w:space="0" w:color="000000"/>
            </w:tcBorders>
          </w:tcPr>
          <w:p w:rsidR="00AF5BF8" w:rsidRPr="00057EED" w:rsidRDefault="00AF5BF8" w:rsidP="00AF5BF8">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w:t>
            </w: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Фонд оплати праці штатних працівників, тис. грн</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ru-RU" w:eastAsia="ru-RU"/>
              </w:rPr>
            </w:pPr>
            <w:r w:rsidRPr="00057EED">
              <w:rPr>
                <w:rFonts w:ascii="Times New Roman" w:eastAsia="Times New Roman" w:hAnsi="Times New Roman" w:cs="Times New Roman"/>
                <w:sz w:val="24"/>
                <w:szCs w:val="24"/>
                <w:lang w:val="ru-RU" w:eastAsia="ru-RU"/>
              </w:rPr>
              <w:t>2180,0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ru-RU" w:eastAsia="ru-RU"/>
              </w:rPr>
            </w:pPr>
            <w:r w:rsidRPr="00057EED">
              <w:rPr>
                <w:rFonts w:ascii="Times New Roman" w:eastAsia="Times New Roman" w:hAnsi="Times New Roman" w:cs="Times New Roman"/>
                <w:sz w:val="24"/>
                <w:szCs w:val="24"/>
                <w:lang w:val="ru-RU" w:eastAsia="ru-RU"/>
              </w:rPr>
              <w:t>7902,9</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1C6BBD"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Збільшились витрати на заробітну плату, збільшилась кількість працівників</w:t>
            </w:r>
          </w:p>
        </w:tc>
      </w:tr>
      <w:tr w:rsidR="00CC600D" w:rsidRPr="00057EED" w:rsidTr="00CC600D">
        <w:tc>
          <w:tcPr>
            <w:tcW w:w="3870" w:type="dxa"/>
            <w:tcBorders>
              <w:top w:val="single" w:sz="4" w:space="0" w:color="000000"/>
              <w:left w:val="single" w:sz="4" w:space="0" w:color="000000"/>
              <w:bottom w:val="single" w:sz="4" w:space="0" w:color="000000"/>
              <w:right w:val="single" w:sz="4" w:space="0" w:color="000000"/>
            </w:tcBorders>
          </w:tcPr>
          <w:p w:rsidR="00CC600D" w:rsidRPr="00057EED" w:rsidRDefault="00CC600D" w:rsidP="00CC600D">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w:t>
            </w:r>
          </w:p>
        </w:tc>
        <w:tc>
          <w:tcPr>
            <w:tcW w:w="1217" w:type="dxa"/>
            <w:tcBorders>
              <w:top w:val="single" w:sz="4" w:space="0" w:color="000000"/>
              <w:left w:val="single" w:sz="4" w:space="0" w:color="000000"/>
              <w:bottom w:val="single" w:sz="4" w:space="0" w:color="000000"/>
              <w:right w:val="single" w:sz="4" w:space="0" w:color="000000"/>
            </w:tcBorders>
          </w:tcPr>
          <w:p w:rsidR="00CC600D" w:rsidRPr="00057EED" w:rsidRDefault="00CC600D" w:rsidP="00CC600D">
            <w:pPr>
              <w:spacing w:after="0" w:line="276"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1267" w:type="dxa"/>
            <w:tcBorders>
              <w:top w:val="single" w:sz="4" w:space="0" w:color="000000"/>
              <w:left w:val="single" w:sz="4" w:space="0" w:color="000000"/>
              <w:bottom w:val="single" w:sz="4" w:space="0" w:color="000000"/>
              <w:right w:val="single" w:sz="4" w:space="0" w:color="000000"/>
            </w:tcBorders>
          </w:tcPr>
          <w:p w:rsidR="00CC600D" w:rsidRPr="00057EED" w:rsidRDefault="00CC600D" w:rsidP="00CC600D">
            <w:pPr>
              <w:spacing w:after="0" w:line="276"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3274" w:type="dxa"/>
            <w:tcBorders>
              <w:top w:val="single" w:sz="4" w:space="0" w:color="000000"/>
              <w:left w:val="single" w:sz="4" w:space="0" w:color="000000"/>
              <w:bottom w:val="single" w:sz="4" w:space="0" w:color="000000"/>
              <w:right w:val="single" w:sz="4" w:space="0" w:color="000000"/>
            </w:tcBorders>
          </w:tcPr>
          <w:p w:rsidR="00CC600D" w:rsidRPr="00057EED" w:rsidRDefault="00CC600D" w:rsidP="00CC600D">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Середньомісячна заробітна плата  штатного працівника, грн</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ru-RU" w:eastAsia="ru-RU"/>
              </w:rPr>
            </w:pPr>
            <w:r w:rsidRPr="00057EED">
              <w:rPr>
                <w:rFonts w:ascii="Times New Roman" w:eastAsia="Times New Roman" w:hAnsi="Times New Roman" w:cs="Times New Roman"/>
                <w:sz w:val="24"/>
                <w:szCs w:val="24"/>
                <w:lang w:val="ru-RU" w:eastAsia="ru-RU"/>
              </w:rPr>
              <w:t>8258</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ru-RU" w:eastAsia="ru-RU"/>
              </w:rPr>
            </w:pPr>
            <w:r w:rsidRPr="00057EED">
              <w:rPr>
                <w:rFonts w:ascii="Times New Roman" w:eastAsia="Times New Roman" w:hAnsi="Times New Roman" w:cs="Times New Roman"/>
                <w:sz w:val="24"/>
                <w:szCs w:val="24"/>
                <w:lang w:val="ru-RU" w:eastAsia="ru-RU"/>
              </w:rPr>
              <w:t>10976</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Підвищення мін. з/плати</w:t>
            </w:r>
          </w:p>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витрат від звичайної діяльності, тис. грн, </w:t>
            </w:r>
          </w:p>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в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3825,6</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13475,9</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1C6BBD"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Збільшились витрати на заробітну плату, збільшилась кількість працівників</w:t>
            </w: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собівартість реалізованих послуг</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2720,0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10905,6</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адміністративні витрати</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1015,2</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2115,6</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Витрати на збут</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операційні витрати</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84,4</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135,0</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витрати</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6,0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Податок на прибуток</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319,7</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Виручка від реалізації продукції, тис. грн,</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4586,0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16292,2</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318"/>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 xml:space="preserve">. податок на додану вартість </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760,0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1359,8</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доходів, тис. грн, </w:t>
            </w:r>
          </w:p>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3826,0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14932,4</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чистий дохід від реалізації послуг </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3800,0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6798,9</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операційні доходи </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8,0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8133,5</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Цільове фінансування (дотаційні робочі місця, фінансова підтримка)</w:t>
            </w: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доходи </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18,0</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p>
        </w:tc>
      </w:tr>
      <w:tr w:rsidR="00AF5BF8" w:rsidRPr="00057EED" w:rsidTr="00CC600D">
        <w:tc>
          <w:tcPr>
            <w:tcW w:w="3870" w:type="dxa"/>
            <w:tcBorders>
              <w:top w:val="single" w:sz="4" w:space="0" w:color="000000"/>
              <w:left w:val="single" w:sz="4" w:space="0" w:color="000000"/>
              <w:bottom w:val="single" w:sz="4" w:space="0" w:color="000000"/>
              <w:right w:val="single" w:sz="4" w:space="0" w:color="000000"/>
            </w:tcBorders>
            <w:hideMark/>
          </w:tcPr>
          <w:p w:rsidR="00AF5BF8" w:rsidRPr="00057EED" w:rsidRDefault="00AF5BF8" w:rsidP="00AF5BF8">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Чистий  прибуток (+), збиток (–),</w:t>
            </w:r>
          </w:p>
          <w:p w:rsidR="00AF5BF8" w:rsidRPr="00057EED" w:rsidRDefault="00AF5BF8" w:rsidP="00AF5BF8">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sz w:val="24"/>
                <w:szCs w:val="24"/>
                <w:lang w:val="uk-UA" w:eastAsia="ru-RU"/>
              </w:rPr>
              <w:t>тис. грн</w:t>
            </w:r>
          </w:p>
        </w:tc>
        <w:tc>
          <w:tcPr>
            <w:tcW w:w="121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0,4</w:t>
            </w:r>
          </w:p>
        </w:tc>
        <w:tc>
          <w:tcPr>
            <w:tcW w:w="1267"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1456,5</w:t>
            </w:r>
          </w:p>
        </w:tc>
        <w:tc>
          <w:tcPr>
            <w:tcW w:w="3274" w:type="dxa"/>
            <w:tcBorders>
              <w:top w:val="single" w:sz="4" w:space="0" w:color="000000"/>
              <w:left w:val="single" w:sz="4" w:space="0" w:color="000000"/>
              <w:bottom w:val="single" w:sz="4" w:space="0" w:color="000000"/>
              <w:right w:val="single" w:sz="4" w:space="0" w:color="000000"/>
            </w:tcBorders>
          </w:tcPr>
          <w:p w:rsidR="00AF5BF8" w:rsidRPr="00057EED" w:rsidRDefault="00AF5BF8" w:rsidP="00AF5BF8">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збільшення житлового фонду з 01.09.2023р., фінансова підтримка</w:t>
            </w:r>
          </w:p>
        </w:tc>
      </w:tr>
    </w:tbl>
    <w:p w:rsidR="00AF5BF8" w:rsidRPr="00057EED" w:rsidRDefault="00AF5BF8" w:rsidP="00AF5BF8">
      <w:pPr>
        <w:spacing w:after="0" w:line="276" w:lineRule="auto"/>
        <w:ind w:firstLine="426"/>
        <w:jc w:val="both"/>
        <w:rPr>
          <w:rFonts w:ascii="Times New Roman" w:eastAsia="Times New Roman" w:hAnsi="Times New Roman" w:cs="Times New Roman"/>
          <w:sz w:val="24"/>
          <w:szCs w:val="24"/>
          <w:lang w:val="uk-UA" w:eastAsia="ru-RU"/>
        </w:rPr>
      </w:pPr>
    </w:p>
    <w:p w:rsidR="00A4795E" w:rsidRDefault="00AF5BF8" w:rsidP="001C6BBD">
      <w:pPr>
        <w:tabs>
          <w:tab w:val="left" w:pos="567"/>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ru-RU" w:eastAsia="ru-RU"/>
        </w:rPr>
        <w:t xml:space="preserve">На 2024 </w:t>
      </w:r>
      <w:r w:rsidRPr="00A4795E">
        <w:rPr>
          <w:rFonts w:ascii="Times New Roman" w:eastAsia="Times New Roman" w:hAnsi="Times New Roman" w:cs="Times New Roman"/>
          <w:sz w:val="24"/>
          <w:szCs w:val="24"/>
          <w:lang w:val="uk-UA" w:eastAsia="ru-RU"/>
        </w:rPr>
        <w:t>рік</w:t>
      </w:r>
      <w:r w:rsidRPr="00057EED">
        <w:rPr>
          <w:rFonts w:ascii="Times New Roman" w:eastAsia="Times New Roman" w:hAnsi="Times New Roman" w:cs="Times New Roman"/>
          <w:sz w:val="24"/>
          <w:szCs w:val="24"/>
          <w:lang w:val="uk-UA" w:eastAsia="ru-RU"/>
        </w:rPr>
        <w:t xml:space="preserve"> заплановано обсяг надання послуг у сумі </w:t>
      </w:r>
      <w:r w:rsidRPr="00057EED">
        <w:rPr>
          <w:rFonts w:ascii="Times New Roman" w:eastAsia="Times New Roman" w:hAnsi="Times New Roman" w:cs="Times New Roman"/>
          <w:sz w:val="24"/>
          <w:szCs w:val="24"/>
          <w:lang w:val="ru-RU" w:eastAsia="ru-RU"/>
        </w:rPr>
        <w:t xml:space="preserve">3800,0 </w:t>
      </w:r>
      <w:r w:rsidR="001C6BBD" w:rsidRPr="00057EED">
        <w:rPr>
          <w:rFonts w:ascii="Times New Roman" w:eastAsia="Times New Roman" w:hAnsi="Times New Roman" w:cs="Times New Roman"/>
          <w:sz w:val="24"/>
          <w:szCs w:val="24"/>
          <w:lang w:val="uk-UA" w:eastAsia="ru-RU"/>
        </w:rPr>
        <w:t>тис. грн</w:t>
      </w:r>
      <w:r w:rsidRPr="00057EED">
        <w:rPr>
          <w:rFonts w:ascii="Times New Roman" w:eastAsia="Times New Roman" w:hAnsi="Times New Roman" w:cs="Times New Roman"/>
          <w:sz w:val="24"/>
          <w:szCs w:val="24"/>
          <w:lang w:val="uk-UA" w:eastAsia="ru-RU"/>
        </w:rPr>
        <w:t xml:space="preserve"> (без ПДВ) та інші операційні доходи – 8,0 тис. </w:t>
      </w:r>
      <w:r w:rsidR="001C6BBD" w:rsidRPr="00057EED">
        <w:rPr>
          <w:rFonts w:ascii="Times New Roman" w:eastAsia="Times New Roman" w:hAnsi="Times New Roman" w:cs="Times New Roman"/>
          <w:sz w:val="24"/>
          <w:szCs w:val="24"/>
          <w:lang w:val="uk-UA" w:eastAsia="ru-RU"/>
        </w:rPr>
        <w:t>грн,</w:t>
      </w:r>
      <w:r w:rsidRPr="00057EED">
        <w:rPr>
          <w:rFonts w:ascii="Times New Roman" w:eastAsia="Times New Roman" w:hAnsi="Times New Roman" w:cs="Times New Roman"/>
          <w:sz w:val="24"/>
          <w:szCs w:val="24"/>
          <w:lang w:val="uk-UA" w:eastAsia="ru-RU"/>
        </w:rPr>
        <w:t xml:space="preserve"> інші доходи – 18,0 тис. грн.  Фактично чистий дохід наданих послуг склав 6798,9 тис. </w:t>
      </w:r>
      <w:r w:rsidR="001C6BBD" w:rsidRPr="00057EED">
        <w:rPr>
          <w:rFonts w:ascii="Times New Roman" w:eastAsia="Times New Roman" w:hAnsi="Times New Roman" w:cs="Times New Roman"/>
          <w:sz w:val="24"/>
          <w:szCs w:val="24"/>
          <w:lang w:val="uk-UA" w:eastAsia="ru-RU"/>
        </w:rPr>
        <w:t>грн</w:t>
      </w:r>
      <w:r w:rsidRPr="00057EED">
        <w:rPr>
          <w:rFonts w:ascii="Times New Roman" w:eastAsia="Times New Roman" w:hAnsi="Times New Roman" w:cs="Times New Roman"/>
          <w:sz w:val="24"/>
          <w:szCs w:val="24"/>
          <w:lang w:val="uk-UA" w:eastAsia="ru-RU"/>
        </w:rPr>
        <w:t xml:space="preserve">, цільове фінансування -8133,5 тис. грн. </w:t>
      </w:r>
    </w:p>
    <w:p w:rsidR="00AF5BF8" w:rsidRPr="00057EED" w:rsidRDefault="00AF5BF8" w:rsidP="001C6BBD">
      <w:pPr>
        <w:tabs>
          <w:tab w:val="left" w:pos="567"/>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На 2024 рік  заплановані витрати у сумі </w:t>
      </w:r>
      <w:r w:rsidRPr="00057EED">
        <w:rPr>
          <w:rFonts w:ascii="Times New Roman" w:eastAsia="Times New Roman" w:hAnsi="Times New Roman" w:cs="Times New Roman"/>
          <w:sz w:val="24"/>
          <w:szCs w:val="24"/>
          <w:lang w:val="ru-RU" w:eastAsia="ru-RU"/>
        </w:rPr>
        <w:t>3825,6</w:t>
      </w:r>
      <w:r w:rsidRPr="00057EED">
        <w:rPr>
          <w:rFonts w:ascii="Times New Roman" w:eastAsia="Times New Roman" w:hAnsi="Times New Roman" w:cs="Times New Roman"/>
          <w:sz w:val="24"/>
          <w:szCs w:val="24"/>
          <w:lang w:val="uk-UA" w:eastAsia="ru-RU"/>
        </w:rPr>
        <w:t xml:space="preserve"> тис. грн.  Фактичні витрати </w:t>
      </w:r>
      <w:r w:rsidR="005A18AE">
        <w:rPr>
          <w:rFonts w:ascii="Times New Roman" w:eastAsia="Times New Roman" w:hAnsi="Times New Roman" w:cs="Times New Roman"/>
          <w:sz w:val="24"/>
          <w:szCs w:val="24"/>
          <w:lang w:val="uk-UA" w:eastAsia="ru-RU"/>
        </w:rPr>
        <w:t>склали 13475,9 тис. грн.</w:t>
      </w:r>
      <w:r w:rsidR="00A4795E">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Витрати підприємства включають: матеріальні витрати (паливно-мастильні, будівельні, сантехнічні, енергоносії та ін.), витрати на оплату праці робітників та адмінперсоналу, відрахування на соціальні заходи (Єдиний соціальний внесок), амортизація, операційні витрати (телекомунікаційні послуги, технічне обслуговування ліфтів, послуги установ банку та інші послуги сторонніх організацій); </w:t>
      </w:r>
    </w:p>
    <w:p w:rsidR="00AF5BF8" w:rsidRPr="00057EED" w:rsidRDefault="00AF5BF8" w:rsidP="001C6BBD">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Фонд оплати праці за планом становить </w:t>
      </w:r>
      <w:r w:rsidRPr="00057EED">
        <w:rPr>
          <w:rFonts w:ascii="Times New Roman" w:eastAsia="Times New Roman" w:hAnsi="Times New Roman" w:cs="Times New Roman"/>
          <w:sz w:val="24"/>
          <w:szCs w:val="24"/>
          <w:lang w:val="ru-RU" w:eastAsia="ru-RU"/>
        </w:rPr>
        <w:t>2180,0</w:t>
      </w:r>
      <w:r w:rsidRPr="00057EED">
        <w:rPr>
          <w:rFonts w:ascii="Times New Roman" w:eastAsia="Times New Roman" w:hAnsi="Times New Roman" w:cs="Times New Roman"/>
          <w:sz w:val="24"/>
          <w:szCs w:val="24"/>
          <w:lang w:val="uk-UA" w:eastAsia="ru-RU"/>
        </w:rPr>
        <w:t xml:space="preserve"> тис. грн та фактично – </w:t>
      </w:r>
      <w:r w:rsidRPr="00057EED">
        <w:rPr>
          <w:rFonts w:ascii="Times New Roman" w:eastAsia="Times New Roman" w:hAnsi="Times New Roman" w:cs="Times New Roman"/>
          <w:sz w:val="24"/>
          <w:szCs w:val="24"/>
          <w:lang w:val="ru-RU" w:eastAsia="ru-RU"/>
        </w:rPr>
        <w:t>7902,9</w:t>
      </w:r>
      <w:r w:rsidRPr="00057EED">
        <w:rPr>
          <w:rFonts w:ascii="Times New Roman" w:eastAsia="Times New Roman" w:hAnsi="Times New Roman" w:cs="Times New Roman"/>
          <w:sz w:val="24"/>
          <w:szCs w:val="24"/>
          <w:lang w:val="uk-UA" w:eastAsia="ru-RU"/>
        </w:rPr>
        <w:t xml:space="preserve"> тис. грн. Середньомісячна заробітна плата за планом – </w:t>
      </w:r>
      <w:r w:rsidRPr="00057EED">
        <w:rPr>
          <w:rFonts w:ascii="Times New Roman" w:eastAsia="Times New Roman" w:hAnsi="Times New Roman" w:cs="Times New Roman"/>
          <w:sz w:val="24"/>
          <w:szCs w:val="24"/>
          <w:lang w:val="ru-RU" w:eastAsia="ru-RU"/>
        </w:rPr>
        <w:t>8258</w:t>
      </w:r>
      <w:r w:rsidRPr="00057EED">
        <w:rPr>
          <w:rFonts w:ascii="Times New Roman" w:eastAsia="Times New Roman" w:hAnsi="Times New Roman" w:cs="Times New Roman"/>
          <w:sz w:val="24"/>
          <w:szCs w:val="24"/>
          <w:lang w:val="uk-UA" w:eastAsia="ru-RU"/>
        </w:rPr>
        <w:t xml:space="preserve"> </w:t>
      </w:r>
      <w:r w:rsidR="001C6BBD" w:rsidRPr="00057EED">
        <w:rPr>
          <w:rFonts w:ascii="Times New Roman" w:eastAsia="Times New Roman" w:hAnsi="Times New Roman" w:cs="Times New Roman"/>
          <w:sz w:val="24"/>
          <w:szCs w:val="24"/>
          <w:lang w:val="uk-UA" w:eastAsia="ru-RU"/>
        </w:rPr>
        <w:t>грн,</w:t>
      </w:r>
      <w:r w:rsidRPr="00057EED">
        <w:rPr>
          <w:rFonts w:ascii="Times New Roman" w:eastAsia="Times New Roman" w:hAnsi="Times New Roman" w:cs="Times New Roman"/>
          <w:sz w:val="24"/>
          <w:szCs w:val="24"/>
          <w:lang w:val="uk-UA" w:eastAsia="ru-RU"/>
        </w:rPr>
        <w:t xml:space="preserve"> </w:t>
      </w:r>
      <w:r w:rsidR="001C6BBD" w:rsidRPr="00057EED">
        <w:rPr>
          <w:rFonts w:ascii="Times New Roman" w:eastAsia="Times New Roman" w:hAnsi="Times New Roman" w:cs="Times New Roman"/>
          <w:sz w:val="24"/>
          <w:szCs w:val="24"/>
          <w:lang w:val="uk-UA" w:eastAsia="ru-RU"/>
        </w:rPr>
        <w:t>а</w:t>
      </w:r>
      <w:r w:rsidRPr="00057EED">
        <w:rPr>
          <w:rFonts w:ascii="Times New Roman" w:eastAsia="Times New Roman" w:hAnsi="Times New Roman" w:cs="Times New Roman"/>
          <w:sz w:val="24"/>
          <w:szCs w:val="24"/>
          <w:lang w:val="uk-UA" w:eastAsia="ru-RU"/>
        </w:rPr>
        <w:t xml:space="preserve"> фактично </w:t>
      </w:r>
      <w:r w:rsidRPr="00057EED">
        <w:rPr>
          <w:rFonts w:ascii="Times New Roman" w:eastAsia="Times New Roman" w:hAnsi="Times New Roman" w:cs="Times New Roman"/>
          <w:sz w:val="24"/>
          <w:szCs w:val="24"/>
          <w:lang w:val="ru-RU" w:eastAsia="ru-RU"/>
        </w:rPr>
        <w:t>10976</w:t>
      </w:r>
      <w:r w:rsidRPr="00057EED">
        <w:rPr>
          <w:rFonts w:ascii="Times New Roman" w:eastAsia="Times New Roman" w:hAnsi="Times New Roman" w:cs="Times New Roman"/>
          <w:sz w:val="24"/>
          <w:szCs w:val="24"/>
          <w:lang w:val="uk-UA" w:eastAsia="ru-RU"/>
        </w:rPr>
        <w:t xml:space="preserve"> </w:t>
      </w:r>
      <w:r w:rsidR="001C6BBD" w:rsidRPr="00057EED">
        <w:rPr>
          <w:rFonts w:ascii="Times New Roman" w:eastAsia="Times New Roman" w:hAnsi="Times New Roman" w:cs="Times New Roman"/>
          <w:sz w:val="24"/>
          <w:szCs w:val="24"/>
          <w:lang w:val="uk-UA" w:eastAsia="ru-RU"/>
        </w:rPr>
        <w:t>грн</w:t>
      </w:r>
      <w:r w:rsidRPr="00057EED">
        <w:rPr>
          <w:rFonts w:ascii="Times New Roman" w:eastAsia="Times New Roman" w:hAnsi="Times New Roman" w:cs="Times New Roman"/>
          <w:sz w:val="24"/>
          <w:szCs w:val="24"/>
          <w:lang w:val="uk-UA" w:eastAsia="ru-RU"/>
        </w:rPr>
        <w:t>. Планова кількість працівників становить 22 особи. Фактична середньооблікова кількість усіх працівників в еквіваленті повної зайнятості становить 60 осіб. Кількість працівників більша від запланованої за рахунок дотаційних робочих місць. Фонд заробітної плати більший від запланованого в результаті підвищення мінімальної заробітної плати до рівня 8000,00 грн (заплановано на рівні 6700,00 грн), а також за рахунок дотаційних робочих місць (чергові в укриттях).</w:t>
      </w:r>
    </w:p>
    <w:p w:rsidR="00AF5BF8" w:rsidRPr="00057EED" w:rsidRDefault="00AF5BF8" w:rsidP="001C6BBD">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lastRenderedPageBreak/>
        <w:t>Дебіторська заборгованість на 01.01.2024</w:t>
      </w:r>
      <w:r w:rsidR="001C6BBD"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становить 1974,4 тис. грн (у т. ч 1679,8 тис. грн – заборгованість населення, 225,7 тис. грн – інші споживачі, 68,9 тис. грн – за розрахунками з бюджетом), яка зросла на 2% (1928,1 тис. грн на початок року). </w:t>
      </w:r>
    </w:p>
    <w:p w:rsidR="00AF5BF8" w:rsidRPr="00057EED" w:rsidRDefault="00AF5BF8" w:rsidP="001C6BBD">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Для погашення заборгованості надіслано повідомлення боржникам на суму </w:t>
      </w:r>
      <w:r w:rsidRPr="00057EED">
        <w:rPr>
          <w:rFonts w:ascii="Times New Roman" w:eastAsia="Times New Roman" w:hAnsi="Times New Roman" w:cs="Times New Roman"/>
          <w:sz w:val="24"/>
          <w:szCs w:val="24"/>
          <w:lang w:val="ru-RU" w:eastAsia="ru-RU"/>
        </w:rPr>
        <w:t>900,0</w:t>
      </w:r>
      <w:r w:rsidRPr="00057EED">
        <w:rPr>
          <w:rFonts w:ascii="Times New Roman" w:eastAsia="Times New Roman" w:hAnsi="Times New Roman" w:cs="Times New Roman"/>
          <w:sz w:val="24"/>
          <w:szCs w:val="24"/>
          <w:lang w:val="uk-UA" w:eastAsia="ru-RU"/>
        </w:rPr>
        <w:t xml:space="preserve"> тис. грн (квартплата населення)</w:t>
      </w:r>
      <w:r w:rsidRPr="00057EED">
        <w:rPr>
          <w:rFonts w:ascii="Times New Roman" w:eastAsia="Times New Roman" w:hAnsi="Times New Roman" w:cs="Times New Roman"/>
          <w:sz w:val="24"/>
          <w:szCs w:val="24"/>
          <w:lang w:val="ru-RU" w:eastAsia="ru-RU"/>
        </w:rPr>
        <w:t xml:space="preserve">. </w:t>
      </w:r>
      <w:r w:rsidRPr="00057EED">
        <w:rPr>
          <w:rFonts w:ascii="Times New Roman" w:eastAsia="Times New Roman" w:hAnsi="Times New Roman" w:cs="Times New Roman"/>
          <w:sz w:val="24"/>
          <w:szCs w:val="24"/>
          <w:lang w:val="uk-UA" w:eastAsia="ru-RU"/>
        </w:rPr>
        <w:t xml:space="preserve">Складені договори на реструктуризацію боргу на суму 220,0 тис. грн. Поточна дебіторська заборгованість становить 683,6 тис. </w:t>
      </w:r>
      <w:r w:rsidR="001C6BBD" w:rsidRPr="00057EED">
        <w:rPr>
          <w:rFonts w:ascii="Times New Roman" w:eastAsia="Times New Roman" w:hAnsi="Times New Roman" w:cs="Times New Roman"/>
          <w:sz w:val="24"/>
          <w:szCs w:val="24"/>
          <w:lang w:val="uk-UA" w:eastAsia="ru-RU"/>
        </w:rPr>
        <w:t>грн</w:t>
      </w:r>
      <w:r w:rsidRPr="00057EED">
        <w:rPr>
          <w:rFonts w:ascii="Times New Roman" w:eastAsia="Times New Roman" w:hAnsi="Times New Roman" w:cs="Times New Roman"/>
          <w:sz w:val="24"/>
          <w:szCs w:val="24"/>
          <w:lang w:val="uk-UA" w:eastAsia="ru-RU"/>
        </w:rPr>
        <w:t>, безнадійна</w:t>
      </w:r>
      <w:r w:rsidR="00F32B6A">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- 170,8  тис. грн.</w:t>
      </w:r>
    </w:p>
    <w:p w:rsidR="00AF5BF8" w:rsidRPr="00057EED" w:rsidRDefault="00AF5BF8" w:rsidP="001C6BBD">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Кредиторська заборгованість на кінець звітного періоду становить 364,7 тис. грн (у тому числі заборгованість перед бюджетом – 90,7 тис. грн, з оплати праці – 1,8 тис. грн, інші поточні зобов’язання – 4,5 тис. грн, за товари, роботи, послуги – 267,7 тис. грн), та відповідно до початку звітного періоду зменшилась на 50% (723,5 тис. грн).  Кредиторська заборгованість є поточною.</w:t>
      </w:r>
    </w:p>
    <w:p w:rsidR="00AF5BF8" w:rsidRDefault="00AF5BF8" w:rsidP="001C6BBD">
      <w:pPr>
        <w:tabs>
          <w:tab w:val="left" w:pos="567"/>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У зв’язку зі збільшенням житлового фонду та додаткового фінансування оплачуваних громадських робіт дохід підприємства збільшився. У 2024 році завдяки фінансовій підтримці підприємство збільшило запаси паливо-мастильних</w:t>
      </w:r>
      <w:r w:rsidR="00F32B6A">
        <w:rPr>
          <w:rFonts w:ascii="Times New Roman" w:eastAsia="Times New Roman" w:hAnsi="Times New Roman" w:cs="Times New Roman"/>
          <w:sz w:val="24"/>
          <w:szCs w:val="24"/>
          <w:lang w:val="uk-UA" w:eastAsia="ru-RU"/>
        </w:rPr>
        <w:t>, будівельних та</w:t>
      </w:r>
      <w:r w:rsidRPr="00057EED">
        <w:rPr>
          <w:rFonts w:ascii="Times New Roman" w:eastAsia="Times New Roman" w:hAnsi="Times New Roman" w:cs="Times New Roman"/>
          <w:sz w:val="24"/>
          <w:szCs w:val="24"/>
          <w:lang w:val="uk-UA" w:eastAsia="ru-RU"/>
        </w:rPr>
        <w:t xml:space="preserve"> сантехнічних</w:t>
      </w:r>
      <w:r w:rsidR="00F32B6A" w:rsidRPr="00F32B6A">
        <w:rPr>
          <w:rFonts w:ascii="Times New Roman" w:eastAsia="Times New Roman" w:hAnsi="Times New Roman" w:cs="Times New Roman"/>
          <w:sz w:val="24"/>
          <w:szCs w:val="24"/>
          <w:lang w:val="uk-UA" w:eastAsia="ru-RU"/>
        </w:rPr>
        <w:t xml:space="preserve"> </w:t>
      </w:r>
      <w:r w:rsidR="00F32B6A" w:rsidRPr="00057EED">
        <w:rPr>
          <w:rFonts w:ascii="Times New Roman" w:eastAsia="Times New Roman" w:hAnsi="Times New Roman" w:cs="Times New Roman"/>
          <w:sz w:val="24"/>
          <w:szCs w:val="24"/>
          <w:lang w:val="uk-UA" w:eastAsia="ru-RU"/>
        </w:rPr>
        <w:t>матеріалів</w:t>
      </w:r>
      <w:r w:rsidRPr="00057EED">
        <w:rPr>
          <w:rFonts w:ascii="Times New Roman" w:eastAsia="Times New Roman" w:hAnsi="Times New Roman" w:cs="Times New Roman"/>
          <w:sz w:val="24"/>
          <w:szCs w:val="24"/>
          <w:lang w:val="uk-UA" w:eastAsia="ru-RU"/>
        </w:rPr>
        <w:t xml:space="preserve">, які будуть витрачені у 2025 році. Крім цього був придбаний трактор для покращення виконання послуг по прибиранню прибудинкових територій (вивозу листя, гілок, розчищення снігу та інше).  Витрати матеріалів та нарахування амортизації буде поступове в наступних періодах, що і призвело до отримання значного прибутку. </w:t>
      </w:r>
    </w:p>
    <w:p w:rsidR="0039038D" w:rsidRPr="00057EED" w:rsidRDefault="0039038D" w:rsidP="0039038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результатом діяльності 2024 р. підприємство отримало чистий прибуток в сумі </w:t>
      </w:r>
      <w:r>
        <w:rPr>
          <w:rFonts w:ascii="Times New Roman" w:eastAsia="Times New Roman" w:hAnsi="Times New Roman" w:cs="Times New Roman"/>
          <w:sz w:val="24"/>
          <w:szCs w:val="24"/>
          <w:lang w:val="uk-UA" w:eastAsia="ru-RU"/>
        </w:rPr>
        <w:t>1</w:t>
      </w:r>
      <w:r w:rsidRPr="00057EED">
        <w:rPr>
          <w:rFonts w:ascii="Times New Roman" w:eastAsia="Times New Roman" w:hAnsi="Times New Roman" w:cs="Times New Roman"/>
          <w:sz w:val="24"/>
          <w:szCs w:val="24"/>
          <w:lang w:val="uk-UA" w:eastAsia="ru-RU"/>
        </w:rPr>
        <w:t xml:space="preserve">456,5 тис. грн, </w:t>
      </w:r>
      <w:r>
        <w:rPr>
          <w:rFonts w:ascii="Times New Roman" w:eastAsia="Times New Roman" w:hAnsi="Times New Roman" w:cs="Times New Roman"/>
          <w:sz w:val="24"/>
          <w:szCs w:val="24"/>
          <w:lang w:val="uk-UA" w:eastAsia="ru-RU"/>
        </w:rPr>
        <w:t>при</w:t>
      </w:r>
      <w:r w:rsidRPr="00057EED">
        <w:rPr>
          <w:rFonts w:ascii="Times New Roman" w:eastAsia="Times New Roman" w:hAnsi="Times New Roman" w:cs="Times New Roman"/>
          <w:sz w:val="24"/>
          <w:szCs w:val="24"/>
          <w:lang w:val="uk-UA" w:eastAsia="ru-RU"/>
        </w:rPr>
        <w:t xml:space="preserve"> планово</w:t>
      </w:r>
      <w:r>
        <w:rPr>
          <w:rFonts w:ascii="Times New Roman" w:eastAsia="Times New Roman" w:hAnsi="Times New Roman" w:cs="Times New Roman"/>
          <w:sz w:val="24"/>
          <w:szCs w:val="24"/>
          <w:lang w:val="uk-UA" w:eastAsia="ru-RU"/>
        </w:rPr>
        <w:t>му</w:t>
      </w:r>
      <w:r w:rsidRPr="00057EED">
        <w:rPr>
          <w:rFonts w:ascii="Times New Roman" w:eastAsia="Times New Roman" w:hAnsi="Times New Roman" w:cs="Times New Roman"/>
          <w:sz w:val="24"/>
          <w:szCs w:val="24"/>
          <w:lang w:val="uk-UA" w:eastAsia="ru-RU"/>
        </w:rPr>
        <w:t xml:space="preserve"> показник</w:t>
      </w:r>
      <w:r>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0,4</w:t>
      </w:r>
      <w:r w:rsidRPr="00057EED">
        <w:rPr>
          <w:rFonts w:ascii="Times New Roman" w:eastAsia="Times New Roman" w:hAnsi="Times New Roman" w:cs="Times New Roman"/>
          <w:sz w:val="24"/>
          <w:szCs w:val="24"/>
          <w:lang w:val="uk-UA" w:eastAsia="ru-RU"/>
        </w:rPr>
        <w:t xml:space="preserve"> тис. грн. </w:t>
      </w:r>
    </w:p>
    <w:p w:rsidR="0039038D" w:rsidRPr="00057EED" w:rsidRDefault="0039038D" w:rsidP="001C6BBD">
      <w:pPr>
        <w:tabs>
          <w:tab w:val="left" w:pos="567"/>
        </w:tabs>
        <w:spacing w:after="0" w:line="276" w:lineRule="auto"/>
        <w:ind w:firstLine="567"/>
        <w:jc w:val="both"/>
        <w:rPr>
          <w:rFonts w:ascii="Times New Roman" w:eastAsia="Times New Roman" w:hAnsi="Times New Roman" w:cs="Times New Roman"/>
          <w:sz w:val="24"/>
          <w:szCs w:val="24"/>
          <w:lang w:val="uk-UA" w:eastAsia="ru-RU"/>
        </w:rPr>
      </w:pPr>
    </w:p>
    <w:p w:rsidR="003E5AD4" w:rsidRPr="0046634C" w:rsidRDefault="003E5AD4" w:rsidP="003E5AD4">
      <w:pPr>
        <w:spacing w:after="150" w:line="276" w:lineRule="auto"/>
        <w:ind w:firstLine="567"/>
        <w:jc w:val="center"/>
        <w:rPr>
          <w:rFonts w:ascii="Times New Roman" w:eastAsia="Times New Roman" w:hAnsi="Times New Roman" w:cs="Times New Roman"/>
          <w:b/>
          <w:color w:val="000000"/>
          <w:sz w:val="24"/>
          <w:szCs w:val="24"/>
          <w:lang w:val="uk-UA" w:eastAsia="x-none"/>
        </w:rPr>
      </w:pPr>
      <w:r w:rsidRPr="0046634C">
        <w:rPr>
          <w:rFonts w:ascii="Times New Roman" w:eastAsia="Times New Roman" w:hAnsi="Times New Roman" w:cs="Times New Roman"/>
          <w:b/>
          <w:color w:val="000000"/>
          <w:sz w:val="24"/>
          <w:szCs w:val="24"/>
          <w:lang w:val="uk-UA" w:eastAsia="x-none"/>
        </w:rPr>
        <w:t>Комунальне підприємство «</w:t>
      </w:r>
      <w:proofErr w:type="spellStart"/>
      <w:r w:rsidRPr="0046634C">
        <w:rPr>
          <w:rFonts w:ascii="Times New Roman" w:eastAsia="Times New Roman" w:hAnsi="Times New Roman" w:cs="Times New Roman"/>
          <w:b/>
          <w:color w:val="000000"/>
          <w:sz w:val="24"/>
          <w:szCs w:val="24"/>
          <w:lang w:val="uk-UA" w:eastAsia="x-none"/>
        </w:rPr>
        <w:t>Ромнитранссервіс</w:t>
      </w:r>
      <w:proofErr w:type="spellEnd"/>
      <w:r w:rsidRPr="0046634C">
        <w:rPr>
          <w:rFonts w:ascii="Times New Roman" w:eastAsia="Times New Roman" w:hAnsi="Times New Roman" w:cs="Times New Roman"/>
          <w:b/>
          <w:color w:val="000000"/>
          <w:sz w:val="24"/>
          <w:szCs w:val="24"/>
          <w:lang w:val="uk-UA" w:eastAsia="x-none"/>
        </w:rPr>
        <w:t>»</w:t>
      </w:r>
    </w:p>
    <w:p w:rsidR="003E5AD4" w:rsidRPr="0046634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Комунальне підприємство «</w:t>
      </w:r>
      <w:proofErr w:type="spellStart"/>
      <w:r w:rsidRPr="0046634C">
        <w:rPr>
          <w:rFonts w:ascii="Times New Roman" w:eastAsia="Times New Roman" w:hAnsi="Times New Roman" w:cs="Times New Roman"/>
          <w:color w:val="000000"/>
          <w:sz w:val="24"/>
          <w:szCs w:val="24"/>
          <w:lang w:val="uk-UA" w:eastAsia="x-none"/>
        </w:rPr>
        <w:t>Ромнитранссервіс</w:t>
      </w:r>
      <w:proofErr w:type="spellEnd"/>
      <w:r w:rsidRPr="0046634C">
        <w:rPr>
          <w:rFonts w:ascii="Times New Roman" w:eastAsia="Times New Roman" w:hAnsi="Times New Roman" w:cs="Times New Roman"/>
          <w:color w:val="000000"/>
          <w:sz w:val="24"/>
          <w:szCs w:val="24"/>
          <w:lang w:val="uk-UA" w:eastAsia="x-none"/>
        </w:rPr>
        <w:t>» здійснює організацію руху автобусів на міських автобусних маршрутах загального користування та контроль за рухом транспорту, надає виконавцям перевезень диспетчерські послуги.</w:t>
      </w:r>
    </w:p>
    <w:p w:rsidR="003E5AD4" w:rsidRPr="0046634C" w:rsidRDefault="003E5AD4" w:rsidP="003E5AD4">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 xml:space="preserve">Середньооблікова чисельність штатних працівників підприємства – 2 особи. </w:t>
      </w:r>
    </w:p>
    <w:p w:rsidR="003E5AD4" w:rsidRPr="0046634C" w:rsidRDefault="003E5AD4" w:rsidP="003E5AD4">
      <w:pPr>
        <w:spacing w:after="0" w:line="276" w:lineRule="auto"/>
        <w:ind w:firstLine="426"/>
        <w:jc w:val="right"/>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Таблиця 4</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1076"/>
        <w:gridCol w:w="1252"/>
        <w:gridCol w:w="3454"/>
      </w:tblGrid>
      <w:tr w:rsidR="003E5AD4" w:rsidRPr="0046634C" w:rsidTr="00CC600D">
        <w:tc>
          <w:tcPr>
            <w:tcW w:w="3846" w:type="dxa"/>
            <w:vMerge w:val="restart"/>
            <w:tcBorders>
              <w:top w:val="single" w:sz="4" w:space="0" w:color="000000"/>
              <w:left w:val="single" w:sz="4" w:space="0" w:color="000000"/>
              <w:right w:val="single" w:sz="4" w:space="0" w:color="000000"/>
            </w:tcBorders>
            <w:hideMark/>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Назва фінансового показника</w:t>
            </w:r>
          </w:p>
        </w:tc>
        <w:tc>
          <w:tcPr>
            <w:tcW w:w="2328" w:type="dxa"/>
            <w:gridSpan w:val="2"/>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2024 рік</w:t>
            </w:r>
          </w:p>
        </w:tc>
        <w:tc>
          <w:tcPr>
            <w:tcW w:w="3454" w:type="dxa"/>
            <w:vMerge w:val="restart"/>
            <w:tcBorders>
              <w:top w:val="single" w:sz="4" w:space="0" w:color="000000"/>
              <w:left w:val="single" w:sz="4" w:space="0" w:color="000000"/>
              <w:right w:val="single" w:sz="4" w:space="0" w:color="000000"/>
            </w:tcBorders>
          </w:tcPr>
          <w:p w:rsidR="003E5AD4" w:rsidRPr="0046634C" w:rsidRDefault="003E5AD4" w:rsidP="00C22244">
            <w:pPr>
              <w:spacing w:after="0" w:line="240" w:lineRule="auto"/>
              <w:rPr>
                <w:rFonts w:ascii="Times New Roman" w:eastAsia="Times New Roman" w:hAnsi="Times New Roman" w:cs="Times New Roman"/>
                <w:color w:val="000000"/>
                <w:sz w:val="20"/>
                <w:szCs w:val="20"/>
                <w:lang w:val="uk-UA" w:eastAsia="ru-RU"/>
              </w:rPr>
            </w:pPr>
          </w:p>
        </w:tc>
      </w:tr>
      <w:tr w:rsidR="003E5AD4" w:rsidRPr="0046634C" w:rsidTr="00CC600D">
        <w:tc>
          <w:tcPr>
            <w:tcW w:w="3846" w:type="dxa"/>
            <w:vMerge/>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p>
        </w:tc>
        <w:tc>
          <w:tcPr>
            <w:tcW w:w="1076"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план</w:t>
            </w:r>
          </w:p>
        </w:tc>
        <w:tc>
          <w:tcPr>
            <w:tcW w:w="1252"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факт</w:t>
            </w:r>
          </w:p>
        </w:tc>
        <w:tc>
          <w:tcPr>
            <w:tcW w:w="3454" w:type="dxa"/>
            <w:vMerge/>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p>
        </w:tc>
      </w:tr>
      <w:tr w:rsidR="003E5AD4" w:rsidRPr="0046634C" w:rsidTr="00CC600D">
        <w:tc>
          <w:tcPr>
            <w:tcW w:w="3846" w:type="dxa"/>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1</w:t>
            </w:r>
          </w:p>
        </w:tc>
        <w:tc>
          <w:tcPr>
            <w:tcW w:w="1076"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2</w:t>
            </w:r>
          </w:p>
        </w:tc>
        <w:tc>
          <w:tcPr>
            <w:tcW w:w="1252"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3</w:t>
            </w:r>
          </w:p>
        </w:tc>
        <w:tc>
          <w:tcPr>
            <w:tcW w:w="3454" w:type="dxa"/>
            <w:tcBorders>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4</w:t>
            </w:r>
          </w:p>
        </w:tc>
      </w:tr>
      <w:tr w:rsidR="003E5AD4" w:rsidRPr="0046634C" w:rsidTr="00CC600D">
        <w:tc>
          <w:tcPr>
            <w:tcW w:w="3846"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sz w:val="24"/>
                <w:szCs w:val="24"/>
                <w:lang w:val="uk-UA" w:eastAsia="ru-RU"/>
              </w:rPr>
            </w:pPr>
            <w:r w:rsidRPr="0046634C">
              <w:rPr>
                <w:rFonts w:ascii="Times New Roman" w:eastAsia="Times New Roman" w:hAnsi="Times New Roman" w:cs="Times New Roman"/>
                <w:sz w:val="24"/>
                <w:szCs w:val="24"/>
                <w:lang w:val="uk-UA" w:eastAsia="ru-RU"/>
              </w:rPr>
              <w:t>Фонд оплати праці штатних працівників, тис. грн</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E5AD4" w:rsidRPr="0046634C" w:rsidRDefault="003E5AD4" w:rsidP="00C22244">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150,8</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3E5AD4" w:rsidRPr="0046634C" w:rsidRDefault="003E5AD4" w:rsidP="00C22244">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183,6</w:t>
            </w:r>
          </w:p>
        </w:tc>
        <w:tc>
          <w:tcPr>
            <w:tcW w:w="3454"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center"/>
              <w:rPr>
                <w:rFonts w:ascii="Times New Roman" w:eastAsia="Times New Roman" w:hAnsi="Times New Roman" w:cs="Times New Roman"/>
                <w:sz w:val="24"/>
                <w:szCs w:val="24"/>
                <w:lang w:val="uk-UA" w:eastAsia="ru-RU"/>
              </w:rPr>
            </w:pPr>
          </w:p>
        </w:tc>
      </w:tr>
      <w:tr w:rsidR="003E5AD4" w:rsidRPr="0046634C" w:rsidTr="00CC600D">
        <w:tc>
          <w:tcPr>
            <w:tcW w:w="3846"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Середньомісячна заробітна плата  штатного працівника, грн</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6283</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bookmarkStart w:id="1" w:name="5525"/>
            <w:bookmarkEnd w:id="1"/>
            <w:r>
              <w:rPr>
                <w:rFonts w:ascii="Times New Roman" w:eastAsia="Times New Roman" w:hAnsi="Times New Roman" w:cs="Times New Roman"/>
                <w:color w:val="000000"/>
                <w:sz w:val="24"/>
                <w:szCs w:val="24"/>
                <w:lang w:val="uk-UA" w:eastAsia="ru-RU"/>
              </w:rPr>
              <w:t>7658</w:t>
            </w:r>
          </w:p>
        </w:tc>
        <w:tc>
          <w:tcPr>
            <w:tcW w:w="3454"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283104" w:rsidTr="00CC600D">
        <w:tc>
          <w:tcPr>
            <w:tcW w:w="3846"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Усього витрат від звичайної діяльності, тис. грн,</w:t>
            </w:r>
          </w:p>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tLeast"/>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150,8</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tLeast"/>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237,4</w:t>
            </w:r>
          </w:p>
        </w:tc>
        <w:tc>
          <w:tcPr>
            <w:tcW w:w="3454"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Збільшились витрати на заробітну плату, відрядження, зв’язок, канцтовари</w:t>
            </w:r>
          </w:p>
        </w:tc>
      </w:tr>
      <w:tr w:rsidR="003E5AD4" w:rsidRPr="0046634C" w:rsidTr="00CC600D">
        <w:tc>
          <w:tcPr>
            <w:tcW w:w="3846"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собівартість реалізованих послуг</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90,7</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125,3</w:t>
            </w:r>
          </w:p>
        </w:tc>
        <w:tc>
          <w:tcPr>
            <w:tcW w:w="3454"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846"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інші операційні витрати</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tLeast"/>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60,1</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tLeast"/>
              <w:jc w:val="center"/>
              <w:rPr>
                <w:rFonts w:ascii="Times New Roman" w:eastAsia="Times New Roman" w:hAnsi="Times New Roman" w:cs="Times New Roman"/>
                <w:color w:val="000000"/>
                <w:sz w:val="24"/>
                <w:szCs w:val="24"/>
                <w:lang w:val="uk-UA" w:eastAsia="ru-RU"/>
              </w:rPr>
            </w:pPr>
            <w:bookmarkStart w:id="2" w:name="4628"/>
            <w:bookmarkEnd w:id="2"/>
            <w:r>
              <w:rPr>
                <w:rFonts w:ascii="Times New Roman" w:eastAsia="Times New Roman" w:hAnsi="Times New Roman" w:cs="Times New Roman"/>
                <w:color w:val="000000"/>
                <w:sz w:val="24"/>
                <w:szCs w:val="24"/>
                <w:lang w:val="uk-UA" w:eastAsia="ru-RU"/>
              </w:rPr>
              <w:t>112,1</w:t>
            </w:r>
          </w:p>
        </w:tc>
        <w:tc>
          <w:tcPr>
            <w:tcW w:w="3454"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283104" w:rsidTr="00CC600D">
        <w:tc>
          <w:tcPr>
            <w:tcW w:w="3846"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Виручка від реалізації продукції, тис. грн</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150,8</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237,4</w:t>
            </w:r>
          </w:p>
        </w:tc>
        <w:tc>
          <w:tcPr>
            <w:tcW w:w="3454"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Відхилення за рахунок </w:t>
            </w:r>
            <w:proofErr w:type="spellStart"/>
            <w:r w:rsidRPr="0046634C">
              <w:rPr>
                <w:rFonts w:ascii="Times New Roman" w:eastAsia="Times New Roman" w:hAnsi="Times New Roman" w:cs="Times New Roman"/>
                <w:color w:val="000000"/>
                <w:sz w:val="24"/>
                <w:szCs w:val="24"/>
                <w:lang w:val="uk-UA" w:eastAsia="ru-RU"/>
              </w:rPr>
              <w:t>збіль-шення</w:t>
            </w:r>
            <w:proofErr w:type="spellEnd"/>
            <w:r w:rsidRPr="0046634C">
              <w:rPr>
                <w:rFonts w:ascii="Times New Roman" w:eastAsia="Times New Roman" w:hAnsi="Times New Roman" w:cs="Times New Roman"/>
                <w:color w:val="000000"/>
                <w:sz w:val="24"/>
                <w:szCs w:val="24"/>
                <w:lang w:val="uk-UA" w:eastAsia="ru-RU"/>
              </w:rPr>
              <w:t xml:space="preserve"> обсягу наданих послуг</w:t>
            </w:r>
          </w:p>
        </w:tc>
      </w:tr>
    </w:tbl>
    <w:p w:rsidR="00CC600D" w:rsidRDefault="00CC600D"/>
    <w:p w:rsidR="00CC600D" w:rsidRDefault="00CC600D"/>
    <w:tbl>
      <w:tblPr>
        <w:tblW w:w="494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1076"/>
        <w:gridCol w:w="1252"/>
        <w:gridCol w:w="3352"/>
      </w:tblGrid>
      <w:tr w:rsidR="00C77081" w:rsidRPr="0046634C" w:rsidTr="00CC600D">
        <w:tc>
          <w:tcPr>
            <w:tcW w:w="3846" w:type="dxa"/>
            <w:tcBorders>
              <w:top w:val="single" w:sz="4" w:space="0" w:color="000000"/>
              <w:left w:val="single" w:sz="4" w:space="0" w:color="000000"/>
              <w:bottom w:val="single" w:sz="4" w:space="0" w:color="000000"/>
              <w:right w:val="single" w:sz="4" w:space="0" w:color="000000"/>
            </w:tcBorders>
          </w:tcPr>
          <w:p w:rsidR="00C77081" w:rsidRPr="0046634C" w:rsidRDefault="00C77081" w:rsidP="00C77081">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C77081" w:rsidRDefault="00C77081" w:rsidP="00C77081">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C77081" w:rsidRDefault="00C77081" w:rsidP="00C77081">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3352" w:type="dxa"/>
            <w:tcBorders>
              <w:top w:val="single" w:sz="4" w:space="0" w:color="000000"/>
              <w:left w:val="single" w:sz="4" w:space="0" w:color="000000"/>
              <w:bottom w:val="single" w:sz="4" w:space="0" w:color="000000"/>
              <w:right w:val="single" w:sz="4" w:space="0" w:color="000000"/>
            </w:tcBorders>
          </w:tcPr>
          <w:p w:rsidR="00C77081" w:rsidRPr="0046634C" w:rsidRDefault="00C77081" w:rsidP="00C77081">
            <w:pPr>
              <w:spacing w:after="0" w:line="276"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p>
        </w:tc>
      </w:tr>
      <w:tr w:rsidR="003E5AD4" w:rsidRPr="0046634C" w:rsidTr="00CC600D">
        <w:tc>
          <w:tcPr>
            <w:tcW w:w="3846" w:type="dxa"/>
            <w:tcBorders>
              <w:top w:val="single" w:sz="4" w:space="0" w:color="000000"/>
              <w:left w:val="single" w:sz="4" w:space="0" w:color="000000"/>
              <w:bottom w:val="single" w:sz="4" w:space="0" w:color="000000"/>
              <w:right w:val="single" w:sz="4" w:space="0" w:color="000000"/>
            </w:tcBorders>
            <w:hideMark/>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Усього доходів, тис. грн,</w:t>
            </w:r>
          </w:p>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     у </w:t>
            </w:r>
            <w:proofErr w:type="spellStart"/>
            <w:r w:rsidRPr="0046634C">
              <w:rPr>
                <w:rFonts w:ascii="Times New Roman" w:eastAsia="Times New Roman" w:hAnsi="Times New Roman" w:cs="Times New Roman"/>
                <w:color w:val="000000"/>
                <w:sz w:val="24"/>
                <w:szCs w:val="24"/>
                <w:lang w:val="uk-UA" w:eastAsia="ru-RU"/>
              </w:rPr>
              <w:t>т.ч</w:t>
            </w:r>
            <w:proofErr w:type="spellEnd"/>
            <w:r w:rsidRPr="0046634C">
              <w:rPr>
                <w:rFonts w:ascii="Times New Roman" w:eastAsia="Times New Roman" w:hAnsi="Times New Roman" w:cs="Times New Roman"/>
                <w:color w:val="000000"/>
                <w:sz w:val="24"/>
                <w:szCs w:val="24"/>
                <w:lang w:val="uk-UA" w:eastAsia="ru-RU"/>
              </w:rPr>
              <w:t xml:space="preserve">.: </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150,8</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237,4</w:t>
            </w:r>
          </w:p>
        </w:tc>
        <w:tc>
          <w:tcPr>
            <w:tcW w:w="3352" w:type="dxa"/>
            <w:tcBorders>
              <w:top w:val="single" w:sz="4" w:space="0" w:color="000000"/>
              <w:left w:val="single" w:sz="4" w:space="0" w:color="000000"/>
              <w:bottom w:val="single" w:sz="4" w:space="0" w:color="000000"/>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846" w:type="dxa"/>
            <w:tcBorders>
              <w:top w:val="single" w:sz="4" w:space="0" w:color="000000"/>
              <w:left w:val="single" w:sz="4" w:space="0" w:color="000000"/>
              <w:bottom w:val="single" w:sz="4" w:space="0" w:color="auto"/>
              <w:right w:val="single" w:sz="4" w:space="0" w:color="000000"/>
            </w:tcBorders>
            <w:hideMark/>
          </w:tcPr>
          <w:p w:rsidR="003E5AD4" w:rsidRPr="0046634C" w:rsidRDefault="003E5AD4" w:rsidP="00C22244">
            <w:pPr>
              <w:spacing w:after="0" w:line="276" w:lineRule="auto"/>
              <w:ind w:firstLine="284"/>
              <w:jc w:val="both"/>
              <w:rPr>
                <w:rFonts w:ascii="Times New Roman" w:eastAsia="Times New Roman" w:hAnsi="Times New Roman" w:cs="Times New Roman"/>
                <w:color w:val="000000"/>
                <w:sz w:val="24"/>
                <w:szCs w:val="24"/>
                <w:lang w:val="uk-UA" w:eastAsia="ru-RU"/>
              </w:rPr>
            </w:pPr>
            <w:r w:rsidRPr="0046634C">
              <w:rPr>
                <w:rFonts w:ascii="Times New Roman" w:eastAsia="Times New Roman" w:hAnsi="Times New Roman" w:cs="Times New Roman"/>
                <w:color w:val="000000"/>
                <w:sz w:val="24"/>
                <w:szCs w:val="24"/>
                <w:lang w:val="uk-UA" w:eastAsia="ru-RU"/>
              </w:rPr>
              <w:t xml:space="preserve">чистий дохід від реалізації послуг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150,8</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237,4</w:t>
            </w:r>
          </w:p>
        </w:tc>
        <w:tc>
          <w:tcPr>
            <w:tcW w:w="3352" w:type="dxa"/>
            <w:tcBorders>
              <w:top w:val="single" w:sz="4" w:space="0" w:color="000000"/>
              <w:left w:val="single" w:sz="4" w:space="0" w:color="000000"/>
              <w:bottom w:val="single" w:sz="4" w:space="0" w:color="auto"/>
              <w:right w:val="single" w:sz="4" w:space="0" w:color="000000"/>
            </w:tcBorders>
          </w:tcPr>
          <w:p w:rsidR="003E5AD4" w:rsidRPr="0046634C" w:rsidRDefault="003E5AD4" w:rsidP="00C22244">
            <w:pPr>
              <w:spacing w:after="0" w:line="276" w:lineRule="auto"/>
              <w:jc w:val="both"/>
              <w:rPr>
                <w:rFonts w:ascii="Times New Roman" w:eastAsia="Times New Roman" w:hAnsi="Times New Roman" w:cs="Times New Roman"/>
                <w:color w:val="000000"/>
                <w:sz w:val="24"/>
                <w:szCs w:val="24"/>
                <w:lang w:val="uk-UA" w:eastAsia="ru-RU"/>
              </w:rPr>
            </w:pPr>
          </w:p>
        </w:tc>
      </w:tr>
      <w:tr w:rsidR="003E5AD4" w:rsidRPr="0046634C" w:rsidTr="00CC600D">
        <w:tc>
          <w:tcPr>
            <w:tcW w:w="3846" w:type="dxa"/>
            <w:tcBorders>
              <w:top w:val="single" w:sz="4" w:space="0" w:color="auto"/>
              <w:left w:val="single" w:sz="4" w:space="0" w:color="auto"/>
              <w:bottom w:val="single" w:sz="4" w:space="0" w:color="auto"/>
              <w:right w:val="single" w:sz="4" w:space="0" w:color="auto"/>
            </w:tcBorders>
            <w:hideMark/>
          </w:tcPr>
          <w:p w:rsidR="003E5AD4" w:rsidRDefault="003E5AD4" w:rsidP="00C22244">
            <w:pPr>
              <w:spacing w:after="0" w:line="276"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 xml:space="preserve">Чистий  прибуток (+), </w:t>
            </w:r>
          </w:p>
          <w:p w:rsidR="003E5AD4" w:rsidRPr="0046634C" w:rsidRDefault="003E5AD4" w:rsidP="00C22244">
            <w:pPr>
              <w:spacing w:after="0" w:line="276" w:lineRule="auto"/>
              <w:jc w:val="both"/>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збиток (-</w:t>
            </w:r>
            <w:r w:rsidRPr="0046634C">
              <w:rPr>
                <w:rFonts w:ascii="Times New Roman" w:eastAsia="Times New Roman" w:hAnsi="Times New Roman" w:cs="Times New Roman"/>
                <w:b/>
                <w:color w:val="000000"/>
                <w:sz w:val="24"/>
                <w:szCs w:val="24"/>
                <w:lang w:val="uk-UA" w:eastAsia="ru-RU"/>
              </w:rPr>
              <w:t xml:space="preserve">), </w:t>
            </w:r>
            <w:r w:rsidRPr="00FE5F7B">
              <w:rPr>
                <w:rFonts w:ascii="Times New Roman" w:eastAsia="Times New Roman" w:hAnsi="Times New Roman" w:cs="Times New Roman"/>
                <w:color w:val="000000"/>
                <w:sz w:val="24"/>
                <w:szCs w:val="24"/>
                <w:lang w:val="uk-UA" w:eastAsia="ru-RU"/>
              </w:rPr>
              <w:t>тис. грн</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tLeast"/>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0,0</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E5AD4" w:rsidRPr="0046634C" w:rsidRDefault="003E5AD4" w:rsidP="00C22244">
            <w:pPr>
              <w:spacing w:after="0" w:line="240" w:lineRule="atLeast"/>
              <w:jc w:val="center"/>
              <w:rPr>
                <w:rFonts w:ascii="Times New Roman" w:eastAsia="Times New Roman" w:hAnsi="Times New Roman" w:cs="Times New Roman"/>
                <w:b/>
                <w:color w:val="000000"/>
                <w:sz w:val="24"/>
                <w:szCs w:val="24"/>
                <w:lang w:val="uk-UA" w:eastAsia="ru-RU"/>
              </w:rPr>
            </w:pPr>
            <w:r w:rsidRPr="0046634C">
              <w:rPr>
                <w:rFonts w:ascii="Times New Roman" w:eastAsia="Times New Roman" w:hAnsi="Times New Roman" w:cs="Times New Roman"/>
                <w:b/>
                <w:color w:val="000000"/>
                <w:sz w:val="24"/>
                <w:szCs w:val="24"/>
                <w:lang w:val="uk-UA" w:eastAsia="ru-RU"/>
              </w:rPr>
              <w:t>0,0</w:t>
            </w:r>
          </w:p>
        </w:tc>
        <w:tc>
          <w:tcPr>
            <w:tcW w:w="3352" w:type="dxa"/>
            <w:tcBorders>
              <w:top w:val="single" w:sz="4" w:space="0" w:color="auto"/>
              <w:left w:val="single" w:sz="4" w:space="0" w:color="auto"/>
              <w:bottom w:val="single" w:sz="4" w:space="0" w:color="auto"/>
              <w:right w:val="single" w:sz="4" w:space="0" w:color="auto"/>
            </w:tcBorders>
          </w:tcPr>
          <w:p w:rsidR="003E5AD4" w:rsidRPr="0046634C" w:rsidRDefault="003E5AD4" w:rsidP="00C22244">
            <w:pPr>
              <w:spacing w:after="0" w:line="276" w:lineRule="auto"/>
              <w:jc w:val="both"/>
              <w:rPr>
                <w:rFonts w:ascii="Times New Roman" w:eastAsia="Times New Roman" w:hAnsi="Times New Roman" w:cs="Times New Roman"/>
                <w:b/>
                <w:color w:val="000000"/>
                <w:sz w:val="24"/>
                <w:szCs w:val="24"/>
                <w:lang w:val="uk-UA" w:eastAsia="ru-RU"/>
              </w:rPr>
            </w:pPr>
          </w:p>
        </w:tc>
      </w:tr>
    </w:tbl>
    <w:p w:rsidR="003E5AD4" w:rsidRPr="0046634C" w:rsidRDefault="003E5AD4" w:rsidP="003E5AD4">
      <w:pPr>
        <w:spacing w:after="0" w:line="276" w:lineRule="auto"/>
        <w:ind w:firstLine="426"/>
        <w:jc w:val="both"/>
        <w:rPr>
          <w:rFonts w:ascii="Times New Roman" w:eastAsia="Times New Roman" w:hAnsi="Times New Roman" w:cs="Times New Roman"/>
          <w:color w:val="000000"/>
          <w:sz w:val="24"/>
          <w:szCs w:val="24"/>
          <w:lang w:val="uk-UA" w:eastAsia="x-none"/>
        </w:rPr>
      </w:pPr>
    </w:p>
    <w:p w:rsidR="00A4795E" w:rsidRDefault="003E5AD4" w:rsidP="00A4795E">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План доходів</w:t>
      </w:r>
      <w:r>
        <w:rPr>
          <w:rFonts w:ascii="Times New Roman" w:eastAsia="Times New Roman" w:hAnsi="Times New Roman" w:cs="Times New Roman"/>
          <w:color w:val="000000"/>
          <w:sz w:val="24"/>
          <w:szCs w:val="24"/>
          <w:lang w:val="uk-UA" w:eastAsia="x-none"/>
        </w:rPr>
        <w:t xml:space="preserve"> виконано на 157,4</w:t>
      </w:r>
      <w:r w:rsidRPr="0046634C">
        <w:rPr>
          <w:rFonts w:ascii="Times New Roman" w:eastAsia="Times New Roman" w:hAnsi="Times New Roman" w:cs="Times New Roman"/>
          <w:color w:val="000000"/>
          <w:sz w:val="24"/>
          <w:szCs w:val="24"/>
          <w:lang w:val="uk-UA" w:eastAsia="x-none"/>
        </w:rPr>
        <w:t xml:space="preserve"> % внаслідок збільшення обсягів надання диспетчерських послуг в порівнянні із запланованими. </w:t>
      </w:r>
    </w:p>
    <w:p w:rsidR="003E5AD4" w:rsidRPr="0046634C" w:rsidRDefault="003E5AD4" w:rsidP="00A4795E">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 xml:space="preserve">Фактичні витрати </w:t>
      </w:r>
      <w:r>
        <w:rPr>
          <w:rFonts w:ascii="Times New Roman" w:eastAsia="Times New Roman" w:hAnsi="Times New Roman" w:cs="Times New Roman"/>
          <w:color w:val="000000"/>
          <w:sz w:val="24"/>
          <w:szCs w:val="24"/>
          <w:lang w:val="uk-UA" w:eastAsia="x-none"/>
        </w:rPr>
        <w:t>збільшилися на 157,4</w:t>
      </w:r>
      <w:r w:rsidRPr="0046634C">
        <w:rPr>
          <w:rFonts w:ascii="Times New Roman" w:eastAsia="Times New Roman" w:hAnsi="Times New Roman" w:cs="Times New Roman"/>
          <w:color w:val="000000"/>
          <w:sz w:val="24"/>
          <w:szCs w:val="24"/>
          <w:lang w:val="uk-UA" w:eastAsia="x-none"/>
        </w:rPr>
        <w:t xml:space="preserve"> % через витрати на електрич</w:t>
      </w:r>
      <w:r>
        <w:rPr>
          <w:rFonts w:ascii="Times New Roman" w:eastAsia="Times New Roman" w:hAnsi="Times New Roman" w:cs="Times New Roman"/>
          <w:color w:val="000000"/>
          <w:sz w:val="24"/>
          <w:szCs w:val="24"/>
          <w:lang w:val="uk-UA" w:eastAsia="x-none"/>
        </w:rPr>
        <w:t>ну енергію, зв’язок, канцтовари, зміни в мінімальній оплаті праці.</w:t>
      </w:r>
      <w:r w:rsidRPr="0046634C">
        <w:rPr>
          <w:rFonts w:ascii="Times New Roman" w:eastAsia="Times New Roman" w:hAnsi="Times New Roman" w:cs="Times New Roman"/>
          <w:color w:val="000000"/>
          <w:sz w:val="24"/>
          <w:szCs w:val="24"/>
          <w:lang w:val="uk-UA" w:eastAsia="x-none"/>
        </w:rPr>
        <w:t xml:space="preserve"> </w:t>
      </w:r>
    </w:p>
    <w:p w:rsidR="003E5AD4" w:rsidRPr="0046634C" w:rsidRDefault="003E5AD4" w:rsidP="00A4795E">
      <w:pPr>
        <w:spacing w:after="0" w:line="276" w:lineRule="auto"/>
        <w:ind w:firstLine="567"/>
        <w:jc w:val="both"/>
        <w:rPr>
          <w:rFonts w:ascii="Times New Roman" w:eastAsia="Times New Roman" w:hAnsi="Times New Roman" w:cs="Times New Roman"/>
          <w:color w:val="000000"/>
          <w:sz w:val="24"/>
          <w:szCs w:val="24"/>
          <w:lang w:val="uk-UA" w:eastAsia="x-none"/>
        </w:rPr>
      </w:pPr>
      <w:r w:rsidRPr="0046634C">
        <w:rPr>
          <w:rFonts w:ascii="Times New Roman" w:eastAsia="Times New Roman" w:hAnsi="Times New Roman" w:cs="Times New Roman"/>
          <w:color w:val="000000"/>
          <w:sz w:val="24"/>
          <w:szCs w:val="24"/>
          <w:lang w:val="uk-UA" w:eastAsia="x-none"/>
        </w:rPr>
        <w:t>На кінець звітного періоду дебіторська заборгов</w:t>
      </w:r>
      <w:r>
        <w:rPr>
          <w:rFonts w:ascii="Times New Roman" w:eastAsia="Times New Roman" w:hAnsi="Times New Roman" w:cs="Times New Roman"/>
          <w:color w:val="000000"/>
          <w:sz w:val="24"/>
          <w:szCs w:val="24"/>
          <w:lang w:val="uk-UA" w:eastAsia="x-none"/>
        </w:rPr>
        <w:t>аність обліковується в сумі 14,4</w:t>
      </w:r>
      <w:r w:rsidRPr="0046634C">
        <w:rPr>
          <w:rFonts w:ascii="Times New Roman" w:eastAsia="Times New Roman" w:hAnsi="Times New Roman" w:cs="Times New Roman"/>
          <w:color w:val="000000"/>
          <w:sz w:val="24"/>
          <w:szCs w:val="24"/>
          <w:lang w:val="uk-UA" w:eastAsia="x-none"/>
        </w:rPr>
        <w:t xml:space="preserve"> тис. грн, кредиторська </w:t>
      </w:r>
      <w:r>
        <w:rPr>
          <w:rFonts w:ascii="Times New Roman" w:eastAsia="Times New Roman" w:hAnsi="Times New Roman" w:cs="Times New Roman"/>
          <w:color w:val="000000"/>
          <w:sz w:val="24"/>
          <w:szCs w:val="24"/>
          <w:lang w:val="uk-UA" w:eastAsia="x-none"/>
        </w:rPr>
        <w:t>заборгованість становить 19,5</w:t>
      </w:r>
      <w:r w:rsidRPr="0046634C">
        <w:rPr>
          <w:rFonts w:ascii="Times New Roman" w:eastAsia="Times New Roman" w:hAnsi="Times New Roman" w:cs="Times New Roman"/>
          <w:color w:val="000000"/>
          <w:sz w:val="24"/>
          <w:szCs w:val="24"/>
          <w:lang w:val="uk-UA" w:eastAsia="x-none"/>
        </w:rPr>
        <w:t xml:space="preserve"> тис. грн (з оплати праці та за розрахунками з бюджетом). Дебіторська та кредиторська заборгованість і є поточною.</w:t>
      </w:r>
    </w:p>
    <w:p w:rsidR="003E5AD4" w:rsidRPr="00103229" w:rsidRDefault="003E5AD4" w:rsidP="00A4795E">
      <w:pPr>
        <w:spacing w:after="150" w:line="276" w:lineRule="auto"/>
        <w:ind w:firstLine="56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За підсумками </w:t>
      </w:r>
      <w:r w:rsidRPr="0046634C">
        <w:rPr>
          <w:rFonts w:ascii="Times New Roman" w:eastAsia="Times New Roman" w:hAnsi="Times New Roman" w:cs="Times New Roman"/>
          <w:color w:val="000000"/>
          <w:sz w:val="24"/>
          <w:szCs w:val="24"/>
          <w:lang w:val="uk-UA" w:eastAsia="ru-RU"/>
        </w:rPr>
        <w:t xml:space="preserve"> 2024 року підприємство спрацювало з беззбитковим резуль</w:t>
      </w:r>
      <w:r>
        <w:rPr>
          <w:rFonts w:ascii="Times New Roman" w:eastAsia="Times New Roman" w:hAnsi="Times New Roman" w:cs="Times New Roman"/>
          <w:color w:val="000000"/>
          <w:sz w:val="24"/>
          <w:szCs w:val="24"/>
          <w:lang w:val="uk-UA" w:eastAsia="ru-RU"/>
        </w:rPr>
        <w:t xml:space="preserve">татом як і планувалося.  </w:t>
      </w:r>
    </w:p>
    <w:p w:rsidR="00E81587" w:rsidRPr="00057EED" w:rsidRDefault="00E81587" w:rsidP="00E81587">
      <w:pPr>
        <w:spacing w:after="0" w:line="276" w:lineRule="auto"/>
        <w:ind w:firstLine="284"/>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 xml:space="preserve">Комунальне підприємство «Комбінат комунальних підприємств» </w:t>
      </w:r>
    </w:p>
    <w:p w:rsidR="00E81587" w:rsidRPr="00057EED" w:rsidRDefault="00E81587" w:rsidP="00E81587">
      <w:pPr>
        <w:spacing w:after="150" w:line="276" w:lineRule="auto"/>
        <w:ind w:firstLine="284"/>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Роменської міської ради»</w:t>
      </w:r>
    </w:p>
    <w:p w:rsidR="00E81587" w:rsidRPr="00057EED" w:rsidRDefault="00E81587" w:rsidP="00E81587">
      <w:pPr>
        <w:spacing w:after="0" w:line="276" w:lineRule="auto"/>
        <w:ind w:firstLine="426"/>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Комунальне підприємство «Комбінат комунальних підприємств» Роменської міської ради» надає послуги із санітарної очистки території громади (в тому числі вивезення побутових відходів), утримання кладовищ, організації поховання померлих, благоустрою, озеленення тощо.</w:t>
      </w:r>
    </w:p>
    <w:p w:rsidR="00E81587" w:rsidRPr="00057EED" w:rsidRDefault="00E81587" w:rsidP="00E81587">
      <w:pPr>
        <w:spacing w:after="0" w:line="276" w:lineRule="auto"/>
        <w:ind w:firstLine="426"/>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Середньооблікова кількість працівників – 110 осіб, у т. ч. 11 осіб – адміністративний персонал, 99 осіб – працівники. </w:t>
      </w:r>
    </w:p>
    <w:p w:rsidR="00E81587" w:rsidRDefault="00E81587" w:rsidP="00E81587">
      <w:pPr>
        <w:spacing w:after="0" w:line="276" w:lineRule="auto"/>
        <w:ind w:firstLine="426"/>
        <w:jc w:val="right"/>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Таблиця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4"/>
        <w:gridCol w:w="36"/>
        <w:gridCol w:w="1088"/>
        <w:gridCol w:w="13"/>
        <w:gridCol w:w="1258"/>
        <w:gridCol w:w="3139"/>
      </w:tblGrid>
      <w:tr w:rsidR="00B1135B" w:rsidRPr="00B1135B" w:rsidTr="00C77081">
        <w:tc>
          <w:tcPr>
            <w:tcW w:w="4130" w:type="dxa"/>
            <w:gridSpan w:val="2"/>
            <w:vMerge w:val="restart"/>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Назва фінансового показника</w:t>
            </w:r>
          </w:p>
        </w:tc>
        <w:tc>
          <w:tcPr>
            <w:tcW w:w="2359" w:type="dxa"/>
            <w:gridSpan w:val="3"/>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2024 рік</w:t>
            </w:r>
          </w:p>
        </w:tc>
        <w:tc>
          <w:tcPr>
            <w:tcW w:w="3139" w:type="dxa"/>
            <w:vMerge w:val="restart"/>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Примітка </w:t>
            </w:r>
          </w:p>
        </w:tc>
      </w:tr>
      <w:tr w:rsidR="00B1135B" w:rsidRPr="00B1135B" w:rsidTr="00C77081">
        <w:tc>
          <w:tcPr>
            <w:tcW w:w="4130" w:type="dxa"/>
            <w:gridSpan w:val="2"/>
            <w:vMerge/>
            <w:tcBorders>
              <w:top w:val="single" w:sz="4" w:space="0" w:color="000000"/>
              <w:left w:val="single" w:sz="4" w:space="0" w:color="000000"/>
              <w:bottom w:val="single" w:sz="4" w:space="0" w:color="000000"/>
              <w:right w:val="single" w:sz="4" w:space="0" w:color="000000"/>
            </w:tcBorders>
            <w:vAlign w:val="center"/>
            <w:hideMark/>
          </w:tcPr>
          <w:p w:rsidR="00B1135B" w:rsidRPr="00B1135B" w:rsidRDefault="00B1135B" w:rsidP="00B1135B">
            <w:pPr>
              <w:spacing w:after="0" w:line="240" w:lineRule="auto"/>
              <w:rPr>
                <w:rFonts w:ascii="Times New Roman" w:eastAsia="Times New Roman" w:hAnsi="Times New Roman" w:cs="Times New Roman"/>
                <w:sz w:val="24"/>
                <w:szCs w:val="24"/>
                <w:lang w:val="uk-UA" w:eastAsia="ru-RU"/>
              </w:rPr>
            </w:pPr>
          </w:p>
        </w:tc>
        <w:tc>
          <w:tcPr>
            <w:tcW w:w="1101"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план</w:t>
            </w:r>
          </w:p>
        </w:tc>
        <w:tc>
          <w:tcPr>
            <w:tcW w:w="1258"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факт</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rsidR="00B1135B" w:rsidRPr="00B1135B" w:rsidRDefault="00B1135B" w:rsidP="00B1135B">
            <w:pPr>
              <w:spacing w:after="0" w:line="240" w:lineRule="auto"/>
              <w:rPr>
                <w:rFonts w:ascii="Times New Roman" w:eastAsia="Times New Roman" w:hAnsi="Times New Roman" w:cs="Times New Roman"/>
                <w:sz w:val="24"/>
                <w:szCs w:val="24"/>
                <w:lang w:val="uk-UA" w:eastAsia="ru-RU"/>
              </w:rPr>
            </w:pPr>
          </w:p>
        </w:tc>
      </w:tr>
      <w:tr w:rsidR="00B1135B" w:rsidRPr="00B1135B" w:rsidTr="00C77081">
        <w:tc>
          <w:tcPr>
            <w:tcW w:w="4130"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1</w:t>
            </w:r>
          </w:p>
        </w:tc>
        <w:tc>
          <w:tcPr>
            <w:tcW w:w="1101"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2</w:t>
            </w:r>
          </w:p>
        </w:tc>
        <w:tc>
          <w:tcPr>
            <w:tcW w:w="1258"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3</w:t>
            </w:r>
          </w:p>
        </w:tc>
        <w:tc>
          <w:tcPr>
            <w:tcW w:w="3139"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4</w:t>
            </w: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Фонд оплати праці штатних працівників, тис. грн</w:t>
            </w:r>
          </w:p>
        </w:tc>
        <w:tc>
          <w:tcPr>
            <w:tcW w:w="1124"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10671.5</w:t>
            </w:r>
          </w:p>
        </w:tc>
        <w:tc>
          <w:tcPr>
            <w:tcW w:w="1271"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13891.1</w:t>
            </w:r>
          </w:p>
        </w:tc>
        <w:tc>
          <w:tcPr>
            <w:tcW w:w="3139"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Збільшення пов’язане із залученням працівників до </w:t>
            </w:r>
            <w:r w:rsidR="00A4795E">
              <w:rPr>
                <w:rFonts w:ascii="Times New Roman" w:eastAsia="Times New Roman" w:hAnsi="Times New Roman" w:cs="Times New Roman"/>
                <w:sz w:val="24"/>
                <w:szCs w:val="24"/>
                <w:lang w:val="uk-UA" w:eastAsia="ru-RU"/>
              </w:rPr>
              <w:t xml:space="preserve">виконання </w:t>
            </w:r>
            <w:r w:rsidRPr="00B1135B">
              <w:rPr>
                <w:rFonts w:ascii="Times New Roman" w:eastAsia="Times New Roman" w:hAnsi="Times New Roman" w:cs="Times New Roman"/>
                <w:sz w:val="24"/>
                <w:szCs w:val="24"/>
                <w:lang w:val="uk-UA" w:eastAsia="ru-RU"/>
              </w:rPr>
              <w:t xml:space="preserve">суспільно корисних робіт, які фінансуються за </w:t>
            </w:r>
            <w:proofErr w:type="spellStart"/>
            <w:r w:rsidRPr="00B1135B">
              <w:rPr>
                <w:rFonts w:ascii="Times New Roman" w:eastAsia="Times New Roman" w:hAnsi="Times New Roman" w:cs="Times New Roman"/>
                <w:sz w:val="24"/>
                <w:szCs w:val="24"/>
                <w:lang w:val="uk-UA" w:eastAsia="ru-RU"/>
              </w:rPr>
              <w:t>раху-нок</w:t>
            </w:r>
            <w:proofErr w:type="spellEnd"/>
            <w:r w:rsidRPr="00B1135B">
              <w:rPr>
                <w:rFonts w:ascii="Times New Roman" w:eastAsia="Times New Roman" w:hAnsi="Times New Roman" w:cs="Times New Roman"/>
                <w:sz w:val="24"/>
                <w:szCs w:val="24"/>
                <w:lang w:val="uk-UA" w:eastAsia="ru-RU"/>
              </w:rPr>
              <w:t xml:space="preserve"> коштів державного бюджету</w:t>
            </w: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Середньомісячна заробітна плата  штатного працівника, грн</w:t>
            </w:r>
          </w:p>
        </w:tc>
        <w:tc>
          <w:tcPr>
            <w:tcW w:w="1124"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11233.15</w:t>
            </w:r>
          </w:p>
        </w:tc>
        <w:tc>
          <w:tcPr>
            <w:tcW w:w="1271"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12628.7</w:t>
            </w:r>
          </w:p>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Усього витрат від звичайної діяльності, тис. грн, </w:t>
            </w:r>
          </w:p>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     у </w:t>
            </w:r>
            <w:proofErr w:type="spellStart"/>
            <w:r w:rsidRPr="00B1135B">
              <w:rPr>
                <w:rFonts w:ascii="Times New Roman" w:eastAsia="Times New Roman" w:hAnsi="Times New Roman" w:cs="Times New Roman"/>
                <w:sz w:val="24"/>
                <w:szCs w:val="24"/>
                <w:lang w:val="uk-UA" w:eastAsia="ru-RU"/>
              </w:rPr>
              <w:t>т.ч</w:t>
            </w:r>
            <w:proofErr w:type="spellEnd"/>
            <w:r w:rsidRPr="00B1135B">
              <w:rPr>
                <w:rFonts w:ascii="Times New Roman" w:eastAsia="Times New Roman" w:hAnsi="Times New Roman" w:cs="Times New Roman"/>
                <w:sz w:val="24"/>
                <w:szCs w:val="24"/>
                <w:lang w:val="uk-UA" w:eastAsia="ru-RU"/>
              </w:rPr>
              <w:t>.:</w:t>
            </w:r>
          </w:p>
        </w:tc>
        <w:tc>
          <w:tcPr>
            <w:tcW w:w="1124"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15192,7</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1271"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36342,2</w:t>
            </w:r>
          </w:p>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p>
        </w:tc>
        <w:tc>
          <w:tcPr>
            <w:tcW w:w="3139"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Зростання вартості палива та запчастин, збільшення амортизаційних </w:t>
            </w:r>
            <w:proofErr w:type="spellStart"/>
            <w:r w:rsidRPr="00B1135B">
              <w:rPr>
                <w:rFonts w:ascii="Times New Roman" w:eastAsia="Times New Roman" w:hAnsi="Times New Roman" w:cs="Times New Roman"/>
                <w:sz w:val="24"/>
                <w:szCs w:val="24"/>
                <w:lang w:val="uk-UA" w:eastAsia="ru-RU"/>
              </w:rPr>
              <w:t>відраху-вань</w:t>
            </w:r>
            <w:proofErr w:type="spellEnd"/>
            <w:r w:rsidRPr="00B1135B">
              <w:rPr>
                <w:rFonts w:ascii="Times New Roman" w:eastAsia="Times New Roman" w:hAnsi="Times New Roman" w:cs="Times New Roman"/>
                <w:sz w:val="24"/>
                <w:szCs w:val="24"/>
                <w:lang w:val="uk-UA" w:eastAsia="ru-RU"/>
              </w:rPr>
              <w:t xml:space="preserve"> за рахунок придбання автомобіля самоскид FORD</w:t>
            </w: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собівартість реалізованих послуг</w:t>
            </w:r>
          </w:p>
        </w:tc>
        <w:tc>
          <w:tcPr>
            <w:tcW w:w="1124"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812160">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12426.7</w:t>
            </w:r>
          </w:p>
        </w:tc>
        <w:tc>
          <w:tcPr>
            <w:tcW w:w="1271" w:type="dxa"/>
            <w:gridSpan w:val="2"/>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32735.8</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bl>
    <w:p w:rsidR="00C77081" w:rsidRDefault="00C7708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4"/>
        <w:gridCol w:w="1124"/>
        <w:gridCol w:w="1271"/>
        <w:gridCol w:w="3139"/>
      </w:tblGrid>
      <w:tr w:rsidR="00C77081" w:rsidRPr="00B1135B" w:rsidTr="00C77081">
        <w:tc>
          <w:tcPr>
            <w:tcW w:w="4094" w:type="dxa"/>
            <w:tcBorders>
              <w:top w:val="single" w:sz="4" w:space="0" w:color="000000"/>
              <w:left w:val="single" w:sz="4" w:space="0" w:color="000000"/>
              <w:bottom w:val="single" w:sz="4" w:space="0" w:color="000000"/>
              <w:right w:val="single" w:sz="4" w:space="0" w:color="000000"/>
            </w:tcBorders>
          </w:tcPr>
          <w:p w:rsidR="00C77081" w:rsidRPr="00B1135B" w:rsidRDefault="00C77081" w:rsidP="00C77081">
            <w:pPr>
              <w:spacing w:after="0" w:line="276" w:lineRule="auto"/>
              <w:ind w:firstLine="28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w:t>
            </w:r>
          </w:p>
        </w:tc>
        <w:tc>
          <w:tcPr>
            <w:tcW w:w="1124" w:type="dxa"/>
            <w:tcBorders>
              <w:top w:val="single" w:sz="4" w:space="0" w:color="000000"/>
              <w:left w:val="single" w:sz="4" w:space="0" w:color="000000"/>
              <w:bottom w:val="single" w:sz="4" w:space="0" w:color="000000"/>
              <w:right w:val="single" w:sz="4" w:space="0" w:color="000000"/>
            </w:tcBorders>
          </w:tcPr>
          <w:p w:rsidR="00C77081" w:rsidRPr="00B1135B"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71" w:type="dxa"/>
            <w:tcBorders>
              <w:top w:val="single" w:sz="4" w:space="0" w:color="000000"/>
              <w:left w:val="single" w:sz="4" w:space="0" w:color="000000"/>
              <w:bottom w:val="single" w:sz="4" w:space="0" w:color="000000"/>
              <w:right w:val="single" w:sz="4" w:space="0" w:color="000000"/>
            </w:tcBorders>
          </w:tcPr>
          <w:p w:rsidR="00C77081" w:rsidRPr="00C77081"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139" w:type="dxa"/>
            <w:tcBorders>
              <w:top w:val="single" w:sz="4" w:space="0" w:color="000000"/>
              <w:left w:val="single" w:sz="4" w:space="0" w:color="000000"/>
              <w:bottom w:val="single" w:sz="4" w:space="0" w:color="000000"/>
              <w:right w:val="single" w:sz="4" w:space="0" w:color="000000"/>
            </w:tcBorders>
          </w:tcPr>
          <w:p w:rsidR="00C77081" w:rsidRPr="00B1135B"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адміністративні витрати</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2741,00                   </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812160">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3110.9</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інші операційні витрати</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812160">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25,00</w:t>
            </w:r>
          </w:p>
        </w:tc>
        <w:tc>
          <w:tcPr>
            <w:tcW w:w="1271" w:type="dxa"/>
            <w:tcBorders>
              <w:top w:val="single" w:sz="4" w:space="0" w:color="000000"/>
              <w:left w:val="single" w:sz="4" w:space="0" w:color="000000"/>
              <w:bottom w:val="single" w:sz="4" w:space="0" w:color="000000"/>
              <w:right w:val="single" w:sz="4" w:space="0" w:color="000000"/>
            </w:tcBorders>
          </w:tcPr>
          <w:p w:rsidR="00B1135B" w:rsidRPr="00B1135B" w:rsidRDefault="00812160" w:rsidP="00812160">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495,5</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rPr>
          <w:trHeight w:val="539"/>
        </w:trPr>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Виручка від реалізації послуг, тис. грн, </w:t>
            </w:r>
          </w:p>
          <w:p w:rsidR="00B1135B" w:rsidRPr="00B1135B" w:rsidRDefault="00B1135B" w:rsidP="004C2A82">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      у </w:t>
            </w:r>
            <w:proofErr w:type="spellStart"/>
            <w:r w:rsidRPr="00B1135B">
              <w:rPr>
                <w:rFonts w:ascii="Times New Roman" w:eastAsia="Times New Roman" w:hAnsi="Times New Roman" w:cs="Times New Roman"/>
                <w:sz w:val="24"/>
                <w:szCs w:val="24"/>
                <w:lang w:val="uk-UA" w:eastAsia="ru-RU"/>
              </w:rPr>
              <w:t>т.ч</w:t>
            </w:r>
            <w:proofErr w:type="spellEnd"/>
            <w:r w:rsidRPr="00B1135B">
              <w:rPr>
                <w:rFonts w:ascii="Times New Roman" w:eastAsia="Times New Roman" w:hAnsi="Times New Roman" w:cs="Times New Roman"/>
                <w:sz w:val="24"/>
                <w:szCs w:val="24"/>
                <w:lang w:val="uk-UA" w:eastAsia="ru-RU"/>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18203,0</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4C2A82">
            <w:pPr>
              <w:spacing w:after="0" w:line="276" w:lineRule="auto"/>
              <w:jc w:val="center"/>
              <w:rPr>
                <w:rFonts w:ascii="Times New Roman" w:eastAsia="Times New Roman" w:hAnsi="Times New Roman" w:cs="Times New Roman"/>
                <w:sz w:val="24"/>
                <w:szCs w:val="24"/>
                <w:lang w:val="ru-RU" w:eastAsia="ru-RU"/>
              </w:rPr>
            </w:pPr>
            <w:r w:rsidRPr="00B1135B">
              <w:rPr>
                <w:rFonts w:ascii="Times New Roman" w:eastAsia="Times New Roman" w:hAnsi="Times New Roman" w:cs="Times New Roman"/>
                <w:sz w:val="24"/>
                <w:szCs w:val="24"/>
                <w:lang w:val="ru-RU" w:eastAsia="ru-RU"/>
              </w:rPr>
              <w:t>29835.48</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40" w:lineRule="auto"/>
              <w:jc w:val="both"/>
              <w:rPr>
                <w:rFonts w:ascii="Times New Roman" w:eastAsia="Times New Roman" w:hAnsi="Times New Roman" w:cs="Times New Roman"/>
                <w:color w:val="FF0000"/>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318"/>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податок на додану вартість </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3033,8 </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ru-RU" w:eastAsia="ru-RU"/>
              </w:rPr>
              <w:t>4972.5</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318"/>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Інші операційні доходи</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25,0</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11511,1</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Усього доходів, тис. грн, </w:t>
            </w:r>
          </w:p>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     у </w:t>
            </w:r>
            <w:proofErr w:type="spellStart"/>
            <w:r w:rsidRPr="00B1135B">
              <w:rPr>
                <w:rFonts w:ascii="Times New Roman" w:eastAsia="Times New Roman" w:hAnsi="Times New Roman" w:cs="Times New Roman"/>
                <w:sz w:val="24"/>
                <w:szCs w:val="24"/>
                <w:lang w:val="uk-UA" w:eastAsia="ru-RU"/>
              </w:rPr>
              <w:t>т.ч</w:t>
            </w:r>
            <w:proofErr w:type="spellEnd"/>
            <w:r w:rsidRPr="00B1135B">
              <w:rPr>
                <w:rFonts w:ascii="Times New Roman" w:eastAsia="Times New Roman" w:hAnsi="Times New Roman" w:cs="Times New Roman"/>
                <w:sz w:val="24"/>
                <w:szCs w:val="24"/>
                <w:lang w:val="uk-UA" w:eastAsia="ru-RU"/>
              </w:rPr>
              <w:t xml:space="preserve">.: </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15194,2</w:t>
            </w:r>
          </w:p>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val="uk-UA" w:eastAsia="ru-RU"/>
              </w:rPr>
              <w:t xml:space="preserve">                                     </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36374.0</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чистий дохід від реалізації послуг </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15169.2</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24862.9</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інші фінансові доходи</w:t>
            </w:r>
          </w:p>
        </w:tc>
        <w:tc>
          <w:tcPr>
            <w:tcW w:w="1124"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54" w:lineRule="auto"/>
              <w:jc w:val="center"/>
              <w:rPr>
                <w:rFonts w:ascii="Times New Roman" w:eastAsia="Times New Roman" w:hAnsi="Times New Roman" w:cs="Times New Roman"/>
                <w:sz w:val="24"/>
                <w:szCs w:val="24"/>
                <w:lang w:val="uk-UA" w:eastAsia="ru-RU"/>
              </w:rPr>
            </w:pPr>
          </w:p>
        </w:tc>
        <w:tc>
          <w:tcPr>
            <w:tcW w:w="1271"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інші операційні доходи </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 xml:space="preserve">25,0         </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sz w:val="24"/>
                <w:szCs w:val="24"/>
                <w:lang w:eastAsia="ru-RU"/>
              </w:rPr>
            </w:pPr>
            <w:r w:rsidRPr="00B1135B">
              <w:rPr>
                <w:rFonts w:ascii="Times New Roman" w:eastAsia="Times New Roman" w:hAnsi="Times New Roman" w:cs="Times New Roman"/>
                <w:sz w:val="24"/>
                <w:szCs w:val="24"/>
                <w:lang w:eastAsia="ru-RU"/>
              </w:rPr>
              <w:t>11511.1</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3139"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bCs/>
                <w:sz w:val="24"/>
                <w:szCs w:val="24"/>
                <w:lang w:val="uk-UA" w:eastAsia="ru-RU"/>
              </w:rPr>
              <w:t xml:space="preserve"> Оплата суспільно корисних робіт з державного </w:t>
            </w:r>
            <w:proofErr w:type="spellStart"/>
            <w:r w:rsidRPr="00B1135B">
              <w:rPr>
                <w:rFonts w:ascii="Times New Roman" w:eastAsia="Times New Roman" w:hAnsi="Times New Roman" w:cs="Times New Roman"/>
                <w:bCs/>
                <w:sz w:val="24"/>
                <w:szCs w:val="24"/>
                <w:lang w:val="uk-UA" w:eastAsia="ru-RU"/>
              </w:rPr>
              <w:t>бюд-жету</w:t>
            </w:r>
            <w:proofErr w:type="spellEnd"/>
            <w:r w:rsidRPr="00B1135B">
              <w:rPr>
                <w:rFonts w:ascii="Times New Roman" w:eastAsia="Times New Roman" w:hAnsi="Times New Roman" w:cs="Times New Roman"/>
                <w:bCs/>
                <w:sz w:val="24"/>
                <w:szCs w:val="24"/>
                <w:lang w:val="uk-UA" w:eastAsia="ru-RU"/>
              </w:rPr>
              <w:t>;;  фінансова допомога з місцевого бюджету на придбання солі та піску; отримання контейнерів, фінансова підтримка.</w:t>
            </w: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Фінансовий результат до оподаткування</w:t>
            </w:r>
          </w:p>
        </w:tc>
        <w:tc>
          <w:tcPr>
            <w:tcW w:w="1124"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1,5</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1271"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31,8</w:t>
            </w:r>
          </w:p>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ind w:firstLine="284"/>
              <w:jc w:val="both"/>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Податок на прибуток</w:t>
            </w:r>
          </w:p>
        </w:tc>
        <w:tc>
          <w:tcPr>
            <w:tcW w:w="1124"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0,3</w:t>
            </w:r>
          </w:p>
        </w:tc>
        <w:tc>
          <w:tcPr>
            <w:tcW w:w="1271"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center"/>
              <w:rPr>
                <w:rFonts w:ascii="Times New Roman" w:eastAsia="Times New Roman" w:hAnsi="Times New Roman" w:cs="Times New Roman"/>
                <w:sz w:val="24"/>
                <w:szCs w:val="24"/>
                <w:lang w:val="uk-UA" w:eastAsia="ru-RU"/>
              </w:rPr>
            </w:pPr>
            <w:r w:rsidRPr="00B1135B">
              <w:rPr>
                <w:rFonts w:ascii="Times New Roman" w:eastAsia="Times New Roman" w:hAnsi="Times New Roman" w:cs="Times New Roman"/>
                <w:sz w:val="24"/>
                <w:szCs w:val="24"/>
                <w:lang w:val="uk-UA" w:eastAsia="ru-RU"/>
              </w:rPr>
              <w:t>5,7</w:t>
            </w: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sz w:val="24"/>
                <w:szCs w:val="24"/>
                <w:lang w:val="uk-UA" w:eastAsia="ru-RU"/>
              </w:rPr>
            </w:pPr>
          </w:p>
        </w:tc>
      </w:tr>
      <w:tr w:rsidR="00B1135B" w:rsidRPr="00B1135B" w:rsidTr="00C77081">
        <w:tc>
          <w:tcPr>
            <w:tcW w:w="409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both"/>
              <w:rPr>
                <w:rFonts w:ascii="Times New Roman" w:eastAsia="Times New Roman" w:hAnsi="Times New Roman" w:cs="Times New Roman"/>
                <w:b/>
                <w:sz w:val="24"/>
                <w:szCs w:val="24"/>
                <w:lang w:val="uk-UA" w:eastAsia="ru-RU"/>
              </w:rPr>
            </w:pPr>
            <w:r w:rsidRPr="00B1135B">
              <w:rPr>
                <w:rFonts w:ascii="Times New Roman" w:eastAsia="Times New Roman" w:hAnsi="Times New Roman" w:cs="Times New Roman"/>
                <w:b/>
                <w:sz w:val="24"/>
                <w:szCs w:val="24"/>
                <w:lang w:val="uk-UA" w:eastAsia="ru-RU"/>
              </w:rPr>
              <w:t>Чистий  прибуток (+), збиток (–),</w:t>
            </w:r>
          </w:p>
          <w:p w:rsidR="00B1135B" w:rsidRPr="00B1135B" w:rsidRDefault="00B1135B" w:rsidP="00B1135B">
            <w:pPr>
              <w:spacing w:after="0" w:line="276" w:lineRule="auto"/>
              <w:jc w:val="both"/>
              <w:rPr>
                <w:rFonts w:ascii="Times New Roman" w:eastAsia="Times New Roman" w:hAnsi="Times New Roman" w:cs="Times New Roman"/>
                <w:b/>
                <w:sz w:val="24"/>
                <w:szCs w:val="24"/>
                <w:lang w:val="uk-UA" w:eastAsia="ru-RU"/>
              </w:rPr>
            </w:pPr>
            <w:r w:rsidRPr="00B1135B">
              <w:rPr>
                <w:rFonts w:ascii="Times New Roman" w:eastAsia="Times New Roman" w:hAnsi="Times New Roman" w:cs="Times New Roman"/>
                <w:sz w:val="24"/>
                <w:szCs w:val="24"/>
                <w:lang w:val="uk-UA" w:eastAsia="ru-RU"/>
              </w:rPr>
              <w:t>тис. грн</w:t>
            </w:r>
          </w:p>
        </w:tc>
        <w:tc>
          <w:tcPr>
            <w:tcW w:w="1124"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b/>
                <w:sz w:val="24"/>
                <w:szCs w:val="24"/>
                <w:lang w:val="uk-UA" w:eastAsia="ru-RU"/>
              </w:rPr>
            </w:pPr>
            <w:r w:rsidRPr="00B1135B">
              <w:rPr>
                <w:rFonts w:ascii="Times New Roman" w:eastAsia="Times New Roman" w:hAnsi="Times New Roman" w:cs="Times New Roman"/>
                <w:b/>
                <w:sz w:val="24"/>
                <w:szCs w:val="24"/>
                <w:lang w:val="uk-UA" w:eastAsia="ru-RU"/>
              </w:rPr>
              <w:t>1,2</w:t>
            </w:r>
          </w:p>
        </w:tc>
        <w:tc>
          <w:tcPr>
            <w:tcW w:w="1271" w:type="dxa"/>
            <w:tcBorders>
              <w:top w:val="single" w:sz="4" w:space="0" w:color="000000"/>
              <w:left w:val="single" w:sz="4" w:space="0" w:color="000000"/>
              <w:bottom w:val="single" w:sz="4" w:space="0" w:color="000000"/>
              <w:right w:val="single" w:sz="4" w:space="0" w:color="000000"/>
            </w:tcBorders>
            <w:hideMark/>
          </w:tcPr>
          <w:p w:rsidR="00B1135B" w:rsidRPr="00B1135B" w:rsidRDefault="00B1135B" w:rsidP="00B1135B">
            <w:pPr>
              <w:spacing w:after="0" w:line="276" w:lineRule="auto"/>
              <w:jc w:val="center"/>
              <w:rPr>
                <w:rFonts w:ascii="Times New Roman" w:eastAsia="Times New Roman" w:hAnsi="Times New Roman" w:cs="Times New Roman"/>
                <w:b/>
                <w:sz w:val="24"/>
                <w:szCs w:val="24"/>
                <w:lang w:eastAsia="ru-RU"/>
              </w:rPr>
            </w:pPr>
            <w:r w:rsidRPr="00B1135B">
              <w:rPr>
                <w:rFonts w:ascii="Times New Roman" w:eastAsia="Times New Roman" w:hAnsi="Times New Roman" w:cs="Times New Roman"/>
                <w:b/>
                <w:sz w:val="24"/>
                <w:szCs w:val="24"/>
                <w:lang w:eastAsia="ru-RU"/>
              </w:rPr>
              <w:t>26.1</w:t>
            </w:r>
          </w:p>
          <w:p w:rsidR="00B1135B" w:rsidRPr="00B1135B" w:rsidRDefault="00B1135B" w:rsidP="00B1135B">
            <w:pPr>
              <w:spacing w:after="0" w:line="276" w:lineRule="auto"/>
              <w:jc w:val="center"/>
              <w:rPr>
                <w:rFonts w:ascii="Times New Roman" w:eastAsia="Times New Roman" w:hAnsi="Times New Roman" w:cs="Times New Roman"/>
                <w:b/>
                <w:sz w:val="24"/>
                <w:szCs w:val="24"/>
                <w:lang w:val="uk-UA" w:eastAsia="ru-RU"/>
              </w:rPr>
            </w:pPr>
          </w:p>
        </w:tc>
        <w:tc>
          <w:tcPr>
            <w:tcW w:w="3139" w:type="dxa"/>
            <w:tcBorders>
              <w:top w:val="single" w:sz="4" w:space="0" w:color="000000"/>
              <w:left w:val="single" w:sz="4" w:space="0" w:color="000000"/>
              <w:bottom w:val="single" w:sz="4" w:space="0" w:color="000000"/>
              <w:right w:val="single" w:sz="4" w:space="0" w:color="000000"/>
            </w:tcBorders>
          </w:tcPr>
          <w:p w:rsidR="00B1135B" w:rsidRPr="00B1135B" w:rsidRDefault="00B1135B" w:rsidP="00B1135B">
            <w:pPr>
              <w:spacing w:after="0" w:line="276" w:lineRule="auto"/>
              <w:jc w:val="both"/>
              <w:rPr>
                <w:rFonts w:ascii="Times New Roman" w:eastAsia="Times New Roman" w:hAnsi="Times New Roman" w:cs="Times New Roman"/>
                <w:b/>
                <w:sz w:val="24"/>
                <w:szCs w:val="24"/>
                <w:lang w:val="uk-UA" w:eastAsia="ru-RU"/>
              </w:rPr>
            </w:pPr>
          </w:p>
        </w:tc>
      </w:tr>
    </w:tbl>
    <w:p w:rsidR="00B1135B" w:rsidRDefault="00B1135B" w:rsidP="00E81587">
      <w:pPr>
        <w:spacing w:after="0" w:line="276" w:lineRule="auto"/>
        <w:ind w:firstLine="426"/>
        <w:jc w:val="right"/>
        <w:rPr>
          <w:rFonts w:ascii="Times New Roman" w:eastAsia="Times New Roman" w:hAnsi="Times New Roman" w:cs="Times New Roman"/>
          <w:sz w:val="24"/>
          <w:szCs w:val="24"/>
          <w:lang w:val="uk-UA" w:eastAsia="ru-RU"/>
        </w:rPr>
      </w:pPr>
    </w:p>
    <w:p w:rsidR="00E81587" w:rsidRPr="00057EED" w:rsidRDefault="00E81587" w:rsidP="00EC33FF">
      <w:pPr>
        <w:autoSpaceDE w:val="0"/>
        <w:autoSpaceDN w:val="0"/>
        <w:adjustRightInd w:val="0"/>
        <w:spacing w:after="0" w:line="276" w:lineRule="auto"/>
        <w:ind w:firstLine="567"/>
        <w:jc w:val="both"/>
        <w:rPr>
          <w:rFonts w:ascii="Times New Roman" w:eastAsia="Times New Roman" w:hAnsi="Times New Roman" w:cs="Times New Roman"/>
          <w:bCs/>
          <w:sz w:val="24"/>
          <w:szCs w:val="24"/>
          <w:lang w:val="uk-UA" w:eastAsia="ru-RU"/>
        </w:rPr>
      </w:pPr>
      <w:r w:rsidRPr="00057EED">
        <w:rPr>
          <w:rFonts w:ascii="Times New Roman" w:eastAsia="Times New Roman" w:hAnsi="Times New Roman" w:cs="Times New Roman"/>
          <w:bCs/>
          <w:sz w:val="24"/>
          <w:szCs w:val="24"/>
          <w:lang w:val="uk-UA" w:eastAsia="ru-RU"/>
        </w:rPr>
        <w:t xml:space="preserve">В результаті операційної діяльності за 12 місяців 2024 року </w:t>
      </w:r>
      <w:r w:rsidR="00A4795E">
        <w:rPr>
          <w:rFonts w:ascii="Times New Roman" w:eastAsia="Times New Roman" w:hAnsi="Times New Roman" w:cs="Times New Roman"/>
          <w:bCs/>
          <w:sz w:val="24"/>
          <w:szCs w:val="24"/>
          <w:lang w:val="uk-UA" w:eastAsia="ru-RU"/>
        </w:rPr>
        <w:t xml:space="preserve">було </w:t>
      </w:r>
      <w:r w:rsidR="00EC33FF" w:rsidRPr="00057EED">
        <w:rPr>
          <w:rFonts w:ascii="Times New Roman" w:eastAsia="Times New Roman" w:hAnsi="Times New Roman" w:cs="Times New Roman"/>
          <w:bCs/>
          <w:sz w:val="24"/>
          <w:szCs w:val="24"/>
          <w:lang w:val="uk-UA" w:eastAsia="ru-RU"/>
        </w:rPr>
        <w:t>отрима</w:t>
      </w:r>
      <w:r w:rsidR="00A4795E">
        <w:rPr>
          <w:rFonts w:ascii="Times New Roman" w:eastAsia="Times New Roman" w:hAnsi="Times New Roman" w:cs="Times New Roman"/>
          <w:bCs/>
          <w:sz w:val="24"/>
          <w:szCs w:val="24"/>
          <w:lang w:val="uk-UA" w:eastAsia="ru-RU"/>
        </w:rPr>
        <w:t>н</w:t>
      </w:r>
      <w:r w:rsidR="00EC33FF" w:rsidRPr="00057EED">
        <w:rPr>
          <w:rFonts w:ascii="Times New Roman" w:eastAsia="Times New Roman" w:hAnsi="Times New Roman" w:cs="Times New Roman"/>
          <w:bCs/>
          <w:sz w:val="24"/>
          <w:szCs w:val="24"/>
          <w:lang w:val="uk-UA" w:eastAsia="ru-RU"/>
        </w:rPr>
        <w:t>о чистий дохід (виручку</w:t>
      </w:r>
      <w:r w:rsidRPr="00057EED">
        <w:rPr>
          <w:rFonts w:ascii="Times New Roman" w:eastAsia="Times New Roman" w:hAnsi="Times New Roman" w:cs="Times New Roman"/>
          <w:bCs/>
          <w:sz w:val="24"/>
          <w:szCs w:val="24"/>
          <w:lang w:val="uk-UA" w:eastAsia="ru-RU"/>
        </w:rPr>
        <w:t>) від реалізації послуг в</w:t>
      </w:r>
      <w:r w:rsidR="00BC26BF" w:rsidRPr="00057EED">
        <w:rPr>
          <w:rFonts w:ascii="Times New Roman" w:eastAsia="Times New Roman" w:hAnsi="Times New Roman" w:cs="Times New Roman"/>
          <w:bCs/>
          <w:sz w:val="24"/>
          <w:szCs w:val="24"/>
          <w:lang w:val="uk-UA" w:eastAsia="ru-RU"/>
        </w:rPr>
        <w:t xml:space="preserve"> сумі 24862,</w:t>
      </w:r>
      <w:r w:rsidRPr="00057EED">
        <w:rPr>
          <w:rFonts w:ascii="Times New Roman" w:eastAsia="Times New Roman" w:hAnsi="Times New Roman" w:cs="Times New Roman"/>
          <w:bCs/>
          <w:sz w:val="24"/>
          <w:szCs w:val="24"/>
          <w:lang w:val="ru-RU" w:eastAsia="ru-RU"/>
        </w:rPr>
        <w:t xml:space="preserve">9 </w:t>
      </w:r>
      <w:r w:rsidRPr="00057EED">
        <w:rPr>
          <w:rFonts w:ascii="Times New Roman" w:eastAsia="Times New Roman" w:hAnsi="Times New Roman" w:cs="Times New Roman"/>
          <w:bCs/>
          <w:sz w:val="24"/>
          <w:szCs w:val="24"/>
          <w:lang w:val="uk-UA" w:eastAsia="ru-RU"/>
        </w:rPr>
        <w:t xml:space="preserve"> тис. грн. </w:t>
      </w:r>
    </w:p>
    <w:p w:rsidR="00E81587" w:rsidRPr="00057EED" w:rsidRDefault="00E81587" w:rsidP="00EC33FF">
      <w:pPr>
        <w:autoSpaceDE w:val="0"/>
        <w:autoSpaceDN w:val="0"/>
        <w:adjustRightInd w:val="0"/>
        <w:spacing w:after="0" w:line="276" w:lineRule="auto"/>
        <w:ind w:firstLine="567"/>
        <w:jc w:val="both"/>
        <w:rPr>
          <w:rFonts w:ascii="Times New Roman" w:eastAsia="Times New Roman" w:hAnsi="Times New Roman" w:cs="Times New Roman"/>
          <w:bCs/>
          <w:sz w:val="24"/>
          <w:szCs w:val="24"/>
          <w:lang w:val="uk-UA" w:eastAsia="ru-RU"/>
        </w:rPr>
      </w:pPr>
      <w:r w:rsidRPr="00057EED">
        <w:rPr>
          <w:rFonts w:ascii="Times New Roman" w:eastAsia="Times New Roman" w:hAnsi="Times New Roman" w:cs="Times New Roman"/>
          <w:bCs/>
          <w:sz w:val="24"/>
          <w:szCs w:val="24"/>
          <w:lang w:val="uk-UA" w:eastAsia="ru-RU"/>
        </w:rPr>
        <w:t>Всього дохо</w:t>
      </w:r>
      <w:r w:rsidR="00BC26BF" w:rsidRPr="00057EED">
        <w:rPr>
          <w:rFonts w:ascii="Times New Roman" w:eastAsia="Times New Roman" w:hAnsi="Times New Roman" w:cs="Times New Roman"/>
          <w:bCs/>
          <w:sz w:val="24"/>
          <w:szCs w:val="24"/>
          <w:lang w:val="uk-UA" w:eastAsia="ru-RU"/>
        </w:rPr>
        <w:t>дів отрима</w:t>
      </w:r>
      <w:r w:rsidR="00A4795E">
        <w:rPr>
          <w:rFonts w:ascii="Times New Roman" w:eastAsia="Times New Roman" w:hAnsi="Times New Roman" w:cs="Times New Roman"/>
          <w:bCs/>
          <w:sz w:val="24"/>
          <w:szCs w:val="24"/>
          <w:lang w:val="uk-UA" w:eastAsia="ru-RU"/>
        </w:rPr>
        <w:t>н</w:t>
      </w:r>
      <w:r w:rsidR="00BC26BF" w:rsidRPr="00057EED">
        <w:rPr>
          <w:rFonts w:ascii="Times New Roman" w:eastAsia="Times New Roman" w:hAnsi="Times New Roman" w:cs="Times New Roman"/>
          <w:bCs/>
          <w:sz w:val="24"/>
          <w:szCs w:val="24"/>
          <w:lang w:val="uk-UA" w:eastAsia="ru-RU"/>
        </w:rPr>
        <w:t>о 36374,</w:t>
      </w:r>
      <w:r w:rsidRPr="00057EED">
        <w:rPr>
          <w:rFonts w:ascii="Times New Roman" w:eastAsia="Times New Roman" w:hAnsi="Times New Roman" w:cs="Times New Roman"/>
          <w:bCs/>
          <w:sz w:val="24"/>
          <w:szCs w:val="24"/>
          <w:lang w:val="uk-UA" w:eastAsia="ru-RU"/>
        </w:rPr>
        <w:t xml:space="preserve">0 тис. грн: в </w:t>
      </w:r>
      <w:proofErr w:type="spellStart"/>
      <w:r w:rsidRPr="00057EED">
        <w:rPr>
          <w:rFonts w:ascii="Times New Roman" w:eastAsia="Times New Roman" w:hAnsi="Times New Roman" w:cs="Times New Roman"/>
          <w:bCs/>
          <w:sz w:val="24"/>
          <w:szCs w:val="24"/>
          <w:lang w:val="uk-UA" w:eastAsia="ru-RU"/>
        </w:rPr>
        <w:t>т.ч</w:t>
      </w:r>
      <w:proofErr w:type="spellEnd"/>
      <w:r w:rsidRPr="00057EED">
        <w:rPr>
          <w:rFonts w:ascii="Times New Roman" w:eastAsia="Times New Roman" w:hAnsi="Times New Roman" w:cs="Times New Roman"/>
          <w:bCs/>
          <w:sz w:val="24"/>
          <w:szCs w:val="24"/>
          <w:lang w:val="uk-UA" w:eastAsia="ru-RU"/>
        </w:rPr>
        <w:t>.:</w:t>
      </w:r>
      <w:r w:rsidR="00EC33FF" w:rsidRPr="00057EED">
        <w:rPr>
          <w:rFonts w:ascii="Times New Roman" w:eastAsia="Times New Roman" w:hAnsi="Times New Roman" w:cs="Times New Roman"/>
          <w:bCs/>
          <w:sz w:val="24"/>
          <w:szCs w:val="24"/>
          <w:lang w:val="uk-UA" w:eastAsia="ru-RU"/>
        </w:rPr>
        <w:t xml:space="preserve"> дохід від вивезення рідких побутових відходів – 1784,</w:t>
      </w:r>
      <w:r w:rsidR="00BC26BF" w:rsidRPr="00057EED">
        <w:rPr>
          <w:rFonts w:ascii="Times New Roman" w:eastAsia="Times New Roman" w:hAnsi="Times New Roman" w:cs="Times New Roman"/>
          <w:bCs/>
          <w:sz w:val="24"/>
          <w:szCs w:val="24"/>
          <w:lang w:val="uk-UA" w:eastAsia="ru-RU"/>
        </w:rPr>
        <w:t>7 тис. грн</w:t>
      </w:r>
      <w:r w:rsidRPr="00057EED">
        <w:rPr>
          <w:rFonts w:ascii="Times New Roman" w:eastAsia="Times New Roman" w:hAnsi="Times New Roman" w:cs="Times New Roman"/>
          <w:bCs/>
          <w:sz w:val="24"/>
          <w:szCs w:val="24"/>
          <w:lang w:val="uk-UA" w:eastAsia="ru-RU"/>
        </w:rPr>
        <w:t xml:space="preserve"> (без ПДВ), дохід від вивезення, розміщення та захоронення </w:t>
      </w:r>
      <w:r w:rsidR="00EC33FF" w:rsidRPr="00057EED">
        <w:rPr>
          <w:rFonts w:ascii="Times New Roman" w:eastAsia="Times New Roman" w:hAnsi="Times New Roman" w:cs="Times New Roman"/>
          <w:bCs/>
          <w:sz w:val="24"/>
          <w:szCs w:val="24"/>
          <w:lang w:val="uk-UA" w:eastAsia="ru-RU"/>
        </w:rPr>
        <w:t>твердих побутових відходів</w:t>
      </w:r>
      <w:r w:rsidRPr="00057EED">
        <w:rPr>
          <w:rFonts w:ascii="Times New Roman" w:eastAsia="Times New Roman" w:hAnsi="Times New Roman" w:cs="Times New Roman"/>
          <w:bCs/>
          <w:sz w:val="24"/>
          <w:szCs w:val="24"/>
          <w:lang w:val="uk-UA" w:eastAsia="ru-RU"/>
        </w:rPr>
        <w:t xml:space="preserve"> – 6104,6 тис. грн (без ПДВ), </w:t>
      </w:r>
      <w:r w:rsidR="00EC33FF" w:rsidRPr="00057EED">
        <w:rPr>
          <w:rFonts w:ascii="Times New Roman" w:eastAsia="Times New Roman" w:hAnsi="Times New Roman" w:cs="Times New Roman"/>
          <w:bCs/>
          <w:sz w:val="24"/>
          <w:szCs w:val="24"/>
          <w:lang w:val="uk-UA" w:eastAsia="ru-RU"/>
        </w:rPr>
        <w:t xml:space="preserve">дохід від послуг, наданих УЖКГ РМР </w:t>
      </w:r>
      <w:r w:rsidR="00BC26BF" w:rsidRPr="00057EED">
        <w:rPr>
          <w:rFonts w:ascii="Times New Roman" w:eastAsia="Times New Roman" w:hAnsi="Times New Roman" w:cs="Times New Roman"/>
          <w:bCs/>
          <w:sz w:val="24"/>
          <w:szCs w:val="24"/>
          <w:lang w:val="uk-UA" w:eastAsia="ru-RU"/>
        </w:rPr>
        <w:t>– 16137,1 тис. грн</w:t>
      </w:r>
      <w:r w:rsidRPr="00057EED">
        <w:rPr>
          <w:rFonts w:ascii="Times New Roman" w:eastAsia="Times New Roman" w:hAnsi="Times New Roman" w:cs="Times New Roman"/>
          <w:bCs/>
          <w:sz w:val="24"/>
          <w:szCs w:val="24"/>
          <w:lang w:val="uk-UA" w:eastAsia="ru-RU"/>
        </w:rPr>
        <w:t xml:space="preserve"> (без ПДВ), дохід від пасажирських перевезень – 2623.4 тис. грн (без ПДВ),</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компенсація пільг – 637.2 тис.</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 xml:space="preserve">грн, фінансування </w:t>
      </w:r>
      <w:r w:rsidR="00EC33FF" w:rsidRPr="00057EED">
        <w:rPr>
          <w:rFonts w:ascii="Times New Roman" w:eastAsia="Times New Roman" w:hAnsi="Times New Roman" w:cs="Times New Roman"/>
          <w:bCs/>
          <w:sz w:val="24"/>
          <w:szCs w:val="24"/>
          <w:lang w:val="uk-UA" w:eastAsia="ru-RU"/>
        </w:rPr>
        <w:t>суспільно-корисних робіт</w:t>
      </w:r>
      <w:r w:rsidR="00BC26BF" w:rsidRPr="00057EED">
        <w:rPr>
          <w:rFonts w:ascii="Times New Roman" w:eastAsia="Times New Roman" w:hAnsi="Times New Roman" w:cs="Times New Roman"/>
          <w:bCs/>
          <w:sz w:val="24"/>
          <w:szCs w:val="24"/>
          <w:lang w:val="uk-UA" w:eastAsia="ru-RU"/>
        </w:rPr>
        <w:t xml:space="preserve"> – 2485.5 тис. грн,</w:t>
      </w:r>
      <w:r w:rsidRPr="00057EED">
        <w:rPr>
          <w:rFonts w:ascii="Times New Roman" w:eastAsia="Times New Roman" w:hAnsi="Times New Roman" w:cs="Times New Roman"/>
          <w:bCs/>
          <w:sz w:val="24"/>
          <w:szCs w:val="24"/>
          <w:lang w:val="uk-UA" w:eastAsia="ru-RU"/>
        </w:rPr>
        <w:t xml:space="preserve">  </w:t>
      </w:r>
      <w:r w:rsidR="00EC33FF" w:rsidRPr="00057EED">
        <w:rPr>
          <w:rFonts w:ascii="Times New Roman" w:eastAsia="Times New Roman" w:hAnsi="Times New Roman" w:cs="Times New Roman"/>
          <w:bCs/>
          <w:sz w:val="24"/>
          <w:szCs w:val="24"/>
          <w:lang w:val="uk-UA" w:eastAsia="ru-RU"/>
        </w:rPr>
        <w:t>надходження з міського бюджету на придбання</w:t>
      </w:r>
      <w:r w:rsidR="00BC26BF" w:rsidRPr="00057EED">
        <w:rPr>
          <w:rFonts w:ascii="Times New Roman" w:eastAsia="Times New Roman" w:hAnsi="Times New Roman" w:cs="Times New Roman"/>
          <w:bCs/>
          <w:sz w:val="24"/>
          <w:szCs w:val="24"/>
          <w:lang w:val="uk-UA" w:eastAsia="ru-RU"/>
        </w:rPr>
        <w:t xml:space="preserve"> солі та піску - 733,0 тис. грн,</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 xml:space="preserve">фінансова підтримка </w:t>
      </w:r>
      <w:r w:rsidR="00A4795E">
        <w:rPr>
          <w:rFonts w:ascii="Times New Roman" w:eastAsia="Times New Roman" w:hAnsi="Times New Roman" w:cs="Times New Roman"/>
          <w:bCs/>
          <w:sz w:val="24"/>
          <w:szCs w:val="24"/>
          <w:lang w:val="uk-UA" w:eastAsia="ru-RU"/>
        </w:rPr>
        <w:t xml:space="preserve">- </w:t>
      </w:r>
      <w:r w:rsidR="00BC26BF" w:rsidRPr="00057EED">
        <w:rPr>
          <w:rFonts w:ascii="Times New Roman" w:eastAsia="Times New Roman" w:hAnsi="Times New Roman" w:cs="Times New Roman"/>
          <w:bCs/>
          <w:sz w:val="24"/>
          <w:szCs w:val="24"/>
          <w:lang w:val="uk-UA" w:eastAsia="ru-RU"/>
        </w:rPr>
        <w:t>5678,3тис. грн</w:t>
      </w:r>
      <w:r w:rsidRPr="00057EED">
        <w:rPr>
          <w:rFonts w:ascii="Times New Roman" w:eastAsia="Times New Roman" w:hAnsi="Times New Roman" w:cs="Times New Roman"/>
          <w:bCs/>
          <w:sz w:val="24"/>
          <w:szCs w:val="24"/>
          <w:lang w:val="uk-UA" w:eastAsia="ru-RU"/>
        </w:rPr>
        <w:t>,</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 xml:space="preserve">надання автотранспортних послуг </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190,2 тис.</w:t>
      </w:r>
      <w:r w:rsidR="00EC33FF" w:rsidRPr="00057EED">
        <w:rPr>
          <w:rFonts w:ascii="Times New Roman" w:eastAsia="Times New Roman" w:hAnsi="Times New Roman" w:cs="Times New Roman"/>
          <w:bCs/>
          <w:sz w:val="24"/>
          <w:szCs w:val="24"/>
          <w:lang w:val="uk-UA" w:eastAsia="ru-RU"/>
        </w:rPr>
        <w:t xml:space="preserve"> </w:t>
      </w:r>
      <w:r w:rsidR="00BC26BF" w:rsidRPr="00057EED">
        <w:rPr>
          <w:rFonts w:ascii="Times New Roman" w:eastAsia="Times New Roman" w:hAnsi="Times New Roman" w:cs="Times New Roman"/>
          <w:bCs/>
          <w:sz w:val="24"/>
          <w:szCs w:val="24"/>
          <w:lang w:val="uk-UA" w:eastAsia="ru-RU"/>
        </w:rPr>
        <w:t>грн.</w:t>
      </w:r>
    </w:p>
    <w:p w:rsidR="00E81587" w:rsidRPr="00057EED" w:rsidRDefault="00E81587" w:rsidP="00EC33FF">
      <w:pPr>
        <w:autoSpaceDE w:val="0"/>
        <w:autoSpaceDN w:val="0"/>
        <w:adjustRightInd w:val="0"/>
        <w:spacing w:after="0" w:line="276" w:lineRule="auto"/>
        <w:ind w:firstLine="567"/>
        <w:jc w:val="both"/>
        <w:rPr>
          <w:rFonts w:ascii="Times New Roman" w:eastAsia="Times New Roman" w:hAnsi="Times New Roman" w:cs="Times New Roman"/>
          <w:bCs/>
          <w:sz w:val="24"/>
          <w:szCs w:val="24"/>
          <w:lang w:val="uk-UA" w:eastAsia="ru-RU"/>
        </w:rPr>
      </w:pPr>
      <w:r w:rsidRPr="00057EED">
        <w:rPr>
          <w:rFonts w:ascii="Times New Roman" w:eastAsia="Times New Roman" w:hAnsi="Times New Roman" w:cs="Times New Roman"/>
          <w:bCs/>
          <w:sz w:val="24"/>
          <w:szCs w:val="24"/>
          <w:lang w:val="uk-UA" w:eastAsia="ru-RU"/>
        </w:rPr>
        <w:t xml:space="preserve">Витрати за 2024 рік становлять 36342,2 тис. грн, з них: витрати на сировину </w:t>
      </w:r>
      <w:r w:rsidR="00153A36" w:rsidRPr="00057EED">
        <w:rPr>
          <w:rFonts w:ascii="Times New Roman" w:eastAsia="Times New Roman" w:hAnsi="Times New Roman" w:cs="Times New Roman"/>
          <w:bCs/>
          <w:sz w:val="24"/>
          <w:szCs w:val="24"/>
          <w:lang w:val="uk-UA" w:eastAsia="ru-RU"/>
        </w:rPr>
        <w:t xml:space="preserve">та основні матеріали – 6581,1 </w:t>
      </w:r>
      <w:r w:rsidRPr="00057EED">
        <w:rPr>
          <w:rFonts w:ascii="Times New Roman" w:eastAsia="Times New Roman" w:hAnsi="Times New Roman" w:cs="Times New Roman"/>
          <w:bCs/>
          <w:sz w:val="24"/>
          <w:szCs w:val="24"/>
          <w:lang w:val="uk-UA" w:eastAsia="ru-RU"/>
        </w:rPr>
        <w:t>тис. грн, витрати на паливо – 6537,3 тис. грн, витрати на оплату праці –13891,1 тис. грн; відрахування на соціальні заходи –3056,0 тис. грн; амортизація –</w:t>
      </w:r>
      <w:r w:rsidR="00BC26BF" w:rsidRPr="00057EED">
        <w:rPr>
          <w:rFonts w:ascii="Times New Roman" w:eastAsia="Times New Roman" w:hAnsi="Times New Roman" w:cs="Times New Roman"/>
          <w:bCs/>
          <w:sz w:val="24"/>
          <w:szCs w:val="24"/>
          <w:lang w:val="uk-UA" w:eastAsia="ru-RU"/>
        </w:rPr>
        <w:t xml:space="preserve"> 2653,6 тис. грн,</w:t>
      </w:r>
      <w:r w:rsidR="00153A36" w:rsidRPr="00057EED">
        <w:rPr>
          <w:rFonts w:ascii="Times New Roman" w:eastAsia="Times New Roman" w:hAnsi="Times New Roman" w:cs="Times New Roman"/>
          <w:bCs/>
          <w:sz w:val="24"/>
          <w:szCs w:val="24"/>
          <w:lang w:val="uk-UA" w:eastAsia="ru-RU"/>
        </w:rPr>
        <w:t xml:space="preserve"> інші </w:t>
      </w:r>
      <w:r w:rsidR="00BC26BF" w:rsidRPr="00057EED">
        <w:rPr>
          <w:rFonts w:ascii="Times New Roman" w:eastAsia="Times New Roman" w:hAnsi="Times New Roman" w:cs="Times New Roman"/>
          <w:bCs/>
          <w:sz w:val="24"/>
          <w:szCs w:val="24"/>
          <w:lang w:val="uk-UA" w:eastAsia="ru-RU"/>
        </w:rPr>
        <w:t xml:space="preserve">- </w:t>
      </w:r>
      <w:r w:rsidR="00153A36" w:rsidRPr="00057EED">
        <w:rPr>
          <w:rFonts w:ascii="Times New Roman" w:eastAsia="Times New Roman" w:hAnsi="Times New Roman" w:cs="Times New Roman"/>
          <w:bCs/>
          <w:sz w:val="24"/>
          <w:szCs w:val="24"/>
          <w:lang w:val="uk-UA" w:eastAsia="ru-RU"/>
        </w:rPr>
        <w:t>1444,2</w:t>
      </w:r>
      <w:r w:rsidRPr="00057EED">
        <w:rPr>
          <w:rFonts w:ascii="Times New Roman" w:eastAsia="Times New Roman" w:hAnsi="Times New Roman" w:cs="Times New Roman"/>
          <w:bCs/>
          <w:sz w:val="24"/>
          <w:szCs w:val="24"/>
          <w:lang w:val="uk-UA" w:eastAsia="ru-RU"/>
        </w:rPr>
        <w:t xml:space="preserve"> тис.</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 xml:space="preserve">грн., </w:t>
      </w:r>
      <w:r w:rsidR="00EC33FF" w:rsidRPr="00057EED">
        <w:rPr>
          <w:rFonts w:ascii="Times New Roman" w:eastAsia="Times New Roman" w:hAnsi="Times New Roman" w:cs="Times New Roman"/>
          <w:bCs/>
          <w:sz w:val="24"/>
          <w:szCs w:val="24"/>
          <w:lang w:val="uk-UA" w:eastAsia="ru-RU"/>
        </w:rPr>
        <w:t xml:space="preserve">витрати на </w:t>
      </w:r>
      <w:r w:rsidRPr="00057EED">
        <w:rPr>
          <w:rFonts w:ascii="Times New Roman" w:eastAsia="Times New Roman" w:hAnsi="Times New Roman" w:cs="Times New Roman"/>
          <w:bCs/>
          <w:sz w:val="24"/>
          <w:szCs w:val="24"/>
          <w:lang w:val="uk-UA" w:eastAsia="ru-RU"/>
        </w:rPr>
        <w:t xml:space="preserve">водовідведення </w:t>
      </w:r>
      <w:r w:rsidR="00BC26B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811,2 тис.</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грн.; штраф за нестворені мі</w:t>
      </w:r>
      <w:r w:rsidR="00EC33FF" w:rsidRPr="00057EED">
        <w:rPr>
          <w:rFonts w:ascii="Times New Roman" w:eastAsia="Times New Roman" w:hAnsi="Times New Roman" w:cs="Times New Roman"/>
          <w:bCs/>
          <w:sz w:val="24"/>
          <w:szCs w:val="24"/>
          <w:lang w:val="uk-UA" w:eastAsia="ru-RU"/>
        </w:rPr>
        <w:t xml:space="preserve">сця інвалідів за 2023 рік </w:t>
      </w:r>
      <w:r w:rsidR="00BC26BF" w:rsidRPr="00057EED">
        <w:rPr>
          <w:rFonts w:ascii="Times New Roman" w:eastAsia="Times New Roman" w:hAnsi="Times New Roman" w:cs="Times New Roman"/>
          <w:bCs/>
          <w:sz w:val="24"/>
          <w:szCs w:val="24"/>
          <w:lang w:val="uk-UA" w:eastAsia="ru-RU"/>
        </w:rPr>
        <w:t xml:space="preserve">- </w:t>
      </w:r>
      <w:r w:rsidR="00EC33FF" w:rsidRPr="00057EED">
        <w:rPr>
          <w:rFonts w:ascii="Times New Roman" w:eastAsia="Times New Roman" w:hAnsi="Times New Roman" w:cs="Times New Roman"/>
          <w:bCs/>
          <w:sz w:val="24"/>
          <w:szCs w:val="24"/>
          <w:lang w:val="uk-UA" w:eastAsia="ru-RU"/>
        </w:rPr>
        <w:t>179,6 тис. грн</w:t>
      </w:r>
      <w:r w:rsidR="00BC26BF" w:rsidRPr="00057EED">
        <w:rPr>
          <w:rFonts w:ascii="Times New Roman" w:eastAsia="Times New Roman" w:hAnsi="Times New Roman" w:cs="Times New Roman"/>
          <w:bCs/>
          <w:sz w:val="24"/>
          <w:szCs w:val="24"/>
          <w:lang w:val="uk-UA" w:eastAsia="ru-RU"/>
        </w:rPr>
        <w:t>,</w:t>
      </w:r>
      <w:r w:rsidRPr="00057EED">
        <w:rPr>
          <w:rFonts w:ascii="Times New Roman" w:eastAsia="Times New Roman" w:hAnsi="Times New Roman" w:cs="Times New Roman"/>
          <w:bCs/>
          <w:sz w:val="24"/>
          <w:szCs w:val="24"/>
          <w:lang w:val="uk-UA" w:eastAsia="ru-RU"/>
        </w:rPr>
        <w:t xml:space="preserve"> судові витрати </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32,1 тис.</w:t>
      </w:r>
      <w:r w:rsidR="00EC33FF" w:rsidRPr="00057EED">
        <w:rPr>
          <w:rFonts w:ascii="Times New Roman" w:eastAsia="Times New Roman" w:hAnsi="Times New Roman" w:cs="Times New Roman"/>
          <w:bCs/>
          <w:sz w:val="24"/>
          <w:szCs w:val="24"/>
          <w:lang w:val="uk-UA" w:eastAsia="ru-RU"/>
        </w:rPr>
        <w:t xml:space="preserve"> </w:t>
      </w:r>
      <w:r w:rsidR="00BC26BF" w:rsidRPr="00057EED">
        <w:rPr>
          <w:rFonts w:ascii="Times New Roman" w:eastAsia="Times New Roman" w:hAnsi="Times New Roman" w:cs="Times New Roman"/>
          <w:bCs/>
          <w:sz w:val="24"/>
          <w:szCs w:val="24"/>
          <w:lang w:val="uk-UA" w:eastAsia="ru-RU"/>
        </w:rPr>
        <w:t>грн</w:t>
      </w:r>
      <w:r w:rsidRPr="00057EED">
        <w:rPr>
          <w:rFonts w:ascii="Times New Roman" w:eastAsia="Times New Roman" w:hAnsi="Times New Roman" w:cs="Times New Roman"/>
          <w:bCs/>
          <w:sz w:val="24"/>
          <w:szCs w:val="24"/>
          <w:lang w:val="uk-UA" w:eastAsia="ru-RU"/>
        </w:rPr>
        <w:t xml:space="preserve">, екологічний податок </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297,1 тис.</w:t>
      </w:r>
      <w:r w:rsidR="00BC26BF" w:rsidRPr="00057EED">
        <w:rPr>
          <w:rFonts w:ascii="Times New Roman" w:eastAsia="Times New Roman" w:hAnsi="Times New Roman" w:cs="Times New Roman"/>
          <w:bCs/>
          <w:sz w:val="24"/>
          <w:szCs w:val="24"/>
          <w:lang w:val="uk-UA" w:eastAsia="ru-RU"/>
        </w:rPr>
        <w:t xml:space="preserve"> грн,</w:t>
      </w:r>
      <w:r w:rsidRPr="00057EED">
        <w:rPr>
          <w:rFonts w:ascii="Times New Roman" w:eastAsia="Times New Roman" w:hAnsi="Times New Roman" w:cs="Times New Roman"/>
          <w:bCs/>
          <w:sz w:val="24"/>
          <w:szCs w:val="24"/>
          <w:lang w:val="uk-UA" w:eastAsia="ru-RU"/>
        </w:rPr>
        <w:t xml:space="preserve"> ремонт автотранспорту </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356,9 тис.</w:t>
      </w:r>
      <w:r w:rsidR="00EC33FF" w:rsidRPr="00057EED">
        <w:rPr>
          <w:rFonts w:ascii="Times New Roman" w:eastAsia="Times New Roman" w:hAnsi="Times New Roman" w:cs="Times New Roman"/>
          <w:bCs/>
          <w:sz w:val="24"/>
          <w:szCs w:val="24"/>
          <w:lang w:val="uk-UA" w:eastAsia="ru-RU"/>
        </w:rPr>
        <w:t xml:space="preserve"> </w:t>
      </w:r>
      <w:r w:rsidR="00BC26BF" w:rsidRPr="00057EED">
        <w:rPr>
          <w:rFonts w:ascii="Times New Roman" w:eastAsia="Times New Roman" w:hAnsi="Times New Roman" w:cs="Times New Roman"/>
          <w:bCs/>
          <w:sz w:val="24"/>
          <w:szCs w:val="24"/>
          <w:lang w:val="uk-UA" w:eastAsia="ru-RU"/>
        </w:rPr>
        <w:t>грн,</w:t>
      </w:r>
      <w:r w:rsidRPr="00057EED">
        <w:rPr>
          <w:rFonts w:ascii="Times New Roman" w:eastAsia="Times New Roman" w:hAnsi="Times New Roman" w:cs="Times New Roman"/>
          <w:bCs/>
          <w:sz w:val="24"/>
          <w:szCs w:val="24"/>
          <w:lang w:val="uk-UA" w:eastAsia="ru-RU"/>
        </w:rPr>
        <w:t xml:space="preserve"> податок на землю </w:t>
      </w:r>
      <w:r w:rsidR="00EC33FF" w:rsidRPr="00057EED">
        <w:rPr>
          <w:rFonts w:ascii="Times New Roman" w:eastAsia="Times New Roman" w:hAnsi="Times New Roman" w:cs="Times New Roman"/>
          <w:bCs/>
          <w:sz w:val="24"/>
          <w:szCs w:val="24"/>
          <w:lang w:val="uk-UA" w:eastAsia="ru-RU"/>
        </w:rPr>
        <w:t xml:space="preserve">- </w:t>
      </w:r>
      <w:r w:rsidR="00BC26BF" w:rsidRPr="00057EED">
        <w:rPr>
          <w:rFonts w:ascii="Times New Roman" w:eastAsia="Times New Roman" w:hAnsi="Times New Roman" w:cs="Times New Roman"/>
          <w:bCs/>
          <w:sz w:val="24"/>
          <w:szCs w:val="24"/>
          <w:lang w:val="uk-UA" w:eastAsia="ru-RU"/>
        </w:rPr>
        <w:t>68,7 тис. грн</w:t>
      </w:r>
      <w:r w:rsidRPr="00057EED">
        <w:rPr>
          <w:rFonts w:ascii="Times New Roman" w:eastAsia="Times New Roman" w:hAnsi="Times New Roman" w:cs="Times New Roman"/>
          <w:bCs/>
          <w:sz w:val="24"/>
          <w:szCs w:val="24"/>
          <w:lang w:val="uk-UA" w:eastAsia="ru-RU"/>
        </w:rPr>
        <w:t>,</w:t>
      </w:r>
      <w:r w:rsidR="00BC26B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послуга навантажувача -</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288,3 тис.</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грн,. послуги бульдозера – 117,0 тис.</w:t>
      </w:r>
      <w:r w:rsidR="00EC33FF" w:rsidRPr="00057EED">
        <w:rPr>
          <w:rFonts w:ascii="Times New Roman" w:eastAsia="Times New Roman" w:hAnsi="Times New Roman" w:cs="Times New Roman"/>
          <w:bCs/>
          <w:sz w:val="24"/>
          <w:szCs w:val="24"/>
          <w:lang w:val="uk-UA" w:eastAsia="ru-RU"/>
        </w:rPr>
        <w:t xml:space="preserve"> </w:t>
      </w:r>
      <w:r w:rsidR="00BC26BF" w:rsidRPr="00057EED">
        <w:rPr>
          <w:rFonts w:ascii="Times New Roman" w:eastAsia="Times New Roman" w:hAnsi="Times New Roman" w:cs="Times New Roman"/>
          <w:bCs/>
          <w:sz w:val="24"/>
          <w:szCs w:val="24"/>
          <w:lang w:val="uk-UA" w:eastAsia="ru-RU"/>
        </w:rPr>
        <w:t>грн</w:t>
      </w:r>
      <w:r w:rsidRPr="00057EED">
        <w:rPr>
          <w:rFonts w:ascii="Times New Roman" w:eastAsia="Times New Roman" w:hAnsi="Times New Roman" w:cs="Times New Roman"/>
          <w:bCs/>
          <w:sz w:val="24"/>
          <w:szCs w:val="24"/>
          <w:lang w:val="uk-UA" w:eastAsia="ru-RU"/>
        </w:rPr>
        <w:t>,</w:t>
      </w:r>
      <w:r w:rsidR="00BC26B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 xml:space="preserve">страхування автотранспорту </w:t>
      </w:r>
      <w:r w:rsidR="00EC33FF" w:rsidRPr="00057EED">
        <w:rPr>
          <w:rFonts w:ascii="Times New Roman" w:eastAsia="Times New Roman" w:hAnsi="Times New Roman" w:cs="Times New Roman"/>
          <w:bCs/>
          <w:sz w:val="24"/>
          <w:szCs w:val="24"/>
          <w:lang w:val="uk-UA" w:eastAsia="ru-RU"/>
        </w:rPr>
        <w:t>-</w:t>
      </w:r>
      <w:r w:rsidRPr="00057EED">
        <w:rPr>
          <w:rFonts w:ascii="Times New Roman" w:eastAsia="Times New Roman" w:hAnsi="Times New Roman" w:cs="Times New Roman"/>
          <w:bCs/>
          <w:sz w:val="24"/>
          <w:szCs w:val="24"/>
          <w:lang w:val="uk-UA" w:eastAsia="ru-RU"/>
        </w:rPr>
        <w:t xml:space="preserve"> 28,0 тис.</w:t>
      </w:r>
      <w:r w:rsidR="00EC33FF" w:rsidRPr="00057EED">
        <w:rPr>
          <w:rFonts w:ascii="Times New Roman" w:eastAsia="Times New Roman" w:hAnsi="Times New Roman" w:cs="Times New Roman"/>
          <w:bCs/>
          <w:sz w:val="24"/>
          <w:szCs w:val="24"/>
          <w:lang w:val="uk-UA" w:eastAsia="ru-RU"/>
        </w:rPr>
        <w:t xml:space="preserve"> </w:t>
      </w:r>
      <w:r w:rsidRPr="00057EED">
        <w:rPr>
          <w:rFonts w:ascii="Times New Roman" w:eastAsia="Times New Roman" w:hAnsi="Times New Roman" w:cs="Times New Roman"/>
          <w:bCs/>
          <w:sz w:val="24"/>
          <w:szCs w:val="24"/>
          <w:lang w:val="uk-UA" w:eastAsia="ru-RU"/>
        </w:rPr>
        <w:t xml:space="preserve">грн. </w:t>
      </w:r>
    </w:p>
    <w:p w:rsidR="00E81587" w:rsidRPr="00057EED" w:rsidRDefault="00E81587" w:rsidP="00EC33FF">
      <w:pPr>
        <w:autoSpaceDE w:val="0"/>
        <w:autoSpaceDN w:val="0"/>
        <w:adjustRightInd w:val="0"/>
        <w:spacing w:after="0" w:line="276" w:lineRule="auto"/>
        <w:ind w:firstLine="567"/>
        <w:jc w:val="both"/>
        <w:rPr>
          <w:rFonts w:ascii="Times New Roman" w:eastAsia="Times New Roman" w:hAnsi="Times New Roman" w:cs="Times New Roman"/>
          <w:bCs/>
          <w:sz w:val="24"/>
          <w:szCs w:val="24"/>
          <w:lang w:val="uk-UA" w:eastAsia="ru-RU"/>
        </w:rPr>
      </w:pPr>
      <w:r w:rsidRPr="00057EED">
        <w:rPr>
          <w:rFonts w:ascii="Times New Roman" w:eastAsia="Times New Roman" w:hAnsi="Times New Roman" w:cs="Times New Roman"/>
          <w:bCs/>
          <w:sz w:val="24"/>
          <w:szCs w:val="24"/>
          <w:lang w:val="uk-UA" w:eastAsia="ru-RU"/>
        </w:rPr>
        <w:lastRenderedPageBreak/>
        <w:t>За 12 місяців 2024 року сплачено податків: ПДФО – 2545,5 тис. грн, вій</w:t>
      </w:r>
      <w:r w:rsidR="00BC26BF" w:rsidRPr="00057EED">
        <w:rPr>
          <w:rFonts w:ascii="Times New Roman" w:eastAsia="Times New Roman" w:hAnsi="Times New Roman" w:cs="Times New Roman"/>
          <w:bCs/>
          <w:sz w:val="24"/>
          <w:szCs w:val="24"/>
          <w:lang w:val="uk-UA" w:eastAsia="ru-RU"/>
        </w:rPr>
        <w:t>ськовий збір – 258,6 тис. грн</w:t>
      </w:r>
      <w:r w:rsidRPr="00057EED">
        <w:rPr>
          <w:rFonts w:ascii="Times New Roman" w:eastAsia="Times New Roman" w:hAnsi="Times New Roman" w:cs="Times New Roman"/>
          <w:bCs/>
          <w:sz w:val="24"/>
          <w:szCs w:val="24"/>
          <w:lang w:val="uk-UA" w:eastAsia="ru-RU"/>
        </w:rPr>
        <w:t>; ЄСВ –3108,3</w:t>
      </w:r>
      <w:r w:rsidR="00BC26BF" w:rsidRPr="00057EED">
        <w:rPr>
          <w:rFonts w:ascii="Times New Roman" w:eastAsia="Times New Roman" w:hAnsi="Times New Roman" w:cs="Times New Roman"/>
          <w:bCs/>
          <w:sz w:val="24"/>
          <w:szCs w:val="24"/>
          <w:lang w:val="uk-UA" w:eastAsia="ru-RU"/>
        </w:rPr>
        <w:t xml:space="preserve"> тис. грн</w:t>
      </w:r>
      <w:r w:rsidR="00EC33FF" w:rsidRPr="00057EED">
        <w:rPr>
          <w:rFonts w:ascii="Times New Roman" w:eastAsia="Times New Roman" w:hAnsi="Times New Roman" w:cs="Times New Roman"/>
          <w:bCs/>
          <w:sz w:val="24"/>
          <w:szCs w:val="24"/>
          <w:lang w:val="uk-UA" w:eastAsia="ru-RU"/>
        </w:rPr>
        <w:t>;</w:t>
      </w:r>
      <w:r w:rsidR="00BC26BF" w:rsidRPr="00057EED">
        <w:rPr>
          <w:rFonts w:ascii="Times New Roman" w:eastAsia="Times New Roman" w:hAnsi="Times New Roman" w:cs="Times New Roman"/>
          <w:bCs/>
          <w:sz w:val="24"/>
          <w:szCs w:val="24"/>
          <w:lang w:val="uk-UA" w:eastAsia="ru-RU"/>
        </w:rPr>
        <w:t xml:space="preserve"> ПДВ – 4169,8 тис. грн;</w:t>
      </w:r>
      <w:r w:rsidRPr="00057EED">
        <w:rPr>
          <w:rFonts w:ascii="Times New Roman" w:eastAsia="Times New Roman" w:hAnsi="Times New Roman" w:cs="Times New Roman"/>
          <w:bCs/>
          <w:sz w:val="24"/>
          <w:szCs w:val="24"/>
          <w:lang w:val="uk-UA" w:eastAsia="ru-RU"/>
        </w:rPr>
        <w:t xml:space="preserve"> екологічного податку</w:t>
      </w:r>
      <w:r w:rsidR="00EC33FF" w:rsidRPr="00057EED">
        <w:rPr>
          <w:rFonts w:ascii="Times New Roman" w:eastAsia="Times New Roman" w:hAnsi="Times New Roman" w:cs="Times New Roman"/>
          <w:bCs/>
          <w:sz w:val="24"/>
          <w:szCs w:val="24"/>
          <w:lang w:val="uk-UA" w:eastAsia="ru-RU"/>
        </w:rPr>
        <w:t xml:space="preserve"> - </w:t>
      </w:r>
      <w:r w:rsidRPr="00057EED">
        <w:rPr>
          <w:rFonts w:ascii="Times New Roman" w:eastAsia="Times New Roman" w:hAnsi="Times New Roman" w:cs="Times New Roman"/>
          <w:bCs/>
          <w:sz w:val="24"/>
          <w:szCs w:val="24"/>
          <w:lang w:val="uk-UA" w:eastAsia="ru-RU"/>
        </w:rPr>
        <w:t>303,1 тис. грн.</w:t>
      </w:r>
    </w:p>
    <w:p w:rsidR="00E81587" w:rsidRPr="00057EED" w:rsidRDefault="00E81587" w:rsidP="00EC33FF">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Дебіторська заборгованість за товари, роботи та послуги станом на 31.12.2024 року складає 1526,8  тис. грн, в т.</w:t>
      </w:r>
      <w:r w:rsidR="00BC26BF"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ч. по розрахунках з населенням </w:t>
      </w:r>
      <w:r w:rsidR="00BC26BF"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uk-UA" w:eastAsia="ru-RU"/>
        </w:rPr>
        <w:t xml:space="preserve"> 1 573,6 тис. грн.</w:t>
      </w:r>
    </w:p>
    <w:p w:rsidR="00E81587" w:rsidRPr="00057EED" w:rsidRDefault="00E81587" w:rsidP="00EC33FF">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Найбільшими дебіторами з юридичних осіб</w:t>
      </w:r>
      <w:r w:rsidR="00BC26BF" w:rsidRPr="00057EED">
        <w:rPr>
          <w:rFonts w:ascii="Times New Roman" w:eastAsia="Times New Roman" w:hAnsi="Times New Roman" w:cs="Times New Roman"/>
          <w:sz w:val="24"/>
          <w:szCs w:val="24"/>
          <w:lang w:val="uk-UA" w:eastAsia="ru-RU"/>
        </w:rPr>
        <w:t xml:space="preserve"> є</w:t>
      </w:r>
      <w:r w:rsidRPr="00057EED">
        <w:rPr>
          <w:rFonts w:ascii="Times New Roman" w:eastAsia="Times New Roman" w:hAnsi="Times New Roman" w:cs="Times New Roman"/>
          <w:sz w:val="24"/>
          <w:szCs w:val="24"/>
          <w:lang w:val="uk-UA" w:eastAsia="ru-RU"/>
        </w:rPr>
        <w:t xml:space="preserve">: КП "Архітектурно-планувальне підприємство" </w:t>
      </w:r>
      <w:proofErr w:type="spellStart"/>
      <w:r w:rsidRPr="00057EED">
        <w:rPr>
          <w:rFonts w:ascii="Times New Roman" w:eastAsia="Times New Roman" w:hAnsi="Times New Roman" w:cs="Times New Roman"/>
          <w:sz w:val="24"/>
          <w:szCs w:val="24"/>
          <w:lang w:val="uk-UA" w:eastAsia="ru-RU"/>
        </w:rPr>
        <w:t>Хмелівської</w:t>
      </w:r>
      <w:proofErr w:type="spellEnd"/>
      <w:r w:rsidR="00BC26BF" w:rsidRPr="00057EED">
        <w:rPr>
          <w:rFonts w:ascii="Times New Roman" w:eastAsia="Times New Roman" w:hAnsi="Times New Roman" w:cs="Times New Roman"/>
          <w:sz w:val="24"/>
          <w:szCs w:val="24"/>
          <w:lang w:val="uk-UA" w:eastAsia="ru-RU"/>
        </w:rPr>
        <w:t xml:space="preserve"> сільської ради"- 76,3 тис. грн;</w:t>
      </w:r>
      <w:r w:rsidRPr="00057EED">
        <w:rPr>
          <w:rFonts w:ascii="Times New Roman" w:eastAsia="Times New Roman" w:hAnsi="Times New Roman" w:cs="Times New Roman"/>
          <w:sz w:val="24"/>
          <w:szCs w:val="24"/>
          <w:lang w:val="uk-UA" w:eastAsia="ru-RU"/>
        </w:rPr>
        <w:t xml:space="preserve"> КП </w:t>
      </w:r>
      <w:r w:rsidR="00BC26BF" w:rsidRPr="00057EED">
        <w:rPr>
          <w:rFonts w:ascii="Times New Roman" w:eastAsia="Times New Roman" w:hAnsi="Times New Roman" w:cs="Times New Roman"/>
          <w:sz w:val="24"/>
          <w:szCs w:val="24"/>
          <w:lang w:val="uk-UA" w:eastAsia="ru-RU"/>
        </w:rPr>
        <w:t>«</w:t>
      </w:r>
      <w:proofErr w:type="spellStart"/>
      <w:r w:rsidR="00BC26BF" w:rsidRPr="00057EED">
        <w:rPr>
          <w:rFonts w:ascii="Times New Roman" w:eastAsia="Times New Roman" w:hAnsi="Times New Roman" w:cs="Times New Roman"/>
          <w:sz w:val="24"/>
          <w:szCs w:val="24"/>
          <w:lang w:val="uk-UA" w:eastAsia="ru-RU"/>
        </w:rPr>
        <w:t>Комунсервіс</w:t>
      </w:r>
      <w:proofErr w:type="spellEnd"/>
      <w:r w:rsidR="00BC26BF" w:rsidRPr="00057EED">
        <w:rPr>
          <w:rFonts w:ascii="Times New Roman" w:eastAsia="Times New Roman" w:hAnsi="Times New Roman" w:cs="Times New Roman"/>
          <w:sz w:val="24"/>
          <w:szCs w:val="24"/>
          <w:lang w:val="uk-UA" w:eastAsia="ru-RU"/>
        </w:rPr>
        <w:t>-Д» - 59,7 тис. грн</w:t>
      </w:r>
      <w:r w:rsidRPr="00057EED">
        <w:rPr>
          <w:rFonts w:ascii="Times New Roman" w:eastAsia="Times New Roman" w:hAnsi="Times New Roman" w:cs="Times New Roman"/>
          <w:sz w:val="24"/>
          <w:szCs w:val="24"/>
          <w:lang w:val="uk-UA" w:eastAsia="ru-RU"/>
        </w:rPr>
        <w:t>;</w:t>
      </w:r>
      <w:r w:rsidR="00EC33FF"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ФОП </w:t>
      </w:r>
      <w:proofErr w:type="spellStart"/>
      <w:r w:rsidRPr="00057EED">
        <w:rPr>
          <w:rFonts w:ascii="Times New Roman" w:eastAsia="Times New Roman" w:hAnsi="Times New Roman" w:cs="Times New Roman"/>
          <w:sz w:val="24"/>
          <w:szCs w:val="24"/>
          <w:lang w:val="uk-UA" w:eastAsia="ru-RU"/>
        </w:rPr>
        <w:t>Стетюха</w:t>
      </w:r>
      <w:proofErr w:type="spellEnd"/>
      <w:r w:rsidRPr="00057EED">
        <w:rPr>
          <w:rFonts w:ascii="Times New Roman" w:eastAsia="Times New Roman" w:hAnsi="Times New Roman" w:cs="Times New Roman"/>
          <w:sz w:val="24"/>
          <w:szCs w:val="24"/>
          <w:lang w:val="uk-UA" w:eastAsia="ru-RU"/>
        </w:rPr>
        <w:t xml:space="preserve"> Н.В. -</w:t>
      </w:r>
      <w:r w:rsidR="00EC33FF" w:rsidRPr="00057EED">
        <w:rPr>
          <w:rFonts w:ascii="Times New Roman" w:eastAsia="Times New Roman" w:hAnsi="Times New Roman" w:cs="Times New Roman"/>
          <w:sz w:val="24"/>
          <w:szCs w:val="24"/>
          <w:lang w:val="uk-UA" w:eastAsia="ru-RU"/>
        </w:rPr>
        <w:t xml:space="preserve"> 8758,14 грн</w:t>
      </w:r>
      <w:r w:rsidR="00BC26BF"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uk-UA" w:eastAsia="ru-RU"/>
        </w:rPr>
        <w:t xml:space="preserve"> ФОП </w:t>
      </w:r>
      <w:proofErr w:type="spellStart"/>
      <w:r w:rsidRPr="00057EED">
        <w:rPr>
          <w:rFonts w:ascii="Times New Roman" w:eastAsia="Times New Roman" w:hAnsi="Times New Roman" w:cs="Times New Roman"/>
          <w:sz w:val="24"/>
          <w:szCs w:val="24"/>
          <w:lang w:val="uk-UA" w:eastAsia="ru-RU"/>
        </w:rPr>
        <w:t>Вініченко</w:t>
      </w:r>
      <w:proofErr w:type="spellEnd"/>
      <w:r w:rsidRPr="00057EED">
        <w:rPr>
          <w:rFonts w:ascii="Times New Roman" w:eastAsia="Times New Roman" w:hAnsi="Times New Roman" w:cs="Times New Roman"/>
          <w:sz w:val="24"/>
          <w:szCs w:val="24"/>
          <w:lang w:val="uk-UA" w:eastAsia="ru-RU"/>
        </w:rPr>
        <w:t xml:space="preserve"> О.І.-</w:t>
      </w:r>
      <w:r w:rsidR="00EC33FF" w:rsidRPr="00057EED">
        <w:rPr>
          <w:rFonts w:ascii="Times New Roman" w:eastAsia="Times New Roman" w:hAnsi="Times New Roman" w:cs="Times New Roman"/>
          <w:sz w:val="24"/>
          <w:szCs w:val="24"/>
          <w:lang w:val="uk-UA" w:eastAsia="ru-RU"/>
        </w:rPr>
        <w:t xml:space="preserve"> </w:t>
      </w:r>
      <w:r w:rsidR="00BC26BF" w:rsidRPr="00057EED">
        <w:rPr>
          <w:rFonts w:ascii="Times New Roman" w:eastAsia="Times New Roman" w:hAnsi="Times New Roman" w:cs="Times New Roman"/>
          <w:sz w:val="24"/>
          <w:szCs w:val="24"/>
          <w:lang w:val="uk-UA" w:eastAsia="ru-RU"/>
        </w:rPr>
        <w:t xml:space="preserve">10,6 тис. грн; ФОП </w:t>
      </w:r>
      <w:proofErr w:type="spellStart"/>
      <w:r w:rsidR="00BC26BF" w:rsidRPr="00057EED">
        <w:rPr>
          <w:rFonts w:ascii="Times New Roman" w:eastAsia="Times New Roman" w:hAnsi="Times New Roman" w:cs="Times New Roman"/>
          <w:sz w:val="24"/>
          <w:szCs w:val="24"/>
          <w:lang w:val="uk-UA" w:eastAsia="ru-RU"/>
        </w:rPr>
        <w:t>Лавірко</w:t>
      </w:r>
      <w:proofErr w:type="spellEnd"/>
      <w:r w:rsidR="00BC26BF" w:rsidRPr="00057EED">
        <w:rPr>
          <w:rFonts w:ascii="Times New Roman" w:eastAsia="Times New Roman" w:hAnsi="Times New Roman" w:cs="Times New Roman"/>
          <w:sz w:val="24"/>
          <w:szCs w:val="24"/>
          <w:lang w:val="uk-UA" w:eastAsia="ru-RU"/>
        </w:rPr>
        <w:t xml:space="preserve"> 5,7 тис. грн; ФОП </w:t>
      </w:r>
      <w:proofErr w:type="spellStart"/>
      <w:r w:rsidR="00BC26BF" w:rsidRPr="00057EED">
        <w:rPr>
          <w:rFonts w:ascii="Times New Roman" w:eastAsia="Times New Roman" w:hAnsi="Times New Roman" w:cs="Times New Roman"/>
          <w:sz w:val="24"/>
          <w:szCs w:val="24"/>
          <w:lang w:val="uk-UA" w:eastAsia="ru-RU"/>
        </w:rPr>
        <w:t>Рекута</w:t>
      </w:r>
      <w:proofErr w:type="spellEnd"/>
      <w:r w:rsidR="00BC26BF" w:rsidRPr="00057EED">
        <w:rPr>
          <w:rFonts w:ascii="Times New Roman" w:eastAsia="Times New Roman" w:hAnsi="Times New Roman" w:cs="Times New Roman"/>
          <w:sz w:val="24"/>
          <w:szCs w:val="24"/>
          <w:lang w:val="uk-UA" w:eastAsia="ru-RU"/>
        </w:rPr>
        <w:t xml:space="preserve"> - 9,1 тис. грн;</w:t>
      </w:r>
      <w:r w:rsidRPr="00057EED">
        <w:rPr>
          <w:rFonts w:ascii="Times New Roman" w:eastAsia="Times New Roman" w:hAnsi="Times New Roman" w:cs="Times New Roman"/>
          <w:sz w:val="24"/>
          <w:szCs w:val="24"/>
          <w:lang w:val="uk-UA" w:eastAsia="ru-RU"/>
        </w:rPr>
        <w:t xml:space="preserve"> ФОП Мельник В.  2,9 тис. грн.</w:t>
      </w:r>
    </w:p>
    <w:p w:rsidR="00E81587" w:rsidRPr="00057EED" w:rsidRDefault="00E81587" w:rsidP="00EC33FF">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Дебіторська заборгованість утворилася через неспроможність підприємства певний час реєструвати податкові накладні та неотримання контрагентами оплати в повному обсязі. На сьогоднішній день проводиться реєстрація податкових накладних та погашається дебіторська заборгованість. Також підприємство звернулося до суду за позовом до КП "Архітектурно-планувальне підприємство" </w:t>
      </w:r>
      <w:proofErr w:type="spellStart"/>
      <w:r w:rsidRPr="00057EED">
        <w:rPr>
          <w:rFonts w:ascii="Times New Roman" w:eastAsia="Times New Roman" w:hAnsi="Times New Roman" w:cs="Times New Roman"/>
          <w:sz w:val="24"/>
          <w:szCs w:val="24"/>
          <w:lang w:val="uk-UA" w:eastAsia="ru-RU"/>
        </w:rPr>
        <w:t>Хмелівської</w:t>
      </w:r>
      <w:proofErr w:type="spellEnd"/>
      <w:r w:rsidRPr="00057EED">
        <w:rPr>
          <w:rFonts w:ascii="Times New Roman" w:eastAsia="Times New Roman" w:hAnsi="Times New Roman" w:cs="Times New Roman"/>
          <w:sz w:val="24"/>
          <w:szCs w:val="24"/>
          <w:lang w:val="uk-UA" w:eastAsia="ru-RU"/>
        </w:rPr>
        <w:t xml:space="preserve"> сільської ради", яке являється найбільшим дебітором, отримано наказ Господарського суду Сумської області про примусове виконання рішення, на підставі якого подана заява про відкриття виконавчого п</w:t>
      </w:r>
      <w:r w:rsidR="00CC600D">
        <w:rPr>
          <w:rFonts w:ascii="Times New Roman" w:eastAsia="Times New Roman" w:hAnsi="Times New Roman" w:cs="Times New Roman"/>
          <w:sz w:val="24"/>
          <w:szCs w:val="24"/>
          <w:lang w:val="uk-UA" w:eastAsia="ru-RU"/>
        </w:rPr>
        <w:t xml:space="preserve">ровадження </w:t>
      </w:r>
      <w:r w:rsidR="00EC33FF" w:rsidRPr="00057EED">
        <w:rPr>
          <w:rFonts w:ascii="Times New Roman" w:eastAsia="Times New Roman" w:hAnsi="Times New Roman" w:cs="Times New Roman"/>
          <w:sz w:val="24"/>
          <w:szCs w:val="24"/>
          <w:lang w:val="uk-UA" w:eastAsia="ru-RU"/>
        </w:rPr>
        <w:t>до Роменського ДВС.</w:t>
      </w:r>
      <w:r w:rsidRPr="00057EED">
        <w:rPr>
          <w:rFonts w:ascii="Times New Roman" w:eastAsia="Times New Roman" w:hAnsi="Times New Roman" w:cs="Times New Roman"/>
          <w:sz w:val="24"/>
          <w:szCs w:val="24"/>
          <w:lang w:val="uk-UA" w:eastAsia="ru-RU"/>
        </w:rPr>
        <w:t xml:space="preserve"> Також підприємством проводиться претензійно-позовна робота по стягненню заборгованості з населення. </w:t>
      </w:r>
    </w:p>
    <w:p w:rsidR="00E81587" w:rsidRPr="00057EED" w:rsidRDefault="00E81587" w:rsidP="00EC33FF">
      <w:pPr>
        <w:spacing w:after="0" w:line="276" w:lineRule="auto"/>
        <w:ind w:firstLine="567"/>
        <w:jc w:val="both"/>
        <w:rPr>
          <w:rFonts w:ascii="Times New Roman" w:eastAsia="Times New Roman" w:hAnsi="Times New Roman" w:cs="Times New Roman"/>
          <w:bCs/>
          <w:sz w:val="28"/>
          <w:szCs w:val="28"/>
          <w:lang w:val="uk-UA" w:eastAsia="ru-RU"/>
        </w:rPr>
      </w:pPr>
      <w:r w:rsidRPr="00057EED">
        <w:rPr>
          <w:rFonts w:ascii="Times New Roman" w:eastAsia="Times New Roman" w:hAnsi="Times New Roman" w:cs="Times New Roman"/>
          <w:sz w:val="24"/>
          <w:szCs w:val="24"/>
          <w:lang w:val="uk-UA" w:eastAsia="ru-RU"/>
        </w:rPr>
        <w:t>Кредиторська заборгованість за товари, роботи та послуги станом на 31.12.2024 року  стан</w:t>
      </w:r>
      <w:r w:rsidR="00EC33FF" w:rsidRPr="00057EED">
        <w:rPr>
          <w:rFonts w:ascii="Times New Roman" w:eastAsia="Times New Roman" w:hAnsi="Times New Roman" w:cs="Times New Roman"/>
          <w:sz w:val="24"/>
          <w:szCs w:val="24"/>
          <w:lang w:val="uk-UA" w:eastAsia="ru-RU"/>
        </w:rPr>
        <w:t xml:space="preserve">овить 458,8  тис. грн. </w:t>
      </w:r>
      <w:r w:rsidRPr="00057EED">
        <w:rPr>
          <w:rFonts w:ascii="Times New Roman" w:eastAsia="Times New Roman" w:hAnsi="Times New Roman" w:cs="Times New Roman"/>
          <w:sz w:val="24"/>
          <w:szCs w:val="24"/>
          <w:lang w:val="uk-UA" w:eastAsia="ru-RU"/>
        </w:rPr>
        <w:t>Найбільшими кредиторами є: ФОП «</w:t>
      </w:r>
      <w:r w:rsidR="00A4795E">
        <w:rPr>
          <w:rFonts w:ascii="Times New Roman" w:eastAsia="Times New Roman" w:hAnsi="Times New Roman" w:cs="Times New Roman"/>
          <w:sz w:val="24"/>
          <w:szCs w:val="24"/>
          <w:lang w:val="uk-UA" w:eastAsia="ru-RU"/>
        </w:rPr>
        <w:t xml:space="preserve">БІЛОКОНЬ С.В.» - 99,9 тис. грн </w:t>
      </w:r>
      <w:r w:rsidRPr="00057EED">
        <w:rPr>
          <w:rFonts w:ascii="Times New Roman" w:eastAsia="Times New Roman" w:hAnsi="Times New Roman" w:cs="Times New Roman"/>
          <w:sz w:val="24"/>
          <w:szCs w:val="24"/>
          <w:lang w:val="uk-UA" w:eastAsia="ru-RU"/>
        </w:rPr>
        <w:t>за</w:t>
      </w:r>
      <w:r w:rsidR="00A4795E">
        <w:rPr>
          <w:rFonts w:ascii="Times New Roman" w:eastAsia="Times New Roman" w:hAnsi="Times New Roman" w:cs="Times New Roman"/>
          <w:sz w:val="24"/>
          <w:szCs w:val="24"/>
          <w:lang w:val="uk-UA" w:eastAsia="ru-RU"/>
        </w:rPr>
        <w:t xml:space="preserve"> поставки</w:t>
      </w:r>
      <w:r w:rsidRPr="00057EED">
        <w:rPr>
          <w:rFonts w:ascii="Times New Roman" w:eastAsia="Times New Roman" w:hAnsi="Times New Roman" w:cs="Times New Roman"/>
          <w:sz w:val="24"/>
          <w:szCs w:val="24"/>
          <w:lang w:val="uk-UA" w:eastAsia="ru-RU"/>
        </w:rPr>
        <w:t xml:space="preserve"> піск</w:t>
      </w:r>
      <w:r w:rsidR="00A4795E">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w:t>
      </w:r>
    </w:p>
    <w:p w:rsidR="0039038D" w:rsidRPr="00057EED" w:rsidRDefault="0039038D" w:rsidP="0039038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результатом діяльності 2024 р. підприємство отримало чистий прибуток в сумі </w:t>
      </w:r>
      <w:r>
        <w:rPr>
          <w:rFonts w:ascii="Times New Roman" w:eastAsia="Times New Roman" w:hAnsi="Times New Roman" w:cs="Times New Roman"/>
          <w:sz w:val="24"/>
          <w:szCs w:val="24"/>
          <w:lang w:val="uk-UA" w:eastAsia="ru-RU"/>
        </w:rPr>
        <w:t>26,1</w:t>
      </w:r>
      <w:r w:rsidRPr="00057EED">
        <w:rPr>
          <w:rFonts w:ascii="Times New Roman" w:eastAsia="Times New Roman" w:hAnsi="Times New Roman" w:cs="Times New Roman"/>
          <w:sz w:val="24"/>
          <w:szCs w:val="24"/>
          <w:lang w:val="uk-UA" w:eastAsia="ru-RU"/>
        </w:rPr>
        <w:t xml:space="preserve"> тис. грн, </w:t>
      </w:r>
      <w:r>
        <w:rPr>
          <w:rFonts w:ascii="Times New Roman" w:eastAsia="Times New Roman" w:hAnsi="Times New Roman" w:cs="Times New Roman"/>
          <w:sz w:val="24"/>
          <w:szCs w:val="24"/>
          <w:lang w:val="uk-UA" w:eastAsia="ru-RU"/>
        </w:rPr>
        <w:t>при</w:t>
      </w:r>
      <w:r w:rsidRPr="00057EED">
        <w:rPr>
          <w:rFonts w:ascii="Times New Roman" w:eastAsia="Times New Roman" w:hAnsi="Times New Roman" w:cs="Times New Roman"/>
          <w:sz w:val="24"/>
          <w:szCs w:val="24"/>
          <w:lang w:val="uk-UA" w:eastAsia="ru-RU"/>
        </w:rPr>
        <w:t xml:space="preserve"> планово</w:t>
      </w:r>
      <w:r>
        <w:rPr>
          <w:rFonts w:ascii="Times New Roman" w:eastAsia="Times New Roman" w:hAnsi="Times New Roman" w:cs="Times New Roman"/>
          <w:sz w:val="24"/>
          <w:szCs w:val="24"/>
          <w:lang w:val="uk-UA" w:eastAsia="ru-RU"/>
        </w:rPr>
        <w:t>му</w:t>
      </w:r>
      <w:r w:rsidRPr="00057EED">
        <w:rPr>
          <w:rFonts w:ascii="Times New Roman" w:eastAsia="Times New Roman" w:hAnsi="Times New Roman" w:cs="Times New Roman"/>
          <w:sz w:val="24"/>
          <w:szCs w:val="24"/>
          <w:lang w:val="uk-UA" w:eastAsia="ru-RU"/>
        </w:rPr>
        <w:t xml:space="preserve"> показник</w:t>
      </w:r>
      <w:r>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1,4</w:t>
      </w:r>
      <w:r w:rsidRPr="00057EED">
        <w:rPr>
          <w:rFonts w:ascii="Times New Roman" w:eastAsia="Times New Roman" w:hAnsi="Times New Roman" w:cs="Times New Roman"/>
          <w:sz w:val="24"/>
          <w:szCs w:val="24"/>
          <w:lang w:val="uk-UA" w:eastAsia="ru-RU"/>
        </w:rPr>
        <w:t xml:space="preserve"> тис. грн. </w:t>
      </w:r>
    </w:p>
    <w:p w:rsidR="00E947F2" w:rsidRDefault="00E947F2" w:rsidP="0009792F">
      <w:pPr>
        <w:tabs>
          <w:tab w:val="left" w:pos="993"/>
        </w:tabs>
        <w:spacing w:after="150" w:line="268" w:lineRule="auto"/>
        <w:jc w:val="center"/>
        <w:rPr>
          <w:rFonts w:ascii="Times New Roman" w:eastAsia="Times New Roman" w:hAnsi="Times New Roman" w:cs="Times New Roman"/>
          <w:b/>
          <w:bCs/>
          <w:sz w:val="24"/>
          <w:szCs w:val="24"/>
          <w:lang w:val="uk-UA" w:eastAsia="ru-RU"/>
        </w:rPr>
      </w:pPr>
    </w:p>
    <w:p w:rsidR="0009792F" w:rsidRPr="00057EED" w:rsidRDefault="0009792F" w:rsidP="0009792F">
      <w:pPr>
        <w:tabs>
          <w:tab w:val="left" w:pos="993"/>
        </w:tabs>
        <w:spacing w:after="150" w:line="268"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b/>
          <w:bCs/>
          <w:sz w:val="24"/>
          <w:szCs w:val="24"/>
          <w:lang w:val="uk-UA" w:eastAsia="ru-RU"/>
        </w:rPr>
        <w:t>Комунальне підприємство «</w:t>
      </w:r>
      <w:proofErr w:type="spellStart"/>
      <w:r w:rsidRPr="00057EED">
        <w:rPr>
          <w:rFonts w:ascii="Times New Roman" w:eastAsia="Times New Roman" w:hAnsi="Times New Roman" w:cs="Times New Roman"/>
          <w:b/>
          <w:bCs/>
          <w:sz w:val="24"/>
          <w:szCs w:val="24"/>
          <w:lang w:val="uk-UA" w:eastAsia="ru-RU"/>
        </w:rPr>
        <w:t>Ільїнський</w:t>
      </w:r>
      <w:proofErr w:type="spellEnd"/>
      <w:r w:rsidRPr="00057EED">
        <w:rPr>
          <w:rFonts w:ascii="Times New Roman" w:eastAsia="Times New Roman" w:hAnsi="Times New Roman" w:cs="Times New Roman"/>
          <w:b/>
          <w:bCs/>
          <w:sz w:val="24"/>
          <w:szCs w:val="24"/>
          <w:lang w:val="uk-UA" w:eastAsia="ru-RU"/>
        </w:rPr>
        <w:t xml:space="preserve"> ярмарок» Роменської міської ради»</w:t>
      </w:r>
    </w:p>
    <w:p w:rsidR="0009792F" w:rsidRPr="00057EED" w:rsidRDefault="0009792F" w:rsidP="0009792F">
      <w:pPr>
        <w:tabs>
          <w:tab w:val="left" w:pos="993"/>
        </w:tabs>
        <w:spacing w:after="0" w:line="268"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Підприємство надає послуги суб’єктам підприємницької діяльності у сфері торгівлі на ринку, виконує роботи з обслуговування території ринку та Міського парку культури і відпочинку ім. Т. Г. Шевченка.</w:t>
      </w:r>
    </w:p>
    <w:p w:rsidR="0009792F" w:rsidRPr="00057EED" w:rsidRDefault="0009792F" w:rsidP="0009792F">
      <w:pPr>
        <w:tabs>
          <w:tab w:val="left" w:pos="993"/>
        </w:tabs>
        <w:spacing w:after="0" w:line="268"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Середньооблікова кількість штатних працівників – 1</w:t>
      </w:r>
      <w:r w:rsidRPr="00057EED">
        <w:rPr>
          <w:rFonts w:ascii="Times New Roman" w:eastAsia="Times New Roman" w:hAnsi="Times New Roman" w:cs="Times New Roman"/>
          <w:sz w:val="24"/>
          <w:szCs w:val="24"/>
          <w:lang w:val="ru-RU" w:eastAsia="ru-RU"/>
        </w:rPr>
        <w:t>6</w:t>
      </w:r>
      <w:r w:rsidRPr="00057EED">
        <w:rPr>
          <w:rFonts w:ascii="Times New Roman" w:eastAsia="Times New Roman" w:hAnsi="Times New Roman" w:cs="Times New Roman"/>
          <w:sz w:val="24"/>
          <w:szCs w:val="24"/>
          <w:lang w:val="uk-UA" w:eastAsia="ru-RU"/>
        </w:rPr>
        <w:t xml:space="preserve"> осіб, у т. ч. адміністративний персонал – 5 осіб, працівники – 1</w:t>
      </w:r>
      <w:r w:rsidRPr="00057EED">
        <w:rPr>
          <w:rFonts w:ascii="Times New Roman" w:eastAsia="Times New Roman" w:hAnsi="Times New Roman" w:cs="Times New Roman"/>
          <w:sz w:val="24"/>
          <w:szCs w:val="24"/>
          <w:lang w:val="ru-RU" w:eastAsia="ru-RU"/>
        </w:rPr>
        <w:t>1</w:t>
      </w:r>
      <w:r w:rsidRPr="00057EED">
        <w:rPr>
          <w:rFonts w:ascii="Times New Roman" w:eastAsia="Times New Roman" w:hAnsi="Times New Roman" w:cs="Times New Roman"/>
          <w:sz w:val="24"/>
          <w:szCs w:val="24"/>
          <w:lang w:val="uk-UA" w:eastAsia="ru-RU"/>
        </w:rPr>
        <w:t xml:space="preserve"> осіб.</w:t>
      </w:r>
    </w:p>
    <w:p w:rsidR="0009792F" w:rsidRPr="00057EED" w:rsidRDefault="0009792F" w:rsidP="0009792F">
      <w:pPr>
        <w:spacing w:after="0" w:line="268" w:lineRule="auto"/>
        <w:ind w:firstLine="426"/>
        <w:jc w:val="right"/>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Таблиця 6</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4"/>
        <w:gridCol w:w="1146"/>
        <w:gridCol w:w="1138"/>
        <w:gridCol w:w="3416"/>
      </w:tblGrid>
      <w:tr w:rsidR="0009792F" w:rsidRPr="00057EED" w:rsidTr="0009792F">
        <w:tc>
          <w:tcPr>
            <w:tcW w:w="3824" w:type="dxa"/>
            <w:vMerge w:val="restart"/>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Назва фінансового показника</w:t>
            </w:r>
          </w:p>
        </w:tc>
        <w:tc>
          <w:tcPr>
            <w:tcW w:w="2284" w:type="dxa"/>
            <w:gridSpan w:val="2"/>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2024 рік</w:t>
            </w:r>
          </w:p>
        </w:tc>
        <w:tc>
          <w:tcPr>
            <w:tcW w:w="3416" w:type="dxa"/>
            <w:vMerge w:val="restart"/>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Примітка </w:t>
            </w:r>
          </w:p>
        </w:tc>
      </w:tr>
      <w:tr w:rsidR="0009792F" w:rsidRPr="00057EED" w:rsidTr="0009792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rPr>
                <w:rFonts w:ascii="Times New Roman" w:eastAsia="Times New Roman" w:hAnsi="Times New Roman" w:cs="Times New Roman"/>
                <w:sz w:val="24"/>
                <w:szCs w:val="24"/>
                <w:lang w:val="uk-UA" w:eastAsia="ru-RU"/>
              </w:rPr>
            </w:pPr>
          </w:p>
        </w:tc>
        <w:tc>
          <w:tcPr>
            <w:tcW w:w="1146"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план</w:t>
            </w:r>
          </w:p>
        </w:tc>
        <w:tc>
          <w:tcPr>
            <w:tcW w:w="1138"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w:t>
            </w:r>
          </w:p>
        </w:tc>
        <w:tc>
          <w:tcPr>
            <w:tcW w:w="1146"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w:t>
            </w:r>
          </w:p>
        </w:tc>
        <w:tc>
          <w:tcPr>
            <w:tcW w:w="1138"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w:t>
            </w:r>
          </w:p>
        </w:tc>
        <w:tc>
          <w:tcPr>
            <w:tcW w:w="3416"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w:t>
            </w: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Фонд оплати праці штатних працівників, тис. грн</w:t>
            </w:r>
          </w:p>
        </w:tc>
        <w:tc>
          <w:tcPr>
            <w:tcW w:w="1146"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pPr>
              <w:spacing w:after="0" w:line="276" w:lineRule="auto"/>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1627</w:t>
            </w:r>
            <w:r w:rsidR="00BC26BF"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hideMark/>
          </w:tcPr>
          <w:p w:rsidR="0009792F" w:rsidRPr="00057EED" w:rsidRDefault="00BC26BF">
            <w:pPr>
              <w:spacing w:after="0" w:line="276"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1983</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4</w:t>
            </w:r>
          </w:p>
        </w:tc>
        <w:tc>
          <w:tcPr>
            <w:tcW w:w="3416" w:type="dxa"/>
            <w:tcBorders>
              <w:top w:val="single" w:sz="4" w:space="0" w:color="000000"/>
              <w:left w:val="single" w:sz="4" w:space="0" w:color="000000"/>
              <w:bottom w:val="single" w:sz="4" w:space="0" w:color="000000"/>
              <w:right w:val="single" w:sz="4" w:space="0" w:color="000000"/>
            </w:tcBorders>
            <w:hideMark/>
          </w:tcPr>
          <w:p w:rsidR="0009792F" w:rsidRPr="00057EED" w:rsidRDefault="0009792F" w:rsidP="00C77081">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Збільшення за рахунок підвищення розміру мінімальної </w:t>
            </w:r>
            <w:r w:rsidR="00C77081">
              <w:rPr>
                <w:rFonts w:ascii="Times New Roman" w:eastAsia="Times New Roman" w:hAnsi="Times New Roman" w:cs="Times New Roman"/>
                <w:sz w:val="24"/>
                <w:szCs w:val="24"/>
                <w:lang w:val="uk-UA" w:eastAsia="ru-RU"/>
              </w:rPr>
              <w:t>заробітної</w:t>
            </w:r>
            <w:r w:rsidRPr="00057EED">
              <w:rPr>
                <w:rFonts w:ascii="Times New Roman" w:eastAsia="Times New Roman" w:hAnsi="Times New Roman" w:cs="Times New Roman"/>
                <w:sz w:val="24"/>
                <w:szCs w:val="24"/>
                <w:lang w:val="uk-UA" w:eastAsia="ru-RU"/>
              </w:rPr>
              <w:t xml:space="preserve"> праці</w:t>
            </w: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Середньомісячна заробітна плата  штатного працівника, грн</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uk-UA" w:eastAsia="ru-RU"/>
              </w:rPr>
              <w:t>9039,</w:t>
            </w:r>
            <w:r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uk-UA" w:eastAsia="ru-RU"/>
              </w:rPr>
              <w:t>1</w:t>
            </w:r>
            <w:r w:rsidR="00BC26BF" w:rsidRPr="00057EED">
              <w:rPr>
                <w:rFonts w:ascii="Times New Roman" w:eastAsia="Times New Roman" w:hAnsi="Times New Roman" w:cs="Times New Roman"/>
                <w:sz w:val="24"/>
                <w:szCs w:val="24"/>
                <w:lang w:val="pl-PL" w:eastAsia="ru-RU"/>
              </w:rPr>
              <w:t>0330</w:t>
            </w:r>
            <w:r w:rsidR="00BC26BF"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pl-PL" w:eastAsia="ru-RU"/>
              </w:rPr>
              <w:t>0</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витрат від звичайної діяльності, тис. грн </w:t>
            </w:r>
          </w:p>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2369</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3017</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9</w:t>
            </w:r>
          </w:p>
        </w:tc>
        <w:tc>
          <w:tcPr>
            <w:tcW w:w="341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tabs>
                <w:tab w:val="left" w:pos="990"/>
              </w:tabs>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Збільшення за рахунок </w:t>
            </w:r>
            <w:proofErr w:type="spellStart"/>
            <w:r w:rsidRPr="00057EED">
              <w:rPr>
                <w:rFonts w:ascii="Times New Roman" w:eastAsia="Times New Roman" w:hAnsi="Times New Roman" w:cs="Times New Roman"/>
                <w:sz w:val="24"/>
                <w:szCs w:val="24"/>
                <w:lang w:val="uk-UA" w:eastAsia="ru-RU"/>
              </w:rPr>
              <w:t>підви-щення</w:t>
            </w:r>
            <w:proofErr w:type="spellEnd"/>
            <w:r w:rsidRPr="00057EED">
              <w:rPr>
                <w:rFonts w:ascii="Times New Roman" w:eastAsia="Times New Roman" w:hAnsi="Times New Roman" w:cs="Times New Roman"/>
                <w:sz w:val="24"/>
                <w:szCs w:val="24"/>
                <w:lang w:val="uk-UA" w:eastAsia="ru-RU"/>
              </w:rPr>
              <w:t xml:space="preserve"> вартості електроенергії, вартості послуг за вивезення листя з території парку, проведення ремонтних робіт та фарбування дитячих майдан-</w:t>
            </w:r>
            <w:proofErr w:type="spellStart"/>
            <w:r w:rsidRPr="00057EED">
              <w:rPr>
                <w:rFonts w:ascii="Times New Roman" w:eastAsia="Times New Roman" w:hAnsi="Times New Roman" w:cs="Times New Roman"/>
                <w:sz w:val="24"/>
                <w:szCs w:val="24"/>
                <w:lang w:val="uk-UA" w:eastAsia="ru-RU"/>
              </w:rPr>
              <w:lastRenderedPageBreak/>
              <w:t>чиків</w:t>
            </w:r>
            <w:proofErr w:type="spellEnd"/>
            <w:r w:rsidRPr="00057EED">
              <w:rPr>
                <w:rFonts w:ascii="Times New Roman" w:eastAsia="Times New Roman" w:hAnsi="Times New Roman" w:cs="Times New Roman"/>
                <w:sz w:val="24"/>
                <w:szCs w:val="24"/>
                <w:lang w:val="uk-UA" w:eastAsia="ru-RU"/>
              </w:rPr>
              <w:t>, висадка квітів на території парку</w:t>
            </w: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lastRenderedPageBreak/>
              <w:t>собівартість реалізованих послуг</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1926</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2506</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9</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адміністративні витрати</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441</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508</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4</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податок на прибуток</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2</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2,6</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Виручка від наданих послуг, тис. грн, </w:t>
            </w:r>
          </w:p>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2853</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3635</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8</w:t>
            </w:r>
          </w:p>
        </w:tc>
        <w:tc>
          <w:tcPr>
            <w:tcW w:w="341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Збільшення за рахунок підвищення вартості послуг підприємцям по ринку та парку</w:t>
            </w: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ind w:firstLine="318"/>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податок на додану вартість </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475</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606</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доходів, тис. грн, </w:t>
            </w:r>
          </w:p>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 xml:space="preserve">.: </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2378</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3029</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8</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чистий дохід від реалізації послуг </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1340</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5</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1835</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0</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доходи </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1037</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5</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BC26B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pl-PL" w:eastAsia="ru-RU"/>
              </w:rPr>
              <w:t>1194</w:t>
            </w:r>
            <w:r w:rsidRPr="00057EED">
              <w:rPr>
                <w:rFonts w:ascii="Times New Roman" w:eastAsia="Times New Roman" w:hAnsi="Times New Roman" w:cs="Times New Roman"/>
                <w:sz w:val="24"/>
                <w:szCs w:val="24"/>
                <w:lang w:val="uk-UA" w:eastAsia="ru-RU"/>
              </w:rPr>
              <w:t>,</w:t>
            </w:r>
            <w:r w:rsidR="0009792F" w:rsidRPr="00057EED">
              <w:rPr>
                <w:rFonts w:ascii="Times New Roman" w:eastAsia="Times New Roman" w:hAnsi="Times New Roman" w:cs="Times New Roman"/>
                <w:sz w:val="24"/>
                <w:szCs w:val="24"/>
                <w:lang w:val="pl-PL" w:eastAsia="ru-RU"/>
              </w:rPr>
              <w:t>8</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r w:rsidR="0009792F" w:rsidRPr="00057EED" w:rsidTr="0009792F">
        <w:tc>
          <w:tcPr>
            <w:tcW w:w="3824"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b/>
                <w:bCs/>
                <w:sz w:val="24"/>
                <w:szCs w:val="24"/>
                <w:lang w:val="uk-UA" w:eastAsia="ru-RU"/>
              </w:rPr>
              <w:t>Чистий  прибуток (+), збиток (–),</w:t>
            </w:r>
          </w:p>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тис. грн</w:t>
            </w:r>
          </w:p>
        </w:tc>
        <w:tc>
          <w:tcPr>
            <w:tcW w:w="1146"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pl-PL" w:eastAsia="ru-RU"/>
              </w:rPr>
              <w:t>9</w:t>
            </w:r>
            <w:r w:rsidRPr="00057EED">
              <w:rPr>
                <w:rFonts w:ascii="Times New Roman" w:eastAsia="Times New Roman" w:hAnsi="Times New Roman" w:cs="Times New Roman"/>
                <w:sz w:val="24"/>
                <w:szCs w:val="24"/>
                <w:lang w:val="uk-UA" w:eastAsia="ru-RU"/>
              </w:rPr>
              <w:t>,0</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09792F" w:rsidRPr="00057EED" w:rsidRDefault="0009792F">
            <w:pPr>
              <w:spacing w:after="0" w:line="268" w:lineRule="auto"/>
              <w:jc w:val="center"/>
              <w:rPr>
                <w:rFonts w:ascii="Times New Roman" w:eastAsia="Times New Roman" w:hAnsi="Times New Roman" w:cs="Times New Roman"/>
                <w:sz w:val="24"/>
                <w:szCs w:val="24"/>
                <w:lang w:val="pl-PL" w:eastAsia="ru-RU"/>
              </w:rPr>
            </w:pPr>
            <w:r w:rsidRPr="00057EED">
              <w:rPr>
                <w:rFonts w:ascii="Times New Roman" w:eastAsia="Times New Roman" w:hAnsi="Times New Roman" w:cs="Times New Roman"/>
                <w:sz w:val="24"/>
                <w:szCs w:val="24"/>
                <w:lang w:val="uk-UA" w:eastAsia="ru-RU"/>
              </w:rPr>
              <w:t>+11,</w:t>
            </w:r>
            <w:r w:rsidRPr="00057EED">
              <w:rPr>
                <w:rFonts w:ascii="Times New Roman" w:eastAsia="Times New Roman" w:hAnsi="Times New Roman" w:cs="Times New Roman"/>
                <w:sz w:val="24"/>
                <w:szCs w:val="24"/>
                <w:lang w:val="pl-PL" w:eastAsia="ru-RU"/>
              </w:rPr>
              <w:t>9</w:t>
            </w:r>
          </w:p>
        </w:tc>
        <w:tc>
          <w:tcPr>
            <w:tcW w:w="3416" w:type="dxa"/>
            <w:tcBorders>
              <w:top w:val="single" w:sz="4" w:space="0" w:color="000000"/>
              <w:left w:val="single" w:sz="4" w:space="0" w:color="000000"/>
              <w:bottom w:val="single" w:sz="4" w:space="0" w:color="000000"/>
              <w:right w:val="single" w:sz="4" w:space="0" w:color="000000"/>
            </w:tcBorders>
            <w:vAlign w:val="center"/>
          </w:tcPr>
          <w:p w:rsidR="0009792F" w:rsidRPr="00057EED" w:rsidRDefault="0009792F">
            <w:pPr>
              <w:spacing w:after="0" w:line="268" w:lineRule="auto"/>
              <w:jc w:val="both"/>
              <w:rPr>
                <w:rFonts w:ascii="Times New Roman" w:eastAsia="Times New Roman" w:hAnsi="Times New Roman" w:cs="Times New Roman"/>
                <w:sz w:val="24"/>
                <w:szCs w:val="24"/>
                <w:lang w:val="uk-UA" w:eastAsia="ru-RU"/>
              </w:rPr>
            </w:pPr>
          </w:p>
        </w:tc>
      </w:tr>
    </w:tbl>
    <w:p w:rsidR="0009792F" w:rsidRPr="00057EED" w:rsidRDefault="0009792F" w:rsidP="0009792F">
      <w:pPr>
        <w:tabs>
          <w:tab w:val="left" w:pos="990"/>
        </w:tabs>
        <w:spacing w:after="0" w:line="276" w:lineRule="auto"/>
        <w:ind w:firstLine="426"/>
        <w:jc w:val="both"/>
        <w:rPr>
          <w:rFonts w:ascii="Times New Roman" w:eastAsia="Times New Roman" w:hAnsi="Times New Roman" w:cs="Times New Roman"/>
          <w:sz w:val="24"/>
          <w:szCs w:val="24"/>
          <w:lang w:val="uk-UA" w:eastAsia="ru-RU"/>
        </w:rPr>
      </w:pPr>
    </w:p>
    <w:p w:rsidR="0009792F" w:rsidRPr="00057EED" w:rsidRDefault="0009792F" w:rsidP="00153A36">
      <w:pPr>
        <w:tabs>
          <w:tab w:val="left" w:pos="990"/>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Чистий дохід  за  2024 року становить </w:t>
      </w:r>
      <w:r w:rsidRPr="00057EED">
        <w:rPr>
          <w:rFonts w:ascii="Times New Roman" w:eastAsia="Times New Roman" w:hAnsi="Times New Roman" w:cs="Times New Roman"/>
          <w:sz w:val="24"/>
          <w:szCs w:val="24"/>
          <w:lang w:val="ru-RU" w:eastAsia="ru-RU"/>
        </w:rPr>
        <w:t>3029.8</w:t>
      </w:r>
      <w:r w:rsidRPr="00057EED">
        <w:rPr>
          <w:rFonts w:ascii="Times New Roman" w:eastAsia="Times New Roman" w:hAnsi="Times New Roman" w:cs="Times New Roman"/>
          <w:sz w:val="24"/>
          <w:szCs w:val="24"/>
          <w:lang w:val="uk-UA" w:eastAsia="ru-RU"/>
        </w:rPr>
        <w:t xml:space="preserve"> тис грн, в т. ч. дохід від надання послуг по ринку – </w:t>
      </w:r>
      <w:r w:rsidRPr="00057EED">
        <w:rPr>
          <w:rFonts w:ascii="Times New Roman" w:eastAsia="Times New Roman" w:hAnsi="Times New Roman" w:cs="Times New Roman"/>
          <w:sz w:val="24"/>
          <w:szCs w:val="24"/>
          <w:lang w:val="ru-RU" w:eastAsia="ru-RU"/>
        </w:rPr>
        <w:t>1835.0</w:t>
      </w:r>
      <w:r w:rsidRPr="00057EED">
        <w:rPr>
          <w:rFonts w:ascii="Times New Roman" w:eastAsia="Times New Roman" w:hAnsi="Times New Roman" w:cs="Times New Roman"/>
          <w:sz w:val="24"/>
          <w:szCs w:val="24"/>
          <w:lang w:val="uk-UA" w:eastAsia="ru-RU"/>
        </w:rPr>
        <w:t xml:space="preserve"> тис. грн, отримання коштів </w:t>
      </w:r>
      <w:r w:rsidR="00BC26BF" w:rsidRPr="00057EED">
        <w:rPr>
          <w:rFonts w:ascii="Times New Roman" w:eastAsia="Times New Roman" w:hAnsi="Times New Roman" w:cs="Times New Roman"/>
          <w:sz w:val="24"/>
          <w:szCs w:val="24"/>
          <w:lang w:val="uk-UA" w:eastAsia="ru-RU"/>
        </w:rPr>
        <w:t xml:space="preserve">з </w:t>
      </w:r>
      <w:r w:rsidRPr="00057EED">
        <w:rPr>
          <w:rFonts w:ascii="Times New Roman" w:eastAsia="Times New Roman" w:hAnsi="Times New Roman" w:cs="Times New Roman"/>
          <w:sz w:val="24"/>
          <w:szCs w:val="24"/>
          <w:lang w:val="uk-UA" w:eastAsia="ru-RU"/>
        </w:rPr>
        <w:t xml:space="preserve">місцевого бюджету за послуги по обслуговуванню міського парку культури та відпочинку ім. Т.Г. Шевченка – </w:t>
      </w:r>
      <w:r w:rsidRPr="00057EED">
        <w:rPr>
          <w:rFonts w:ascii="Times New Roman" w:eastAsia="Times New Roman" w:hAnsi="Times New Roman" w:cs="Times New Roman"/>
          <w:sz w:val="24"/>
          <w:szCs w:val="24"/>
          <w:lang w:val="ru-RU" w:eastAsia="ru-RU"/>
        </w:rPr>
        <w:t>1194.8</w:t>
      </w:r>
      <w:r w:rsidRPr="00057EED">
        <w:rPr>
          <w:rFonts w:ascii="Times New Roman" w:eastAsia="Times New Roman" w:hAnsi="Times New Roman" w:cs="Times New Roman"/>
          <w:sz w:val="24"/>
          <w:szCs w:val="24"/>
          <w:lang w:val="uk-UA" w:eastAsia="ru-RU"/>
        </w:rPr>
        <w:t xml:space="preserve"> тис</w:t>
      </w:r>
      <w:r w:rsidR="00BC26BF"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4"/>
          <w:szCs w:val="24"/>
          <w:lang w:val="uk-UA" w:eastAsia="ru-RU"/>
        </w:rPr>
        <w:t xml:space="preserve"> грн. В порівнянні з плановими показниками надходження коштів від надання послуг по ринку за фактичний період поточного року збільшилися 12</w:t>
      </w:r>
      <w:r w:rsidRPr="00057EED">
        <w:rPr>
          <w:rFonts w:ascii="Times New Roman" w:eastAsia="Times New Roman" w:hAnsi="Times New Roman" w:cs="Times New Roman"/>
          <w:sz w:val="24"/>
          <w:szCs w:val="24"/>
          <w:lang w:val="ru-RU" w:eastAsia="ru-RU"/>
        </w:rPr>
        <w:t>7.4</w:t>
      </w:r>
      <w:r w:rsidRPr="00057EED">
        <w:rPr>
          <w:rFonts w:ascii="Times New Roman" w:eastAsia="Times New Roman" w:hAnsi="Times New Roman" w:cs="Times New Roman"/>
          <w:sz w:val="24"/>
          <w:szCs w:val="24"/>
          <w:lang w:val="uk-UA" w:eastAsia="ru-RU"/>
        </w:rPr>
        <w:t xml:space="preserve"> %.</w:t>
      </w:r>
    </w:p>
    <w:p w:rsidR="0009792F" w:rsidRPr="00057EED" w:rsidRDefault="00BC26BF" w:rsidP="00153A36">
      <w:pPr>
        <w:tabs>
          <w:tab w:val="left" w:pos="990"/>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Витрати за </w:t>
      </w:r>
      <w:r w:rsidR="0009792F" w:rsidRPr="00057EED">
        <w:rPr>
          <w:rFonts w:ascii="Times New Roman" w:eastAsia="Times New Roman" w:hAnsi="Times New Roman" w:cs="Times New Roman"/>
          <w:sz w:val="24"/>
          <w:szCs w:val="24"/>
          <w:lang w:val="uk-UA" w:eastAsia="ru-RU"/>
        </w:rPr>
        <w:t>2024 р</w:t>
      </w:r>
      <w:r w:rsidRPr="00057EED">
        <w:rPr>
          <w:rFonts w:ascii="Times New Roman" w:eastAsia="Times New Roman" w:hAnsi="Times New Roman" w:cs="Times New Roman"/>
          <w:sz w:val="24"/>
          <w:szCs w:val="24"/>
          <w:lang w:val="uk-UA" w:eastAsia="ru-RU"/>
        </w:rPr>
        <w:t>і</w:t>
      </w:r>
      <w:r w:rsidR="0009792F" w:rsidRPr="00057EED">
        <w:rPr>
          <w:rFonts w:ascii="Times New Roman" w:eastAsia="Times New Roman" w:hAnsi="Times New Roman" w:cs="Times New Roman"/>
          <w:sz w:val="24"/>
          <w:szCs w:val="24"/>
          <w:lang w:val="uk-UA" w:eastAsia="ru-RU"/>
        </w:rPr>
        <w:t>к</w:t>
      </w:r>
      <w:r w:rsidRPr="00057EED">
        <w:rPr>
          <w:rFonts w:ascii="Times New Roman" w:eastAsia="Times New Roman" w:hAnsi="Times New Roman" w:cs="Times New Roman"/>
          <w:sz w:val="24"/>
          <w:szCs w:val="24"/>
          <w:lang w:val="uk-UA" w:eastAsia="ru-RU"/>
        </w:rPr>
        <w:t xml:space="preserve"> становлять 3017,</w:t>
      </w:r>
      <w:r w:rsidR="0009792F" w:rsidRPr="00057EED">
        <w:rPr>
          <w:rFonts w:ascii="Times New Roman" w:eastAsia="Times New Roman" w:hAnsi="Times New Roman" w:cs="Times New Roman"/>
          <w:sz w:val="24"/>
          <w:szCs w:val="24"/>
          <w:lang w:val="uk-UA" w:eastAsia="ru-RU"/>
        </w:rPr>
        <w:t>9 тис. грн в і порівнянні з планови</w:t>
      </w:r>
      <w:r w:rsidRPr="00057EED">
        <w:rPr>
          <w:rFonts w:ascii="Times New Roman" w:eastAsia="Times New Roman" w:hAnsi="Times New Roman" w:cs="Times New Roman"/>
          <w:sz w:val="24"/>
          <w:szCs w:val="24"/>
          <w:lang w:val="uk-UA" w:eastAsia="ru-RU"/>
        </w:rPr>
        <w:t>м показником збільшились на 127,</w:t>
      </w:r>
      <w:r w:rsidR="0009792F" w:rsidRPr="00057EED">
        <w:rPr>
          <w:rFonts w:ascii="Times New Roman" w:eastAsia="Times New Roman" w:hAnsi="Times New Roman" w:cs="Times New Roman"/>
          <w:sz w:val="24"/>
          <w:szCs w:val="24"/>
          <w:lang w:val="uk-UA" w:eastAsia="ru-RU"/>
        </w:rPr>
        <w:t xml:space="preserve">3 %, що пов’язано з підвищення розміру мінімальної заробітної плати, збільшенням вартості електроенергії, збільшенням вартості послуг за вивезення листя  з території парку, крім того були проведені ремонтні роботи та фарбування дитячих майданчиків,  висаджено квіти на території парку. </w:t>
      </w:r>
    </w:p>
    <w:p w:rsidR="0009792F" w:rsidRPr="00057EED" w:rsidRDefault="0009792F" w:rsidP="00153A36">
      <w:pPr>
        <w:tabs>
          <w:tab w:val="left" w:pos="990"/>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Кредиторська заборгованість – поточна в т. ч: КП «ККП» РМР» – 3,8 тис. грн, КП «</w:t>
      </w:r>
      <w:proofErr w:type="spellStart"/>
      <w:r w:rsidRPr="00057EED">
        <w:rPr>
          <w:rFonts w:ascii="Times New Roman" w:eastAsia="Times New Roman" w:hAnsi="Times New Roman" w:cs="Times New Roman"/>
          <w:sz w:val="24"/>
          <w:szCs w:val="24"/>
          <w:lang w:val="uk-UA" w:eastAsia="ru-RU"/>
        </w:rPr>
        <w:t>Ромникомунтепло</w:t>
      </w:r>
      <w:proofErr w:type="spellEnd"/>
      <w:r w:rsidRPr="00057EED">
        <w:rPr>
          <w:rFonts w:ascii="Times New Roman" w:eastAsia="Times New Roman" w:hAnsi="Times New Roman" w:cs="Times New Roman"/>
          <w:sz w:val="24"/>
          <w:szCs w:val="24"/>
          <w:lang w:val="uk-UA" w:eastAsia="ru-RU"/>
        </w:rPr>
        <w:t>» РМР» -</w:t>
      </w:r>
      <w:r w:rsidR="00BC26BF"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8,4 тис грн, ПП «Ера -Сервіс» -</w:t>
      </w:r>
      <w:r w:rsidR="00F32B6A">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0,2 тис грн, КП «Міськводоканал» -</w:t>
      </w:r>
      <w:r w:rsidR="00F32B6A">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0,2 тис грн, розрахунки з бюджетом – 20,8 тис. грн, розрахунки по оплаті праці – 42,6 тис. грн, розрахунки по </w:t>
      </w:r>
      <w:r w:rsidR="00A4795E">
        <w:rPr>
          <w:rFonts w:ascii="Times New Roman" w:eastAsia="Times New Roman" w:hAnsi="Times New Roman" w:cs="Times New Roman"/>
          <w:sz w:val="24"/>
          <w:szCs w:val="24"/>
          <w:lang w:val="uk-UA" w:eastAsia="ru-RU"/>
        </w:rPr>
        <w:t>Єдиному соціальному внеску</w:t>
      </w:r>
      <w:r w:rsidRPr="00057EED">
        <w:rPr>
          <w:rFonts w:ascii="Times New Roman" w:eastAsia="Times New Roman" w:hAnsi="Times New Roman" w:cs="Times New Roman"/>
          <w:sz w:val="24"/>
          <w:szCs w:val="24"/>
          <w:lang w:val="uk-UA" w:eastAsia="ru-RU"/>
        </w:rPr>
        <w:t xml:space="preserve"> – 27,1 тис грн. </w:t>
      </w:r>
    </w:p>
    <w:p w:rsidR="0009792F" w:rsidRPr="00057EED" w:rsidRDefault="0009792F" w:rsidP="00153A36">
      <w:pPr>
        <w:tabs>
          <w:tab w:val="left" w:pos="990"/>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Станом на 25.01.2025 кредиторська заборгованість погашена. На даний час заборгованості по податках до бюджету немає.</w:t>
      </w:r>
    </w:p>
    <w:p w:rsidR="0039038D" w:rsidRPr="00057EED" w:rsidRDefault="0039038D" w:rsidP="0039038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результатом діяльності 2024 р. підприємство отримало чистий прибуток в сумі </w:t>
      </w:r>
      <w:r>
        <w:rPr>
          <w:rFonts w:ascii="Times New Roman" w:eastAsia="Times New Roman" w:hAnsi="Times New Roman" w:cs="Times New Roman"/>
          <w:sz w:val="24"/>
          <w:szCs w:val="24"/>
          <w:lang w:val="uk-UA" w:eastAsia="ru-RU"/>
        </w:rPr>
        <w:t>11,9</w:t>
      </w:r>
      <w:r w:rsidRPr="00057EED">
        <w:rPr>
          <w:rFonts w:ascii="Times New Roman" w:eastAsia="Times New Roman" w:hAnsi="Times New Roman" w:cs="Times New Roman"/>
          <w:sz w:val="24"/>
          <w:szCs w:val="24"/>
          <w:lang w:val="uk-UA" w:eastAsia="ru-RU"/>
        </w:rPr>
        <w:t xml:space="preserve"> тис. грн, </w:t>
      </w:r>
      <w:r>
        <w:rPr>
          <w:rFonts w:ascii="Times New Roman" w:eastAsia="Times New Roman" w:hAnsi="Times New Roman" w:cs="Times New Roman"/>
          <w:sz w:val="24"/>
          <w:szCs w:val="24"/>
          <w:lang w:val="uk-UA" w:eastAsia="ru-RU"/>
        </w:rPr>
        <w:t>при</w:t>
      </w:r>
      <w:r w:rsidRPr="00057EED">
        <w:rPr>
          <w:rFonts w:ascii="Times New Roman" w:eastAsia="Times New Roman" w:hAnsi="Times New Roman" w:cs="Times New Roman"/>
          <w:sz w:val="24"/>
          <w:szCs w:val="24"/>
          <w:lang w:val="uk-UA" w:eastAsia="ru-RU"/>
        </w:rPr>
        <w:t xml:space="preserve"> планово</w:t>
      </w:r>
      <w:r>
        <w:rPr>
          <w:rFonts w:ascii="Times New Roman" w:eastAsia="Times New Roman" w:hAnsi="Times New Roman" w:cs="Times New Roman"/>
          <w:sz w:val="24"/>
          <w:szCs w:val="24"/>
          <w:lang w:val="uk-UA" w:eastAsia="ru-RU"/>
        </w:rPr>
        <w:t>му</w:t>
      </w:r>
      <w:r w:rsidRPr="00057EED">
        <w:rPr>
          <w:rFonts w:ascii="Times New Roman" w:eastAsia="Times New Roman" w:hAnsi="Times New Roman" w:cs="Times New Roman"/>
          <w:sz w:val="24"/>
          <w:szCs w:val="24"/>
          <w:lang w:val="uk-UA" w:eastAsia="ru-RU"/>
        </w:rPr>
        <w:t xml:space="preserve"> показник</w:t>
      </w:r>
      <w:r>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9,0</w:t>
      </w:r>
      <w:r w:rsidRPr="00057EED">
        <w:rPr>
          <w:rFonts w:ascii="Times New Roman" w:eastAsia="Times New Roman" w:hAnsi="Times New Roman" w:cs="Times New Roman"/>
          <w:sz w:val="24"/>
          <w:szCs w:val="24"/>
          <w:lang w:val="uk-UA" w:eastAsia="ru-RU"/>
        </w:rPr>
        <w:t xml:space="preserve"> тис. грн. </w:t>
      </w:r>
    </w:p>
    <w:p w:rsidR="00BC26BF" w:rsidRDefault="00BC26BF" w:rsidP="0046634C">
      <w:pPr>
        <w:spacing w:after="0" w:line="240" w:lineRule="auto"/>
        <w:rPr>
          <w:rFonts w:ascii="Times New Roman" w:eastAsia="Times New Roman" w:hAnsi="Times New Roman" w:cs="Times New Roman"/>
          <w:sz w:val="24"/>
          <w:szCs w:val="24"/>
          <w:lang w:val="uk-UA" w:eastAsia="ru-RU"/>
        </w:rPr>
      </w:pPr>
    </w:p>
    <w:p w:rsidR="00E14569" w:rsidRPr="00057EED" w:rsidRDefault="00E14569" w:rsidP="00E14569">
      <w:pPr>
        <w:spacing w:after="15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b/>
          <w:sz w:val="24"/>
          <w:szCs w:val="24"/>
          <w:lang w:val="uk-UA" w:eastAsia="ru-RU"/>
        </w:rPr>
        <w:t>Комунальне підприємство «Роменське міськрайонне бюро технічної інвентаризації»</w:t>
      </w:r>
    </w:p>
    <w:p w:rsidR="00E14569" w:rsidRPr="00057EED" w:rsidRDefault="00E14569" w:rsidP="00F32B6A">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Підприємство надає послуги, пов’язані із проведенням технічної інвентаризації об’єктів нерухомого майна з виготовленням відповідної технічної документації.</w:t>
      </w:r>
    </w:p>
    <w:p w:rsidR="00E14569" w:rsidRDefault="00E14569" w:rsidP="00F32B6A">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Середньооблікова чисельність штатних працівників: 9 осіб.</w:t>
      </w:r>
    </w:p>
    <w:p w:rsidR="00A4795E" w:rsidRPr="00057EED" w:rsidRDefault="00A4795E" w:rsidP="00C77081">
      <w:pPr>
        <w:spacing w:after="0" w:line="268" w:lineRule="auto"/>
        <w:ind w:firstLine="426"/>
        <w:jc w:val="right"/>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Таблиця </w:t>
      </w:r>
      <w:r>
        <w:rPr>
          <w:rFonts w:ascii="Times New Roman" w:eastAsia="Times New Roman" w:hAnsi="Times New Roman" w:cs="Times New Roman"/>
          <w:sz w:val="24"/>
          <w:szCs w:val="24"/>
          <w:lang w:val="uk-UA" w:eastAsia="ru-RU"/>
        </w:rPr>
        <w:t>7</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4"/>
        <w:gridCol w:w="26"/>
        <w:gridCol w:w="21"/>
        <w:gridCol w:w="1190"/>
        <w:gridCol w:w="159"/>
        <w:gridCol w:w="8"/>
        <w:gridCol w:w="999"/>
        <w:gridCol w:w="406"/>
        <w:gridCol w:w="2735"/>
      </w:tblGrid>
      <w:tr w:rsidR="00CC600D" w:rsidRPr="00057EED" w:rsidTr="00CC600D">
        <w:trPr>
          <w:jc w:val="right"/>
        </w:trPr>
        <w:tc>
          <w:tcPr>
            <w:tcW w:w="4084" w:type="dxa"/>
            <w:vMerge w:val="restart"/>
            <w:tcBorders>
              <w:top w:val="single" w:sz="4" w:space="0" w:color="000000"/>
              <w:left w:val="single" w:sz="4" w:space="0" w:color="000000"/>
              <w:right w:val="single" w:sz="4" w:space="0" w:color="000000"/>
            </w:tcBorders>
            <w:hideMark/>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Назва фінансового показника</w:t>
            </w:r>
          </w:p>
        </w:tc>
        <w:tc>
          <w:tcPr>
            <w:tcW w:w="2403" w:type="dxa"/>
            <w:gridSpan w:val="6"/>
            <w:tcBorders>
              <w:top w:val="single" w:sz="4" w:space="0" w:color="000000"/>
              <w:left w:val="single" w:sz="4" w:space="0" w:color="000000"/>
              <w:bottom w:val="single" w:sz="4" w:space="0" w:color="000000"/>
              <w:right w:val="single" w:sz="4" w:space="0" w:color="000000"/>
            </w:tcBorders>
            <w:hideMark/>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2024 рік</w:t>
            </w:r>
          </w:p>
        </w:tc>
        <w:tc>
          <w:tcPr>
            <w:tcW w:w="3141" w:type="dxa"/>
            <w:gridSpan w:val="2"/>
            <w:vMerge w:val="restart"/>
            <w:tcBorders>
              <w:top w:val="single" w:sz="4" w:space="0" w:color="000000"/>
              <w:left w:val="single" w:sz="4" w:space="0" w:color="000000"/>
              <w:right w:val="single" w:sz="4" w:space="0" w:color="000000"/>
            </w:tcBorders>
            <w:hideMark/>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Примітка </w:t>
            </w:r>
          </w:p>
        </w:tc>
      </w:tr>
      <w:tr w:rsidR="00CC600D" w:rsidRPr="00057EED" w:rsidTr="00CC600D">
        <w:trPr>
          <w:jc w:val="right"/>
        </w:trPr>
        <w:tc>
          <w:tcPr>
            <w:tcW w:w="4084" w:type="dxa"/>
            <w:vMerge/>
            <w:tcBorders>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p>
        </w:tc>
        <w:tc>
          <w:tcPr>
            <w:tcW w:w="1237" w:type="dxa"/>
            <w:gridSpan w:val="3"/>
            <w:tcBorders>
              <w:top w:val="single" w:sz="4" w:space="0" w:color="000000"/>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план</w:t>
            </w:r>
          </w:p>
        </w:tc>
        <w:tc>
          <w:tcPr>
            <w:tcW w:w="1166" w:type="dxa"/>
            <w:gridSpan w:val="3"/>
            <w:tcBorders>
              <w:top w:val="single" w:sz="4" w:space="0" w:color="000000"/>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w:t>
            </w:r>
          </w:p>
        </w:tc>
        <w:tc>
          <w:tcPr>
            <w:tcW w:w="3141" w:type="dxa"/>
            <w:gridSpan w:val="2"/>
            <w:vMerge/>
            <w:tcBorders>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p>
        </w:tc>
      </w:tr>
      <w:tr w:rsidR="00CC600D" w:rsidRPr="00057EED" w:rsidTr="00CC600D">
        <w:trPr>
          <w:jc w:val="right"/>
        </w:trPr>
        <w:tc>
          <w:tcPr>
            <w:tcW w:w="4084" w:type="dxa"/>
            <w:tcBorders>
              <w:top w:val="single" w:sz="4" w:space="0" w:color="000000"/>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37" w:type="dxa"/>
            <w:gridSpan w:val="3"/>
            <w:tcBorders>
              <w:top w:val="single" w:sz="4" w:space="0" w:color="000000"/>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166" w:type="dxa"/>
            <w:gridSpan w:val="3"/>
            <w:tcBorders>
              <w:top w:val="single" w:sz="4" w:space="0" w:color="000000"/>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3141" w:type="dxa"/>
            <w:gridSpan w:val="2"/>
            <w:tcBorders>
              <w:top w:val="single" w:sz="4" w:space="0" w:color="000000"/>
              <w:left w:val="single" w:sz="4" w:space="0" w:color="000000"/>
              <w:bottom w:val="single" w:sz="4" w:space="0" w:color="000000"/>
              <w:right w:val="single" w:sz="4" w:space="0" w:color="000000"/>
            </w:tcBorders>
          </w:tcPr>
          <w:p w:rsidR="00CC600D" w:rsidRPr="00057EED" w:rsidRDefault="00CC600D" w:rsidP="00ED207F">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C77081" w:rsidRPr="00001DF6" w:rsidTr="00CC600D">
        <w:tblPrEx>
          <w:jc w:val="left"/>
        </w:tblPrEx>
        <w:tc>
          <w:tcPr>
            <w:tcW w:w="4110" w:type="dxa"/>
            <w:gridSpan w:val="2"/>
            <w:tcBorders>
              <w:top w:val="single" w:sz="4" w:space="0" w:color="000000"/>
              <w:left w:val="single" w:sz="4" w:space="0" w:color="000000"/>
              <w:bottom w:val="single" w:sz="4" w:space="0" w:color="000000"/>
              <w:right w:val="single" w:sz="4" w:space="0" w:color="000000"/>
            </w:tcBorders>
          </w:tcPr>
          <w:p w:rsidR="00C77081" w:rsidRPr="00001DF6"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w:t>
            </w:r>
          </w:p>
        </w:tc>
        <w:tc>
          <w:tcPr>
            <w:tcW w:w="1370" w:type="dxa"/>
            <w:gridSpan w:val="3"/>
            <w:tcBorders>
              <w:top w:val="single" w:sz="4" w:space="0" w:color="000000"/>
              <w:left w:val="single" w:sz="4" w:space="0" w:color="000000"/>
              <w:bottom w:val="single" w:sz="4" w:space="0" w:color="000000"/>
              <w:right w:val="single" w:sz="4" w:space="0" w:color="000000"/>
            </w:tcBorders>
          </w:tcPr>
          <w:p w:rsidR="00C77081" w:rsidRPr="00001DF6"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413" w:type="dxa"/>
            <w:gridSpan w:val="3"/>
            <w:tcBorders>
              <w:top w:val="single" w:sz="4" w:space="0" w:color="000000"/>
              <w:left w:val="single" w:sz="4" w:space="0" w:color="000000"/>
              <w:bottom w:val="single" w:sz="4" w:space="0" w:color="000000"/>
              <w:right w:val="single" w:sz="4" w:space="0" w:color="000000"/>
            </w:tcBorders>
          </w:tcPr>
          <w:p w:rsidR="00C77081" w:rsidRPr="00001DF6"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735" w:type="dxa"/>
            <w:tcBorders>
              <w:top w:val="single" w:sz="4" w:space="0" w:color="000000"/>
              <w:left w:val="single" w:sz="4" w:space="0" w:color="000000"/>
              <w:bottom w:val="single" w:sz="4" w:space="0" w:color="000000"/>
              <w:right w:val="single" w:sz="4" w:space="0" w:color="000000"/>
            </w:tcBorders>
          </w:tcPr>
          <w:p w:rsidR="00C77081" w:rsidRPr="00001DF6"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001DF6" w:rsidRPr="00001DF6" w:rsidTr="00CC600D">
        <w:tblPrEx>
          <w:jc w:val="left"/>
        </w:tblPrEx>
        <w:tc>
          <w:tcPr>
            <w:tcW w:w="4110" w:type="dxa"/>
            <w:gridSpan w:val="2"/>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Фонд оплати праці штатних працівників, тис. грн</w:t>
            </w:r>
          </w:p>
        </w:tc>
        <w:tc>
          <w:tcPr>
            <w:tcW w:w="1370"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1272,0</w:t>
            </w:r>
          </w:p>
        </w:tc>
        <w:tc>
          <w:tcPr>
            <w:tcW w:w="1413"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1858,9</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Збільшення за </w:t>
            </w:r>
            <w:proofErr w:type="spellStart"/>
            <w:r w:rsidRPr="00001DF6">
              <w:rPr>
                <w:rFonts w:ascii="Times New Roman" w:eastAsia="Times New Roman" w:hAnsi="Times New Roman" w:cs="Times New Roman"/>
                <w:sz w:val="24"/>
                <w:szCs w:val="24"/>
                <w:lang w:val="uk-UA" w:eastAsia="ru-RU"/>
              </w:rPr>
              <w:t>раху-нок</w:t>
            </w:r>
            <w:proofErr w:type="spellEnd"/>
            <w:r w:rsidRPr="00001DF6">
              <w:rPr>
                <w:rFonts w:ascii="Times New Roman" w:eastAsia="Times New Roman" w:hAnsi="Times New Roman" w:cs="Times New Roman"/>
                <w:sz w:val="24"/>
                <w:szCs w:val="24"/>
                <w:lang w:val="uk-UA" w:eastAsia="ru-RU"/>
              </w:rPr>
              <w:t xml:space="preserve"> зростання міні-</w:t>
            </w:r>
            <w:proofErr w:type="spellStart"/>
            <w:r w:rsidRPr="00001DF6">
              <w:rPr>
                <w:rFonts w:ascii="Times New Roman" w:eastAsia="Times New Roman" w:hAnsi="Times New Roman" w:cs="Times New Roman"/>
                <w:sz w:val="24"/>
                <w:szCs w:val="24"/>
                <w:lang w:val="uk-UA" w:eastAsia="ru-RU"/>
              </w:rPr>
              <w:t>мальної</w:t>
            </w:r>
            <w:proofErr w:type="spellEnd"/>
            <w:r w:rsidRPr="00001DF6">
              <w:rPr>
                <w:rFonts w:ascii="Times New Roman" w:eastAsia="Times New Roman" w:hAnsi="Times New Roman" w:cs="Times New Roman"/>
                <w:sz w:val="24"/>
                <w:szCs w:val="24"/>
                <w:lang w:val="uk-UA" w:eastAsia="ru-RU"/>
              </w:rPr>
              <w:t xml:space="preserve"> заробітної плати та обсягів виконаних робіт</w:t>
            </w:r>
          </w:p>
        </w:tc>
      </w:tr>
      <w:tr w:rsidR="00001DF6" w:rsidRPr="00001DF6" w:rsidTr="00CC600D">
        <w:tblPrEx>
          <w:jc w:val="left"/>
        </w:tblPrEx>
        <w:tc>
          <w:tcPr>
            <w:tcW w:w="4110" w:type="dxa"/>
            <w:gridSpan w:val="2"/>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Середньомісячна заробітна плата  штатного працівника, грн</w:t>
            </w:r>
          </w:p>
        </w:tc>
        <w:tc>
          <w:tcPr>
            <w:tcW w:w="1370"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11800</w:t>
            </w:r>
          </w:p>
        </w:tc>
        <w:tc>
          <w:tcPr>
            <w:tcW w:w="1413"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17200</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Усього витрат від звичайної діяльності, тис. грн, в </w:t>
            </w:r>
            <w:proofErr w:type="spellStart"/>
            <w:r w:rsidRPr="00001DF6">
              <w:rPr>
                <w:rFonts w:ascii="Times New Roman" w:eastAsia="Times New Roman" w:hAnsi="Times New Roman" w:cs="Times New Roman"/>
                <w:sz w:val="24"/>
                <w:szCs w:val="24"/>
                <w:lang w:val="uk-UA" w:eastAsia="ru-RU"/>
              </w:rPr>
              <w:t>т.ч</w:t>
            </w:r>
            <w:proofErr w:type="spellEnd"/>
            <w:r w:rsidRPr="00001DF6">
              <w:rPr>
                <w:rFonts w:ascii="Times New Roman" w:eastAsia="Times New Roman" w:hAnsi="Times New Roman" w:cs="Times New Roman"/>
                <w:sz w:val="24"/>
                <w:szCs w:val="24"/>
                <w:lang w:val="uk-UA" w:eastAsia="ru-RU"/>
              </w:rPr>
              <w:t>.:</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1702,0</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2403,7</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Збільшення за </w:t>
            </w:r>
            <w:proofErr w:type="spellStart"/>
            <w:r w:rsidRPr="00001DF6">
              <w:rPr>
                <w:rFonts w:ascii="Times New Roman" w:eastAsia="Times New Roman" w:hAnsi="Times New Roman" w:cs="Times New Roman"/>
                <w:sz w:val="24"/>
                <w:szCs w:val="24"/>
                <w:lang w:val="uk-UA" w:eastAsia="ru-RU"/>
              </w:rPr>
              <w:t>раху-нок</w:t>
            </w:r>
            <w:proofErr w:type="spellEnd"/>
            <w:r w:rsidRPr="00001DF6">
              <w:rPr>
                <w:rFonts w:ascii="Times New Roman" w:eastAsia="Times New Roman" w:hAnsi="Times New Roman" w:cs="Times New Roman"/>
                <w:sz w:val="24"/>
                <w:szCs w:val="24"/>
                <w:lang w:val="uk-UA" w:eastAsia="ru-RU"/>
              </w:rPr>
              <w:t xml:space="preserve"> зростання обсягів робіт</w:t>
            </w: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собівартість реалізованих послуг</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1120,0</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1533,4</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адміністративні витрати</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581,6</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869,7</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витрати на збут</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інші операційні витрати</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інші  витрати</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40" w:lineRule="auto"/>
              <w:jc w:val="center"/>
              <w:rPr>
                <w:rFonts w:ascii="Times New Roman" w:eastAsia="Times New Roman" w:hAnsi="Times New Roman" w:cs="Times New Roman"/>
                <w:sz w:val="20"/>
                <w:szCs w:val="20"/>
                <w:lang w:val="uk-UA" w:eastAsia="ru-RU"/>
              </w:rPr>
            </w:pP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40" w:lineRule="auto"/>
              <w:jc w:val="center"/>
              <w:rPr>
                <w:rFonts w:ascii="Times New Roman" w:eastAsia="Times New Roman" w:hAnsi="Times New Roman" w:cs="Times New Roman"/>
                <w:sz w:val="20"/>
                <w:szCs w:val="20"/>
                <w:lang w:val="uk-UA" w:eastAsia="ru-RU"/>
              </w:rPr>
            </w:pP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податок на прибуток</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0,4</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40"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0,6</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Виручка від реалізації продукції, тис. грн,</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2044,8</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2887,6</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Збільшення за </w:t>
            </w:r>
            <w:proofErr w:type="spellStart"/>
            <w:r w:rsidRPr="00001DF6">
              <w:rPr>
                <w:rFonts w:ascii="Times New Roman" w:eastAsia="Times New Roman" w:hAnsi="Times New Roman" w:cs="Times New Roman"/>
                <w:sz w:val="24"/>
                <w:szCs w:val="24"/>
                <w:lang w:val="uk-UA" w:eastAsia="ru-RU"/>
              </w:rPr>
              <w:t>раху-нок</w:t>
            </w:r>
            <w:proofErr w:type="spellEnd"/>
            <w:r w:rsidRPr="00001DF6">
              <w:rPr>
                <w:rFonts w:ascii="Times New Roman" w:eastAsia="Times New Roman" w:hAnsi="Times New Roman" w:cs="Times New Roman"/>
                <w:sz w:val="24"/>
                <w:szCs w:val="24"/>
                <w:lang w:val="uk-UA" w:eastAsia="ru-RU"/>
              </w:rPr>
              <w:t xml:space="preserve"> зростання обсягів робіт</w:t>
            </w: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318"/>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у </w:t>
            </w:r>
            <w:proofErr w:type="spellStart"/>
            <w:r w:rsidRPr="00001DF6">
              <w:rPr>
                <w:rFonts w:ascii="Times New Roman" w:eastAsia="Times New Roman" w:hAnsi="Times New Roman" w:cs="Times New Roman"/>
                <w:sz w:val="24"/>
                <w:szCs w:val="24"/>
                <w:lang w:val="uk-UA" w:eastAsia="ru-RU"/>
              </w:rPr>
              <w:t>т.ч</w:t>
            </w:r>
            <w:proofErr w:type="spellEnd"/>
            <w:r w:rsidRPr="00001DF6">
              <w:rPr>
                <w:rFonts w:ascii="Times New Roman" w:eastAsia="Times New Roman" w:hAnsi="Times New Roman" w:cs="Times New Roman"/>
                <w:sz w:val="24"/>
                <w:szCs w:val="24"/>
                <w:lang w:val="uk-UA" w:eastAsia="ru-RU"/>
              </w:rPr>
              <w:t xml:space="preserve">. податок на додану вартість </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340,8</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481,3</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Усього доходів, тис. грн, у </w:t>
            </w:r>
            <w:proofErr w:type="spellStart"/>
            <w:r w:rsidRPr="00001DF6">
              <w:rPr>
                <w:rFonts w:ascii="Times New Roman" w:eastAsia="Times New Roman" w:hAnsi="Times New Roman" w:cs="Times New Roman"/>
                <w:sz w:val="24"/>
                <w:szCs w:val="24"/>
                <w:lang w:val="uk-UA" w:eastAsia="ru-RU"/>
              </w:rPr>
              <w:t>т.ч</w:t>
            </w:r>
            <w:proofErr w:type="spellEnd"/>
            <w:r w:rsidRPr="00001DF6">
              <w:rPr>
                <w:rFonts w:ascii="Times New Roman" w:eastAsia="Times New Roman" w:hAnsi="Times New Roman" w:cs="Times New Roman"/>
                <w:sz w:val="24"/>
                <w:szCs w:val="24"/>
                <w:lang w:val="uk-UA" w:eastAsia="ru-RU"/>
              </w:rPr>
              <w:t xml:space="preserve">.: </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1704,0</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2406,3</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чистий дохід від реалізації послуг </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1704,0</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2406,3</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інші фінансові доходи</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40" w:lineRule="auto"/>
              <w:jc w:val="center"/>
              <w:rPr>
                <w:rFonts w:ascii="Times New Roman" w:eastAsia="Times New Roman" w:hAnsi="Times New Roman" w:cs="Times New Roman"/>
                <w:sz w:val="20"/>
                <w:szCs w:val="20"/>
                <w:lang w:val="uk-UA" w:eastAsia="ru-RU"/>
              </w:rPr>
            </w:pP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інші операційні доходи </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ind w:firstLine="284"/>
              <w:jc w:val="both"/>
              <w:rPr>
                <w:rFonts w:ascii="Times New Roman" w:eastAsia="Times New Roman" w:hAnsi="Times New Roman" w:cs="Times New Roman"/>
                <w:sz w:val="24"/>
                <w:szCs w:val="24"/>
                <w:lang w:val="uk-UA" w:eastAsia="ru-RU"/>
              </w:rPr>
            </w:pPr>
            <w:r w:rsidRPr="00001DF6">
              <w:rPr>
                <w:rFonts w:ascii="Times New Roman" w:eastAsia="Times New Roman" w:hAnsi="Times New Roman" w:cs="Times New Roman"/>
                <w:sz w:val="24"/>
                <w:szCs w:val="24"/>
                <w:lang w:val="uk-UA" w:eastAsia="ru-RU"/>
              </w:rPr>
              <w:t xml:space="preserve">інші доходи </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sz w:val="24"/>
                <w:szCs w:val="24"/>
                <w:lang w:val="uk-UA" w:eastAsia="ru-RU"/>
              </w:rPr>
            </w:pP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sz w:val="24"/>
                <w:szCs w:val="24"/>
                <w:lang w:val="uk-UA" w:eastAsia="ru-RU"/>
              </w:rPr>
            </w:pPr>
          </w:p>
        </w:tc>
      </w:tr>
      <w:tr w:rsidR="00001DF6" w:rsidRPr="00001DF6" w:rsidTr="00CC600D">
        <w:tblPrEx>
          <w:jc w:val="left"/>
        </w:tblPrEx>
        <w:tc>
          <w:tcPr>
            <w:tcW w:w="4131" w:type="dxa"/>
            <w:gridSpan w:val="3"/>
            <w:tcBorders>
              <w:top w:val="single" w:sz="4" w:space="0" w:color="000000"/>
              <w:left w:val="single" w:sz="4" w:space="0" w:color="000000"/>
              <w:bottom w:val="single" w:sz="4" w:space="0" w:color="000000"/>
              <w:right w:val="single" w:sz="4" w:space="0" w:color="000000"/>
            </w:tcBorders>
            <w:hideMark/>
          </w:tcPr>
          <w:p w:rsidR="00001DF6" w:rsidRPr="00001DF6" w:rsidRDefault="00001DF6" w:rsidP="0039038D">
            <w:pPr>
              <w:spacing w:after="0" w:line="276" w:lineRule="auto"/>
              <w:jc w:val="both"/>
              <w:rPr>
                <w:rFonts w:ascii="Times New Roman" w:eastAsia="Times New Roman" w:hAnsi="Times New Roman" w:cs="Times New Roman"/>
                <w:b/>
                <w:sz w:val="24"/>
                <w:szCs w:val="24"/>
                <w:lang w:val="uk-UA" w:eastAsia="ru-RU"/>
              </w:rPr>
            </w:pPr>
            <w:r w:rsidRPr="00001DF6">
              <w:rPr>
                <w:rFonts w:ascii="Times New Roman" w:eastAsia="Times New Roman" w:hAnsi="Times New Roman" w:cs="Times New Roman"/>
                <w:b/>
                <w:sz w:val="24"/>
                <w:szCs w:val="24"/>
                <w:lang w:val="uk-UA" w:eastAsia="ru-RU"/>
              </w:rPr>
              <w:t>Чистий  прибуток (+), збиток (–),</w:t>
            </w:r>
          </w:p>
          <w:p w:rsidR="00001DF6" w:rsidRPr="00001DF6" w:rsidRDefault="00001DF6" w:rsidP="0039038D">
            <w:pPr>
              <w:spacing w:after="0" w:line="276" w:lineRule="auto"/>
              <w:jc w:val="both"/>
              <w:rPr>
                <w:rFonts w:ascii="Times New Roman" w:eastAsia="Times New Roman" w:hAnsi="Times New Roman" w:cs="Times New Roman"/>
                <w:b/>
                <w:sz w:val="24"/>
                <w:szCs w:val="24"/>
                <w:lang w:val="uk-UA" w:eastAsia="ru-RU"/>
              </w:rPr>
            </w:pPr>
            <w:r w:rsidRPr="00001DF6">
              <w:rPr>
                <w:rFonts w:ascii="Times New Roman" w:eastAsia="Times New Roman" w:hAnsi="Times New Roman" w:cs="Times New Roman"/>
                <w:sz w:val="24"/>
                <w:szCs w:val="24"/>
                <w:lang w:val="uk-UA" w:eastAsia="ru-RU"/>
              </w:rPr>
              <w:t>тис. грн</w:t>
            </w:r>
          </w:p>
        </w:tc>
        <w:tc>
          <w:tcPr>
            <w:tcW w:w="1357" w:type="dxa"/>
            <w:gridSpan w:val="3"/>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b/>
                <w:sz w:val="24"/>
                <w:szCs w:val="24"/>
                <w:lang w:val="uk-UA" w:eastAsia="ru-RU"/>
              </w:rPr>
            </w:pPr>
            <w:r w:rsidRPr="00001DF6">
              <w:rPr>
                <w:rFonts w:ascii="Times New Roman" w:eastAsia="Times New Roman" w:hAnsi="Times New Roman" w:cs="Times New Roman"/>
                <w:b/>
                <w:sz w:val="24"/>
                <w:szCs w:val="24"/>
                <w:lang w:val="uk-UA" w:eastAsia="ru-RU"/>
              </w:rPr>
              <w:t>+ 2,0</w:t>
            </w:r>
          </w:p>
        </w:tc>
        <w:tc>
          <w:tcPr>
            <w:tcW w:w="1405" w:type="dxa"/>
            <w:gridSpan w:val="2"/>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center"/>
              <w:rPr>
                <w:rFonts w:ascii="Times New Roman" w:eastAsia="Times New Roman" w:hAnsi="Times New Roman" w:cs="Times New Roman"/>
                <w:b/>
                <w:sz w:val="24"/>
                <w:szCs w:val="24"/>
                <w:lang w:val="uk-UA" w:eastAsia="ru-RU"/>
              </w:rPr>
            </w:pPr>
            <w:r w:rsidRPr="00001DF6">
              <w:rPr>
                <w:rFonts w:ascii="Times New Roman" w:eastAsia="Times New Roman" w:hAnsi="Times New Roman" w:cs="Times New Roman"/>
                <w:b/>
                <w:sz w:val="24"/>
                <w:szCs w:val="24"/>
                <w:lang w:val="uk-UA" w:eastAsia="ru-RU"/>
              </w:rPr>
              <w:t>+ 2,6</w:t>
            </w:r>
          </w:p>
        </w:tc>
        <w:tc>
          <w:tcPr>
            <w:tcW w:w="2735" w:type="dxa"/>
            <w:tcBorders>
              <w:top w:val="single" w:sz="4" w:space="0" w:color="000000"/>
              <w:left w:val="single" w:sz="4" w:space="0" w:color="000000"/>
              <w:bottom w:val="single" w:sz="4" w:space="0" w:color="000000"/>
              <w:right w:val="single" w:sz="4" w:space="0" w:color="000000"/>
            </w:tcBorders>
          </w:tcPr>
          <w:p w:rsidR="00001DF6" w:rsidRPr="00001DF6" w:rsidRDefault="00001DF6" w:rsidP="0039038D">
            <w:pPr>
              <w:spacing w:after="0" w:line="276" w:lineRule="auto"/>
              <w:jc w:val="both"/>
              <w:rPr>
                <w:rFonts w:ascii="Times New Roman" w:eastAsia="Times New Roman" w:hAnsi="Times New Roman" w:cs="Times New Roman"/>
                <w:b/>
                <w:sz w:val="24"/>
                <w:szCs w:val="24"/>
                <w:lang w:val="uk-UA" w:eastAsia="ru-RU"/>
              </w:rPr>
            </w:pPr>
          </w:p>
        </w:tc>
      </w:tr>
    </w:tbl>
    <w:p w:rsidR="00001DF6" w:rsidRDefault="00001DF6" w:rsidP="00E14569">
      <w:pPr>
        <w:spacing w:after="0" w:line="276" w:lineRule="auto"/>
        <w:ind w:firstLine="567"/>
        <w:jc w:val="both"/>
        <w:rPr>
          <w:rFonts w:ascii="Times New Roman" w:eastAsia="Times New Roman" w:hAnsi="Times New Roman" w:cs="Times New Roman"/>
          <w:sz w:val="24"/>
          <w:szCs w:val="24"/>
          <w:lang w:val="uk-UA" w:eastAsia="ru-RU"/>
        </w:rPr>
      </w:pPr>
    </w:p>
    <w:p w:rsidR="00E14569" w:rsidRPr="00057EED" w:rsidRDefault="00E14569" w:rsidP="00E14569">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План доходів за 2024 рік виконано на 141,2 % за рахунок збільшення обсягів виконаних робіт.</w:t>
      </w:r>
    </w:p>
    <w:p w:rsidR="00E14569" w:rsidRPr="00057EED" w:rsidRDefault="00E14569" w:rsidP="00E14569">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Фактичні витрати збільшилися на 141,2 % від планових показників за рахунок витрат на оплату праці у зв’язку з підвищенням мінімальної заробітної плати  та зростанням обсягів робіт.</w:t>
      </w:r>
    </w:p>
    <w:p w:rsidR="0039038D" w:rsidRPr="00057EED" w:rsidRDefault="0039038D" w:rsidP="0039038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результатом діяльності 2024 р. підприємство отримало чистий прибуток в сумі </w:t>
      </w:r>
      <w:r>
        <w:rPr>
          <w:rFonts w:ascii="Times New Roman" w:eastAsia="Times New Roman" w:hAnsi="Times New Roman" w:cs="Times New Roman"/>
          <w:sz w:val="24"/>
          <w:szCs w:val="24"/>
          <w:lang w:val="uk-UA" w:eastAsia="ru-RU"/>
        </w:rPr>
        <w:t>2,6</w:t>
      </w:r>
      <w:r w:rsidRPr="00057EED">
        <w:rPr>
          <w:rFonts w:ascii="Times New Roman" w:eastAsia="Times New Roman" w:hAnsi="Times New Roman" w:cs="Times New Roman"/>
          <w:sz w:val="24"/>
          <w:szCs w:val="24"/>
          <w:lang w:val="uk-UA" w:eastAsia="ru-RU"/>
        </w:rPr>
        <w:t xml:space="preserve"> тис. грн, </w:t>
      </w:r>
      <w:r>
        <w:rPr>
          <w:rFonts w:ascii="Times New Roman" w:eastAsia="Times New Roman" w:hAnsi="Times New Roman" w:cs="Times New Roman"/>
          <w:sz w:val="24"/>
          <w:szCs w:val="24"/>
          <w:lang w:val="uk-UA" w:eastAsia="ru-RU"/>
        </w:rPr>
        <w:t>при</w:t>
      </w:r>
      <w:r w:rsidRPr="00057EED">
        <w:rPr>
          <w:rFonts w:ascii="Times New Roman" w:eastAsia="Times New Roman" w:hAnsi="Times New Roman" w:cs="Times New Roman"/>
          <w:sz w:val="24"/>
          <w:szCs w:val="24"/>
          <w:lang w:val="uk-UA" w:eastAsia="ru-RU"/>
        </w:rPr>
        <w:t xml:space="preserve"> планово</w:t>
      </w:r>
      <w:r>
        <w:rPr>
          <w:rFonts w:ascii="Times New Roman" w:eastAsia="Times New Roman" w:hAnsi="Times New Roman" w:cs="Times New Roman"/>
          <w:sz w:val="24"/>
          <w:szCs w:val="24"/>
          <w:lang w:val="uk-UA" w:eastAsia="ru-RU"/>
        </w:rPr>
        <w:t>му</w:t>
      </w:r>
      <w:r w:rsidRPr="00057EED">
        <w:rPr>
          <w:rFonts w:ascii="Times New Roman" w:eastAsia="Times New Roman" w:hAnsi="Times New Roman" w:cs="Times New Roman"/>
          <w:sz w:val="24"/>
          <w:szCs w:val="24"/>
          <w:lang w:val="uk-UA" w:eastAsia="ru-RU"/>
        </w:rPr>
        <w:t xml:space="preserve"> показник</w:t>
      </w:r>
      <w:r>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2,0</w:t>
      </w:r>
      <w:r w:rsidRPr="00057EED">
        <w:rPr>
          <w:rFonts w:ascii="Times New Roman" w:eastAsia="Times New Roman" w:hAnsi="Times New Roman" w:cs="Times New Roman"/>
          <w:sz w:val="24"/>
          <w:szCs w:val="24"/>
          <w:lang w:val="uk-UA" w:eastAsia="ru-RU"/>
        </w:rPr>
        <w:t xml:space="preserve"> тис. грн. </w:t>
      </w:r>
    </w:p>
    <w:p w:rsidR="00153A36" w:rsidRDefault="00153A36" w:rsidP="00153A36">
      <w:pPr>
        <w:spacing w:after="0" w:line="240" w:lineRule="auto"/>
        <w:jc w:val="center"/>
        <w:rPr>
          <w:rFonts w:ascii="Times New Roman" w:eastAsia="Times New Roman" w:hAnsi="Times New Roman" w:cs="Times New Roman"/>
          <w:b/>
          <w:sz w:val="24"/>
          <w:szCs w:val="24"/>
          <w:lang w:val="uk-UA" w:eastAsia="ru-RU"/>
        </w:rPr>
      </w:pPr>
    </w:p>
    <w:p w:rsidR="00153A36" w:rsidRPr="00057EED" w:rsidRDefault="00153A36" w:rsidP="00153A36">
      <w:pPr>
        <w:spacing w:after="0" w:line="240"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Комунальне підприємство «Міськводоканал» Роменської міської ради»</w:t>
      </w:r>
    </w:p>
    <w:p w:rsidR="00153A36" w:rsidRPr="00A4795E" w:rsidRDefault="00153A36" w:rsidP="00153A36">
      <w:pPr>
        <w:spacing w:after="0" w:line="240" w:lineRule="auto"/>
        <w:jc w:val="center"/>
        <w:rPr>
          <w:rFonts w:ascii="Times New Roman" w:eastAsia="Times New Roman" w:hAnsi="Times New Roman" w:cs="Times New Roman"/>
          <w:b/>
          <w:sz w:val="16"/>
          <w:szCs w:val="16"/>
          <w:lang w:val="uk-UA" w:eastAsia="ru-RU"/>
        </w:rPr>
      </w:pPr>
    </w:p>
    <w:p w:rsidR="00153A36" w:rsidRPr="00057EED" w:rsidRDefault="00153A36" w:rsidP="00153A36">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Підприємство надає послуги з централізованого водопостачання та водовідведення населенню, бюджетним установам та іншим споживачам.</w:t>
      </w:r>
    </w:p>
    <w:p w:rsidR="00153A36" w:rsidRDefault="00153A36" w:rsidP="00153A36">
      <w:pPr>
        <w:spacing w:after="0" w:line="240" w:lineRule="auto"/>
        <w:ind w:firstLine="567"/>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Середньооблікова чисельність штатних працівників – 123 особи. </w:t>
      </w:r>
    </w:p>
    <w:p w:rsidR="00A4795E" w:rsidRPr="00057EED" w:rsidRDefault="00A4795E" w:rsidP="00A4795E">
      <w:pPr>
        <w:spacing w:after="0" w:line="268" w:lineRule="auto"/>
        <w:ind w:firstLine="426"/>
        <w:jc w:val="right"/>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Таблиця </w:t>
      </w:r>
      <w:r>
        <w:rPr>
          <w:rFonts w:ascii="Times New Roman" w:eastAsia="Times New Roman" w:hAnsi="Times New Roman" w:cs="Times New Roman"/>
          <w:sz w:val="24"/>
          <w:szCs w:val="24"/>
          <w:lang w:val="uk-UA" w:eastAsia="ru-RU"/>
        </w:rPr>
        <w:t>8</w:t>
      </w:r>
    </w:p>
    <w:tbl>
      <w:tblPr>
        <w:tblW w:w="4891"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84"/>
        <w:gridCol w:w="1237"/>
        <w:gridCol w:w="1166"/>
        <w:gridCol w:w="2931"/>
      </w:tblGrid>
      <w:tr w:rsidR="00057EED" w:rsidRPr="00057EED" w:rsidTr="00D543F7">
        <w:trPr>
          <w:jc w:val="right"/>
        </w:trPr>
        <w:tc>
          <w:tcPr>
            <w:tcW w:w="4084" w:type="dxa"/>
            <w:vMerge w:val="restart"/>
            <w:tcBorders>
              <w:top w:val="single" w:sz="4" w:space="0" w:color="000000"/>
              <w:left w:val="single" w:sz="4" w:space="0" w:color="000000"/>
              <w:right w:val="single" w:sz="4" w:space="0" w:color="000000"/>
            </w:tcBorders>
            <w:hideMark/>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Назва фінансового показника</w:t>
            </w:r>
          </w:p>
        </w:tc>
        <w:tc>
          <w:tcPr>
            <w:tcW w:w="2403"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2024 рік</w:t>
            </w:r>
          </w:p>
        </w:tc>
        <w:tc>
          <w:tcPr>
            <w:tcW w:w="2931" w:type="dxa"/>
            <w:vMerge w:val="restart"/>
            <w:tcBorders>
              <w:top w:val="single" w:sz="4" w:space="0" w:color="000000"/>
              <w:left w:val="single" w:sz="4" w:space="0" w:color="000000"/>
              <w:right w:val="single" w:sz="4" w:space="0" w:color="000000"/>
            </w:tcBorders>
            <w:hideMark/>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Примітка </w:t>
            </w:r>
          </w:p>
        </w:tc>
      </w:tr>
      <w:tr w:rsidR="00057EED" w:rsidRPr="00057EED" w:rsidTr="00D543F7">
        <w:trPr>
          <w:jc w:val="right"/>
        </w:trPr>
        <w:tc>
          <w:tcPr>
            <w:tcW w:w="4084" w:type="dxa"/>
            <w:vMerge/>
            <w:tcBorders>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план</w:t>
            </w:r>
          </w:p>
        </w:tc>
        <w:tc>
          <w:tcPr>
            <w:tcW w:w="1166"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факт</w:t>
            </w:r>
          </w:p>
        </w:tc>
        <w:tc>
          <w:tcPr>
            <w:tcW w:w="2931" w:type="dxa"/>
            <w:vMerge/>
            <w:tcBorders>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p>
        </w:tc>
      </w:tr>
      <w:tr w:rsidR="00C77081" w:rsidRPr="00057EED" w:rsidTr="00D543F7">
        <w:trPr>
          <w:jc w:val="right"/>
        </w:trPr>
        <w:tc>
          <w:tcPr>
            <w:tcW w:w="4084" w:type="dxa"/>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37" w:type="dxa"/>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166" w:type="dxa"/>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931" w:type="dxa"/>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057EED" w:rsidRPr="00057EED" w:rsidTr="00D543F7">
        <w:trPr>
          <w:jc w:val="right"/>
        </w:trPr>
        <w:tc>
          <w:tcPr>
            <w:tcW w:w="4084" w:type="dxa"/>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Фонд оплати праці штатних працівників (далі – ФОП), тис. грн</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17468,0</w:t>
            </w:r>
          </w:p>
        </w:tc>
        <w:tc>
          <w:tcPr>
            <w:tcW w:w="1166"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17537,2</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p>
        </w:tc>
      </w:tr>
    </w:tbl>
    <w:p w:rsidR="00C77081" w:rsidRDefault="00C77081"/>
    <w:tbl>
      <w:tblPr>
        <w:tblW w:w="4891"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2"/>
        <w:gridCol w:w="12"/>
        <w:gridCol w:w="1237"/>
        <w:gridCol w:w="1148"/>
        <w:gridCol w:w="18"/>
        <w:gridCol w:w="2931"/>
      </w:tblGrid>
      <w:tr w:rsidR="00C77081"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w:t>
            </w:r>
          </w:p>
        </w:tc>
        <w:tc>
          <w:tcPr>
            <w:tcW w:w="1237" w:type="dxa"/>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166" w:type="dxa"/>
            <w:gridSpan w:val="2"/>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931" w:type="dxa"/>
            <w:tcBorders>
              <w:top w:val="single" w:sz="4" w:space="0" w:color="000000"/>
              <w:left w:val="single" w:sz="4" w:space="0" w:color="000000"/>
              <w:bottom w:val="single" w:sz="4" w:space="0" w:color="000000"/>
              <w:right w:val="single" w:sz="4" w:space="0" w:color="000000"/>
            </w:tcBorders>
          </w:tcPr>
          <w:p w:rsidR="00C77081" w:rsidRPr="00057EED" w:rsidRDefault="00C77081" w:rsidP="00C77081">
            <w:pPr>
              <w:spacing w:after="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Середньомісячна заробітна плата  штатного працівника, грн</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10179,5</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11881,57</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Збільшення окладів </w:t>
            </w:r>
            <w:r w:rsidR="007014DF" w:rsidRPr="00057EED">
              <w:rPr>
                <w:rFonts w:ascii="Times New Roman" w:eastAsia="Times New Roman" w:hAnsi="Times New Roman" w:cs="Times New Roman"/>
                <w:sz w:val="24"/>
                <w:szCs w:val="24"/>
                <w:lang w:val="uk-UA" w:eastAsia="ru-RU"/>
              </w:rPr>
              <w:t>після складання фінансового плану</w:t>
            </w: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витрат від звичайної діяльності, тис. грн, </w:t>
            </w:r>
          </w:p>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в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38794,5</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46176,6</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rPr>
                <w:rFonts w:ascii="Times New Roman" w:eastAsia="Times New Roman" w:hAnsi="Times New Roman" w:cs="Times New Roman"/>
                <w:sz w:val="24"/>
                <w:szCs w:val="24"/>
                <w:lang w:val="uk-UA" w:eastAsia="ru-RU"/>
              </w:rPr>
            </w:pP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собівартість реалізованих послуг</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35714,2</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42326,5</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Збільшення</w:t>
            </w:r>
            <w:r w:rsidR="007014DF" w:rsidRPr="00057EED">
              <w:rPr>
                <w:rFonts w:ascii="Times New Roman" w:eastAsia="Times New Roman" w:hAnsi="Times New Roman" w:cs="Times New Roman"/>
                <w:sz w:val="24"/>
                <w:szCs w:val="24"/>
                <w:lang w:val="uk-UA" w:eastAsia="ru-RU"/>
              </w:rPr>
              <w:t xml:space="preserve"> фактичн</w:t>
            </w:r>
            <w:r w:rsidRPr="00057EED">
              <w:rPr>
                <w:rFonts w:ascii="Times New Roman" w:eastAsia="Times New Roman" w:hAnsi="Times New Roman" w:cs="Times New Roman"/>
                <w:sz w:val="24"/>
                <w:szCs w:val="24"/>
                <w:lang w:val="uk-UA" w:eastAsia="ru-RU"/>
              </w:rPr>
              <w:t>их</w:t>
            </w:r>
            <w:r w:rsidR="007014DF" w:rsidRPr="00057EED">
              <w:rPr>
                <w:rFonts w:ascii="Times New Roman" w:eastAsia="Times New Roman" w:hAnsi="Times New Roman" w:cs="Times New Roman"/>
                <w:sz w:val="24"/>
                <w:szCs w:val="24"/>
                <w:lang w:val="uk-UA" w:eastAsia="ru-RU"/>
              </w:rPr>
              <w:t xml:space="preserve"> витрат через зростання цін на електроенергію, товари і послуги</w:t>
            </w: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адміністративні витрати</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1808,8</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2452,3</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Більші фактичні витрати на обслуговування автомобілів, служб</w:t>
            </w:r>
            <w:r w:rsidR="00BC26BF" w:rsidRPr="00057EED">
              <w:rPr>
                <w:rFonts w:ascii="Times New Roman" w:eastAsia="Times New Roman" w:hAnsi="Times New Roman" w:cs="Times New Roman"/>
                <w:sz w:val="24"/>
                <w:szCs w:val="24"/>
                <w:lang w:val="uk-UA" w:eastAsia="ru-RU"/>
              </w:rPr>
              <w:t xml:space="preserve">ові відрядження, амортизація </w:t>
            </w: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Витрати на збут</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1055,2</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934,7</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операційні витрати</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180,00</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452,8</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Лікарняні, РКО</w:t>
            </w:r>
          </w:p>
        </w:tc>
      </w:tr>
      <w:tr w:rsidR="00057EED" w:rsidRPr="00057EED" w:rsidTr="00D543F7">
        <w:trPr>
          <w:trHeight w:val="70"/>
          <w:jc w:val="right"/>
        </w:trPr>
        <w:tc>
          <w:tcPr>
            <w:tcW w:w="4084"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ind w:firstLine="284"/>
              <w:jc w:val="both"/>
              <w:rPr>
                <w:rFonts w:ascii="Times New Roman" w:eastAsia="Times New Roman" w:hAnsi="Times New Roman" w:cs="Times New Roman"/>
                <w:sz w:val="24"/>
                <w:szCs w:val="24"/>
                <w:lang w:val="uk-UA" w:eastAsia="ru-RU"/>
              </w:rPr>
            </w:pP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54" w:lineRule="auto"/>
              <w:jc w:val="center"/>
              <w:rPr>
                <w:rFonts w:ascii="Times New Roman" w:eastAsia="Times New Roman" w:hAnsi="Times New Roman" w:cs="Times New Roman"/>
                <w:sz w:val="24"/>
                <w:szCs w:val="24"/>
                <w:lang w:val="uk-UA" w:eastAsia="ru-RU"/>
              </w:rPr>
            </w:pP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54" w:lineRule="auto"/>
              <w:jc w:val="center"/>
              <w:rPr>
                <w:rFonts w:ascii="Times New Roman" w:eastAsia="Times New Roman" w:hAnsi="Times New Roman" w:cs="Times New Roman"/>
                <w:sz w:val="24"/>
                <w:szCs w:val="24"/>
                <w:lang w:val="uk-UA" w:eastAsia="ru-RU"/>
              </w:rPr>
            </w:pP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7014DF" w:rsidRPr="00057EED" w:rsidRDefault="007014D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податок на прибуток</w:t>
            </w:r>
          </w:p>
        </w:tc>
        <w:tc>
          <w:tcPr>
            <w:tcW w:w="1237"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36,3</w:t>
            </w:r>
          </w:p>
        </w:tc>
        <w:tc>
          <w:tcPr>
            <w:tcW w:w="1166" w:type="dxa"/>
            <w:gridSpan w:val="2"/>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54"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10,3</w:t>
            </w:r>
          </w:p>
        </w:tc>
        <w:tc>
          <w:tcPr>
            <w:tcW w:w="2931" w:type="dxa"/>
            <w:tcBorders>
              <w:top w:val="single" w:sz="4" w:space="0" w:color="000000"/>
              <w:left w:val="single" w:sz="4" w:space="0" w:color="000000"/>
              <w:bottom w:val="single" w:sz="4" w:space="0" w:color="000000"/>
              <w:right w:val="single" w:sz="4" w:space="0" w:color="000000"/>
            </w:tcBorders>
          </w:tcPr>
          <w:p w:rsidR="007014DF" w:rsidRPr="00057EED" w:rsidRDefault="007014DF" w:rsidP="00B237C5">
            <w:pPr>
              <w:spacing w:after="0" w:line="276" w:lineRule="auto"/>
              <w:jc w:val="both"/>
              <w:rPr>
                <w:rFonts w:ascii="Times New Roman" w:eastAsia="Times New Roman" w:hAnsi="Times New Roman" w:cs="Times New Roman"/>
                <w:sz w:val="24"/>
                <w:szCs w:val="24"/>
                <w:lang w:val="uk-UA" w:eastAsia="ru-RU"/>
              </w:rPr>
            </w:pP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Виручка від реалізації продукції, тис. грн,</w:t>
            </w:r>
          </w:p>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w:t>
            </w:r>
          </w:p>
        </w:tc>
        <w:tc>
          <w:tcPr>
            <w:tcW w:w="1237"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highlight w:val="yellow"/>
                <w:lang w:val="uk-UA" w:eastAsia="ru-RU"/>
              </w:rPr>
            </w:pPr>
            <w:r w:rsidRPr="00057EED">
              <w:rPr>
                <w:rFonts w:ascii="Times New Roman" w:eastAsia="Times New Roman" w:hAnsi="Times New Roman" w:cs="Times New Roman"/>
                <w:sz w:val="24"/>
                <w:szCs w:val="24"/>
                <w:lang w:val="uk-UA" w:eastAsia="ru-RU"/>
              </w:rPr>
              <w:t>42720,0</w:t>
            </w:r>
          </w:p>
        </w:tc>
        <w:tc>
          <w:tcPr>
            <w:tcW w:w="1166"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37814,0</w:t>
            </w:r>
          </w:p>
        </w:tc>
        <w:tc>
          <w:tcPr>
            <w:tcW w:w="2931" w:type="dxa"/>
            <w:tcBorders>
              <w:top w:val="single" w:sz="4" w:space="0" w:color="000000"/>
              <w:left w:val="single" w:sz="4" w:space="0" w:color="000000"/>
              <w:bottom w:val="single" w:sz="4" w:space="0" w:color="000000"/>
              <w:right w:val="single" w:sz="4" w:space="0" w:color="000000"/>
            </w:tcBorders>
          </w:tcPr>
          <w:p w:rsidR="00BC26BF" w:rsidRPr="00057EED" w:rsidRDefault="00057EED"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Зменшення обсягів реалізації юридичним та фізичним особам</w:t>
            </w:r>
          </w:p>
        </w:tc>
      </w:tr>
      <w:tr w:rsidR="00057EED" w:rsidRPr="00057EED" w:rsidTr="00D543F7">
        <w:trPr>
          <w:jc w:val="right"/>
        </w:trPr>
        <w:tc>
          <w:tcPr>
            <w:tcW w:w="4084" w:type="dxa"/>
            <w:gridSpan w:val="2"/>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ind w:firstLine="318"/>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податок на додану вартість </w:t>
            </w:r>
          </w:p>
        </w:tc>
        <w:tc>
          <w:tcPr>
            <w:tcW w:w="1237"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highlight w:val="yellow"/>
                <w:lang w:val="uk-UA" w:eastAsia="ru-RU"/>
              </w:rPr>
            </w:pPr>
            <w:r w:rsidRPr="00057EED">
              <w:rPr>
                <w:rFonts w:ascii="Times New Roman" w:eastAsia="Times New Roman" w:hAnsi="Times New Roman" w:cs="Times New Roman"/>
                <w:sz w:val="24"/>
                <w:szCs w:val="24"/>
                <w:lang w:val="uk-UA" w:eastAsia="ru-RU"/>
              </w:rPr>
              <w:t>7120,0</w:t>
            </w:r>
          </w:p>
        </w:tc>
        <w:tc>
          <w:tcPr>
            <w:tcW w:w="1166"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6302,3</w:t>
            </w:r>
          </w:p>
        </w:tc>
        <w:tc>
          <w:tcPr>
            <w:tcW w:w="2931"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both"/>
              <w:rPr>
                <w:rFonts w:ascii="Times New Roman" w:eastAsia="Times New Roman" w:hAnsi="Times New Roman" w:cs="Times New Roman"/>
                <w:sz w:val="24"/>
                <w:szCs w:val="24"/>
                <w:highlight w:val="yellow"/>
                <w:lang w:val="uk-UA" w:eastAsia="ru-RU"/>
              </w:rPr>
            </w:pPr>
          </w:p>
        </w:tc>
      </w:tr>
      <w:tr w:rsidR="00057EED" w:rsidRPr="00057EED" w:rsidTr="00D543F7">
        <w:trPr>
          <w:jc w:val="right"/>
        </w:trPr>
        <w:tc>
          <w:tcPr>
            <w:tcW w:w="4072" w:type="dxa"/>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Усього доходів, тис. грн, </w:t>
            </w:r>
          </w:p>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    у </w:t>
            </w:r>
            <w:proofErr w:type="spellStart"/>
            <w:r w:rsidRPr="00057EED">
              <w:rPr>
                <w:rFonts w:ascii="Times New Roman" w:eastAsia="Times New Roman" w:hAnsi="Times New Roman" w:cs="Times New Roman"/>
                <w:sz w:val="24"/>
                <w:szCs w:val="24"/>
                <w:lang w:val="uk-UA" w:eastAsia="ru-RU"/>
              </w:rPr>
              <w:t>т.ч</w:t>
            </w:r>
            <w:proofErr w:type="spellEnd"/>
            <w:r w:rsidRPr="00057EED">
              <w:rPr>
                <w:rFonts w:ascii="Times New Roman" w:eastAsia="Times New Roman" w:hAnsi="Times New Roman" w:cs="Times New Roman"/>
                <w:sz w:val="24"/>
                <w:szCs w:val="24"/>
                <w:lang w:val="uk-UA" w:eastAsia="ru-RU"/>
              </w:rPr>
              <w:t xml:space="preserve">.: </w:t>
            </w:r>
          </w:p>
        </w:tc>
        <w:tc>
          <w:tcPr>
            <w:tcW w:w="12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highlight w:val="yellow"/>
                <w:lang w:val="uk-UA" w:eastAsia="ru-RU"/>
              </w:rPr>
            </w:pPr>
            <w:r w:rsidRPr="00057EED">
              <w:rPr>
                <w:rFonts w:ascii="Times New Roman" w:eastAsia="Times New Roman" w:hAnsi="Times New Roman" w:cs="Times New Roman"/>
                <w:sz w:val="24"/>
                <w:szCs w:val="24"/>
                <w:lang w:val="uk-UA" w:eastAsia="ru-RU"/>
              </w:rPr>
              <w:t>38960,0</w:t>
            </w:r>
          </w:p>
        </w:tc>
        <w:tc>
          <w:tcPr>
            <w:tcW w:w="1148"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highlight w:val="yellow"/>
                <w:lang w:val="uk-UA" w:eastAsia="ru-RU"/>
              </w:rPr>
            </w:pPr>
            <w:r w:rsidRPr="00057EED">
              <w:rPr>
                <w:rFonts w:ascii="Times New Roman" w:eastAsia="Times New Roman" w:hAnsi="Times New Roman" w:cs="Times New Roman"/>
                <w:sz w:val="24"/>
                <w:szCs w:val="24"/>
                <w:lang w:val="uk-UA" w:eastAsia="ru-RU"/>
              </w:rPr>
              <w:t>46223,5</w:t>
            </w:r>
          </w:p>
        </w:tc>
        <w:tc>
          <w:tcPr>
            <w:tcW w:w="29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both"/>
              <w:rPr>
                <w:rFonts w:ascii="Times New Roman" w:eastAsia="Times New Roman" w:hAnsi="Times New Roman" w:cs="Times New Roman"/>
                <w:sz w:val="24"/>
                <w:szCs w:val="24"/>
                <w:highlight w:val="yellow"/>
                <w:lang w:val="uk-UA" w:eastAsia="ru-RU"/>
              </w:rPr>
            </w:pPr>
          </w:p>
        </w:tc>
      </w:tr>
      <w:tr w:rsidR="00057EED" w:rsidRPr="00057EED" w:rsidTr="00D543F7">
        <w:trPr>
          <w:jc w:val="right"/>
        </w:trPr>
        <w:tc>
          <w:tcPr>
            <w:tcW w:w="4072" w:type="dxa"/>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чистий дохід від реалізації послуг </w:t>
            </w:r>
          </w:p>
        </w:tc>
        <w:tc>
          <w:tcPr>
            <w:tcW w:w="12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35600,0</w:t>
            </w:r>
          </w:p>
        </w:tc>
        <w:tc>
          <w:tcPr>
            <w:tcW w:w="1148"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31511,7</w:t>
            </w:r>
          </w:p>
        </w:tc>
        <w:tc>
          <w:tcPr>
            <w:tcW w:w="29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p>
        </w:tc>
      </w:tr>
      <w:tr w:rsidR="00057EED" w:rsidRPr="00057EED" w:rsidTr="00D543F7">
        <w:trPr>
          <w:jc w:val="right"/>
        </w:trPr>
        <w:tc>
          <w:tcPr>
            <w:tcW w:w="4072" w:type="dxa"/>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операційні доходи </w:t>
            </w:r>
          </w:p>
        </w:tc>
        <w:tc>
          <w:tcPr>
            <w:tcW w:w="12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2040,0</w:t>
            </w:r>
          </w:p>
        </w:tc>
        <w:tc>
          <w:tcPr>
            <w:tcW w:w="1148"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10217,1</w:t>
            </w:r>
          </w:p>
        </w:tc>
        <w:tc>
          <w:tcPr>
            <w:tcW w:w="29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057EED"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Фінансова підтримка з місцевого бюджету</w:t>
            </w:r>
          </w:p>
        </w:tc>
      </w:tr>
      <w:tr w:rsidR="00057EED" w:rsidRPr="00057EED" w:rsidTr="00D543F7">
        <w:trPr>
          <w:jc w:val="right"/>
        </w:trPr>
        <w:tc>
          <w:tcPr>
            <w:tcW w:w="4072" w:type="dxa"/>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ind w:firstLine="284"/>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інші доходи </w:t>
            </w:r>
          </w:p>
        </w:tc>
        <w:tc>
          <w:tcPr>
            <w:tcW w:w="12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1320,0</w:t>
            </w:r>
          </w:p>
        </w:tc>
        <w:tc>
          <w:tcPr>
            <w:tcW w:w="1148"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4494,7</w:t>
            </w:r>
          </w:p>
        </w:tc>
        <w:tc>
          <w:tcPr>
            <w:tcW w:w="29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Амортизація на майно , що знаходиться в господарському віданні, отримане як гуманітарна допомога</w:t>
            </w:r>
          </w:p>
        </w:tc>
      </w:tr>
      <w:tr w:rsidR="00057EED" w:rsidRPr="00057EED" w:rsidTr="00D543F7">
        <w:trPr>
          <w:jc w:val="right"/>
        </w:trPr>
        <w:tc>
          <w:tcPr>
            <w:tcW w:w="4072" w:type="dxa"/>
            <w:tcBorders>
              <w:top w:val="single" w:sz="4" w:space="0" w:color="000000"/>
              <w:left w:val="single" w:sz="4" w:space="0" w:color="000000"/>
              <w:bottom w:val="single" w:sz="4" w:space="0" w:color="000000"/>
              <w:right w:val="single" w:sz="4" w:space="0" w:color="000000"/>
            </w:tcBorders>
            <w:hideMark/>
          </w:tcPr>
          <w:p w:rsidR="00BC26BF" w:rsidRPr="00057EED" w:rsidRDefault="00BC26BF" w:rsidP="00B237C5">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Чистий  прибуток (+), збиток (–),</w:t>
            </w:r>
          </w:p>
          <w:p w:rsidR="00BC26BF" w:rsidRPr="00057EED" w:rsidRDefault="00BC26BF" w:rsidP="00B237C5">
            <w:pPr>
              <w:spacing w:after="0" w:line="276" w:lineRule="auto"/>
              <w:jc w:val="both"/>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sz w:val="24"/>
                <w:szCs w:val="24"/>
                <w:lang w:val="uk-UA" w:eastAsia="ru-RU"/>
              </w:rPr>
              <w:t>тис. грн</w:t>
            </w:r>
          </w:p>
        </w:tc>
        <w:tc>
          <w:tcPr>
            <w:tcW w:w="12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165,5</w:t>
            </w:r>
          </w:p>
        </w:tc>
        <w:tc>
          <w:tcPr>
            <w:tcW w:w="1148" w:type="dxa"/>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46,9</w:t>
            </w:r>
          </w:p>
          <w:p w:rsidR="00BC26BF" w:rsidRPr="00057EED" w:rsidRDefault="00BC26BF" w:rsidP="00B237C5">
            <w:pPr>
              <w:spacing w:after="0" w:line="276" w:lineRule="auto"/>
              <w:jc w:val="center"/>
              <w:rPr>
                <w:rFonts w:ascii="Times New Roman" w:eastAsia="Times New Roman" w:hAnsi="Times New Roman" w:cs="Times New Roman"/>
                <w:b/>
                <w:sz w:val="24"/>
                <w:szCs w:val="24"/>
                <w:lang w:val="uk-UA" w:eastAsia="ru-RU"/>
              </w:rPr>
            </w:pPr>
          </w:p>
        </w:tc>
        <w:tc>
          <w:tcPr>
            <w:tcW w:w="2949" w:type="dxa"/>
            <w:gridSpan w:val="2"/>
            <w:tcBorders>
              <w:top w:val="single" w:sz="4" w:space="0" w:color="000000"/>
              <w:left w:val="single" w:sz="4" w:space="0" w:color="000000"/>
              <w:bottom w:val="single" w:sz="4" w:space="0" w:color="000000"/>
              <w:right w:val="single" w:sz="4" w:space="0" w:color="000000"/>
            </w:tcBorders>
          </w:tcPr>
          <w:p w:rsidR="00BC26BF" w:rsidRPr="00057EED" w:rsidRDefault="00BC26BF" w:rsidP="00B237C5">
            <w:pPr>
              <w:spacing w:after="0" w:line="276" w:lineRule="auto"/>
              <w:jc w:val="both"/>
              <w:rPr>
                <w:rFonts w:ascii="Times New Roman" w:eastAsia="Times New Roman" w:hAnsi="Times New Roman" w:cs="Times New Roman"/>
                <w:sz w:val="24"/>
                <w:szCs w:val="24"/>
                <w:lang w:val="uk-UA" w:eastAsia="ru-RU"/>
              </w:rPr>
            </w:pPr>
          </w:p>
        </w:tc>
      </w:tr>
    </w:tbl>
    <w:p w:rsidR="007014DF" w:rsidRPr="00057EED" w:rsidRDefault="007014DF" w:rsidP="007014D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7014DF" w:rsidRPr="00057EED" w:rsidRDefault="007014DF" w:rsidP="00153A36">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2024 рік чистий дохід від реалізації послуг основної діяльності склав 31511,7 тис. грн, що становить 88,5 % до планового показника. Зокрема, 18008,7 тис. грн  - дохід від надання послуг централізованого </w:t>
      </w:r>
      <w:r w:rsidR="00F32B6A">
        <w:rPr>
          <w:rFonts w:ascii="Times New Roman" w:eastAsia="Times New Roman" w:hAnsi="Times New Roman" w:cs="Times New Roman"/>
          <w:sz w:val="24"/>
          <w:szCs w:val="24"/>
          <w:lang w:val="uk-UA" w:eastAsia="ru-RU"/>
        </w:rPr>
        <w:t>водопостачання, 12353,3 тис. грн</w:t>
      </w:r>
      <w:r w:rsidRPr="00057EED">
        <w:rPr>
          <w:rFonts w:ascii="Times New Roman" w:eastAsia="Times New Roman" w:hAnsi="Times New Roman" w:cs="Times New Roman"/>
          <w:sz w:val="24"/>
          <w:szCs w:val="24"/>
          <w:lang w:val="uk-UA" w:eastAsia="ru-RU"/>
        </w:rPr>
        <w:t xml:space="preserve"> - дохід від надання послуг централізованого </w:t>
      </w:r>
      <w:r w:rsidR="00F32B6A">
        <w:rPr>
          <w:rFonts w:ascii="Times New Roman" w:eastAsia="Times New Roman" w:hAnsi="Times New Roman" w:cs="Times New Roman"/>
          <w:sz w:val="24"/>
          <w:szCs w:val="24"/>
          <w:lang w:val="uk-UA" w:eastAsia="ru-RU"/>
        </w:rPr>
        <w:t xml:space="preserve">водовідведення, 1149,7 тис. грн </w:t>
      </w:r>
      <w:r w:rsidRPr="00057EED">
        <w:rPr>
          <w:rFonts w:ascii="Times New Roman" w:eastAsia="Times New Roman" w:hAnsi="Times New Roman" w:cs="Times New Roman"/>
          <w:sz w:val="24"/>
          <w:szCs w:val="24"/>
          <w:lang w:val="uk-UA" w:eastAsia="ru-RU"/>
        </w:rPr>
        <w:t>- доходи від надання інших супутніх послуг (викачка нечистот, надання послуг спецтехнікою, опломбування лічильників, видача технічних умов на підключення до мережі, лабораторний аналіз стічних вод ).</w:t>
      </w:r>
    </w:p>
    <w:p w:rsidR="007014DF" w:rsidRPr="00057EED" w:rsidRDefault="007014DF" w:rsidP="00153A36">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операційні дох</w:t>
      </w:r>
      <w:r w:rsidR="00057EED" w:rsidRPr="00057EED">
        <w:rPr>
          <w:rFonts w:ascii="Times New Roman" w:eastAsia="Times New Roman" w:hAnsi="Times New Roman" w:cs="Times New Roman"/>
          <w:sz w:val="24"/>
          <w:szCs w:val="24"/>
          <w:lang w:val="uk-UA" w:eastAsia="ru-RU"/>
        </w:rPr>
        <w:t>оди – 10217,1 тис. грн</w:t>
      </w:r>
      <w:r w:rsidR="00153A36" w:rsidRPr="00057EED">
        <w:rPr>
          <w:rFonts w:ascii="Times New Roman" w:eastAsia="Times New Roman" w:hAnsi="Times New Roman" w:cs="Times New Roman"/>
          <w:sz w:val="24"/>
          <w:szCs w:val="24"/>
          <w:lang w:val="uk-UA" w:eastAsia="ru-RU"/>
        </w:rPr>
        <w:t xml:space="preserve"> з них: </w:t>
      </w:r>
      <w:r w:rsidR="00057EED" w:rsidRPr="00057EED">
        <w:rPr>
          <w:rFonts w:ascii="Times New Roman" w:eastAsia="Times New Roman" w:hAnsi="Times New Roman" w:cs="Times New Roman"/>
          <w:sz w:val="24"/>
          <w:szCs w:val="24"/>
          <w:lang w:val="uk-UA" w:eastAsia="ru-RU"/>
        </w:rPr>
        <w:t>131,0 тис. грн</w:t>
      </w:r>
      <w:r w:rsidRPr="00057EED">
        <w:rPr>
          <w:rFonts w:ascii="Times New Roman" w:eastAsia="Times New Roman" w:hAnsi="Times New Roman" w:cs="Times New Roman"/>
          <w:sz w:val="24"/>
          <w:szCs w:val="24"/>
          <w:lang w:val="uk-UA" w:eastAsia="ru-RU"/>
        </w:rPr>
        <w:t xml:space="preserve"> - штрафи за незаконн</w:t>
      </w:r>
      <w:r w:rsidR="00057EED" w:rsidRPr="00057EED">
        <w:rPr>
          <w:rFonts w:ascii="Times New Roman" w:eastAsia="Times New Roman" w:hAnsi="Times New Roman" w:cs="Times New Roman"/>
          <w:sz w:val="24"/>
          <w:szCs w:val="24"/>
          <w:lang w:val="uk-UA" w:eastAsia="ru-RU"/>
        </w:rPr>
        <w:t>е споживання води, 8,9 тис. грн – оренда авто, 2,1 тис. грн</w:t>
      </w:r>
      <w:r w:rsidRPr="00057EED">
        <w:rPr>
          <w:rFonts w:ascii="Times New Roman" w:eastAsia="Times New Roman" w:hAnsi="Times New Roman" w:cs="Times New Roman"/>
          <w:sz w:val="24"/>
          <w:szCs w:val="24"/>
          <w:lang w:val="uk-UA" w:eastAsia="ru-RU"/>
        </w:rPr>
        <w:t xml:space="preserve"> - відсотки банка отримані на залишки кош</w:t>
      </w:r>
      <w:r w:rsidR="00057EED" w:rsidRPr="00057EED">
        <w:rPr>
          <w:rFonts w:ascii="Times New Roman" w:eastAsia="Times New Roman" w:hAnsi="Times New Roman" w:cs="Times New Roman"/>
          <w:sz w:val="24"/>
          <w:szCs w:val="24"/>
          <w:lang w:val="uk-UA" w:eastAsia="ru-RU"/>
        </w:rPr>
        <w:t>тів на рахунках, 114,6 тис. грн</w:t>
      </w:r>
      <w:r w:rsidRPr="00057EED">
        <w:rPr>
          <w:rFonts w:ascii="Times New Roman" w:eastAsia="Times New Roman" w:hAnsi="Times New Roman" w:cs="Times New Roman"/>
          <w:sz w:val="24"/>
          <w:szCs w:val="24"/>
          <w:lang w:val="uk-UA" w:eastAsia="ru-RU"/>
        </w:rPr>
        <w:t xml:space="preserve"> – відшкодування витрат на оплату праці працівникам по </w:t>
      </w:r>
      <w:r w:rsidRPr="00057EED">
        <w:rPr>
          <w:rFonts w:ascii="Times New Roman" w:eastAsia="Times New Roman" w:hAnsi="Times New Roman" w:cs="Times New Roman"/>
          <w:sz w:val="24"/>
          <w:szCs w:val="24"/>
          <w:lang w:val="uk-UA" w:eastAsia="ru-RU"/>
        </w:rPr>
        <w:lastRenderedPageBreak/>
        <w:t>суспільно-ко</w:t>
      </w:r>
      <w:r w:rsidR="00057EED" w:rsidRPr="00057EED">
        <w:rPr>
          <w:rFonts w:ascii="Times New Roman" w:eastAsia="Times New Roman" w:hAnsi="Times New Roman" w:cs="Times New Roman"/>
          <w:sz w:val="24"/>
          <w:szCs w:val="24"/>
          <w:lang w:val="uk-UA" w:eastAsia="ru-RU"/>
        </w:rPr>
        <w:t>рисних роботах, 9912,0 тис. грн</w:t>
      </w:r>
      <w:r w:rsidRPr="00057EED">
        <w:rPr>
          <w:rFonts w:ascii="Times New Roman" w:eastAsia="Times New Roman" w:hAnsi="Times New Roman" w:cs="Times New Roman"/>
          <w:sz w:val="24"/>
          <w:szCs w:val="24"/>
          <w:lang w:val="uk-UA" w:eastAsia="ru-RU"/>
        </w:rPr>
        <w:t xml:space="preserve"> – фінансова підтрим</w:t>
      </w:r>
      <w:r w:rsidR="00057EED" w:rsidRPr="00057EED">
        <w:rPr>
          <w:rFonts w:ascii="Times New Roman" w:eastAsia="Times New Roman" w:hAnsi="Times New Roman" w:cs="Times New Roman"/>
          <w:sz w:val="24"/>
          <w:szCs w:val="24"/>
          <w:lang w:val="uk-UA" w:eastAsia="ru-RU"/>
        </w:rPr>
        <w:t>ка від засновника</w:t>
      </w:r>
      <w:r w:rsidRPr="00057EED">
        <w:rPr>
          <w:rFonts w:ascii="Times New Roman" w:eastAsia="Times New Roman" w:hAnsi="Times New Roman" w:cs="Times New Roman"/>
          <w:sz w:val="24"/>
          <w:szCs w:val="24"/>
          <w:lang w:val="uk-UA" w:eastAsia="ru-RU"/>
        </w:rPr>
        <w:t xml:space="preserve">, 36,0 тис. грн. – отримані </w:t>
      </w:r>
      <w:r w:rsidR="00AC66EF">
        <w:rPr>
          <w:rFonts w:ascii="Times New Roman" w:eastAsia="Times New Roman" w:hAnsi="Times New Roman" w:cs="Times New Roman"/>
          <w:sz w:val="24"/>
          <w:szCs w:val="24"/>
          <w:lang w:val="uk-UA" w:eastAsia="ru-RU"/>
        </w:rPr>
        <w:t>товаро-матеріальні цінності</w:t>
      </w:r>
      <w:r w:rsidRPr="00057EED">
        <w:rPr>
          <w:rFonts w:ascii="Times New Roman" w:eastAsia="Times New Roman" w:hAnsi="Times New Roman" w:cs="Times New Roman"/>
          <w:sz w:val="24"/>
          <w:szCs w:val="24"/>
          <w:lang w:val="uk-UA" w:eastAsia="ru-RU"/>
        </w:rPr>
        <w:t xml:space="preserve"> від </w:t>
      </w:r>
      <w:r w:rsidR="00057EED" w:rsidRPr="00057EED">
        <w:rPr>
          <w:rFonts w:ascii="Times New Roman" w:eastAsia="Times New Roman" w:hAnsi="Times New Roman" w:cs="Times New Roman"/>
          <w:sz w:val="24"/>
          <w:szCs w:val="24"/>
          <w:lang w:val="uk-UA" w:eastAsia="ru-RU"/>
        </w:rPr>
        <w:t>Управління житлово-комунального господарства Роменської міської ради</w:t>
      </w:r>
      <w:r w:rsidRPr="00057EED">
        <w:rPr>
          <w:rFonts w:ascii="Times New Roman" w:eastAsia="Times New Roman" w:hAnsi="Times New Roman" w:cs="Times New Roman"/>
          <w:sz w:val="24"/>
          <w:szCs w:val="24"/>
          <w:lang w:val="uk-UA" w:eastAsia="ru-RU"/>
        </w:rPr>
        <w:t>.</w:t>
      </w:r>
    </w:p>
    <w:p w:rsidR="007014DF" w:rsidRPr="00057EED" w:rsidRDefault="00057EED" w:rsidP="00153A36">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Інші доходи – 4494,7 тис. грн</w:t>
      </w:r>
      <w:r w:rsidR="007014DF" w:rsidRPr="00057EED">
        <w:rPr>
          <w:rFonts w:ascii="Times New Roman" w:eastAsia="Times New Roman" w:hAnsi="Times New Roman" w:cs="Times New Roman"/>
          <w:sz w:val="24"/>
          <w:szCs w:val="24"/>
          <w:lang w:val="uk-UA" w:eastAsia="ru-RU"/>
        </w:rPr>
        <w:t>, з них: 17</w:t>
      </w:r>
      <w:r w:rsidRPr="00057EED">
        <w:rPr>
          <w:rFonts w:ascii="Times New Roman" w:eastAsia="Times New Roman" w:hAnsi="Times New Roman" w:cs="Times New Roman"/>
          <w:sz w:val="24"/>
          <w:szCs w:val="24"/>
          <w:lang w:val="uk-UA" w:eastAsia="ru-RU"/>
        </w:rPr>
        <w:t>87,8 тис. грн</w:t>
      </w:r>
      <w:r w:rsidR="002D3695" w:rsidRPr="00057EED">
        <w:rPr>
          <w:rFonts w:ascii="Times New Roman" w:eastAsia="Times New Roman" w:hAnsi="Times New Roman" w:cs="Times New Roman"/>
          <w:sz w:val="24"/>
          <w:szCs w:val="24"/>
          <w:lang w:val="uk-UA" w:eastAsia="ru-RU"/>
        </w:rPr>
        <w:t xml:space="preserve"> - сума </w:t>
      </w:r>
      <w:r w:rsidR="00F32B6A">
        <w:rPr>
          <w:rFonts w:ascii="Times New Roman" w:eastAsia="Times New Roman" w:hAnsi="Times New Roman" w:cs="Times New Roman"/>
          <w:sz w:val="24"/>
          <w:szCs w:val="24"/>
          <w:lang w:val="uk-UA" w:eastAsia="ru-RU"/>
        </w:rPr>
        <w:t xml:space="preserve">амортизації, </w:t>
      </w:r>
      <w:r w:rsidR="007014DF" w:rsidRPr="00057EED">
        <w:rPr>
          <w:rFonts w:ascii="Times New Roman" w:eastAsia="Times New Roman" w:hAnsi="Times New Roman" w:cs="Times New Roman"/>
          <w:sz w:val="24"/>
          <w:szCs w:val="24"/>
          <w:lang w:val="uk-UA" w:eastAsia="ru-RU"/>
        </w:rPr>
        <w:t>нарахованої на майно, що знаходиться в господарськ</w:t>
      </w:r>
      <w:r w:rsidRPr="00057EED">
        <w:rPr>
          <w:rFonts w:ascii="Times New Roman" w:eastAsia="Times New Roman" w:hAnsi="Times New Roman" w:cs="Times New Roman"/>
          <w:sz w:val="24"/>
          <w:szCs w:val="24"/>
          <w:lang w:val="uk-UA" w:eastAsia="ru-RU"/>
        </w:rPr>
        <w:t>ому віданні; 2217,3 тис. грн</w:t>
      </w:r>
      <w:r w:rsidR="007014DF" w:rsidRPr="00057EED">
        <w:rPr>
          <w:rFonts w:ascii="Times New Roman" w:eastAsia="Times New Roman" w:hAnsi="Times New Roman" w:cs="Times New Roman"/>
          <w:sz w:val="24"/>
          <w:szCs w:val="24"/>
          <w:lang w:val="uk-UA" w:eastAsia="ru-RU"/>
        </w:rPr>
        <w:t xml:space="preserve"> - сума амортизації, нарахованої на майно, що передане як гуман</w:t>
      </w:r>
      <w:r w:rsidRPr="00057EED">
        <w:rPr>
          <w:rFonts w:ascii="Times New Roman" w:eastAsia="Times New Roman" w:hAnsi="Times New Roman" w:cs="Times New Roman"/>
          <w:sz w:val="24"/>
          <w:szCs w:val="24"/>
          <w:lang w:val="uk-UA" w:eastAsia="ru-RU"/>
        </w:rPr>
        <w:t>ітарна допомога, 489,6 тис. грн</w:t>
      </w:r>
      <w:r w:rsidR="007014DF" w:rsidRPr="00057EED">
        <w:rPr>
          <w:rFonts w:ascii="Times New Roman" w:eastAsia="Times New Roman" w:hAnsi="Times New Roman" w:cs="Times New Roman"/>
          <w:sz w:val="24"/>
          <w:szCs w:val="24"/>
          <w:lang w:val="uk-UA" w:eastAsia="ru-RU"/>
        </w:rPr>
        <w:t xml:space="preserve"> – дохід від введення в експлуатацію матеріалів придбаних за рахунок фін підтримки.</w:t>
      </w:r>
    </w:p>
    <w:p w:rsidR="007014DF" w:rsidRPr="00057EED" w:rsidRDefault="007014DF" w:rsidP="00153A36">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Всього за 2024 рік </w:t>
      </w:r>
      <w:r w:rsidR="00AC66EF">
        <w:rPr>
          <w:rFonts w:ascii="Times New Roman" w:eastAsia="Times New Roman" w:hAnsi="Times New Roman" w:cs="Times New Roman"/>
          <w:sz w:val="24"/>
          <w:szCs w:val="24"/>
          <w:lang w:val="uk-UA" w:eastAsia="ru-RU"/>
        </w:rPr>
        <w:t>отриман</w:t>
      </w:r>
      <w:r w:rsidRPr="00057EED">
        <w:rPr>
          <w:rFonts w:ascii="Times New Roman" w:eastAsia="Times New Roman" w:hAnsi="Times New Roman" w:cs="Times New Roman"/>
          <w:sz w:val="24"/>
          <w:szCs w:val="24"/>
          <w:lang w:val="uk-UA" w:eastAsia="ru-RU"/>
        </w:rPr>
        <w:t>о 46223,5</w:t>
      </w:r>
      <w:r w:rsidR="00057EED" w:rsidRPr="00057EED">
        <w:rPr>
          <w:rFonts w:ascii="Times New Roman" w:eastAsia="Times New Roman" w:hAnsi="Times New Roman" w:cs="Times New Roman"/>
          <w:sz w:val="24"/>
          <w:szCs w:val="24"/>
          <w:lang w:val="uk-UA" w:eastAsia="ru-RU"/>
        </w:rPr>
        <w:t xml:space="preserve"> тис. грн доходу, що на 7263,5 тис. грн</w:t>
      </w:r>
      <w:r w:rsidRPr="00057EED">
        <w:rPr>
          <w:rFonts w:ascii="Times New Roman" w:eastAsia="Times New Roman" w:hAnsi="Times New Roman" w:cs="Times New Roman"/>
          <w:sz w:val="24"/>
          <w:szCs w:val="24"/>
          <w:lang w:val="uk-UA" w:eastAsia="ru-RU"/>
        </w:rPr>
        <w:t xml:space="preserve"> або  18,6 % більше запланованого показника в сумі 38960,00 тис. грн. </w:t>
      </w:r>
    </w:p>
    <w:p w:rsidR="007014DF" w:rsidRPr="00057EED" w:rsidRDefault="007014DF" w:rsidP="00153A36">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Всього за 2024 рік </w:t>
      </w:r>
      <w:r w:rsidR="00AC66EF">
        <w:rPr>
          <w:rFonts w:ascii="Times New Roman" w:eastAsia="Times New Roman" w:hAnsi="Times New Roman" w:cs="Times New Roman"/>
          <w:sz w:val="24"/>
          <w:szCs w:val="24"/>
          <w:lang w:val="uk-UA" w:eastAsia="ru-RU"/>
        </w:rPr>
        <w:t>понесено</w:t>
      </w:r>
      <w:r w:rsidR="00057EED" w:rsidRPr="00057EED">
        <w:rPr>
          <w:rFonts w:ascii="Times New Roman" w:eastAsia="Times New Roman" w:hAnsi="Times New Roman" w:cs="Times New Roman"/>
          <w:sz w:val="24"/>
          <w:szCs w:val="24"/>
          <w:lang w:val="uk-UA" w:eastAsia="ru-RU"/>
        </w:rPr>
        <w:t xml:space="preserve"> 46176,6 тис. грн витрат, що на 7382,1 тис. грн</w:t>
      </w:r>
      <w:r w:rsidRPr="00057EED">
        <w:rPr>
          <w:rFonts w:ascii="Times New Roman" w:eastAsia="Times New Roman" w:hAnsi="Times New Roman" w:cs="Times New Roman"/>
          <w:sz w:val="24"/>
          <w:szCs w:val="24"/>
          <w:lang w:val="uk-UA" w:eastAsia="ru-RU"/>
        </w:rPr>
        <w:t>, або на 19,0 % більше запланованого показника в сумі 38794,5 тис. грн. Збільшення витрат пояснюється зростанням цін на електроенергію, паливо, сировину та основні матеріали., послуги сторонніх організацій.</w:t>
      </w:r>
    </w:p>
    <w:p w:rsidR="007014DF" w:rsidRPr="00057EED" w:rsidRDefault="007014DF" w:rsidP="00153A36">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На кінець звітного період</w:t>
      </w:r>
      <w:r w:rsidR="00153A36" w:rsidRPr="00057EED">
        <w:rPr>
          <w:rFonts w:ascii="Times New Roman" w:eastAsia="Times New Roman" w:hAnsi="Times New Roman" w:cs="Times New Roman"/>
          <w:sz w:val="24"/>
          <w:szCs w:val="24"/>
          <w:lang w:val="uk-UA" w:eastAsia="ru-RU"/>
        </w:rPr>
        <w:t xml:space="preserve">у дебіторська заборгованість </w:t>
      </w:r>
      <w:r w:rsidR="00057EED" w:rsidRPr="00057EED">
        <w:rPr>
          <w:rFonts w:ascii="Times New Roman" w:eastAsia="Times New Roman" w:hAnsi="Times New Roman" w:cs="Times New Roman"/>
          <w:sz w:val="24"/>
          <w:szCs w:val="24"/>
          <w:lang w:val="uk-UA" w:eastAsia="ru-RU"/>
        </w:rPr>
        <w:t>склала 4924,6 тис. грн</w:t>
      </w:r>
      <w:r w:rsidRPr="00057EED">
        <w:rPr>
          <w:rFonts w:ascii="Times New Roman" w:eastAsia="Times New Roman" w:hAnsi="Times New Roman" w:cs="Times New Roman"/>
          <w:sz w:val="24"/>
          <w:szCs w:val="24"/>
          <w:lang w:val="uk-UA" w:eastAsia="ru-RU"/>
        </w:rPr>
        <w:t>,</w:t>
      </w:r>
      <w:r w:rsidRPr="00057EED">
        <w:rPr>
          <w:rFonts w:ascii="Times New Roman" w:eastAsia="Times New Roman" w:hAnsi="Times New Roman" w:cs="Times New Roman"/>
          <w:sz w:val="20"/>
          <w:szCs w:val="20"/>
          <w:lang w:val="uk-UA" w:eastAsia="ru-RU"/>
        </w:rPr>
        <w:t xml:space="preserve"> </w:t>
      </w:r>
      <w:r w:rsidRPr="00057EED">
        <w:rPr>
          <w:rFonts w:ascii="Times New Roman" w:eastAsia="Times New Roman" w:hAnsi="Times New Roman" w:cs="Times New Roman"/>
          <w:sz w:val="24"/>
          <w:szCs w:val="24"/>
          <w:lang w:val="uk-UA" w:eastAsia="ru-RU"/>
        </w:rPr>
        <w:t>в тому числі</w:t>
      </w:r>
      <w:r w:rsidR="00057EED" w:rsidRPr="00057EED">
        <w:rPr>
          <w:rFonts w:ascii="Times New Roman" w:eastAsia="Times New Roman" w:hAnsi="Times New Roman" w:cs="Times New Roman"/>
          <w:sz w:val="24"/>
          <w:szCs w:val="24"/>
          <w:lang w:val="uk-UA" w:eastAsia="ru-RU"/>
        </w:rPr>
        <w:t>: 4541,3 тис. грн</w:t>
      </w:r>
      <w:r w:rsidRPr="00057EED">
        <w:rPr>
          <w:rFonts w:ascii="Times New Roman" w:eastAsia="Times New Roman" w:hAnsi="Times New Roman" w:cs="Times New Roman"/>
          <w:sz w:val="24"/>
          <w:szCs w:val="24"/>
          <w:lang w:val="uk-UA" w:eastAsia="ru-RU"/>
        </w:rPr>
        <w:t xml:space="preserve"> заборгованість за послуги водопостачання, водовідведення та інші</w:t>
      </w:r>
      <w:r w:rsidR="00057EED" w:rsidRPr="00057EED">
        <w:rPr>
          <w:rFonts w:ascii="Times New Roman" w:eastAsia="Times New Roman" w:hAnsi="Times New Roman" w:cs="Times New Roman"/>
          <w:sz w:val="24"/>
          <w:szCs w:val="24"/>
          <w:lang w:val="uk-UA" w:eastAsia="ru-RU"/>
        </w:rPr>
        <w:t xml:space="preserve"> послуги, з них 1388,1 тис. грн</w:t>
      </w:r>
      <w:r w:rsidRPr="00057EED">
        <w:rPr>
          <w:rFonts w:ascii="Times New Roman" w:eastAsia="Times New Roman" w:hAnsi="Times New Roman" w:cs="Times New Roman"/>
          <w:sz w:val="24"/>
          <w:szCs w:val="24"/>
          <w:lang w:val="uk-UA" w:eastAsia="ru-RU"/>
        </w:rPr>
        <w:t xml:space="preserve"> прострочена; 147,3 тис. грн. – дебіторська заборгованість за розрахун</w:t>
      </w:r>
      <w:r w:rsidR="00057EED" w:rsidRPr="00057EED">
        <w:rPr>
          <w:rFonts w:ascii="Times New Roman" w:eastAsia="Times New Roman" w:hAnsi="Times New Roman" w:cs="Times New Roman"/>
          <w:sz w:val="24"/>
          <w:szCs w:val="24"/>
          <w:lang w:val="uk-UA" w:eastAsia="ru-RU"/>
        </w:rPr>
        <w:t>ками з бюджетом; 236,0 тис. грн -</w:t>
      </w:r>
      <w:r w:rsidRPr="00057EED">
        <w:rPr>
          <w:rFonts w:ascii="Times New Roman" w:eastAsia="Times New Roman" w:hAnsi="Times New Roman" w:cs="Times New Roman"/>
          <w:sz w:val="24"/>
          <w:szCs w:val="24"/>
          <w:lang w:val="uk-UA" w:eastAsia="ru-RU"/>
        </w:rPr>
        <w:t xml:space="preserve"> інша поточна дебіторська заборгованість З метою стягнення дебіторської заборгованості з населенням та  юридичних осіб підприємством ведеться претензійно-позовна та роз’яснювальна робота. За </w:t>
      </w:r>
      <w:r w:rsidR="002D3695" w:rsidRPr="00057EED">
        <w:rPr>
          <w:rFonts w:ascii="Times New Roman" w:eastAsia="Times New Roman" w:hAnsi="Times New Roman" w:cs="Times New Roman"/>
          <w:sz w:val="24"/>
          <w:szCs w:val="24"/>
          <w:lang w:val="uk-UA" w:eastAsia="ru-RU"/>
        </w:rPr>
        <w:t xml:space="preserve">підсумками </w:t>
      </w:r>
      <w:r w:rsidRPr="00057EED">
        <w:rPr>
          <w:rFonts w:ascii="Times New Roman" w:eastAsia="Times New Roman" w:hAnsi="Times New Roman" w:cs="Times New Roman"/>
          <w:sz w:val="24"/>
          <w:szCs w:val="24"/>
          <w:lang w:val="uk-UA" w:eastAsia="ru-RU"/>
        </w:rPr>
        <w:t>2024 року до суду подано 17 позовних заяв на фізичних осіб на загальну суму 158489,00 грн. С</w:t>
      </w:r>
      <w:r w:rsidR="00057EED" w:rsidRPr="00057EED">
        <w:rPr>
          <w:rFonts w:ascii="Times New Roman" w:eastAsia="Times New Roman" w:hAnsi="Times New Roman" w:cs="Times New Roman"/>
          <w:sz w:val="24"/>
          <w:szCs w:val="24"/>
          <w:lang w:val="uk-UA" w:eastAsia="ru-RU"/>
        </w:rPr>
        <w:t>ім заяв на суму 53817,68 грн</w:t>
      </w:r>
      <w:r w:rsidRPr="00057EED">
        <w:rPr>
          <w:rFonts w:ascii="Times New Roman" w:eastAsia="Times New Roman" w:hAnsi="Times New Roman" w:cs="Times New Roman"/>
          <w:sz w:val="24"/>
          <w:szCs w:val="24"/>
          <w:lang w:val="uk-UA" w:eastAsia="ru-RU"/>
        </w:rPr>
        <w:t xml:space="preserve"> передано </w:t>
      </w:r>
      <w:r w:rsidR="00057EED" w:rsidRPr="00057EED">
        <w:rPr>
          <w:rFonts w:ascii="Times New Roman" w:eastAsia="Times New Roman" w:hAnsi="Times New Roman" w:cs="Times New Roman"/>
          <w:sz w:val="24"/>
          <w:szCs w:val="24"/>
          <w:lang w:val="uk-UA" w:eastAsia="ru-RU"/>
        </w:rPr>
        <w:t>до виконавчої</w:t>
      </w:r>
      <w:r w:rsidRPr="00057EED">
        <w:rPr>
          <w:rFonts w:ascii="Times New Roman" w:eastAsia="Times New Roman" w:hAnsi="Times New Roman" w:cs="Times New Roman"/>
          <w:sz w:val="24"/>
          <w:szCs w:val="24"/>
          <w:lang w:val="uk-UA" w:eastAsia="ru-RU"/>
        </w:rPr>
        <w:t xml:space="preserve"> служб</w:t>
      </w:r>
      <w:r w:rsidR="00057EED" w:rsidRPr="00057EED">
        <w:rPr>
          <w:rFonts w:ascii="Times New Roman" w:eastAsia="Times New Roman" w:hAnsi="Times New Roman" w:cs="Times New Roman"/>
          <w:sz w:val="24"/>
          <w:szCs w:val="24"/>
          <w:lang w:val="uk-UA" w:eastAsia="ru-RU"/>
        </w:rPr>
        <w:t>и</w:t>
      </w:r>
      <w:r w:rsidRPr="00057EED">
        <w:rPr>
          <w:rFonts w:ascii="Times New Roman" w:eastAsia="Times New Roman" w:hAnsi="Times New Roman" w:cs="Times New Roman"/>
          <w:sz w:val="24"/>
          <w:szCs w:val="24"/>
          <w:lang w:val="uk-UA" w:eastAsia="ru-RU"/>
        </w:rPr>
        <w:t xml:space="preserve">. </w:t>
      </w:r>
    </w:p>
    <w:p w:rsidR="007014DF" w:rsidRPr="00057EED" w:rsidRDefault="00AC66EF" w:rsidP="00153A36">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Поточні зобов’язання </w:t>
      </w:r>
      <w:r w:rsidR="007014DF" w:rsidRPr="00057EED">
        <w:rPr>
          <w:rFonts w:ascii="Times New Roman" w:eastAsia="Times New Roman" w:hAnsi="Times New Roman" w:cs="Times New Roman"/>
          <w:sz w:val="24"/>
          <w:szCs w:val="24"/>
          <w:lang w:val="uk-UA" w:eastAsia="ru-RU"/>
        </w:rPr>
        <w:t>складають 4051,7 тис. грн., з них:</w:t>
      </w:r>
      <w:r w:rsidR="00057EED" w:rsidRPr="00057EED">
        <w:rPr>
          <w:rFonts w:ascii="Times New Roman" w:eastAsia="Times New Roman" w:hAnsi="Times New Roman" w:cs="Times New Roman"/>
          <w:sz w:val="24"/>
          <w:szCs w:val="24"/>
          <w:lang w:val="uk-UA" w:eastAsia="ru-RU"/>
        </w:rPr>
        <w:t xml:space="preserve"> 1671,4 тис. грн - </w:t>
      </w:r>
      <w:r w:rsidR="007014DF" w:rsidRPr="00057EED">
        <w:rPr>
          <w:rFonts w:ascii="Times New Roman" w:eastAsia="Times New Roman" w:hAnsi="Times New Roman" w:cs="Times New Roman"/>
          <w:sz w:val="24"/>
          <w:szCs w:val="24"/>
          <w:lang w:val="uk-UA" w:eastAsia="ru-RU"/>
        </w:rPr>
        <w:t>кредиторська заборгованість за товари, роботи, послуги</w:t>
      </w:r>
      <w:r w:rsidR="00057EED" w:rsidRPr="00057EED">
        <w:rPr>
          <w:rFonts w:ascii="Times New Roman" w:eastAsia="Times New Roman" w:hAnsi="Times New Roman" w:cs="Times New Roman"/>
          <w:sz w:val="24"/>
          <w:szCs w:val="24"/>
          <w:lang w:val="uk-UA" w:eastAsia="ru-RU"/>
        </w:rPr>
        <w:t>,  619,6 тис. грн -</w:t>
      </w:r>
      <w:r w:rsidR="007014DF" w:rsidRPr="00057EED">
        <w:rPr>
          <w:rFonts w:ascii="Times New Roman" w:eastAsia="Times New Roman" w:hAnsi="Times New Roman" w:cs="Times New Roman"/>
          <w:sz w:val="24"/>
          <w:szCs w:val="24"/>
          <w:lang w:val="uk-UA" w:eastAsia="ru-RU"/>
        </w:rPr>
        <w:t xml:space="preserve"> поточна заборгованість до бюджету, </w:t>
      </w:r>
      <w:r w:rsidR="00057EED" w:rsidRPr="00057EED">
        <w:rPr>
          <w:rFonts w:ascii="Times New Roman" w:eastAsia="Times New Roman" w:hAnsi="Times New Roman" w:cs="Times New Roman"/>
          <w:sz w:val="24"/>
          <w:szCs w:val="24"/>
          <w:lang w:val="uk-UA" w:eastAsia="ru-RU"/>
        </w:rPr>
        <w:t xml:space="preserve">767,7 тис. грн - </w:t>
      </w:r>
      <w:r w:rsidR="007014DF" w:rsidRPr="00057EED">
        <w:rPr>
          <w:rFonts w:ascii="Times New Roman" w:eastAsia="Times New Roman" w:hAnsi="Times New Roman" w:cs="Times New Roman"/>
          <w:sz w:val="24"/>
          <w:szCs w:val="24"/>
          <w:lang w:val="uk-UA" w:eastAsia="ru-RU"/>
        </w:rPr>
        <w:t>поточна заборгованість з оплати праці,</w:t>
      </w:r>
      <w:r w:rsidR="00057EED" w:rsidRPr="00057EED">
        <w:rPr>
          <w:rFonts w:ascii="Times New Roman" w:eastAsia="Times New Roman" w:hAnsi="Times New Roman" w:cs="Times New Roman"/>
          <w:sz w:val="24"/>
          <w:szCs w:val="24"/>
          <w:lang w:val="uk-UA" w:eastAsia="ru-RU"/>
        </w:rPr>
        <w:t xml:space="preserve"> 217,6 тис. грн -</w:t>
      </w:r>
      <w:r w:rsidR="007014DF" w:rsidRPr="00057EED">
        <w:rPr>
          <w:rFonts w:ascii="Times New Roman" w:eastAsia="Times New Roman" w:hAnsi="Times New Roman" w:cs="Times New Roman"/>
          <w:sz w:val="24"/>
          <w:szCs w:val="24"/>
          <w:lang w:val="uk-UA" w:eastAsia="ru-RU"/>
        </w:rPr>
        <w:t xml:space="preserve"> поточн</w:t>
      </w:r>
      <w:r w:rsidR="00057EED" w:rsidRPr="00057EED">
        <w:rPr>
          <w:rFonts w:ascii="Times New Roman" w:eastAsia="Times New Roman" w:hAnsi="Times New Roman" w:cs="Times New Roman"/>
          <w:sz w:val="24"/>
          <w:szCs w:val="24"/>
          <w:lang w:val="uk-UA" w:eastAsia="ru-RU"/>
        </w:rPr>
        <w:t>а заборгованість зі страхування, 775,4 тис. грн -</w:t>
      </w:r>
      <w:r w:rsidR="007014DF" w:rsidRPr="00057EED">
        <w:rPr>
          <w:rFonts w:ascii="Times New Roman" w:eastAsia="Times New Roman" w:hAnsi="Times New Roman" w:cs="Times New Roman"/>
          <w:sz w:val="24"/>
          <w:szCs w:val="24"/>
          <w:lang w:val="uk-UA" w:eastAsia="ru-RU"/>
        </w:rPr>
        <w:t xml:space="preserve"> інші поточні зобов’язання</w:t>
      </w:r>
      <w:r w:rsidR="00057EED" w:rsidRPr="00057EED">
        <w:rPr>
          <w:rFonts w:ascii="Times New Roman" w:eastAsia="Times New Roman" w:hAnsi="Times New Roman" w:cs="Times New Roman"/>
          <w:sz w:val="24"/>
          <w:szCs w:val="24"/>
          <w:lang w:val="uk-UA" w:eastAsia="ru-RU"/>
        </w:rPr>
        <w:t>.</w:t>
      </w:r>
    </w:p>
    <w:p w:rsidR="007014DF" w:rsidRPr="00057EED" w:rsidRDefault="007014DF" w:rsidP="00153A36">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Заборгованість з виплати заробітної плати та зі сплати податків відсутня.</w:t>
      </w:r>
    </w:p>
    <w:p w:rsidR="0039038D" w:rsidRPr="00057EED" w:rsidRDefault="0039038D" w:rsidP="0039038D">
      <w:pPr>
        <w:shd w:val="clear" w:color="auto" w:fill="FFFFFF"/>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результатом діяльності 2024 р. підприємство отримало чистий прибуток в сумі </w:t>
      </w:r>
      <w:r>
        <w:rPr>
          <w:rFonts w:ascii="Times New Roman" w:eastAsia="Times New Roman" w:hAnsi="Times New Roman" w:cs="Times New Roman"/>
          <w:sz w:val="24"/>
          <w:szCs w:val="24"/>
          <w:lang w:val="uk-UA" w:eastAsia="ru-RU"/>
        </w:rPr>
        <w:t>46,9</w:t>
      </w:r>
      <w:r w:rsidRPr="00057EED">
        <w:rPr>
          <w:rFonts w:ascii="Times New Roman" w:eastAsia="Times New Roman" w:hAnsi="Times New Roman" w:cs="Times New Roman"/>
          <w:sz w:val="24"/>
          <w:szCs w:val="24"/>
          <w:lang w:val="uk-UA" w:eastAsia="ru-RU"/>
        </w:rPr>
        <w:t xml:space="preserve"> тис. грн, </w:t>
      </w:r>
      <w:r>
        <w:rPr>
          <w:rFonts w:ascii="Times New Roman" w:eastAsia="Times New Roman" w:hAnsi="Times New Roman" w:cs="Times New Roman"/>
          <w:sz w:val="24"/>
          <w:szCs w:val="24"/>
          <w:lang w:val="uk-UA" w:eastAsia="ru-RU"/>
        </w:rPr>
        <w:t>при</w:t>
      </w:r>
      <w:r w:rsidRPr="00057EED">
        <w:rPr>
          <w:rFonts w:ascii="Times New Roman" w:eastAsia="Times New Roman" w:hAnsi="Times New Roman" w:cs="Times New Roman"/>
          <w:sz w:val="24"/>
          <w:szCs w:val="24"/>
          <w:lang w:val="uk-UA" w:eastAsia="ru-RU"/>
        </w:rPr>
        <w:t xml:space="preserve"> планово</w:t>
      </w:r>
      <w:r>
        <w:rPr>
          <w:rFonts w:ascii="Times New Roman" w:eastAsia="Times New Roman" w:hAnsi="Times New Roman" w:cs="Times New Roman"/>
          <w:sz w:val="24"/>
          <w:szCs w:val="24"/>
          <w:lang w:val="uk-UA" w:eastAsia="ru-RU"/>
        </w:rPr>
        <w:t>му</w:t>
      </w:r>
      <w:r w:rsidRPr="00057EED">
        <w:rPr>
          <w:rFonts w:ascii="Times New Roman" w:eastAsia="Times New Roman" w:hAnsi="Times New Roman" w:cs="Times New Roman"/>
          <w:sz w:val="24"/>
          <w:szCs w:val="24"/>
          <w:lang w:val="uk-UA" w:eastAsia="ru-RU"/>
        </w:rPr>
        <w:t xml:space="preserve"> показник</w:t>
      </w:r>
      <w:r>
        <w:rPr>
          <w:rFonts w:ascii="Times New Roman" w:eastAsia="Times New Roman" w:hAnsi="Times New Roman" w:cs="Times New Roman"/>
          <w:sz w:val="24"/>
          <w:szCs w:val="24"/>
          <w:lang w:val="uk-UA" w:eastAsia="ru-RU"/>
        </w:rPr>
        <w:t>у</w:t>
      </w:r>
      <w:r w:rsidRPr="00057EED">
        <w:rPr>
          <w:rFonts w:ascii="Times New Roman" w:eastAsia="Times New Roman" w:hAnsi="Times New Roman" w:cs="Times New Roman"/>
          <w:sz w:val="24"/>
          <w:szCs w:val="24"/>
          <w:lang w:val="uk-UA" w:eastAsia="ru-RU"/>
        </w:rPr>
        <w:t xml:space="preserve"> </w:t>
      </w:r>
      <w:r w:rsidRPr="0039038D">
        <w:rPr>
          <w:rFonts w:ascii="Times New Roman" w:eastAsia="Times New Roman" w:hAnsi="Times New Roman" w:cs="Times New Roman"/>
          <w:sz w:val="24"/>
          <w:szCs w:val="24"/>
          <w:lang w:val="uk-UA" w:eastAsia="ru-RU"/>
        </w:rPr>
        <w:t>165,5</w:t>
      </w:r>
      <w:r>
        <w:rPr>
          <w:rFonts w:ascii="Times New Roman" w:eastAsia="Times New Roman" w:hAnsi="Times New Roman" w:cs="Times New Roman"/>
          <w:b/>
          <w:sz w:val="24"/>
          <w:szCs w:val="24"/>
          <w:lang w:val="uk-UA" w:eastAsia="ru-RU"/>
        </w:rPr>
        <w:t xml:space="preserve"> </w:t>
      </w:r>
      <w:r w:rsidRPr="00057EED">
        <w:rPr>
          <w:rFonts w:ascii="Times New Roman" w:eastAsia="Times New Roman" w:hAnsi="Times New Roman" w:cs="Times New Roman"/>
          <w:sz w:val="24"/>
          <w:szCs w:val="24"/>
          <w:lang w:val="uk-UA" w:eastAsia="ru-RU"/>
        </w:rPr>
        <w:t xml:space="preserve">тис. грн. </w:t>
      </w:r>
    </w:p>
    <w:p w:rsidR="0046634C" w:rsidRPr="00057EED" w:rsidRDefault="0046634C" w:rsidP="0046634C">
      <w:pPr>
        <w:spacing w:after="0" w:line="240" w:lineRule="auto"/>
        <w:rPr>
          <w:rFonts w:ascii="Times New Roman" w:eastAsia="Times New Roman" w:hAnsi="Times New Roman" w:cs="Times New Roman"/>
          <w:sz w:val="24"/>
          <w:szCs w:val="24"/>
          <w:lang w:val="uk-UA" w:eastAsia="ru-RU"/>
        </w:rPr>
      </w:pPr>
    </w:p>
    <w:p w:rsidR="0046634C" w:rsidRPr="00057EED" w:rsidRDefault="0046634C" w:rsidP="0046634C">
      <w:pPr>
        <w:spacing w:after="0" w:line="240" w:lineRule="auto"/>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Підсумки:</w:t>
      </w:r>
    </w:p>
    <w:p w:rsidR="0046634C" w:rsidRPr="00057EED" w:rsidRDefault="0046634C" w:rsidP="00EA43E9">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За результатами  роботи у 2024 </w:t>
      </w:r>
      <w:r w:rsidR="00057EED" w:rsidRPr="00057EED">
        <w:rPr>
          <w:rFonts w:ascii="Times New Roman" w:eastAsia="Times New Roman" w:hAnsi="Times New Roman" w:cs="Times New Roman"/>
          <w:sz w:val="24"/>
          <w:szCs w:val="24"/>
          <w:lang w:val="uk-UA" w:eastAsia="ru-RU"/>
        </w:rPr>
        <w:t>році</w:t>
      </w:r>
      <w:r w:rsidRPr="00057EED">
        <w:rPr>
          <w:rFonts w:ascii="Times New Roman" w:eastAsia="Times New Roman" w:hAnsi="Times New Roman" w:cs="Times New Roman"/>
          <w:sz w:val="24"/>
          <w:szCs w:val="24"/>
          <w:lang w:val="uk-UA" w:eastAsia="ru-RU"/>
        </w:rPr>
        <w:t xml:space="preserve"> з 8 підприємств:</w:t>
      </w:r>
    </w:p>
    <w:p w:rsidR="0046634C" w:rsidRPr="00057EED" w:rsidRDefault="0046634C" w:rsidP="00EA43E9">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спрацюв</w:t>
      </w:r>
      <w:r w:rsidR="00686CA6">
        <w:rPr>
          <w:rFonts w:ascii="Times New Roman" w:eastAsia="Times New Roman" w:hAnsi="Times New Roman" w:cs="Times New Roman"/>
          <w:sz w:val="24"/>
          <w:szCs w:val="24"/>
          <w:lang w:val="uk-UA" w:eastAsia="ru-RU"/>
        </w:rPr>
        <w:t>али з прибутковими показниками:</w:t>
      </w:r>
      <w:r w:rsidR="00057EED" w:rsidRPr="00057EED">
        <w:rPr>
          <w:rFonts w:ascii="Times New Roman" w:eastAsia="Times New Roman" w:hAnsi="Times New Roman" w:cs="Times New Roman"/>
          <w:sz w:val="24"/>
          <w:szCs w:val="24"/>
          <w:lang w:val="uk-UA" w:eastAsia="ru-RU"/>
        </w:rPr>
        <w:t xml:space="preserve"> КП «Житло-</w:t>
      </w:r>
      <w:proofErr w:type="spellStart"/>
      <w:r w:rsidR="00057EED" w:rsidRPr="00057EED">
        <w:rPr>
          <w:rFonts w:ascii="Times New Roman" w:eastAsia="Times New Roman" w:hAnsi="Times New Roman" w:cs="Times New Roman"/>
          <w:sz w:val="24"/>
          <w:szCs w:val="24"/>
          <w:lang w:val="uk-UA" w:eastAsia="ru-RU"/>
        </w:rPr>
        <w:t>Експлутація</w:t>
      </w:r>
      <w:proofErr w:type="spellEnd"/>
      <w:r w:rsidR="00057EED" w:rsidRPr="00057EED">
        <w:rPr>
          <w:rFonts w:ascii="Times New Roman" w:eastAsia="Times New Roman" w:hAnsi="Times New Roman" w:cs="Times New Roman"/>
          <w:sz w:val="24"/>
          <w:szCs w:val="24"/>
          <w:lang w:val="uk-UA" w:eastAsia="ru-RU"/>
        </w:rPr>
        <w:t>» РМР» (</w:t>
      </w:r>
      <w:r w:rsidRPr="00057EED">
        <w:rPr>
          <w:rFonts w:ascii="Times New Roman" w:eastAsia="Times New Roman" w:hAnsi="Times New Roman" w:cs="Times New Roman"/>
          <w:sz w:val="24"/>
          <w:szCs w:val="24"/>
          <w:lang w:val="uk-UA" w:eastAsia="ru-RU"/>
        </w:rPr>
        <w:t>ФІЛІМОНОВА Олена), КП «</w:t>
      </w:r>
      <w:proofErr w:type="spellStart"/>
      <w:r w:rsidRPr="00057EED">
        <w:rPr>
          <w:rFonts w:ascii="Times New Roman" w:eastAsia="Times New Roman" w:hAnsi="Times New Roman" w:cs="Times New Roman"/>
          <w:sz w:val="24"/>
          <w:szCs w:val="24"/>
          <w:lang w:val="uk-UA" w:eastAsia="ru-RU"/>
        </w:rPr>
        <w:t>Ільїнський</w:t>
      </w:r>
      <w:proofErr w:type="spellEnd"/>
      <w:r w:rsidRPr="00057EED">
        <w:rPr>
          <w:rFonts w:ascii="Times New Roman" w:eastAsia="Times New Roman" w:hAnsi="Times New Roman" w:cs="Times New Roman"/>
          <w:sz w:val="24"/>
          <w:szCs w:val="24"/>
          <w:lang w:val="uk-UA" w:eastAsia="ru-RU"/>
        </w:rPr>
        <w:t xml:space="preserve"> ярмарок» РМР» (РІПЧАНСЬКИЙ Роман), КП «</w:t>
      </w:r>
      <w:proofErr w:type="spellStart"/>
      <w:r w:rsidRPr="00057EED">
        <w:rPr>
          <w:rFonts w:ascii="Times New Roman" w:eastAsia="Times New Roman" w:hAnsi="Times New Roman" w:cs="Times New Roman"/>
          <w:sz w:val="24"/>
          <w:szCs w:val="24"/>
          <w:lang w:val="uk-UA" w:eastAsia="ru-RU"/>
        </w:rPr>
        <w:t>Ромникомунтепло</w:t>
      </w:r>
      <w:proofErr w:type="spellEnd"/>
      <w:r w:rsidRPr="00057EED">
        <w:rPr>
          <w:rFonts w:ascii="Times New Roman" w:eastAsia="Times New Roman" w:hAnsi="Times New Roman" w:cs="Times New Roman"/>
          <w:sz w:val="24"/>
          <w:szCs w:val="24"/>
          <w:lang w:val="uk-UA" w:eastAsia="ru-RU"/>
        </w:rPr>
        <w:t>» РМР» (МЕГА Віталій), КП «Роменське міськрайонне бюро технічної ін</w:t>
      </w:r>
      <w:r w:rsidR="00686CA6">
        <w:rPr>
          <w:rFonts w:ascii="Times New Roman" w:eastAsia="Times New Roman" w:hAnsi="Times New Roman" w:cs="Times New Roman"/>
          <w:sz w:val="24"/>
          <w:szCs w:val="24"/>
          <w:lang w:val="uk-UA" w:eastAsia="ru-RU"/>
        </w:rPr>
        <w:t>вентаризації» (РІШНЯК Анатолій),</w:t>
      </w:r>
      <w:r w:rsidR="00057EED" w:rsidRPr="00057EED">
        <w:rPr>
          <w:rFonts w:ascii="Times New Roman" w:eastAsia="Times New Roman" w:hAnsi="Times New Roman" w:cs="Times New Roman"/>
          <w:sz w:val="24"/>
          <w:szCs w:val="24"/>
          <w:lang w:val="uk-UA" w:eastAsia="ru-RU"/>
        </w:rPr>
        <w:t xml:space="preserve"> КП «Міськводоканал» РМР» (ГОЛУБ Віктор), КП «ККП» РМР» (ЩЕРБАК Ігор).</w:t>
      </w:r>
    </w:p>
    <w:p w:rsidR="0046634C" w:rsidRPr="00057EED" w:rsidRDefault="0046634C" w:rsidP="00EA43E9">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спрацювали із беззбитковим результатом: КП «</w:t>
      </w:r>
      <w:proofErr w:type="spellStart"/>
      <w:r w:rsidRPr="00057EED">
        <w:rPr>
          <w:rFonts w:ascii="Times New Roman" w:eastAsia="Times New Roman" w:hAnsi="Times New Roman" w:cs="Times New Roman"/>
          <w:sz w:val="24"/>
          <w:szCs w:val="24"/>
          <w:lang w:val="uk-UA" w:eastAsia="ru-RU"/>
        </w:rPr>
        <w:t>Ромнитранссервіс</w:t>
      </w:r>
      <w:proofErr w:type="spellEnd"/>
      <w:r w:rsidRPr="00057EED">
        <w:rPr>
          <w:rFonts w:ascii="Times New Roman" w:eastAsia="Times New Roman" w:hAnsi="Times New Roman" w:cs="Times New Roman"/>
          <w:sz w:val="24"/>
          <w:szCs w:val="24"/>
          <w:lang w:val="uk-UA" w:eastAsia="ru-RU"/>
        </w:rPr>
        <w:t>» (КОТЛЯРОВ Анатолій);</w:t>
      </w:r>
    </w:p>
    <w:p w:rsidR="0046634C" w:rsidRPr="00057EED" w:rsidRDefault="0046634C" w:rsidP="00EA43E9">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не виконали показники фінансового плану та отримали збиток: </w:t>
      </w:r>
      <w:r w:rsidR="00057EED" w:rsidRPr="00057EED">
        <w:rPr>
          <w:rFonts w:ascii="Times New Roman" w:eastAsia="Times New Roman" w:hAnsi="Times New Roman" w:cs="Times New Roman"/>
          <w:sz w:val="24"/>
          <w:szCs w:val="24"/>
          <w:lang w:val="uk-UA" w:eastAsia="ru-RU"/>
        </w:rPr>
        <w:t>КП «</w:t>
      </w:r>
      <w:proofErr w:type="spellStart"/>
      <w:r w:rsidR="00057EED" w:rsidRPr="00057EED">
        <w:rPr>
          <w:rFonts w:ascii="Times New Roman" w:eastAsia="Times New Roman" w:hAnsi="Times New Roman" w:cs="Times New Roman"/>
          <w:sz w:val="24"/>
          <w:szCs w:val="24"/>
          <w:lang w:val="uk-UA" w:eastAsia="ru-RU"/>
        </w:rPr>
        <w:t>Ромнитеплосервіс</w:t>
      </w:r>
      <w:proofErr w:type="spellEnd"/>
      <w:r w:rsidR="00057EED" w:rsidRPr="00057EED">
        <w:rPr>
          <w:rFonts w:ascii="Times New Roman" w:eastAsia="Times New Roman" w:hAnsi="Times New Roman" w:cs="Times New Roman"/>
          <w:sz w:val="24"/>
          <w:szCs w:val="24"/>
          <w:lang w:val="uk-UA" w:eastAsia="ru-RU"/>
        </w:rPr>
        <w:t>» РМР (БЕСЕДА Володимир)</w:t>
      </w:r>
      <w:r w:rsidR="00686CA6">
        <w:rPr>
          <w:rFonts w:ascii="Times New Roman" w:eastAsia="Times New Roman" w:hAnsi="Times New Roman" w:cs="Times New Roman"/>
          <w:sz w:val="24"/>
          <w:szCs w:val="24"/>
          <w:lang w:val="uk-UA" w:eastAsia="ru-RU"/>
        </w:rPr>
        <w:t>.</w:t>
      </w:r>
    </w:p>
    <w:p w:rsidR="0046634C" w:rsidRPr="00057EED" w:rsidRDefault="0046634C" w:rsidP="0046634C">
      <w:pPr>
        <w:tabs>
          <w:tab w:val="left" w:pos="0"/>
          <w:tab w:val="left" w:pos="567"/>
        </w:tabs>
        <w:spacing w:after="0" w:line="276" w:lineRule="auto"/>
        <w:jc w:val="both"/>
        <w:rPr>
          <w:rFonts w:ascii="Times New Roman" w:eastAsia="Times New Roman" w:hAnsi="Times New Roman" w:cs="Times New Roman"/>
          <w:b/>
          <w:sz w:val="24"/>
          <w:szCs w:val="24"/>
          <w:lang w:val="uk-UA" w:eastAsia="ru-RU"/>
        </w:rPr>
      </w:pPr>
    </w:p>
    <w:p w:rsidR="0046634C" w:rsidRPr="00057EED" w:rsidRDefault="0046634C" w:rsidP="0046634C">
      <w:pPr>
        <w:tabs>
          <w:tab w:val="left" w:pos="0"/>
          <w:tab w:val="left" w:pos="567"/>
        </w:tabs>
        <w:spacing w:after="0" w:line="276" w:lineRule="auto"/>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b/>
          <w:sz w:val="24"/>
          <w:szCs w:val="24"/>
          <w:lang w:val="uk-UA" w:eastAsia="ru-RU"/>
        </w:rPr>
        <w:t>Пропозиції:</w:t>
      </w:r>
    </w:p>
    <w:p w:rsidR="0046634C" w:rsidRPr="00057EED" w:rsidRDefault="0046634C" w:rsidP="0046634C">
      <w:pPr>
        <w:shd w:val="clear" w:color="auto" w:fill="FEFEFE"/>
        <w:tabs>
          <w:tab w:val="left" w:pos="851"/>
        </w:tabs>
        <w:spacing w:after="12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Керівникам комунальних підприємств Роменської міської ради:</w:t>
      </w:r>
    </w:p>
    <w:p w:rsidR="0046634C" w:rsidRPr="00057EED" w:rsidRDefault="0046634C" w:rsidP="00686CA6">
      <w:pPr>
        <w:numPr>
          <w:ilvl w:val="0"/>
          <w:numId w:val="11"/>
        </w:numPr>
        <w:shd w:val="clear" w:color="auto" w:fill="FEFEFE"/>
        <w:tabs>
          <w:tab w:val="left" w:pos="851"/>
        </w:tabs>
        <w:spacing w:after="120" w:line="276" w:lineRule="auto"/>
        <w:ind w:left="567" w:firstLine="0"/>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посилити контроль за своєчасністю розрахунків за використані енергоносії, сплатою податків та інших обов`язкових платежів;</w:t>
      </w:r>
    </w:p>
    <w:p w:rsidR="0046634C" w:rsidRPr="00057EED" w:rsidRDefault="0046634C" w:rsidP="00686CA6">
      <w:pPr>
        <w:numPr>
          <w:ilvl w:val="0"/>
          <w:numId w:val="11"/>
        </w:numPr>
        <w:shd w:val="clear" w:color="auto" w:fill="FEFEFE"/>
        <w:tabs>
          <w:tab w:val="left" w:pos="851"/>
        </w:tabs>
        <w:spacing w:after="120" w:line="276" w:lineRule="auto"/>
        <w:ind w:left="567" w:firstLine="0"/>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lastRenderedPageBreak/>
        <w:t>активізувати роботу зі стягнення дебіторської заборгованості;</w:t>
      </w:r>
    </w:p>
    <w:p w:rsidR="0046634C" w:rsidRPr="00057EED" w:rsidRDefault="0046634C" w:rsidP="00686CA6">
      <w:pPr>
        <w:numPr>
          <w:ilvl w:val="0"/>
          <w:numId w:val="11"/>
        </w:numPr>
        <w:shd w:val="clear" w:color="auto" w:fill="FEFEFE"/>
        <w:tabs>
          <w:tab w:val="left" w:pos="851"/>
        </w:tabs>
        <w:spacing w:after="120" w:line="276" w:lineRule="auto"/>
        <w:ind w:left="567" w:firstLine="0"/>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вжити заходів щодо підвищення якості надаваних робіт та послуг; </w:t>
      </w:r>
    </w:p>
    <w:p w:rsidR="0046634C" w:rsidRPr="00057EED" w:rsidRDefault="0046634C" w:rsidP="00686CA6">
      <w:pPr>
        <w:numPr>
          <w:ilvl w:val="0"/>
          <w:numId w:val="11"/>
        </w:numPr>
        <w:shd w:val="clear" w:color="auto" w:fill="FEFEFE"/>
        <w:tabs>
          <w:tab w:val="left" w:pos="851"/>
        </w:tabs>
        <w:spacing w:after="120" w:line="276" w:lineRule="auto"/>
        <w:ind w:left="567" w:firstLine="0"/>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забезпечити жорстку економію фінансових ресурсів та недопущення необґрунтованих витрат.</w:t>
      </w:r>
    </w:p>
    <w:p w:rsidR="0046634C" w:rsidRPr="00057EED" w:rsidRDefault="00153A36" w:rsidP="0046634C">
      <w:pPr>
        <w:tabs>
          <w:tab w:val="left" w:pos="0"/>
          <w:tab w:val="left" w:pos="567"/>
        </w:tabs>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 xml:space="preserve">Пропонуємо зняти з контролю у зв’язку із закінченням терміну дії рішення виконавчого комітету міської ради від </w:t>
      </w:r>
      <w:r w:rsidR="0046634C" w:rsidRPr="00057EED">
        <w:rPr>
          <w:rFonts w:ascii="Times New Roman" w:eastAsia="Times New Roman" w:hAnsi="Times New Roman" w:cs="Times New Roman"/>
          <w:sz w:val="24"/>
          <w:szCs w:val="24"/>
          <w:lang w:val="uk-UA" w:eastAsia="ru-RU"/>
        </w:rPr>
        <w:t>16.08.2023 № 125 «Про затвердження фінансових планів підприємств, що належать до комунальної власності Роменської міської територіальної громади, на 2024 рік».</w:t>
      </w:r>
    </w:p>
    <w:p w:rsidR="0046634C" w:rsidRPr="00057EED" w:rsidRDefault="0046634C">
      <w:pPr>
        <w:rPr>
          <w:rFonts w:ascii="Calibri" w:eastAsia="Calibri" w:hAnsi="Calibri" w:cs="Times New Roman"/>
          <w:lang w:val="uk-UA"/>
        </w:rPr>
      </w:pPr>
    </w:p>
    <w:p w:rsidR="00153A36" w:rsidRPr="00057EED" w:rsidRDefault="00153A36">
      <w:pPr>
        <w:rPr>
          <w:rFonts w:ascii="Times New Roman" w:eastAsia="Times New Roman" w:hAnsi="Times New Roman" w:cs="Times New Roman"/>
          <w:b/>
          <w:bCs/>
          <w:sz w:val="24"/>
          <w:szCs w:val="24"/>
          <w:lang w:val="uk-UA" w:eastAsia="x-none"/>
        </w:rPr>
      </w:pPr>
      <w:r w:rsidRPr="00057EED">
        <w:rPr>
          <w:rFonts w:ascii="Times New Roman" w:eastAsia="Times New Roman" w:hAnsi="Times New Roman" w:cs="Times New Roman"/>
          <w:b/>
          <w:bCs/>
          <w:sz w:val="24"/>
          <w:szCs w:val="24"/>
          <w:lang w:val="uk-UA" w:eastAsia="x-none"/>
        </w:rPr>
        <w:br w:type="page"/>
      </w:r>
    </w:p>
    <w:p w:rsidR="0046634C" w:rsidRPr="00057EED" w:rsidRDefault="0046634C" w:rsidP="0046634C">
      <w:pPr>
        <w:spacing w:after="0" w:line="240" w:lineRule="auto"/>
        <w:jc w:val="center"/>
        <w:rPr>
          <w:rFonts w:ascii="Times New Roman" w:eastAsia="Times New Roman" w:hAnsi="Times New Roman" w:cs="Times New Roman"/>
          <w:b/>
          <w:bCs/>
          <w:sz w:val="24"/>
          <w:szCs w:val="24"/>
          <w:lang w:val="uk-UA" w:eastAsia="x-none"/>
        </w:rPr>
      </w:pPr>
      <w:r w:rsidRPr="00057EED">
        <w:rPr>
          <w:rFonts w:ascii="Times New Roman" w:eastAsia="Times New Roman" w:hAnsi="Times New Roman" w:cs="Times New Roman"/>
          <w:b/>
          <w:bCs/>
          <w:sz w:val="24"/>
          <w:szCs w:val="24"/>
          <w:lang w:val="uk-UA" w:eastAsia="x-none"/>
        </w:rPr>
        <w:lastRenderedPageBreak/>
        <w:t>ПОЯСНЮВАЛЬНА ЗАПИСКА</w:t>
      </w:r>
    </w:p>
    <w:p w:rsidR="0046634C" w:rsidRPr="00057EED" w:rsidRDefault="0046634C" w:rsidP="0046634C">
      <w:pPr>
        <w:spacing w:after="0" w:line="240" w:lineRule="auto"/>
        <w:jc w:val="center"/>
        <w:rPr>
          <w:rFonts w:ascii="Times New Roman" w:eastAsia="Times New Roman" w:hAnsi="Times New Roman" w:cs="Times New Roman"/>
          <w:b/>
          <w:bCs/>
          <w:sz w:val="16"/>
          <w:szCs w:val="16"/>
          <w:lang w:val="uk-UA" w:eastAsia="x-none"/>
        </w:rPr>
      </w:pPr>
    </w:p>
    <w:p w:rsidR="0046634C" w:rsidRPr="00057EED" w:rsidRDefault="0046634C" w:rsidP="0046634C">
      <w:pPr>
        <w:spacing w:after="0" w:line="276" w:lineRule="auto"/>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до проєкту рішення виконавчого комітету Роменської міської ради</w:t>
      </w:r>
    </w:p>
    <w:p w:rsidR="0046634C" w:rsidRPr="00057EED" w:rsidRDefault="0046634C" w:rsidP="0046634C">
      <w:pPr>
        <w:spacing w:after="0" w:line="276" w:lineRule="auto"/>
        <w:ind w:firstLine="284"/>
        <w:jc w:val="center"/>
        <w:rPr>
          <w:rFonts w:ascii="Times New Roman" w:eastAsia="Times New Roman" w:hAnsi="Times New Roman" w:cs="Times New Roman"/>
          <w:b/>
          <w:sz w:val="24"/>
          <w:szCs w:val="24"/>
          <w:lang w:val="uk-UA" w:eastAsia="ru-RU"/>
        </w:rPr>
      </w:pPr>
      <w:r w:rsidRPr="00057EED">
        <w:rPr>
          <w:rFonts w:ascii="Times New Roman" w:eastAsia="Times New Roman" w:hAnsi="Times New Roman" w:cs="Times New Roman"/>
          <w:b/>
          <w:sz w:val="24"/>
          <w:szCs w:val="24"/>
          <w:lang w:val="uk-UA" w:eastAsia="ru-RU"/>
        </w:rPr>
        <w:t>«Про стан виконання рішення виконавчого комітету міської ради від 16.08.2023 № 125 «Про затвердження фінансових планів підприємств, що належать до комунальної власності Роменської міської територіальної громади, на</w:t>
      </w:r>
      <w:r w:rsidRPr="00057EED">
        <w:rPr>
          <w:rFonts w:ascii="Times New Roman" w:eastAsia="Times New Roman" w:hAnsi="Times New Roman" w:cs="Times New Roman"/>
          <w:sz w:val="24"/>
          <w:szCs w:val="24"/>
          <w:lang w:val="uk-UA" w:eastAsia="ru-RU"/>
        </w:rPr>
        <w:t xml:space="preserve"> </w:t>
      </w:r>
      <w:r w:rsidRPr="00057EED">
        <w:rPr>
          <w:rFonts w:ascii="Times New Roman" w:eastAsia="Times New Roman" w:hAnsi="Times New Roman" w:cs="Times New Roman"/>
          <w:b/>
          <w:sz w:val="24"/>
          <w:szCs w:val="24"/>
          <w:lang w:val="uk-UA" w:eastAsia="ru-RU"/>
        </w:rPr>
        <w:t>2024 рік» за підсумками 2024 року»</w:t>
      </w:r>
    </w:p>
    <w:p w:rsidR="0046634C" w:rsidRPr="00057EED" w:rsidRDefault="0046634C" w:rsidP="0046634C">
      <w:pPr>
        <w:spacing w:after="0" w:line="276" w:lineRule="auto"/>
        <w:ind w:firstLine="284"/>
        <w:jc w:val="center"/>
        <w:rPr>
          <w:rFonts w:ascii="Times New Roman" w:eastAsia="Times New Roman" w:hAnsi="Times New Roman" w:cs="Times New Roman"/>
          <w:b/>
          <w:sz w:val="24"/>
          <w:szCs w:val="24"/>
          <w:lang w:val="uk-UA" w:eastAsia="ru-RU"/>
        </w:rPr>
      </w:pPr>
    </w:p>
    <w:p w:rsidR="0046634C" w:rsidRPr="00057EED" w:rsidRDefault="0046634C" w:rsidP="0046634C">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Проєкт рішення виноситься відповідно до вимог Господарського кодексу України, Порядку складання, затвердження фінансових планів комунальних підприємств Роменської міської ради і контролю за їх виконанням, затвердженого рішенням виконавчого комітету міської ради від 17.07.2019 № 92.</w:t>
      </w:r>
    </w:p>
    <w:p w:rsidR="0046634C" w:rsidRPr="00057EED" w:rsidRDefault="0046634C" w:rsidP="0046634C">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Звіт про виконання фінансового плану містить інформацію щодо фінансово-господарської діяльності комунального підприємства, аналізу його доходності та витрат, ефективності господарювання та рентабельності, тощо. За потреби на засіданні виконкому заслуховуються керівники комунальних підприємств.</w:t>
      </w:r>
    </w:p>
    <w:p w:rsidR="0046634C" w:rsidRPr="00057EED" w:rsidRDefault="0046634C" w:rsidP="0046634C">
      <w:pPr>
        <w:spacing w:after="0" w:line="276" w:lineRule="auto"/>
        <w:ind w:firstLine="567"/>
        <w:jc w:val="both"/>
        <w:rPr>
          <w:rFonts w:ascii="Times New Roman" w:eastAsia="Times New Roman" w:hAnsi="Times New Roman" w:cs="Times New Roman"/>
          <w:sz w:val="24"/>
          <w:szCs w:val="24"/>
          <w:lang w:val="uk-UA" w:eastAsia="ru-RU"/>
        </w:rPr>
      </w:pPr>
      <w:r w:rsidRPr="00057EED">
        <w:rPr>
          <w:rFonts w:ascii="Times New Roman" w:eastAsia="Times New Roman" w:hAnsi="Times New Roman" w:cs="Times New Roman"/>
          <w:sz w:val="24"/>
          <w:szCs w:val="24"/>
          <w:lang w:val="uk-UA" w:eastAsia="ru-RU"/>
        </w:rPr>
        <w:t>За результатами розгляду інформації про виконання фінансових планів комунальних підприємств за звітний період виконавчий комітет міської ради приймає відповідне рішення, в тому числі з наданням пропозицій міській раді щодо подальшої діяльності комунальних підприємств.</w:t>
      </w:r>
    </w:p>
    <w:p w:rsidR="0046634C" w:rsidRPr="00057EED" w:rsidRDefault="0046634C" w:rsidP="0046634C">
      <w:pPr>
        <w:spacing w:after="0" w:line="276" w:lineRule="auto"/>
        <w:ind w:firstLine="567"/>
        <w:jc w:val="both"/>
        <w:rPr>
          <w:rFonts w:ascii="Times New Roman" w:eastAsia="Times New Roman" w:hAnsi="Times New Roman" w:cs="Times New Roman"/>
          <w:sz w:val="24"/>
          <w:szCs w:val="24"/>
          <w:lang w:val="uk-UA" w:eastAsia="ru-RU"/>
        </w:rPr>
      </w:pPr>
    </w:p>
    <w:p w:rsidR="0046634C" w:rsidRPr="00057EED" w:rsidRDefault="0046634C" w:rsidP="0046634C">
      <w:pPr>
        <w:spacing w:after="0" w:line="240" w:lineRule="auto"/>
        <w:jc w:val="both"/>
        <w:rPr>
          <w:rFonts w:ascii="Times New Roman" w:eastAsia="Times New Roman" w:hAnsi="Times New Roman" w:cs="Times New Roman"/>
          <w:sz w:val="24"/>
          <w:szCs w:val="24"/>
          <w:lang w:val="uk-UA" w:eastAsia="ru-RU"/>
        </w:rPr>
      </w:pP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r w:rsidRPr="00057EED">
        <w:rPr>
          <w:rFonts w:ascii="Times New Roman" w:eastAsia="Times New Roman" w:hAnsi="Times New Roman" w:cs="Times New Roman"/>
          <w:b/>
          <w:sz w:val="24"/>
          <w:szCs w:val="24"/>
          <w:lang w:val="uk-UA" w:eastAsia="x-none"/>
        </w:rPr>
        <w:t xml:space="preserve">Головний спеціаліст управління </w:t>
      </w: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r w:rsidRPr="00057EED">
        <w:rPr>
          <w:rFonts w:ascii="Times New Roman" w:eastAsia="Times New Roman" w:hAnsi="Times New Roman" w:cs="Times New Roman"/>
          <w:b/>
          <w:sz w:val="24"/>
          <w:szCs w:val="24"/>
          <w:lang w:val="uk-UA" w:eastAsia="x-none"/>
        </w:rPr>
        <w:t>економічного розвитку</w:t>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t>Олександр ЖАБІНСЬКИЙ</w:t>
      </w: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r w:rsidRPr="00057EED">
        <w:rPr>
          <w:rFonts w:ascii="Times New Roman" w:eastAsia="Times New Roman" w:hAnsi="Times New Roman" w:cs="Times New Roman"/>
          <w:b/>
          <w:sz w:val="24"/>
          <w:szCs w:val="24"/>
          <w:lang w:val="uk-UA" w:eastAsia="x-none"/>
        </w:rPr>
        <w:t>Начальник управління</w:t>
      </w: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r w:rsidRPr="00057EED">
        <w:rPr>
          <w:rFonts w:ascii="Times New Roman" w:eastAsia="Times New Roman" w:hAnsi="Times New Roman" w:cs="Times New Roman"/>
          <w:b/>
          <w:sz w:val="24"/>
          <w:szCs w:val="24"/>
          <w:lang w:val="uk-UA" w:eastAsia="x-none"/>
        </w:rPr>
        <w:t>економічного розвитку</w:t>
      </w:r>
      <w:r w:rsidRPr="00057EED">
        <w:rPr>
          <w:rFonts w:ascii="Times New Roman" w:eastAsia="Times New Roman" w:hAnsi="Times New Roman" w:cs="Times New Roman"/>
          <w:b/>
          <w:sz w:val="24"/>
          <w:szCs w:val="24"/>
          <w:lang w:val="uk-UA" w:eastAsia="x-none"/>
        </w:rPr>
        <w:tab/>
        <w:t xml:space="preserve">               </w:t>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t xml:space="preserve"> </w:t>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t>Юлія ЯНЧУК</w:t>
      </w: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r w:rsidRPr="00057EED">
        <w:rPr>
          <w:rFonts w:ascii="Times New Roman" w:eastAsia="Times New Roman" w:hAnsi="Times New Roman" w:cs="Times New Roman"/>
          <w:b/>
          <w:sz w:val="24"/>
          <w:szCs w:val="24"/>
          <w:lang w:val="uk-UA" w:eastAsia="x-none"/>
        </w:rPr>
        <w:t xml:space="preserve">ПОГОДЖЕНО                                       </w:t>
      </w:r>
    </w:p>
    <w:p w:rsidR="0046634C" w:rsidRPr="00057EED" w:rsidRDefault="0046634C" w:rsidP="0046634C">
      <w:pPr>
        <w:spacing w:after="0" w:line="276" w:lineRule="auto"/>
        <w:rPr>
          <w:rFonts w:ascii="Times New Roman" w:eastAsia="Times New Roman" w:hAnsi="Times New Roman" w:cs="Times New Roman"/>
          <w:b/>
          <w:sz w:val="24"/>
          <w:szCs w:val="24"/>
          <w:lang w:val="uk-UA" w:eastAsia="x-none"/>
        </w:rPr>
      </w:pPr>
    </w:p>
    <w:p w:rsidR="0046634C" w:rsidRPr="00057EED" w:rsidRDefault="0046634C" w:rsidP="0046634C">
      <w:pPr>
        <w:spacing w:after="0" w:line="276" w:lineRule="auto"/>
        <w:rPr>
          <w:rFonts w:ascii="Times New Roman" w:eastAsia="Times New Roman" w:hAnsi="Times New Roman" w:cs="Times New Roman"/>
          <w:sz w:val="24"/>
          <w:szCs w:val="24"/>
          <w:lang w:val="uk-UA" w:eastAsia="x-none"/>
        </w:rPr>
      </w:pPr>
      <w:r w:rsidRPr="00057EED">
        <w:rPr>
          <w:rFonts w:ascii="Times New Roman" w:eastAsia="Times New Roman" w:hAnsi="Times New Roman" w:cs="Times New Roman"/>
          <w:b/>
          <w:sz w:val="24"/>
          <w:szCs w:val="24"/>
          <w:lang w:val="uk-UA" w:eastAsia="x-none"/>
        </w:rPr>
        <w:t>Керуючий справами виконкому</w:t>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r>
      <w:r w:rsidRPr="00057EED">
        <w:rPr>
          <w:rFonts w:ascii="Times New Roman" w:eastAsia="Times New Roman" w:hAnsi="Times New Roman" w:cs="Times New Roman"/>
          <w:b/>
          <w:sz w:val="24"/>
          <w:szCs w:val="24"/>
          <w:lang w:val="uk-UA" w:eastAsia="x-none"/>
        </w:rPr>
        <w:tab/>
        <w:t xml:space="preserve">   Наталія МОСКАЛЕНКО</w:t>
      </w:r>
    </w:p>
    <w:sectPr w:rsidR="0046634C" w:rsidRPr="00057EED" w:rsidSect="00D543F7">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BD9"/>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15FC6"/>
    <w:multiLevelType w:val="hybridMultilevel"/>
    <w:tmpl w:val="39ACF29E"/>
    <w:lvl w:ilvl="0" w:tplc="827AEE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173F5"/>
    <w:multiLevelType w:val="hybridMultilevel"/>
    <w:tmpl w:val="3AE862CC"/>
    <w:lvl w:ilvl="0" w:tplc="BE96F9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08002CF"/>
    <w:multiLevelType w:val="hybridMultilevel"/>
    <w:tmpl w:val="A80086EE"/>
    <w:lvl w:ilvl="0" w:tplc="D798A5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26F08CA"/>
    <w:multiLevelType w:val="hybridMultilevel"/>
    <w:tmpl w:val="1A4A02A2"/>
    <w:lvl w:ilvl="0" w:tplc="543E5F5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4F4400C"/>
    <w:multiLevelType w:val="hybridMultilevel"/>
    <w:tmpl w:val="36F25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B4FE4"/>
    <w:multiLevelType w:val="hybridMultilevel"/>
    <w:tmpl w:val="EBE0921C"/>
    <w:lvl w:ilvl="0" w:tplc="59E8899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9FF0484"/>
    <w:multiLevelType w:val="hybridMultilevel"/>
    <w:tmpl w:val="91004B38"/>
    <w:lvl w:ilvl="0" w:tplc="234C99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D0D353B"/>
    <w:multiLevelType w:val="hybridMultilevel"/>
    <w:tmpl w:val="890AC55A"/>
    <w:lvl w:ilvl="0" w:tplc="6F1E72A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77D54"/>
    <w:multiLevelType w:val="hybridMultilevel"/>
    <w:tmpl w:val="4F526BD2"/>
    <w:lvl w:ilvl="0" w:tplc="30C67C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CFB1FF6"/>
    <w:multiLevelType w:val="hybridMultilevel"/>
    <w:tmpl w:val="A336D70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749D721B"/>
    <w:multiLevelType w:val="hybridMultilevel"/>
    <w:tmpl w:val="CD8616F4"/>
    <w:lvl w:ilvl="0" w:tplc="6CA6B922">
      <w:start w:val="5"/>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1"/>
  </w:num>
  <w:num w:numId="4">
    <w:abstractNumId w:val="10"/>
  </w:num>
  <w:num w:numId="5">
    <w:abstractNumId w:val="11"/>
  </w:num>
  <w:num w:numId="6">
    <w:abstractNumId w:val="0"/>
  </w:num>
  <w:num w:numId="7">
    <w:abstractNumId w:val="4"/>
  </w:num>
  <w:num w:numId="8">
    <w:abstractNumId w:val="7"/>
  </w:num>
  <w:num w:numId="9">
    <w:abstractNumId w:val="8"/>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4C"/>
    <w:rsid w:val="00001DF6"/>
    <w:rsid w:val="000153A0"/>
    <w:rsid w:val="00030784"/>
    <w:rsid w:val="00057EED"/>
    <w:rsid w:val="0009792F"/>
    <w:rsid w:val="000E50E2"/>
    <w:rsid w:val="00153A36"/>
    <w:rsid w:val="001B530C"/>
    <w:rsid w:val="001C6BBD"/>
    <w:rsid w:val="001E4503"/>
    <w:rsid w:val="00224C36"/>
    <w:rsid w:val="002922AD"/>
    <w:rsid w:val="002D3695"/>
    <w:rsid w:val="0039038D"/>
    <w:rsid w:val="003E4887"/>
    <w:rsid w:val="003E5AD4"/>
    <w:rsid w:val="0046634C"/>
    <w:rsid w:val="00497A01"/>
    <w:rsid w:val="004C2A82"/>
    <w:rsid w:val="004E2024"/>
    <w:rsid w:val="005A18AE"/>
    <w:rsid w:val="00686CA6"/>
    <w:rsid w:val="007014DF"/>
    <w:rsid w:val="00785DAA"/>
    <w:rsid w:val="007940B2"/>
    <w:rsid w:val="00812160"/>
    <w:rsid w:val="008851B6"/>
    <w:rsid w:val="00A4795E"/>
    <w:rsid w:val="00AC66EF"/>
    <w:rsid w:val="00AC76DF"/>
    <w:rsid w:val="00AE4720"/>
    <w:rsid w:val="00AF5BF8"/>
    <w:rsid w:val="00B1135B"/>
    <w:rsid w:val="00B237C5"/>
    <w:rsid w:val="00BC26BF"/>
    <w:rsid w:val="00BD2959"/>
    <w:rsid w:val="00C22244"/>
    <w:rsid w:val="00C34D66"/>
    <w:rsid w:val="00C77081"/>
    <w:rsid w:val="00CC600D"/>
    <w:rsid w:val="00D543F7"/>
    <w:rsid w:val="00E14569"/>
    <w:rsid w:val="00E81587"/>
    <w:rsid w:val="00E947F2"/>
    <w:rsid w:val="00EA43E9"/>
    <w:rsid w:val="00EC33FF"/>
    <w:rsid w:val="00F32B6A"/>
    <w:rsid w:val="00FA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CFC2"/>
  <w15:chartTrackingRefBased/>
  <w15:docId w15:val="{06CB0DC5-533A-4370-AE2C-7ADDF302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4C"/>
    <w:rPr>
      <w:lang w:val="en-US" w:eastAsia="en-US"/>
    </w:rPr>
  </w:style>
  <w:style w:type="paragraph" w:styleId="3">
    <w:name w:val="heading 3"/>
    <w:basedOn w:val="a"/>
    <w:next w:val="a"/>
    <w:link w:val="30"/>
    <w:uiPriority w:val="9"/>
    <w:unhideWhenUsed/>
    <w:qFormat/>
    <w:rsid w:val="0046634C"/>
    <w:pPr>
      <w:keepNext/>
      <w:spacing w:before="240" w:after="60" w:line="240" w:lineRule="auto"/>
      <w:outlineLvl w:val="2"/>
    </w:pPr>
    <w:rPr>
      <w:rFonts w:ascii="Cambria" w:eastAsia="Times New Roman" w:hAnsi="Cambria" w:cs="Times New Roman"/>
      <w:b/>
      <w:bCs/>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634C"/>
    <w:rPr>
      <w:rFonts w:ascii="Cambria" w:eastAsia="Times New Roman" w:hAnsi="Cambria" w:cs="Times New Roman"/>
      <w:b/>
      <w:bCs/>
      <w:sz w:val="26"/>
      <w:szCs w:val="26"/>
      <w:lang w:val="uk-UA" w:eastAsia="x-none"/>
    </w:rPr>
  </w:style>
  <w:style w:type="numbering" w:customStyle="1" w:styleId="1">
    <w:name w:val="Нет списка1"/>
    <w:next w:val="a2"/>
    <w:uiPriority w:val="99"/>
    <w:semiHidden/>
    <w:unhideWhenUsed/>
    <w:rsid w:val="0046634C"/>
  </w:style>
  <w:style w:type="paragraph" w:styleId="a3">
    <w:name w:val="Body Text"/>
    <w:aliases w:val="Основной текст Знак Знак Знак"/>
    <w:basedOn w:val="a"/>
    <w:link w:val="a4"/>
    <w:rsid w:val="0046634C"/>
    <w:pPr>
      <w:spacing w:after="0" w:line="240" w:lineRule="auto"/>
      <w:jc w:val="both"/>
    </w:pPr>
    <w:rPr>
      <w:rFonts w:ascii="Times New Roman" w:eastAsia="Times New Roman" w:hAnsi="Times New Roman" w:cs="Times New Roman"/>
      <w:sz w:val="24"/>
      <w:szCs w:val="20"/>
      <w:lang w:val="x-none" w:eastAsia="ru-RU"/>
    </w:rPr>
  </w:style>
  <w:style w:type="character" w:customStyle="1" w:styleId="a4">
    <w:name w:val="Основной текст Знак"/>
    <w:aliases w:val="Основной текст Знак Знак Знак Знак"/>
    <w:basedOn w:val="a0"/>
    <w:link w:val="a3"/>
    <w:rsid w:val="0046634C"/>
    <w:rPr>
      <w:rFonts w:ascii="Times New Roman" w:eastAsia="Times New Roman" w:hAnsi="Times New Roman" w:cs="Times New Roman"/>
      <w:sz w:val="24"/>
      <w:szCs w:val="20"/>
      <w:lang w:val="x-none"/>
    </w:rPr>
  </w:style>
  <w:style w:type="paragraph" w:styleId="a5">
    <w:name w:val="List Paragraph"/>
    <w:basedOn w:val="a"/>
    <w:uiPriority w:val="34"/>
    <w:qFormat/>
    <w:rsid w:val="0046634C"/>
    <w:pPr>
      <w:spacing w:after="0" w:line="240" w:lineRule="auto"/>
      <w:ind w:left="708"/>
    </w:pPr>
    <w:rPr>
      <w:rFonts w:ascii="Times New Roman" w:eastAsia="Times New Roman" w:hAnsi="Times New Roman" w:cs="Times New Roman"/>
      <w:sz w:val="20"/>
      <w:szCs w:val="20"/>
      <w:lang w:val="uk-UA" w:eastAsia="ru-RU"/>
    </w:rPr>
  </w:style>
  <w:style w:type="paragraph" w:styleId="a6">
    <w:name w:val="Body Text Indent"/>
    <w:basedOn w:val="a"/>
    <w:link w:val="a7"/>
    <w:uiPriority w:val="99"/>
    <w:semiHidden/>
    <w:unhideWhenUsed/>
    <w:rsid w:val="0046634C"/>
    <w:pPr>
      <w:spacing w:after="120" w:line="240" w:lineRule="auto"/>
      <w:ind w:left="283"/>
    </w:pPr>
    <w:rPr>
      <w:rFonts w:ascii="Times New Roman" w:eastAsia="Times New Roman" w:hAnsi="Times New Roman" w:cs="Times New Roman"/>
      <w:sz w:val="20"/>
      <w:szCs w:val="20"/>
      <w:lang w:val="uk-UA" w:eastAsia="ru-RU"/>
    </w:rPr>
  </w:style>
  <w:style w:type="character" w:customStyle="1" w:styleId="a7">
    <w:name w:val="Основной текст с отступом Знак"/>
    <w:basedOn w:val="a0"/>
    <w:link w:val="a6"/>
    <w:uiPriority w:val="99"/>
    <w:semiHidden/>
    <w:rsid w:val="0046634C"/>
    <w:rPr>
      <w:rFonts w:ascii="Times New Roman" w:eastAsia="Times New Roman" w:hAnsi="Times New Roman" w:cs="Times New Roman"/>
      <w:sz w:val="20"/>
      <w:szCs w:val="20"/>
      <w:lang w:val="uk-UA"/>
    </w:rPr>
  </w:style>
  <w:style w:type="paragraph" w:styleId="a8">
    <w:name w:val="Balloon Text"/>
    <w:basedOn w:val="a"/>
    <w:link w:val="a9"/>
    <w:uiPriority w:val="99"/>
    <w:semiHidden/>
    <w:unhideWhenUsed/>
    <w:rsid w:val="0046634C"/>
    <w:pPr>
      <w:spacing w:after="0" w:line="240" w:lineRule="auto"/>
    </w:pPr>
    <w:rPr>
      <w:rFonts w:ascii="Tahoma" w:eastAsia="Times New Roman" w:hAnsi="Tahoma" w:cs="Times New Roman"/>
      <w:sz w:val="16"/>
      <w:szCs w:val="16"/>
      <w:lang w:val="uk-UA" w:eastAsia="ru-RU"/>
    </w:rPr>
  </w:style>
  <w:style w:type="character" w:customStyle="1" w:styleId="a9">
    <w:name w:val="Текст выноски Знак"/>
    <w:basedOn w:val="a0"/>
    <w:link w:val="a8"/>
    <w:uiPriority w:val="99"/>
    <w:semiHidden/>
    <w:rsid w:val="0046634C"/>
    <w:rPr>
      <w:rFonts w:ascii="Tahoma" w:eastAsia="Times New Roman" w:hAnsi="Tahoma" w:cs="Times New Roman"/>
      <w:sz w:val="16"/>
      <w:szCs w:val="16"/>
      <w:lang w:val="uk-UA"/>
    </w:rPr>
  </w:style>
  <w:style w:type="paragraph" w:styleId="31">
    <w:name w:val="Body Text 3"/>
    <w:basedOn w:val="a"/>
    <w:link w:val="32"/>
    <w:uiPriority w:val="99"/>
    <w:unhideWhenUsed/>
    <w:rsid w:val="0046634C"/>
    <w:pPr>
      <w:spacing w:after="120" w:line="240" w:lineRule="auto"/>
    </w:pPr>
    <w:rPr>
      <w:rFonts w:ascii="Times New Roman" w:eastAsia="Times New Roman" w:hAnsi="Times New Roman" w:cs="Times New Roman"/>
      <w:sz w:val="16"/>
      <w:szCs w:val="16"/>
      <w:lang w:val="uk-UA" w:eastAsia="x-none"/>
    </w:rPr>
  </w:style>
  <w:style w:type="character" w:customStyle="1" w:styleId="32">
    <w:name w:val="Основной текст 3 Знак"/>
    <w:basedOn w:val="a0"/>
    <w:link w:val="31"/>
    <w:uiPriority w:val="99"/>
    <w:rsid w:val="0046634C"/>
    <w:rPr>
      <w:rFonts w:ascii="Times New Roman" w:eastAsia="Times New Roman" w:hAnsi="Times New Roman" w:cs="Times New Roman"/>
      <w:sz w:val="16"/>
      <w:szCs w:val="16"/>
      <w:lang w:val="uk-UA" w:eastAsia="x-none"/>
    </w:rPr>
  </w:style>
  <w:style w:type="paragraph" w:customStyle="1" w:styleId="10">
    <w:name w:val="Обычный1"/>
    <w:rsid w:val="0046634C"/>
    <w:pPr>
      <w:spacing w:after="0" w:line="240" w:lineRule="auto"/>
    </w:pPr>
    <w:rPr>
      <w:rFonts w:ascii="Times New Roman" w:eastAsia="Times New Roman" w:hAnsi="Times New Roman" w:cs="Times New Roman"/>
      <w:sz w:val="20"/>
      <w:szCs w:val="20"/>
      <w:lang w:val="ru-RU"/>
    </w:rPr>
  </w:style>
  <w:style w:type="character" w:customStyle="1" w:styleId="FontStyle12">
    <w:name w:val="Font Style12"/>
    <w:uiPriority w:val="99"/>
    <w:rsid w:val="0046634C"/>
    <w:rPr>
      <w:rFonts w:ascii="Times New Roman" w:hAnsi="Times New Roman" w:cs="Times New Roman" w:hint="default"/>
      <w:sz w:val="26"/>
      <w:szCs w:val="26"/>
    </w:rPr>
  </w:style>
  <w:style w:type="table" w:styleId="aa">
    <w:name w:val="Table Grid"/>
    <w:basedOn w:val="a1"/>
    <w:uiPriority w:val="59"/>
    <w:rsid w:val="0046634C"/>
    <w:pPr>
      <w:spacing w:after="0" w:line="240" w:lineRule="auto"/>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6634C"/>
  </w:style>
  <w:style w:type="paragraph" w:styleId="ab">
    <w:name w:val="Normal (Web)"/>
    <w:basedOn w:val="a"/>
    <w:uiPriority w:val="99"/>
    <w:rsid w:val="004663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46634C"/>
    <w:pPr>
      <w:spacing w:after="0" w:line="240" w:lineRule="auto"/>
    </w:pPr>
    <w:rPr>
      <w:rFonts w:ascii="Calibri" w:eastAsia="Calibri" w:hAnsi="Calibri" w:cs="Times New Roman"/>
      <w:lang w:val="ru-RU" w:eastAsia="en-US"/>
    </w:rPr>
  </w:style>
  <w:style w:type="paragraph" w:customStyle="1" w:styleId="ad">
    <w:name w:val="обычный"/>
    <w:basedOn w:val="a"/>
    <w:rsid w:val="0046634C"/>
    <w:pPr>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0886">
      <w:bodyDiv w:val="1"/>
      <w:marLeft w:val="0"/>
      <w:marRight w:val="0"/>
      <w:marTop w:val="0"/>
      <w:marBottom w:val="0"/>
      <w:divBdr>
        <w:top w:val="none" w:sz="0" w:space="0" w:color="auto"/>
        <w:left w:val="none" w:sz="0" w:space="0" w:color="auto"/>
        <w:bottom w:val="none" w:sz="0" w:space="0" w:color="auto"/>
        <w:right w:val="none" w:sz="0" w:space="0" w:color="auto"/>
      </w:divBdr>
    </w:div>
    <w:div w:id="747654133">
      <w:bodyDiv w:val="1"/>
      <w:marLeft w:val="0"/>
      <w:marRight w:val="0"/>
      <w:marTop w:val="0"/>
      <w:marBottom w:val="0"/>
      <w:divBdr>
        <w:top w:val="none" w:sz="0" w:space="0" w:color="auto"/>
        <w:left w:val="none" w:sz="0" w:space="0" w:color="auto"/>
        <w:bottom w:val="none" w:sz="0" w:space="0" w:color="auto"/>
        <w:right w:val="none" w:sz="0" w:space="0" w:color="auto"/>
      </w:divBdr>
    </w:div>
    <w:div w:id="1078527158">
      <w:bodyDiv w:val="1"/>
      <w:marLeft w:val="0"/>
      <w:marRight w:val="0"/>
      <w:marTop w:val="0"/>
      <w:marBottom w:val="0"/>
      <w:divBdr>
        <w:top w:val="none" w:sz="0" w:space="0" w:color="auto"/>
        <w:left w:val="none" w:sz="0" w:space="0" w:color="auto"/>
        <w:bottom w:val="none" w:sz="0" w:space="0" w:color="auto"/>
        <w:right w:val="none" w:sz="0" w:space="0" w:color="auto"/>
      </w:divBdr>
    </w:div>
    <w:div w:id="21343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Pages>
  <Words>5405</Words>
  <Characters>30812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cp:revision>
  <cp:lastPrinted>2025-03-04T08:58:00Z</cp:lastPrinted>
  <dcterms:created xsi:type="dcterms:W3CDTF">2024-08-08T05:04:00Z</dcterms:created>
  <dcterms:modified xsi:type="dcterms:W3CDTF">2025-03-04T08:59:00Z</dcterms:modified>
</cp:coreProperties>
</file>