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5956" w:rsidRPr="00682920" w:rsidRDefault="00445956" w:rsidP="00445956">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6" o:title=""/>
          </v:shape>
          <o:OLEObject Type="Embed" ProgID="Word.Picture.8" ShapeID="_x0000_i1025" DrawAspect="Content" ObjectID="_1803708603" r:id="rId7"/>
        </w:object>
      </w:r>
    </w:p>
    <w:p w:rsidR="00445956" w:rsidRPr="00682920" w:rsidRDefault="00445956" w:rsidP="00445956">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445956" w:rsidRPr="00682920" w:rsidRDefault="00445956" w:rsidP="00445956">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445956" w:rsidRDefault="00445956" w:rsidP="00445956">
      <w:pPr>
        <w:spacing w:after="120"/>
        <w:jc w:val="center"/>
        <w:rPr>
          <w:rFonts w:ascii="Times New Roman" w:hAnsi="Times New Roman"/>
          <w:b/>
          <w:szCs w:val="24"/>
          <w:lang w:val="uk-UA"/>
        </w:rPr>
      </w:pPr>
      <w:r>
        <w:rPr>
          <w:rFonts w:ascii="Times New Roman" w:hAnsi="Times New Roman"/>
          <w:b/>
          <w:szCs w:val="24"/>
          <w:lang w:val="uk-UA"/>
        </w:rPr>
        <w:t>ВІСІМДЕСЯТ ДЕВ’ЯТА  СЕСІЯ</w:t>
      </w:r>
    </w:p>
    <w:p w:rsidR="00445956" w:rsidRDefault="00445956" w:rsidP="00445956">
      <w:pPr>
        <w:pStyle w:val="3"/>
        <w:tabs>
          <w:tab w:val="center" w:pos="4677"/>
          <w:tab w:val="left" w:pos="6960"/>
        </w:tabs>
        <w:spacing w:before="0" w:after="120" w:line="276" w:lineRule="auto"/>
        <w:jc w:val="center"/>
        <w:rPr>
          <w:rFonts w:ascii="Times New Roman" w:hAnsi="Times New Roman"/>
          <w:sz w:val="24"/>
          <w:szCs w:val="24"/>
          <w:lang w:val="uk-UA"/>
        </w:rPr>
      </w:pPr>
      <w:r w:rsidRPr="00682920">
        <w:rPr>
          <w:rFonts w:ascii="Times New Roman" w:hAnsi="Times New Roman"/>
          <w:sz w:val="24"/>
          <w:szCs w:val="24"/>
          <w:lang w:val="uk-UA"/>
        </w:rPr>
        <w:t>РІШЕННЯ</w:t>
      </w:r>
    </w:p>
    <w:p w:rsidR="00445956" w:rsidRPr="004D62D6" w:rsidRDefault="00710A82" w:rsidP="00445956">
      <w:pPr>
        <w:rPr>
          <w:rFonts w:ascii="Times New Roman" w:hAnsi="Times New Roman"/>
          <w:b/>
          <w:szCs w:val="24"/>
        </w:rPr>
      </w:pPr>
      <w:r>
        <w:rPr>
          <w:rFonts w:ascii="Times New Roman" w:hAnsi="Times New Roman"/>
          <w:b/>
          <w:szCs w:val="24"/>
          <w:lang w:val="uk-UA"/>
        </w:rPr>
        <w:t>19</w:t>
      </w:r>
      <w:r w:rsidR="00445956" w:rsidRPr="004D62D6">
        <w:rPr>
          <w:rFonts w:ascii="Times New Roman" w:hAnsi="Times New Roman"/>
          <w:b/>
          <w:szCs w:val="24"/>
        </w:rPr>
        <w:t>.</w:t>
      </w:r>
      <w:r w:rsidR="00445956">
        <w:rPr>
          <w:rFonts w:ascii="Times New Roman" w:hAnsi="Times New Roman"/>
          <w:b/>
          <w:szCs w:val="24"/>
          <w:lang w:val="uk-UA"/>
        </w:rPr>
        <w:t>03</w:t>
      </w:r>
      <w:r w:rsidR="00445956" w:rsidRPr="004D62D6">
        <w:rPr>
          <w:rFonts w:ascii="Times New Roman" w:hAnsi="Times New Roman"/>
          <w:b/>
          <w:szCs w:val="24"/>
        </w:rPr>
        <w:t>.202</w:t>
      </w:r>
      <w:r w:rsidR="00445956">
        <w:rPr>
          <w:rFonts w:ascii="Times New Roman" w:hAnsi="Times New Roman"/>
          <w:b/>
          <w:szCs w:val="24"/>
          <w:lang w:val="uk-UA"/>
        </w:rPr>
        <w:t>5</w:t>
      </w:r>
      <w:r w:rsidR="00445956" w:rsidRPr="004D62D6">
        <w:rPr>
          <w:rFonts w:ascii="Times New Roman" w:hAnsi="Times New Roman"/>
          <w:b/>
          <w:szCs w:val="24"/>
        </w:rPr>
        <w:tab/>
      </w:r>
      <w:r w:rsidR="00445956" w:rsidRPr="004D62D6">
        <w:rPr>
          <w:rFonts w:ascii="Times New Roman" w:hAnsi="Times New Roman"/>
          <w:b/>
          <w:szCs w:val="24"/>
        </w:rPr>
        <w:tab/>
      </w:r>
      <w:r w:rsidR="00445956" w:rsidRPr="004D62D6">
        <w:rPr>
          <w:rFonts w:ascii="Times New Roman" w:hAnsi="Times New Roman"/>
          <w:b/>
          <w:szCs w:val="24"/>
        </w:rPr>
        <w:tab/>
      </w:r>
      <w:r w:rsidR="00445956" w:rsidRPr="004D62D6">
        <w:rPr>
          <w:rFonts w:ascii="Times New Roman" w:hAnsi="Times New Roman"/>
          <w:b/>
          <w:szCs w:val="24"/>
        </w:rPr>
        <w:tab/>
      </w:r>
      <w:r w:rsidR="00445956">
        <w:rPr>
          <w:rFonts w:ascii="Times New Roman" w:hAnsi="Times New Roman"/>
          <w:b/>
          <w:szCs w:val="24"/>
        </w:rPr>
        <w:t xml:space="preserve">              </w:t>
      </w:r>
      <w:r w:rsidR="00445956" w:rsidRPr="004D62D6">
        <w:rPr>
          <w:rFonts w:ascii="Times New Roman" w:hAnsi="Times New Roman"/>
          <w:b/>
          <w:szCs w:val="24"/>
        </w:rPr>
        <w:t>Ромни</w:t>
      </w:r>
      <w:r w:rsidR="00445956" w:rsidRPr="004D62D6">
        <w:rPr>
          <w:rFonts w:ascii="Times New Roman" w:hAnsi="Times New Roman"/>
          <w:b/>
          <w:szCs w:val="24"/>
        </w:rPr>
        <w:tab/>
        <w:t xml:space="preserve">     </w:t>
      </w:r>
    </w:p>
    <w:p w:rsidR="00445956" w:rsidRPr="002131E4" w:rsidRDefault="00445956" w:rsidP="00445956">
      <w:pPr>
        <w:rPr>
          <w:lang w:val="uk-UA"/>
        </w:rPr>
      </w:pPr>
    </w:p>
    <w:tbl>
      <w:tblPr>
        <w:tblW w:w="0" w:type="auto"/>
        <w:tblInd w:w="-34" w:type="dxa"/>
        <w:tblLook w:val="04A0" w:firstRow="1" w:lastRow="0" w:firstColumn="1" w:lastColumn="0" w:noHBand="0" w:noVBand="1"/>
      </w:tblPr>
      <w:tblGrid>
        <w:gridCol w:w="5957"/>
        <w:gridCol w:w="3672"/>
      </w:tblGrid>
      <w:tr w:rsidR="00445956" w:rsidRPr="00F8485E" w:rsidTr="00C77CDB">
        <w:trPr>
          <w:trHeight w:val="1404"/>
        </w:trPr>
        <w:tc>
          <w:tcPr>
            <w:tcW w:w="5957" w:type="dxa"/>
          </w:tcPr>
          <w:p w:rsidR="00445956" w:rsidRPr="00F8485E" w:rsidRDefault="00445956" w:rsidP="00445956">
            <w:pPr>
              <w:pStyle w:val="23"/>
              <w:tabs>
                <w:tab w:val="left" w:pos="180"/>
                <w:tab w:val="left" w:pos="4708"/>
              </w:tabs>
              <w:spacing w:after="0" w:line="276" w:lineRule="auto"/>
              <w:ind w:right="997"/>
              <w:rPr>
                <w:rFonts w:ascii="Times New Roman" w:hAnsi="Times New Roman"/>
                <w:b/>
                <w:bCs/>
                <w:szCs w:val="24"/>
                <w:lang w:val="uk-UA"/>
              </w:rPr>
            </w:pPr>
            <w:r w:rsidRPr="00F8485E">
              <w:rPr>
                <w:rFonts w:ascii="Times New Roman" w:hAnsi="Times New Roman"/>
                <w:b/>
                <w:bCs/>
                <w:szCs w:val="24"/>
                <w:lang w:val="uk-UA"/>
              </w:rPr>
              <w:t xml:space="preserve">Про </w:t>
            </w:r>
            <w:r>
              <w:rPr>
                <w:rFonts w:ascii="Times New Roman" w:hAnsi="Times New Roman"/>
                <w:b/>
                <w:bCs/>
                <w:szCs w:val="24"/>
                <w:lang w:val="uk-UA"/>
              </w:rPr>
              <w:t xml:space="preserve">стан </w:t>
            </w:r>
            <w:r w:rsidRPr="00F8485E">
              <w:rPr>
                <w:rFonts w:ascii="Times New Roman" w:hAnsi="Times New Roman"/>
                <w:b/>
                <w:bCs/>
                <w:szCs w:val="24"/>
                <w:lang w:val="uk-UA"/>
              </w:rPr>
              <w:t>виконання</w:t>
            </w:r>
            <w:r>
              <w:rPr>
                <w:rFonts w:ascii="Times New Roman" w:hAnsi="Times New Roman"/>
                <w:b/>
                <w:bCs/>
                <w:szCs w:val="24"/>
                <w:lang w:val="uk-UA"/>
              </w:rPr>
              <w:t xml:space="preserve"> </w:t>
            </w:r>
            <w:r w:rsidRPr="00F8485E">
              <w:rPr>
                <w:rFonts w:ascii="Times New Roman" w:hAnsi="Times New Roman"/>
                <w:b/>
                <w:bCs/>
                <w:szCs w:val="24"/>
                <w:lang w:val="uk-UA"/>
              </w:rPr>
              <w:t>Програми економічного</w:t>
            </w:r>
            <w:r>
              <w:rPr>
                <w:rFonts w:ascii="Times New Roman" w:hAnsi="Times New Roman"/>
                <w:b/>
                <w:bCs/>
                <w:szCs w:val="24"/>
                <w:lang w:val="uk-UA"/>
              </w:rPr>
              <w:t xml:space="preserve"> </w:t>
            </w:r>
            <w:r w:rsidRPr="00F8485E">
              <w:rPr>
                <w:rFonts w:ascii="Times New Roman" w:hAnsi="Times New Roman"/>
                <w:b/>
                <w:bCs/>
                <w:szCs w:val="24"/>
                <w:lang w:val="uk-UA"/>
              </w:rPr>
              <w:t>і соціального розвитку Роменської міської територіальної громади</w:t>
            </w:r>
            <w:r>
              <w:rPr>
                <w:rFonts w:ascii="Times New Roman" w:hAnsi="Times New Roman"/>
                <w:b/>
                <w:bCs/>
                <w:szCs w:val="24"/>
                <w:lang w:val="uk-UA"/>
              </w:rPr>
              <w:t xml:space="preserve"> </w:t>
            </w:r>
            <w:r w:rsidRPr="00F8485E">
              <w:rPr>
                <w:rFonts w:ascii="Times New Roman" w:hAnsi="Times New Roman"/>
                <w:b/>
                <w:bCs/>
                <w:szCs w:val="24"/>
                <w:lang w:val="uk-UA"/>
              </w:rPr>
              <w:t>на 202</w:t>
            </w:r>
            <w:r>
              <w:rPr>
                <w:rFonts w:ascii="Times New Roman" w:hAnsi="Times New Roman"/>
                <w:b/>
                <w:bCs/>
                <w:szCs w:val="24"/>
                <w:lang w:val="uk-UA"/>
              </w:rPr>
              <w:t>4</w:t>
            </w:r>
            <w:r w:rsidRPr="00F8485E">
              <w:rPr>
                <w:rFonts w:ascii="Times New Roman" w:hAnsi="Times New Roman"/>
                <w:b/>
                <w:bCs/>
                <w:szCs w:val="24"/>
                <w:lang w:val="uk-UA"/>
              </w:rPr>
              <w:t>-202</w:t>
            </w:r>
            <w:r>
              <w:rPr>
                <w:rFonts w:ascii="Times New Roman" w:hAnsi="Times New Roman"/>
                <w:b/>
                <w:bCs/>
                <w:szCs w:val="24"/>
                <w:lang w:val="uk-UA"/>
              </w:rPr>
              <w:t>6</w:t>
            </w:r>
            <w:r w:rsidRPr="00F8485E">
              <w:rPr>
                <w:rFonts w:ascii="Times New Roman" w:hAnsi="Times New Roman"/>
                <w:b/>
                <w:bCs/>
                <w:szCs w:val="24"/>
                <w:lang w:val="uk-UA"/>
              </w:rPr>
              <w:t xml:space="preserve"> роки</w:t>
            </w:r>
            <w:r>
              <w:rPr>
                <w:rFonts w:ascii="Times New Roman" w:hAnsi="Times New Roman"/>
                <w:b/>
                <w:bCs/>
                <w:szCs w:val="24"/>
                <w:lang w:val="uk-UA"/>
              </w:rPr>
              <w:t xml:space="preserve"> </w:t>
            </w:r>
            <w:r w:rsidRPr="00F8485E">
              <w:rPr>
                <w:rFonts w:ascii="Times New Roman" w:hAnsi="Times New Roman"/>
                <w:b/>
                <w:bCs/>
                <w:szCs w:val="24"/>
                <w:lang w:val="uk-UA"/>
              </w:rPr>
              <w:t>за підсумками 202</w:t>
            </w:r>
            <w:r>
              <w:rPr>
                <w:rFonts w:ascii="Times New Roman" w:hAnsi="Times New Roman"/>
                <w:b/>
                <w:bCs/>
                <w:szCs w:val="24"/>
                <w:lang w:val="uk-UA"/>
              </w:rPr>
              <w:t>4</w:t>
            </w:r>
            <w:r w:rsidRPr="00F8485E">
              <w:rPr>
                <w:rFonts w:ascii="Times New Roman" w:hAnsi="Times New Roman"/>
                <w:b/>
                <w:bCs/>
                <w:szCs w:val="24"/>
                <w:lang w:val="uk-UA"/>
              </w:rPr>
              <w:t xml:space="preserve"> року</w:t>
            </w:r>
          </w:p>
          <w:p w:rsidR="00445956" w:rsidRPr="00F8485E" w:rsidRDefault="00445956" w:rsidP="00C77CDB">
            <w:pPr>
              <w:tabs>
                <w:tab w:val="left" w:pos="3960"/>
                <w:tab w:val="left" w:pos="4275"/>
              </w:tabs>
              <w:spacing w:line="276" w:lineRule="auto"/>
              <w:ind w:left="38"/>
              <w:rPr>
                <w:rFonts w:ascii="Times New Roman" w:hAnsi="Times New Roman" w:cs="Times New Roman"/>
                <w:bCs/>
                <w:szCs w:val="24"/>
                <w:lang w:val="uk-UA"/>
              </w:rPr>
            </w:pPr>
          </w:p>
        </w:tc>
        <w:tc>
          <w:tcPr>
            <w:tcW w:w="3672" w:type="dxa"/>
          </w:tcPr>
          <w:p w:rsidR="00445956" w:rsidRPr="00F8485E" w:rsidRDefault="00445956" w:rsidP="00C77CDB">
            <w:pPr>
              <w:spacing w:line="276" w:lineRule="auto"/>
              <w:rPr>
                <w:rFonts w:ascii="Times New Roman" w:hAnsi="Times New Roman" w:cs="Times New Roman"/>
                <w:bCs/>
                <w:szCs w:val="24"/>
                <w:lang w:val="uk-UA"/>
              </w:rPr>
            </w:pPr>
          </w:p>
        </w:tc>
      </w:tr>
    </w:tbl>
    <w:p w:rsidR="00445956" w:rsidRPr="00626AE7" w:rsidRDefault="00445956" w:rsidP="00E0375D">
      <w:pPr>
        <w:pStyle w:val="a4"/>
        <w:tabs>
          <w:tab w:val="left" w:pos="993"/>
        </w:tabs>
        <w:spacing w:after="120" w:line="276" w:lineRule="auto"/>
        <w:ind w:firstLine="567"/>
        <w:jc w:val="both"/>
        <w:rPr>
          <w:rFonts w:ascii="Times New Roman" w:hAnsi="Times New Roman"/>
          <w:b w:val="0"/>
          <w:sz w:val="24"/>
          <w:szCs w:val="24"/>
        </w:rPr>
      </w:pPr>
      <w:r w:rsidRPr="00B230F8">
        <w:rPr>
          <w:rFonts w:ascii="Times New Roman" w:hAnsi="Times New Roman"/>
          <w:b w:val="0"/>
          <w:bCs/>
          <w:sz w:val="24"/>
          <w:szCs w:val="24"/>
        </w:rPr>
        <w:t xml:space="preserve">Відповідно до пункту 22 частини 1 статті 26 Закону України «Про місцеве самоврядування в Україні», </w:t>
      </w:r>
      <w:r w:rsidRPr="00B230F8">
        <w:rPr>
          <w:rFonts w:ascii="Times New Roman" w:hAnsi="Times New Roman"/>
          <w:b w:val="0"/>
          <w:sz w:val="24"/>
          <w:szCs w:val="24"/>
        </w:rPr>
        <w:t xml:space="preserve">на підставі </w:t>
      </w:r>
      <w:r>
        <w:rPr>
          <w:rFonts w:ascii="Times New Roman" w:hAnsi="Times New Roman"/>
          <w:b w:val="0"/>
          <w:sz w:val="24"/>
          <w:szCs w:val="24"/>
        </w:rPr>
        <w:t>І</w:t>
      </w:r>
      <w:r w:rsidRPr="00B230F8">
        <w:rPr>
          <w:rFonts w:ascii="Times New Roman" w:hAnsi="Times New Roman"/>
          <w:b w:val="0"/>
          <w:sz w:val="24"/>
          <w:szCs w:val="24"/>
        </w:rPr>
        <w:t xml:space="preserve">нформації про </w:t>
      </w:r>
      <w:r w:rsidR="008112DA">
        <w:rPr>
          <w:rFonts w:ascii="Times New Roman" w:hAnsi="Times New Roman"/>
          <w:b w:val="0"/>
          <w:sz w:val="24"/>
          <w:szCs w:val="24"/>
        </w:rPr>
        <w:t xml:space="preserve">стан </w:t>
      </w:r>
      <w:r w:rsidRPr="00B230F8">
        <w:rPr>
          <w:rFonts w:ascii="Times New Roman" w:hAnsi="Times New Roman"/>
          <w:b w:val="0"/>
          <w:sz w:val="24"/>
          <w:szCs w:val="24"/>
        </w:rPr>
        <w:t>виконання Програми економічного і соціального розвитку Роменської міської територіальної громади на 202</w:t>
      </w:r>
      <w:r w:rsidR="008112DA">
        <w:rPr>
          <w:rFonts w:ascii="Times New Roman" w:hAnsi="Times New Roman"/>
          <w:b w:val="0"/>
          <w:sz w:val="24"/>
          <w:szCs w:val="24"/>
        </w:rPr>
        <w:t>4</w:t>
      </w:r>
      <w:r w:rsidRPr="00B230F8">
        <w:rPr>
          <w:rFonts w:ascii="Times New Roman" w:hAnsi="Times New Roman"/>
          <w:b w:val="0"/>
          <w:sz w:val="24"/>
          <w:szCs w:val="24"/>
        </w:rPr>
        <w:t xml:space="preserve"> – 202</w:t>
      </w:r>
      <w:r w:rsidR="008112DA">
        <w:rPr>
          <w:rFonts w:ascii="Times New Roman" w:hAnsi="Times New Roman"/>
          <w:b w:val="0"/>
          <w:sz w:val="24"/>
          <w:szCs w:val="24"/>
        </w:rPr>
        <w:t>6</w:t>
      </w:r>
      <w:r w:rsidRPr="00B230F8">
        <w:rPr>
          <w:rFonts w:ascii="Times New Roman" w:hAnsi="Times New Roman"/>
          <w:b w:val="0"/>
          <w:sz w:val="24"/>
          <w:szCs w:val="24"/>
        </w:rPr>
        <w:t xml:space="preserve"> роки, затвердженої рішенням </w:t>
      </w:r>
      <w:r w:rsidRPr="00626AE7">
        <w:rPr>
          <w:rFonts w:ascii="Times New Roman" w:hAnsi="Times New Roman"/>
          <w:b w:val="0"/>
          <w:sz w:val="24"/>
          <w:szCs w:val="24"/>
        </w:rPr>
        <w:t xml:space="preserve">Роменської міської ради </w:t>
      </w:r>
      <w:r w:rsidR="00AF6CB1" w:rsidRPr="00AF6CB1">
        <w:rPr>
          <w:rFonts w:ascii="Times New Roman" w:hAnsi="Times New Roman"/>
          <w:b w:val="0"/>
          <w:sz w:val="24"/>
          <w:szCs w:val="24"/>
        </w:rPr>
        <w:t>від 22.02.2024</w:t>
      </w:r>
      <w:r w:rsidR="00AF6CB1" w:rsidRPr="00626AE7">
        <w:rPr>
          <w:rFonts w:ascii="Times New Roman" w:hAnsi="Times New Roman"/>
          <w:b w:val="0"/>
          <w:sz w:val="24"/>
          <w:szCs w:val="24"/>
        </w:rPr>
        <w:t xml:space="preserve"> </w:t>
      </w:r>
      <w:r w:rsidRPr="00626AE7">
        <w:rPr>
          <w:rFonts w:ascii="Times New Roman" w:hAnsi="Times New Roman"/>
          <w:b w:val="0"/>
          <w:sz w:val="24"/>
          <w:szCs w:val="24"/>
        </w:rPr>
        <w:t>(зі змінами), за підсумками 202</w:t>
      </w:r>
      <w:r w:rsidR="00AF6CB1">
        <w:rPr>
          <w:rFonts w:ascii="Times New Roman" w:hAnsi="Times New Roman"/>
          <w:b w:val="0"/>
          <w:sz w:val="24"/>
          <w:szCs w:val="24"/>
        </w:rPr>
        <w:t>4</w:t>
      </w:r>
      <w:r w:rsidRPr="00626AE7">
        <w:rPr>
          <w:rFonts w:ascii="Times New Roman" w:hAnsi="Times New Roman"/>
          <w:b w:val="0"/>
          <w:sz w:val="24"/>
          <w:szCs w:val="24"/>
        </w:rPr>
        <w:t xml:space="preserve"> року </w:t>
      </w:r>
    </w:p>
    <w:p w:rsidR="00445956" w:rsidRPr="00626AE7" w:rsidRDefault="00445956" w:rsidP="00E0375D">
      <w:pPr>
        <w:pStyle w:val="a4"/>
        <w:tabs>
          <w:tab w:val="left" w:pos="993"/>
        </w:tabs>
        <w:spacing w:after="120" w:line="276" w:lineRule="auto"/>
        <w:rPr>
          <w:rFonts w:ascii="Times New Roman" w:hAnsi="Times New Roman"/>
          <w:b w:val="0"/>
          <w:sz w:val="24"/>
          <w:szCs w:val="24"/>
        </w:rPr>
      </w:pPr>
      <w:r w:rsidRPr="00626AE7">
        <w:rPr>
          <w:rFonts w:ascii="Times New Roman" w:hAnsi="Times New Roman"/>
          <w:b w:val="0"/>
          <w:sz w:val="24"/>
          <w:szCs w:val="24"/>
        </w:rPr>
        <w:t>МІСЬКА РАДА ВИРІШИЛА:</w:t>
      </w:r>
    </w:p>
    <w:p w:rsidR="00445956" w:rsidRPr="00626AE7" w:rsidRDefault="00445956" w:rsidP="00E0375D">
      <w:pPr>
        <w:pStyle w:val="a4"/>
        <w:tabs>
          <w:tab w:val="left" w:pos="993"/>
        </w:tabs>
        <w:spacing w:line="276" w:lineRule="auto"/>
        <w:ind w:firstLine="426"/>
        <w:rPr>
          <w:rFonts w:ascii="Times New Roman" w:hAnsi="Times New Roman"/>
          <w:b w:val="0"/>
          <w:sz w:val="16"/>
          <w:szCs w:val="16"/>
        </w:rPr>
      </w:pPr>
    </w:p>
    <w:p w:rsidR="00445956" w:rsidRPr="007F544D" w:rsidRDefault="00485518" w:rsidP="00E0375D">
      <w:pPr>
        <w:pStyle w:val="a4"/>
        <w:tabs>
          <w:tab w:val="left" w:pos="993"/>
        </w:tabs>
        <w:spacing w:after="120" w:line="276" w:lineRule="auto"/>
        <w:ind w:firstLine="567"/>
        <w:jc w:val="both"/>
        <w:rPr>
          <w:rFonts w:ascii="Times New Roman" w:hAnsi="Times New Roman"/>
          <w:b w:val="0"/>
          <w:bCs/>
          <w:sz w:val="24"/>
          <w:szCs w:val="24"/>
        </w:rPr>
      </w:pPr>
      <w:r>
        <w:rPr>
          <w:rFonts w:ascii="Times New Roman" w:hAnsi="Times New Roman"/>
          <w:b w:val="0"/>
          <w:bCs/>
          <w:sz w:val="24"/>
          <w:szCs w:val="24"/>
        </w:rPr>
        <w:t>1. Взяти до відома і</w:t>
      </w:r>
      <w:r w:rsidR="00445956" w:rsidRPr="00AF6CB1">
        <w:rPr>
          <w:rFonts w:ascii="Times New Roman" w:hAnsi="Times New Roman"/>
          <w:b w:val="0"/>
          <w:bCs/>
          <w:sz w:val="24"/>
          <w:szCs w:val="24"/>
        </w:rPr>
        <w:t>нформацію про</w:t>
      </w:r>
      <w:r w:rsidR="00AF6CB1" w:rsidRPr="00AF6CB1">
        <w:rPr>
          <w:rFonts w:ascii="Times New Roman" w:hAnsi="Times New Roman"/>
          <w:b w:val="0"/>
          <w:bCs/>
          <w:sz w:val="24"/>
          <w:szCs w:val="24"/>
        </w:rPr>
        <w:t xml:space="preserve"> стан</w:t>
      </w:r>
      <w:r w:rsidR="00445956" w:rsidRPr="00AF6CB1">
        <w:rPr>
          <w:rFonts w:ascii="Times New Roman" w:hAnsi="Times New Roman"/>
          <w:b w:val="0"/>
          <w:bCs/>
          <w:sz w:val="24"/>
          <w:szCs w:val="24"/>
        </w:rPr>
        <w:t xml:space="preserve"> виконання Програми економічного і соціального </w:t>
      </w:r>
      <w:r w:rsidR="00445956" w:rsidRPr="007F544D">
        <w:rPr>
          <w:rFonts w:ascii="Times New Roman" w:hAnsi="Times New Roman"/>
          <w:b w:val="0"/>
          <w:bCs/>
          <w:sz w:val="24"/>
          <w:szCs w:val="24"/>
        </w:rPr>
        <w:t>розвитку Роменської міської територіальної громади на 202</w:t>
      </w:r>
      <w:r w:rsidR="00AF6CB1">
        <w:rPr>
          <w:rFonts w:ascii="Times New Roman" w:hAnsi="Times New Roman"/>
          <w:b w:val="0"/>
          <w:bCs/>
          <w:sz w:val="24"/>
          <w:szCs w:val="24"/>
        </w:rPr>
        <w:t>4</w:t>
      </w:r>
      <w:r w:rsidR="00445956" w:rsidRPr="007F544D">
        <w:rPr>
          <w:rFonts w:ascii="Times New Roman" w:hAnsi="Times New Roman"/>
          <w:b w:val="0"/>
          <w:bCs/>
          <w:sz w:val="24"/>
          <w:szCs w:val="24"/>
        </w:rPr>
        <w:t xml:space="preserve"> – 202</w:t>
      </w:r>
      <w:r w:rsidR="00AF6CB1">
        <w:rPr>
          <w:rFonts w:ascii="Times New Roman" w:hAnsi="Times New Roman"/>
          <w:b w:val="0"/>
          <w:bCs/>
          <w:sz w:val="24"/>
          <w:szCs w:val="24"/>
        </w:rPr>
        <w:t>6</w:t>
      </w:r>
      <w:r w:rsidR="00445956" w:rsidRPr="007F544D">
        <w:rPr>
          <w:rFonts w:ascii="Times New Roman" w:hAnsi="Times New Roman"/>
          <w:b w:val="0"/>
          <w:bCs/>
          <w:sz w:val="24"/>
          <w:szCs w:val="24"/>
        </w:rPr>
        <w:t xml:space="preserve"> роки за підсумками 202</w:t>
      </w:r>
      <w:r w:rsidR="00AF6CB1">
        <w:rPr>
          <w:rFonts w:ascii="Times New Roman" w:hAnsi="Times New Roman"/>
          <w:b w:val="0"/>
          <w:bCs/>
          <w:sz w:val="24"/>
          <w:szCs w:val="24"/>
        </w:rPr>
        <w:t>4</w:t>
      </w:r>
      <w:r w:rsidR="00445956" w:rsidRPr="007F544D">
        <w:rPr>
          <w:rFonts w:ascii="Times New Roman" w:hAnsi="Times New Roman"/>
          <w:b w:val="0"/>
          <w:bCs/>
          <w:sz w:val="24"/>
          <w:szCs w:val="24"/>
        </w:rPr>
        <w:t xml:space="preserve"> року (додається).</w:t>
      </w:r>
    </w:p>
    <w:p w:rsidR="00445956" w:rsidRPr="00AF6CB1" w:rsidRDefault="00445956" w:rsidP="00E0375D">
      <w:pPr>
        <w:pStyle w:val="a4"/>
        <w:tabs>
          <w:tab w:val="left" w:pos="993"/>
        </w:tabs>
        <w:spacing w:after="120" w:line="276" w:lineRule="auto"/>
        <w:ind w:firstLine="567"/>
        <w:jc w:val="both"/>
        <w:rPr>
          <w:rFonts w:ascii="Times New Roman" w:hAnsi="Times New Roman"/>
          <w:b w:val="0"/>
          <w:bCs/>
          <w:sz w:val="24"/>
          <w:szCs w:val="24"/>
        </w:rPr>
      </w:pPr>
      <w:r w:rsidRPr="007F544D">
        <w:rPr>
          <w:rFonts w:ascii="Times New Roman" w:hAnsi="Times New Roman"/>
          <w:b w:val="0"/>
          <w:bCs/>
          <w:sz w:val="24"/>
          <w:szCs w:val="24"/>
        </w:rPr>
        <w:t xml:space="preserve">2. </w:t>
      </w:r>
      <w:r w:rsidR="00AF6CB1" w:rsidRPr="00AF6CB1">
        <w:rPr>
          <w:rFonts w:ascii="Times New Roman" w:hAnsi="Times New Roman"/>
          <w:b w:val="0"/>
          <w:bCs/>
          <w:sz w:val="24"/>
          <w:szCs w:val="24"/>
        </w:rPr>
        <w:t xml:space="preserve">Залишити на контролі рішення Роменської міської ради </w:t>
      </w:r>
      <w:r w:rsidRPr="007F544D">
        <w:rPr>
          <w:rFonts w:ascii="Times New Roman" w:hAnsi="Times New Roman"/>
          <w:b w:val="0"/>
          <w:bCs/>
          <w:sz w:val="24"/>
          <w:szCs w:val="24"/>
        </w:rPr>
        <w:t xml:space="preserve">від </w:t>
      </w:r>
      <w:r w:rsidR="00AF6CB1" w:rsidRPr="00AF6CB1">
        <w:rPr>
          <w:rFonts w:ascii="Times New Roman" w:hAnsi="Times New Roman"/>
          <w:b w:val="0"/>
          <w:bCs/>
          <w:sz w:val="24"/>
          <w:szCs w:val="24"/>
        </w:rPr>
        <w:t xml:space="preserve">22.02.2024 </w:t>
      </w:r>
      <w:r w:rsidRPr="007F544D">
        <w:rPr>
          <w:rFonts w:ascii="Times New Roman" w:hAnsi="Times New Roman"/>
          <w:b w:val="0"/>
          <w:bCs/>
          <w:sz w:val="24"/>
          <w:szCs w:val="24"/>
        </w:rPr>
        <w:t>«</w:t>
      </w:r>
      <w:r w:rsidR="00AF6CB1" w:rsidRPr="00AF6CB1">
        <w:rPr>
          <w:rFonts w:ascii="Times New Roman" w:hAnsi="Times New Roman"/>
          <w:b w:val="0"/>
          <w:bCs/>
          <w:sz w:val="24"/>
          <w:szCs w:val="24"/>
        </w:rPr>
        <w:t>Про затвердження Програми економічного і соціального розвитку Роменської міської територіальної громади на 2024 - 2026 роки»</w:t>
      </w:r>
      <w:r w:rsidR="00E0375D">
        <w:rPr>
          <w:rFonts w:ascii="Times New Roman" w:hAnsi="Times New Roman"/>
          <w:b w:val="0"/>
          <w:bCs/>
          <w:sz w:val="24"/>
          <w:szCs w:val="24"/>
        </w:rPr>
        <w:t>.</w:t>
      </w:r>
    </w:p>
    <w:p w:rsidR="00445956" w:rsidRDefault="00445956" w:rsidP="00445956">
      <w:pPr>
        <w:spacing w:line="276" w:lineRule="auto"/>
        <w:rPr>
          <w:rFonts w:ascii="Times New Roman" w:hAnsi="Times New Roman" w:cs="Times New Roman"/>
          <w:b/>
          <w:szCs w:val="24"/>
          <w:lang w:val="uk-UA"/>
        </w:rPr>
      </w:pPr>
    </w:p>
    <w:p w:rsidR="00984860" w:rsidRDefault="00984860" w:rsidP="00445956">
      <w:pPr>
        <w:spacing w:line="276" w:lineRule="auto"/>
        <w:rPr>
          <w:rFonts w:ascii="Times New Roman" w:hAnsi="Times New Roman" w:cs="Times New Roman"/>
          <w:b/>
          <w:szCs w:val="24"/>
          <w:lang w:val="uk-UA"/>
        </w:rPr>
      </w:pPr>
    </w:p>
    <w:p w:rsidR="00445956" w:rsidRDefault="00445956" w:rsidP="00445956">
      <w:pPr>
        <w:jc w:val="left"/>
        <w:rPr>
          <w:rFonts w:ascii="Times New Roman" w:hAnsi="Times New Roman" w:cs="Times New Roman"/>
          <w:b/>
          <w:szCs w:val="24"/>
          <w:lang w:val="uk-UA"/>
        </w:rPr>
      </w:pPr>
      <w:r>
        <w:rPr>
          <w:rFonts w:ascii="Times New Roman" w:hAnsi="Times New Roman" w:cs="Times New Roman"/>
          <w:b/>
          <w:szCs w:val="24"/>
          <w:lang w:val="uk-UA"/>
        </w:rPr>
        <w:t xml:space="preserve">Міський голова </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p w:rsidR="00445956" w:rsidRDefault="00445956" w:rsidP="00445956">
      <w:pPr>
        <w:rPr>
          <w:rFonts w:ascii="Times New Roman" w:hAnsi="Times New Roman" w:cs="Times New Roman"/>
          <w:szCs w:val="24"/>
          <w:shd w:val="clear" w:color="auto" w:fill="F8F8F8"/>
        </w:rPr>
      </w:pPr>
    </w:p>
    <w:p w:rsidR="00445956" w:rsidRDefault="00445956" w:rsidP="00445956">
      <w:pPr>
        <w:rPr>
          <w:rFonts w:ascii="Times New Roman" w:hAnsi="Times New Roman" w:cs="Times New Roman"/>
          <w:szCs w:val="24"/>
          <w:shd w:val="clear" w:color="auto" w:fill="F8F8F8"/>
        </w:rPr>
      </w:pPr>
    </w:p>
    <w:p w:rsidR="00445956" w:rsidRDefault="00445956" w:rsidP="00445956">
      <w:pPr>
        <w:rPr>
          <w:rFonts w:ascii="Times New Roman" w:hAnsi="Times New Roman" w:cs="Times New Roman"/>
          <w:szCs w:val="24"/>
          <w:shd w:val="clear" w:color="auto" w:fill="F8F8F8"/>
        </w:rPr>
      </w:pPr>
    </w:p>
    <w:p w:rsidR="00445956" w:rsidRDefault="00445956" w:rsidP="00445956">
      <w:pPr>
        <w:spacing w:line="276" w:lineRule="auto"/>
        <w:ind w:firstLine="5245"/>
        <w:jc w:val="left"/>
        <w:rPr>
          <w:rFonts w:ascii="Times New Roman" w:hAnsi="Times New Roman" w:cs="Times New Roman"/>
          <w:b/>
          <w:szCs w:val="24"/>
          <w:lang w:val="uk-UA"/>
        </w:rPr>
      </w:pPr>
    </w:p>
    <w:p w:rsidR="00445956" w:rsidRDefault="00445956" w:rsidP="00445956">
      <w:pPr>
        <w:spacing w:line="276" w:lineRule="auto"/>
        <w:ind w:firstLine="5245"/>
        <w:jc w:val="left"/>
        <w:rPr>
          <w:rFonts w:ascii="Times New Roman" w:hAnsi="Times New Roman" w:cs="Times New Roman"/>
          <w:b/>
          <w:szCs w:val="24"/>
          <w:lang w:val="uk-UA"/>
        </w:rPr>
      </w:pPr>
    </w:p>
    <w:p w:rsidR="00771BAD" w:rsidRPr="00C44D0F" w:rsidRDefault="00771BAD" w:rsidP="00771BAD">
      <w:pPr>
        <w:spacing w:line="276" w:lineRule="auto"/>
        <w:ind w:firstLine="426"/>
        <w:jc w:val="left"/>
        <w:rPr>
          <w:rFonts w:ascii="Times New Roman" w:hAnsi="Times New Roman" w:cs="Times New Roman"/>
          <w:sz w:val="10"/>
          <w:szCs w:val="10"/>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445956" w:rsidRDefault="00445956" w:rsidP="000412E7">
      <w:pPr>
        <w:spacing w:line="276" w:lineRule="auto"/>
        <w:jc w:val="center"/>
        <w:rPr>
          <w:rFonts w:ascii="Times New Roman" w:hAnsi="Times New Roman" w:cs="Times New Roman"/>
          <w:b/>
          <w:szCs w:val="24"/>
          <w:lang w:val="uk-UA"/>
        </w:rPr>
      </w:pPr>
    </w:p>
    <w:p w:rsidR="000412E7" w:rsidRDefault="000412E7" w:rsidP="000412E7">
      <w:pPr>
        <w:spacing w:line="276" w:lineRule="auto"/>
        <w:jc w:val="center"/>
        <w:rPr>
          <w:rFonts w:ascii="Times New Roman" w:hAnsi="Times New Roman" w:cs="Times New Roman"/>
          <w:b/>
          <w:szCs w:val="24"/>
          <w:lang w:val="uk-UA"/>
        </w:rPr>
      </w:pPr>
      <w:r>
        <w:rPr>
          <w:rFonts w:ascii="Times New Roman" w:hAnsi="Times New Roman" w:cs="Times New Roman"/>
          <w:b/>
          <w:szCs w:val="24"/>
          <w:lang w:val="uk-UA"/>
        </w:rPr>
        <w:lastRenderedPageBreak/>
        <w:t>Інформація</w:t>
      </w:r>
      <w:r w:rsidR="00CA30D3">
        <w:rPr>
          <w:rFonts w:ascii="Times New Roman" w:hAnsi="Times New Roman" w:cs="Times New Roman"/>
          <w:b/>
          <w:szCs w:val="24"/>
          <w:lang w:val="uk-UA"/>
        </w:rPr>
        <w:t xml:space="preserve"> </w:t>
      </w:r>
      <w:r w:rsidR="00577DA5">
        <w:rPr>
          <w:rFonts w:ascii="Times New Roman" w:hAnsi="Times New Roman" w:cs="Times New Roman"/>
          <w:b/>
          <w:szCs w:val="24"/>
          <w:lang w:val="uk-UA"/>
        </w:rPr>
        <w:t>п</w:t>
      </w:r>
      <w:r w:rsidR="00577DA5" w:rsidRPr="00626AE7">
        <w:rPr>
          <w:rFonts w:ascii="Times New Roman" w:hAnsi="Times New Roman" w:cs="Times New Roman"/>
          <w:b/>
          <w:szCs w:val="24"/>
          <w:lang w:val="uk-UA"/>
        </w:rPr>
        <w:t xml:space="preserve">ро </w:t>
      </w:r>
      <w:r w:rsidR="00FC21AE">
        <w:rPr>
          <w:rFonts w:ascii="Times New Roman" w:hAnsi="Times New Roman" w:cs="Times New Roman"/>
          <w:b/>
          <w:szCs w:val="24"/>
          <w:lang w:val="uk-UA"/>
        </w:rPr>
        <w:t xml:space="preserve">стан </w:t>
      </w:r>
      <w:r w:rsidR="00577DA5" w:rsidRPr="00626AE7">
        <w:rPr>
          <w:rFonts w:ascii="Times New Roman" w:hAnsi="Times New Roman" w:cs="Times New Roman"/>
          <w:b/>
          <w:szCs w:val="24"/>
          <w:lang w:val="uk-UA"/>
        </w:rPr>
        <w:t>виконання Програми економічного і соціального розвитку Роменської міської територіальної громади на 202</w:t>
      </w:r>
      <w:r w:rsidR="00C14960">
        <w:rPr>
          <w:rFonts w:ascii="Times New Roman" w:hAnsi="Times New Roman" w:cs="Times New Roman"/>
          <w:b/>
          <w:szCs w:val="24"/>
          <w:lang w:val="uk-UA"/>
        </w:rPr>
        <w:t>4 – 2026</w:t>
      </w:r>
      <w:r w:rsidR="00577DA5" w:rsidRPr="00626AE7">
        <w:rPr>
          <w:rFonts w:ascii="Times New Roman" w:hAnsi="Times New Roman" w:cs="Times New Roman"/>
          <w:b/>
          <w:szCs w:val="24"/>
          <w:lang w:val="uk-UA"/>
        </w:rPr>
        <w:t xml:space="preserve"> роки</w:t>
      </w:r>
    </w:p>
    <w:p w:rsidR="00577DA5" w:rsidRDefault="00577DA5" w:rsidP="000412E7">
      <w:pPr>
        <w:spacing w:line="276" w:lineRule="auto"/>
        <w:jc w:val="center"/>
        <w:rPr>
          <w:rFonts w:ascii="Times New Roman" w:hAnsi="Times New Roman" w:cs="Times New Roman"/>
          <w:szCs w:val="24"/>
          <w:lang w:val="uk-UA"/>
        </w:rPr>
      </w:pPr>
      <w:r w:rsidRPr="00626AE7">
        <w:rPr>
          <w:rFonts w:ascii="Times New Roman" w:hAnsi="Times New Roman" w:cs="Times New Roman"/>
          <w:b/>
          <w:szCs w:val="24"/>
          <w:lang w:val="uk-UA"/>
        </w:rPr>
        <w:t>за підсумками 202</w:t>
      </w:r>
      <w:r w:rsidR="00C14960">
        <w:rPr>
          <w:rFonts w:ascii="Times New Roman" w:hAnsi="Times New Roman" w:cs="Times New Roman"/>
          <w:b/>
          <w:szCs w:val="24"/>
          <w:lang w:val="uk-UA"/>
        </w:rPr>
        <w:t>4</w:t>
      </w:r>
      <w:r w:rsidRPr="00626AE7">
        <w:rPr>
          <w:rFonts w:ascii="Times New Roman" w:hAnsi="Times New Roman" w:cs="Times New Roman"/>
          <w:b/>
          <w:szCs w:val="24"/>
          <w:lang w:val="uk-UA"/>
        </w:rPr>
        <w:t xml:space="preserve"> року</w:t>
      </w:r>
    </w:p>
    <w:p w:rsidR="00577DA5" w:rsidRPr="00C44D0F" w:rsidRDefault="00577DA5" w:rsidP="000412E7">
      <w:pPr>
        <w:spacing w:line="276" w:lineRule="auto"/>
        <w:rPr>
          <w:rFonts w:ascii="Times New Roman" w:hAnsi="Times New Roman" w:cs="Times New Roman"/>
          <w:sz w:val="10"/>
          <w:szCs w:val="10"/>
          <w:lang w:val="uk-UA"/>
        </w:rPr>
      </w:pPr>
    </w:p>
    <w:tbl>
      <w:tblPr>
        <w:tblW w:w="4950" w:type="pct"/>
        <w:tblLayout w:type="fixed"/>
        <w:tblLook w:val="0000" w:firstRow="0" w:lastRow="0" w:firstColumn="0" w:lastColumn="0" w:noHBand="0" w:noVBand="0"/>
      </w:tblPr>
      <w:tblGrid>
        <w:gridCol w:w="653"/>
        <w:gridCol w:w="8889"/>
      </w:tblGrid>
      <w:tr w:rsidR="00577DA5" w:rsidRPr="006F37C1" w:rsidTr="00D2376A">
        <w:trPr>
          <w:cantSplit/>
          <w:trHeight w:val="20"/>
        </w:trPr>
        <w:tc>
          <w:tcPr>
            <w:tcW w:w="342" w:type="pct"/>
          </w:tcPr>
          <w:p w:rsidR="00577DA5" w:rsidRPr="006F37C1" w:rsidRDefault="00577DA5" w:rsidP="000412E7">
            <w:pPr>
              <w:pStyle w:val="a9"/>
              <w:widowControl w:val="0"/>
              <w:spacing w:line="276" w:lineRule="auto"/>
              <w:ind w:firstLine="0"/>
              <w:jc w:val="both"/>
              <w:rPr>
                <w:rFonts w:ascii="Times New Roman" w:hAnsi="Times New Roman"/>
                <w:b w:val="0"/>
                <w:i w:val="0"/>
                <w:spacing w:val="-6"/>
                <w:sz w:val="24"/>
                <w:szCs w:val="24"/>
              </w:rPr>
            </w:pPr>
          </w:p>
        </w:tc>
        <w:tc>
          <w:tcPr>
            <w:tcW w:w="4658" w:type="pct"/>
          </w:tcPr>
          <w:p w:rsidR="00577DA5" w:rsidRPr="006F37C1" w:rsidRDefault="00577DA5" w:rsidP="004E4444">
            <w:pPr>
              <w:pStyle w:val="a9"/>
              <w:widowControl w:val="0"/>
              <w:spacing w:line="276" w:lineRule="auto"/>
              <w:ind w:left="-765" w:firstLine="0"/>
              <w:rPr>
                <w:rFonts w:ascii="Times New Roman" w:hAnsi="Times New Roman"/>
                <w:i w:val="0"/>
                <w:spacing w:val="-6"/>
                <w:sz w:val="24"/>
                <w:szCs w:val="24"/>
              </w:rPr>
            </w:pPr>
            <w:r w:rsidRPr="006F37C1">
              <w:rPr>
                <w:rFonts w:ascii="Times New Roman" w:hAnsi="Times New Roman"/>
                <w:i w:val="0"/>
                <w:spacing w:val="-6"/>
                <w:sz w:val="24"/>
                <w:szCs w:val="24"/>
              </w:rPr>
              <w:t>Розвиток реального сектору економіки та інфраструктури</w:t>
            </w:r>
          </w:p>
        </w:tc>
      </w:tr>
    </w:tbl>
    <w:p w:rsidR="00577DA5" w:rsidRPr="00C44D0F" w:rsidRDefault="00577DA5" w:rsidP="000412E7">
      <w:pPr>
        <w:spacing w:line="276" w:lineRule="auto"/>
        <w:rPr>
          <w:rFonts w:ascii="Times New Roman" w:hAnsi="Times New Roman" w:cs="Times New Roman"/>
          <w:sz w:val="10"/>
          <w:szCs w:val="10"/>
          <w:lang w:val="uk-UA"/>
        </w:rPr>
      </w:pPr>
    </w:p>
    <w:p w:rsidR="008B3F17" w:rsidRPr="001827B3" w:rsidRDefault="008B3F17" w:rsidP="000412E7">
      <w:pPr>
        <w:pStyle w:val="aff"/>
        <w:ind w:left="0"/>
        <w:jc w:val="center"/>
        <w:rPr>
          <w:rFonts w:ascii="Times New Roman" w:hAnsi="Times New Roman"/>
          <w:b w:val="0"/>
          <w:bCs/>
          <w:i/>
          <w:szCs w:val="24"/>
          <w:shd w:val="clear" w:color="auto" w:fill="FFFFFF"/>
          <w:lang w:val="uk-UA"/>
        </w:rPr>
      </w:pPr>
      <w:r w:rsidRPr="001827B3">
        <w:rPr>
          <w:rFonts w:ascii="Times New Roman" w:hAnsi="Times New Roman"/>
          <w:b w:val="0"/>
          <w:bCs/>
          <w:i/>
          <w:szCs w:val="24"/>
          <w:shd w:val="clear" w:color="auto" w:fill="FFFFFF"/>
          <w:lang w:val="uk-UA"/>
        </w:rPr>
        <w:t>Виконання бюджету</w:t>
      </w:r>
    </w:p>
    <w:tbl>
      <w:tblPr>
        <w:tblW w:w="9805" w:type="dxa"/>
        <w:tblInd w:w="-10" w:type="dxa"/>
        <w:tblLayout w:type="fixed"/>
        <w:tblCellMar>
          <w:left w:w="0" w:type="dxa"/>
          <w:right w:w="0" w:type="dxa"/>
        </w:tblCellMar>
        <w:tblLook w:val="04A0" w:firstRow="1" w:lastRow="0" w:firstColumn="1" w:lastColumn="0" w:noHBand="0" w:noVBand="1"/>
      </w:tblPr>
      <w:tblGrid>
        <w:gridCol w:w="3966"/>
        <w:gridCol w:w="713"/>
        <w:gridCol w:w="450"/>
        <w:gridCol w:w="3813"/>
        <w:gridCol w:w="851"/>
        <w:gridCol w:w="12"/>
      </w:tblGrid>
      <w:tr w:rsidR="00314FA9" w:rsidRPr="00037ED1" w:rsidTr="007E3B06">
        <w:trPr>
          <w:trHeight w:val="248"/>
        </w:trPr>
        <w:tc>
          <w:tcPr>
            <w:tcW w:w="9805" w:type="dxa"/>
            <w:gridSpan w:val="6"/>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rsidR="00314FA9" w:rsidRPr="00037ED1" w:rsidRDefault="00314FA9" w:rsidP="0046269A">
            <w:pPr>
              <w:jc w:val="center"/>
              <w:rPr>
                <w:rFonts w:ascii="Times New Roman" w:hAnsi="Times New Roman" w:cs="Times New Roman"/>
                <w:b/>
                <w:bCs/>
                <w:color w:val="000000"/>
                <w:szCs w:val="24"/>
              </w:rPr>
            </w:pPr>
            <w:bookmarkStart w:id="1" w:name="_Hlk190425500"/>
            <w:r w:rsidRPr="00037ED1">
              <w:rPr>
                <w:rFonts w:ascii="Times New Roman" w:hAnsi="Times New Roman" w:cs="Times New Roman"/>
                <w:b/>
                <w:bCs/>
                <w:color w:val="000000"/>
                <w:szCs w:val="24"/>
              </w:rPr>
              <w:t xml:space="preserve">Бюджет </w:t>
            </w:r>
            <w:proofErr w:type="spellStart"/>
            <w:r w:rsidRPr="00037ED1">
              <w:rPr>
                <w:rFonts w:ascii="Times New Roman" w:hAnsi="Times New Roman" w:cs="Times New Roman"/>
                <w:b/>
                <w:bCs/>
                <w:color w:val="000000"/>
                <w:szCs w:val="24"/>
              </w:rPr>
              <w:t>Роменської</w:t>
            </w:r>
            <w:proofErr w:type="spellEnd"/>
            <w:r w:rsidRPr="00037ED1">
              <w:rPr>
                <w:rFonts w:ascii="Times New Roman" w:hAnsi="Times New Roman" w:cs="Times New Roman"/>
                <w:b/>
                <w:bCs/>
                <w:color w:val="000000"/>
                <w:szCs w:val="24"/>
              </w:rPr>
              <w:t xml:space="preserve"> </w:t>
            </w:r>
            <w:proofErr w:type="spellStart"/>
            <w:r w:rsidRPr="00037ED1">
              <w:rPr>
                <w:rFonts w:ascii="Times New Roman" w:hAnsi="Times New Roman" w:cs="Times New Roman"/>
                <w:b/>
                <w:bCs/>
                <w:color w:val="000000"/>
                <w:szCs w:val="24"/>
              </w:rPr>
              <w:t>міської</w:t>
            </w:r>
            <w:proofErr w:type="spellEnd"/>
            <w:r w:rsidRPr="00037ED1">
              <w:rPr>
                <w:rFonts w:ascii="Times New Roman" w:hAnsi="Times New Roman" w:cs="Times New Roman"/>
                <w:b/>
                <w:bCs/>
                <w:color w:val="000000"/>
                <w:szCs w:val="24"/>
              </w:rPr>
              <w:t xml:space="preserve"> </w:t>
            </w:r>
            <w:proofErr w:type="spellStart"/>
            <w:r w:rsidRPr="00037ED1">
              <w:rPr>
                <w:rFonts w:ascii="Times New Roman" w:hAnsi="Times New Roman" w:cs="Times New Roman"/>
                <w:b/>
                <w:bCs/>
                <w:color w:val="000000"/>
                <w:szCs w:val="24"/>
              </w:rPr>
              <w:t>територіальної</w:t>
            </w:r>
            <w:proofErr w:type="spellEnd"/>
            <w:r w:rsidRPr="00037ED1">
              <w:rPr>
                <w:rFonts w:ascii="Times New Roman" w:hAnsi="Times New Roman" w:cs="Times New Roman"/>
                <w:b/>
                <w:bCs/>
                <w:color w:val="000000"/>
                <w:szCs w:val="24"/>
              </w:rPr>
              <w:t xml:space="preserve"> </w:t>
            </w:r>
            <w:proofErr w:type="spellStart"/>
            <w:r w:rsidRPr="00037ED1">
              <w:rPr>
                <w:rFonts w:ascii="Times New Roman" w:hAnsi="Times New Roman" w:cs="Times New Roman"/>
                <w:b/>
                <w:bCs/>
                <w:color w:val="000000"/>
                <w:szCs w:val="24"/>
              </w:rPr>
              <w:t>громади</w:t>
            </w:r>
            <w:proofErr w:type="spellEnd"/>
            <w:r w:rsidRPr="00037ED1">
              <w:rPr>
                <w:rFonts w:ascii="Times New Roman" w:hAnsi="Times New Roman" w:cs="Times New Roman"/>
                <w:b/>
                <w:bCs/>
                <w:color w:val="000000"/>
                <w:szCs w:val="24"/>
              </w:rPr>
              <w:t xml:space="preserve"> за 2024 </w:t>
            </w:r>
            <w:proofErr w:type="spellStart"/>
            <w:r w:rsidRPr="00037ED1">
              <w:rPr>
                <w:rFonts w:ascii="Times New Roman" w:hAnsi="Times New Roman" w:cs="Times New Roman"/>
                <w:b/>
                <w:bCs/>
                <w:color w:val="000000"/>
                <w:szCs w:val="24"/>
              </w:rPr>
              <w:t>рік</w:t>
            </w:r>
            <w:proofErr w:type="spellEnd"/>
          </w:p>
        </w:tc>
      </w:tr>
      <w:tr w:rsidR="00314FA9" w:rsidRPr="00037ED1" w:rsidTr="007E3B06">
        <w:trPr>
          <w:gridAfter w:val="1"/>
          <w:wAfter w:w="12" w:type="dxa"/>
          <w:trHeight w:val="55"/>
        </w:trPr>
        <w:tc>
          <w:tcPr>
            <w:tcW w:w="3966" w:type="dxa"/>
            <w:tcBorders>
              <w:top w:val="nil"/>
              <w:left w:val="single" w:sz="8" w:space="0" w:color="auto"/>
              <w:bottom w:val="nil"/>
              <w:right w:val="nil"/>
            </w:tcBorders>
            <w:shd w:val="clear" w:color="000000" w:fill="C5D3FF"/>
            <w:tcMar>
              <w:top w:w="15" w:type="dxa"/>
              <w:left w:w="15" w:type="dxa"/>
              <w:bottom w:w="0" w:type="dxa"/>
              <w:right w:w="15" w:type="dxa"/>
            </w:tcMar>
            <w:vAlign w:val="center"/>
            <w:hideMark/>
          </w:tcPr>
          <w:p w:rsidR="00314FA9" w:rsidRPr="00285ADE" w:rsidRDefault="00314FA9" w:rsidP="0046269A">
            <w:pPr>
              <w:jc w:val="center"/>
              <w:rPr>
                <w:rFonts w:ascii="Times New Roman" w:hAnsi="Times New Roman" w:cs="Times New Roman"/>
                <w:b/>
                <w:bCs/>
                <w:color w:val="FF0000"/>
                <w:szCs w:val="24"/>
              </w:rPr>
            </w:pPr>
            <w:r w:rsidRPr="00285ADE">
              <w:rPr>
                <w:rFonts w:ascii="Times New Roman" w:hAnsi="Times New Roman" w:cs="Times New Roman"/>
                <w:b/>
                <w:bCs/>
                <w:color w:val="000000"/>
                <w:szCs w:val="24"/>
              </w:rPr>
              <w:t>Доходи</w:t>
            </w:r>
          </w:p>
        </w:tc>
        <w:tc>
          <w:tcPr>
            <w:tcW w:w="713"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314FA9" w:rsidRPr="00285ADE" w:rsidRDefault="00314FA9" w:rsidP="0046269A">
            <w:pPr>
              <w:jc w:val="center"/>
              <w:rPr>
                <w:rFonts w:ascii="Times New Roman" w:hAnsi="Times New Roman" w:cs="Times New Roman"/>
                <w:b/>
                <w:bCs/>
                <w:color w:val="000000"/>
                <w:szCs w:val="24"/>
              </w:rPr>
            </w:pPr>
            <w:r w:rsidRPr="00285ADE">
              <w:rPr>
                <w:rFonts w:ascii="Times New Roman" w:hAnsi="Times New Roman" w:cs="Times New Roman"/>
                <w:b/>
                <w:bCs/>
                <w:color w:val="000000"/>
                <w:szCs w:val="24"/>
              </w:rPr>
              <w:t>819,9</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285ADE" w:rsidRDefault="00314FA9" w:rsidP="0046269A">
            <w:pPr>
              <w:jc w:val="center"/>
              <w:rPr>
                <w:rFonts w:ascii="Times New Roman" w:hAnsi="Times New Roman" w:cs="Times New Roman"/>
                <w:b/>
                <w:bCs/>
                <w:color w:val="000000"/>
                <w:szCs w:val="24"/>
              </w:rPr>
            </w:pPr>
            <w:r w:rsidRPr="00285ADE">
              <w:rPr>
                <w:rFonts w:ascii="Times New Roman" w:hAnsi="Times New Roman" w:cs="Times New Roman"/>
                <w:b/>
                <w:bCs/>
                <w:color w:val="000000"/>
                <w:szCs w:val="24"/>
              </w:rPr>
              <w:t> </w:t>
            </w:r>
          </w:p>
        </w:tc>
        <w:tc>
          <w:tcPr>
            <w:tcW w:w="3813" w:type="dxa"/>
            <w:tcBorders>
              <w:top w:val="nil"/>
              <w:left w:val="nil"/>
              <w:bottom w:val="single" w:sz="8" w:space="0" w:color="auto"/>
              <w:right w:val="nil"/>
            </w:tcBorders>
            <w:shd w:val="clear" w:color="000000" w:fill="C5D3FF"/>
            <w:tcMar>
              <w:top w:w="15" w:type="dxa"/>
              <w:left w:w="15" w:type="dxa"/>
              <w:bottom w:w="0" w:type="dxa"/>
              <w:right w:w="15" w:type="dxa"/>
            </w:tcMar>
            <w:vAlign w:val="center"/>
            <w:hideMark/>
          </w:tcPr>
          <w:p w:rsidR="00314FA9" w:rsidRPr="00285ADE" w:rsidRDefault="00314FA9" w:rsidP="0046269A">
            <w:pPr>
              <w:jc w:val="center"/>
              <w:rPr>
                <w:rFonts w:ascii="Times New Roman" w:hAnsi="Times New Roman" w:cs="Times New Roman"/>
                <w:b/>
                <w:bCs/>
                <w:color w:val="000000"/>
                <w:szCs w:val="24"/>
              </w:rPr>
            </w:pPr>
            <w:proofErr w:type="spellStart"/>
            <w:r w:rsidRPr="00285ADE">
              <w:rPr>
                <w:rFonts w:ascii="Times New Roman" w:hAnsi="Times New Roman" w:cs="Times New Roman"/>
                <w:b/>
                <w:bCs/>
                <w:color w:val="000000"/>
                <w:szCs w:val="24"/>
              </w:rPr>
              <w:t>Видатки</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285ADE" w:rsidRDefault="00314FA9" w:rsidP="0046269A">
            <w:pPr>
              <w:jc w:val="right"/>
              <w:rPr>
                <w:rFonts w:ascii="Times New Roman" w:hAnsi="Times New Roman" w:cs="Times New Roman"/>
                <w:b/>
                <w:bCs/>
                <w:color w:val="000000"/>
                <w:szCs w:val="24"/>
              </w:rPr>
            </w:pPr>
            <w:r w:rsidRPr="00285ADE">
              <w:rPr>
                <w:rFonts w:ascii="Times New Roman" w:hAnsi="Times New Roman" w:cs="Times New Roman"/>
                <w:b/>
                <w:bCs/>
                <w:color w:val="000000"/>
                <w:szCs w:val="24"/>
              </w:rPr>
              <w:t>755,4</w:t>
            </w:r>
          </w:p>
        </w:tc>
      </w:tr>
      <w:tr w:rsidR="00314FA9" w:rsidRPr="00BF7361" w:rsidTr="007E3B06">
        <w:trPr>
          <w:trHeight w:val="261"/>
        </w:trPr>
        <w:tc>
          <w:tcPr>
            <w:tcW w:w="9805" w:type="dxa"/>
            <w:gridSpan w:val="6"/>
            <w:tcBorders>
              <w:top w:val="single" w:sz="8" w:space="0" w:color="auto"/>
              <w:left w:val="single" w:sz="8" w:space="0" w:color="auto"/>
              <w:bottom w:val="nil"/>
              <w:right w:val="nil"/>
            </w:tcBorders>
            <w:shd w:val="clear" w:color="000000" w:fill="C5D3FF"/>
            <w:tcMar>
              <w:top w:w="15" w:type="dxa"/>
              <w:left w:w="15" w:type="dxa"/>
              <w:bottom w:w="0" w:type="dxa"/>
              <w:right w:w="15" w:type="dxa"/>
            </w:tcMar>
            <w:vAlign w:val="center"/>
            <w:hideMark/>
          </w:tcPr>
          <w:p w:rsidR="00314FA9" w:rsidRPr="00BF7361" w:rsidRDefault="00314FA9" w:rsidP="00BF7361">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Кошти бюджету громади, млн</w:t>
            </w:r>
            <w:r w:rsidR="00BF7361" w:rsidRPr="00BF7361">
              <w:rPr>
                <w:rFonts w:ascii="Times New Roman" w:hAnsi="Times New Roman" w:cs="Times New Roman"/>
                <w:b/>
                <w:bCs/>
                <w:color w:val="000000"/>
                <w:szCs w:val="24"/>
                <w:lang w:val="uk-UA"/>
              </w:rPr>
              <w:t xml:space="preserve"> </w:t>
            </w:r>
            <w:r w:rsidRPr="00BF7361">
              <w:rPr>
                <w:rFonts w:ascii="Times New Roman" w:hAnsi="Times New Roman" w:cs="Times New Roman"/>
                <w:b/>
                <w:bCs/>
                <w:color w:val="000000"/>
                <w:szCs w:val="24"/>
                <w:lang w:val="uk-UA"/>
              </w:rPr>
              <w:t>грн</w:t>
            </w:r>
          </w:p>
        </w:tc>
      </w:tr>
      <w:tr w:rsidR="00314FA9" w:rsidRPr="00BF7361" w:rsidTr="007E3B06">
        <w:trPr>
          <w:gridAfter w:val="1"/>
          <w:wAfter w:w="12" w:type="dxa"/>
          <w:trHeight w:val="197"/>
        </w:trPr>
        <w:tc>
          <w:tcPr>
            <w:tcW w:w="3966" w:type="dxa"/>
            <w:tcBorders>
              <w:top w:val="single" w:sz="8" w:space="0" w:color="auto"/>
              <w:left w:val="single" w:sz="8" w:space="0" w:color="auto"/>
              <w:bottom w:val="nil"/>
              <w:right w:val="single" w:sz="4" w:space="0" w:color="auto"/>
            </w:tcBorders>
            <w:shd w:val="clear" w:color="000000" w:fill="FFFF00"/>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xml:space="preserve">Доходи </w:t>
            </w:r>
          </w:p>
        </w:tc>
        <w:tc>
          <w:tcPr>
            <w:tcW w:w="713" w:type="dxa"/>
            <w:tcBorders>
              <w:top w:val="single" w:sz="8" w:space="0" w:color="auto"/>
              <w:left w:val="nil"/>
              <w:bottom w:val="nil"/>
              <w:right w:val="single" w:sz="8" w:space="0" w:color="auto"/>
            </w:tcBorders>
            <w:shd w:val="clear" w:color="000000" w:fill="FFFF00"/>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620,3</w:t>
            </w:r>
          </w:p>
        </w:tc>
        <w:tc>
          <w:tcPr>
            <w:tcW w:w="450" w:type="dxa"/>
            <w:tcBorders>
              <w:top w:val="single" w:sz="8" w:space="0" w:color="auto"/>
              <w:left w:val="nil"/>
              <w:bottom w:val="nil"/>
              <w:right w:val="single" w:sz="8" w:space="0" w:color="auto"/>
            </w:tcBorders>
            <w:shd w:val="clear" w:color="000000" w:fill="FFFF00"/>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813" w:type="dxa"/>
            <w:tcBorders>
              <w:top w:val="single" w:sz="8" w:space="0" w:color="auto"/>
              <w:left w:val="nil"/>
              <w:bottom w:val="nil"/>
              <w:right w:val="nil"/>
            </w:tcBorders>
            <w:shd w:val="clear" w:color="000000" w:fill="FFFF00"/>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Видатки / напрямки використання коштів</w:t>
            </w:r>
          </w:p>
        </w:tc>
        <w:tc>
          <w:tcPr>
            <w:tcW w:w="851" w:type="dxa"/>
            <w:tcBorders>
              <w:top w:val="single" w:sz="8" w:space="0" w:color="auto"/>
              <w:left w:val="single" w:sz="4" w:space="0" w:color="auto"/>
              <w:bottom w:val="nil"/>
              <w:right w:val="single" w:sz="4" w:space="0" w:color="auto"/>
            </w:tcBorders>
            <w:shd w:val="clear" w:color="000000" w:fill="FFFF00"/>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580,4</w:t>
            </w:r>
          </w:p>
        </w:tc>
      </w:tr>
      <w:tr w:rsidR="00314FA9" w:rsidRPr="00BF7361" w:rsidTr="007E3B06">
        <w:trPr>
          <w:gridAfter w:val="1"/>
          <w:wAfter w:w="12" w:type="dxa"/>
          <w:trHeight w:val="109"/>
        </w:trPr>
        <w:tc>
          <w:tcPr>
            <w:tcW w:w="396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Податок на доходи з фізичних осіб</w:t>
            </w:r>
          </w:p>
        </w:tc>
        <w:tc>
          <w:tcPr>
            <w:tcW w:w="713"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336,2</w:t>
            </w:r>
          </w:p>
        </w:tc>
        <w:tc>
          <w:tcPr>
            <w:tcW w:w="450"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Напрямки використання на  окремі галузі</w:t>
            </w:r>
          </w:p>
        </w:tc>
        <w:tc>
          <w:tcPr>
            <w:tcW w:w="851"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570,4</w:t>
            </w:r>
          </w:p>
        </w:tc>
      </w:tr>
      <w:tr w:rsidR="00314FA9" w:rsidRPr="00BF7361" w:rsidTr="007E3B06">
        <w:trPr>
          <w:gridAfter w:val="1"/>
          <w:wAfter w:w="12" w:type="dxa"/>
          <w:trHeight w:val="305"/>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Податок на прибуток  комунальних підприємств</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1,3</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у тому числі:</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r>
      <w:tr w:rsidR="00314FA9" w:rsidRPr="00BF7361" w:rsidTr="007E3B06">
        <w:trPr>
          <w:gridAfter w:val="1"/>
          <w:wAfter w:w="12" w:type="dxa"/>
          <w:trHeight w:val="230"/>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Рентна плата</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40,5</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Соціально-культурна сфера</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383,3</w:t>
            </w:r>
          </w:p>
        </w:tc>
      </w:tr>
      <w:tr w:rsidR="00314FA9" w:rsidRPr="00BF7361" w:rsidTr="007E3B06">
        <w:trPr>
          <w:gridAfter w:val="1"/>
          <w:wAfter w:w="12" w:type="dxa"/>
          <w:trHeight w:val="317"/>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Акцизний податок з роздрібної торгівлі</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33,9</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xml:space="preserve">Освіта </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245,0</w:t>
            </w:r>
          </w:p>
        </w:tc>
      </w:tr>
      <w:tr w:rsidR="00314FA9" w:rsidRPr="00BF7361" w:rsidTr="007E3B06">
        <w:trPr>
          <w:gridAfter w:val="1"/>
          <w:wAfter w:w="12" w:type="dxa"/>
          <w:trHeight w:val="1545"/>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Пальне (акциз за паливо)</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16,7</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Охорона здоров’я - фінансова підтримка комунальних некомерційних підприємств (комунальні послуги, зарплата, пільгові рецепти, пільгове зубопротезування, харчування хворих)</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50,8</w:t>
            </w:r>
          </w:p>
        </w:tc>
      </w:tr>
      <w:tr w:rsidR="00314FA9" w:rsidRPr="00BF7361" w:rsidTr="007E3B06">
        <w:trPr>
          <w:gridAfter w:val="1"/>
          <w:wAfter w:w="12" w:type="dxa"/>
          <w:trHeight w:val="65"/>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Місцеві податки і збори, з них:</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128,6</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Культура</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27,4</w:t>
            </w:r>
          </w:p>
        </w:tc>
      </w:tr>
      <w:tr w:rsidR="00314FA9" w:rsidRPr="00BF7361" w:rsidTr="007E3B06">
        <w:trPr>
          <w:gridAfter w:val="1"/>
          <w:wAfter w:w="12" w:type="dxa"/>
          <w:trHeight w:val="416"/>
        </w:trPr>
        <w:tc>
          <w:tcPr>
            <w:tcW w:w="3966"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Єдиний податок</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76,4</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Фізична культура (утримання ДЮСШ та спортивні заходи)</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10,2</w:t>
            </w:r>
          </w:p>
        </w:tc>
      </w:tr>
      <w:tr w:rsidR="00314FA9" w:rsidRPr="00BF7361" w:rsidTr="007E3B06">
        <w:trPr>
          <w:gridAfter w:val="1"/>
          <w:wAfter w:w="12" w:type="dxa"/>
          <w:trHeight w:val="652"/>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Плата за землю</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44,8</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Утримання установ соціального захисту (</w:t>
            </w:r>
            <w:proofErr w:type="spellStart"/>
            <w:r w:rsidRPr="00BF7361">
              <w:rPr>
                <w:rFonts w:ascii="Times New Roman" w:hAnsi="Times New Roman" w:cs="Times New Roman"/>
                <w:color w:val="000000"/>
                <w:szCs w:val="24"/>
                <w:lang w:val="uk-UA"/>
              </w:rPr>
              <w:t>терцентр</w:t>
            </w:r>
            <w:proofErr w:type="spellEnd"/>
            <w:r w:rsidRPr="00BF7361">
              <w:rPr>
                <w:rFonts w:ascii="Times New Roman" w:hAnsi="Times New Roman" w:cs="Times New Roman"/>
                <w:color w:val="000000"/>
                <w:szCs w:val="24"/>
                <w:lang w:val="uk-UA"/>
              </w:rPr>
              <w:t>, центр реабілітації, центр соціальних служб)</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25,6</w:t>
            </w:r>
          </w:p>
        </w:tc>
      </w:tr>
      <w:tr w:rsidR="00314FA9" w:rsidRPr="00BF7361" w:rsidTr="007E3B06">
        <w:trPr>
          <w:gridAfter w:val="1"/>
          <w:wAfter w:w="12" w:type="dxa"/>
          <w:trHeight w:val="428"/>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Податок на нерухоме майно (відмін від земельних ділянок)</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7,2</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Виплата матеріальних допомог населенню</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12,7</w:t>
            </w:r>
          </w:p>
        </w:tc>
      </w:tr>
      <w:tr w:rsidR="00314FA9" w:rsidRPr="00BF7361" w:rsidTr="007E3B06">
        <w:trPr>
          <w:gridAfter w:val="1"/>
          <w:wAfter w:w="12" w:type="dxa"/>
          <w:trHeight w:val="765"/>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Транспортний податок</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0,1</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Виплати грошової компенсації фізичним особам, які надають соціальні послуги</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5,6</w:t>
            </w:r>
          </w:p>
        </w:tc>
      </w:tr>
      <w:tr w:rsidR="00314FA9" w:rsidRPr="00BF7361" w:rsidTr="007E3B06">
        <w:trPr>
          <w:gridAfter w:val="1"/>
          <w:wAfter w:w="12" w:type="dxa"/>
          <w:trHeight w:val="765"/>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Туристичний збір</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0,2</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Компенсація на пільгове перевезення по місту автомобільним та залізничним транспортом</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5,7</w:t>
            </w:r>
          </w:p>
        </w:tc>
      </w:tr>
      <w:tr w:rsidR="00314FA9" w:rsidRPr="00BF7361" w:rsidTr="007E3B06">
        <w:trPr>
          <w:gridAfter w:val="1"/>
          <w:wAfter w:w="12" w:type="dxa"/>
          <w:trHeight w:val="136"/>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Частина чистого прибутку комунальних підприємств</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1,9</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Пільги по послугах зв’язку</w:t>
            </w:r>
          </w:p>
        </w:tc>
        <w:tc>
          <w:tcPr>
            <w:tcW w:w="8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0,1</w:t>
            </w:r>
          </w:p>
        </w:tc>
      </w:tr>
      <w:tr w:rsidR="00314FA9" w:rsidRPr="00BF7361" w:rsidTr="007E3B06">
        <w:trPr>
          <w:gridAfter w:val="1"/>
          <w:wAfter w:w="12" w:type="dxa"/>
          <w:trHeight w:val="405"/>
        </w:trPr>
        <w:tc>
          <w:tcPr>
            <w:tcW w:w="3966"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Інші надходження (</w:t>
            </w:r>
            <w:proofErr w:type="spellStart"/>
            <w:r w:rsidRPr="00BF7361">
              <w:rPr>
                <w:rFonts w:ascii="Times New Roman" w:hAnsi="Times New Roman" w:cs="Times New Roman"/>
                <w:color w:val="000000"/>
                <w:szCs w:val="24"/>
                <w:lang w:val="uk-UA"/>
              </w:rPr>
              <w:t>адмінштрафи</w:t>
            </w:r>
            <w:proofErr w:type="spellEnd"/>
            <w:r w:rsidRPr="00BF7361">
              <w:rPr>
                <w:rFonts w:ascii="Times New Roman" w:hAnsi="Times New Roman" w:cs="Times New Roman"/>
                <w:color w:val="000000"/>
                <w:szCs w:val="24"/>
                <w:lang w:val="uk-UA"/>
              </w:rPr>
              <w:t>)</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0,9</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Стимулювання голів квартальних комітетів</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0,2</w:t>
            </w:r>
          </w:p>
        </w:tc>
      </w:tr>
      <w:tr w:rsidR="00314FA9" w:rsidRPr="00BF7361" w:rsidTr="007E3B06">
        <w:trPr>
          <w:gridAfter w:val="1"/>
          <w:wAfter w:w="12" w:type="dxa"/>
          <w:trHeight w:val="598"/>
        </w:trPr>
        <w:tc>
          <w:tcPr>
            <w:tcW w:w="3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Плата за оренду комунального майна</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1,2</w:t>
            </w:r>
          </w:p>
        </w:tc>
        <w:tc>
          <w:tcPr>
            <w:tcW w:w="4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Програми з роботи в умовах воєнного стану</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w:t>
            </w:r>
          </w:p>
        </w:tc>
      </w:tr>
      <w:tr w:rsidR="00314FA9" w:rsidRPr="00BF7361" w:rsidTr="007E3B06">
        <w:trPr>
          <w:gridAfter w:val="1"/>
          <w:wAfter w:w="12" w:type="dxa"/>
          <w:trHeight w:val="1118"/>
        </w:trPr>
        <w:tc>
          <w:tcPr>
            <w:tcW w:w="39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Орендна плата за водні об’єкти</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0,03</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xml:space="preserve">Програма обороноздатності і безпеки держави у період дії воєнного стану (придбання </w:t>
            </w:r>
            <w:r w:rsidRPr="00BF7361">
              <w:rPr>
                <w:rFonts w:ascii="Times New Roman" w:hAnsi="Times New Roman" w:cs="Times New Roman"/>
                <w:color w:val="000000"/>
                <w:szCs w:val="24"/>
                <w:lang w:val="uk-UA"/>
              </w:rPr>
              <w:lastRenderedPageBreak/>
              <w:t>військового обладнання - 14,6, ДФТГ- 1,7 , захист об’єктів 1,5)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lastRenderedPageBreak/>
              <w:t>17,8</w:t>
            </w:r>
          </w:p>
        </w:tc>
      </w:tr>
      <w:tr w:rsidR="00314FA9" w:rsidRPr="00BF7361" w:rsidTr="007E3B06">
        <w:trPr>
          <w:gridAfter w:val="1"/>
          <w:wAfter w:w="12" w:type="dxa"/>
          <w:trHeight w:val="268"/>
        </w:trPr>
        <w:tc>
          <w:tcPr>
            <w:tcW w:w="39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lastRenderedPageBreak/>
              <w:t>Плата за надання адміністративних послуг</w:t>
            </w:r>
          </w:p>
        </w:tc>
        <w:tc>
          <w:tcPr>
            <w:tcW w:w="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4,2</w:t>
            </w:r>
          </w:p>
        </w:tc>
        <w:tc>
          <w:tcPr>
            <w:tcW w:w="4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Програма мобілізації (придбання військового обладнання)</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7,1</w:t>
            </w:r>
          </w:p>
        </w:tc>
      </w:tr>
      <w:tr w:rsidR="00314FA9" w:rsidRPr="00BF7361" w:rsidTr="007E3B06">
        <w:trPr>
          <w:gridAfter w:val="1"/>
          <w:wAfter w:w="12" w:type="dxa"/>
          <w:trHeight w:val="405"/>
        </w:trPr>
        <w:tc>
          <w:tcPr>
            <w:tcW w:w="3966" w:type="dxa"/>
            <w:tcBorders>
              <w:top w:val="single" w:sz="4" w:space="0" w:color="auto"/>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Державне мито</w:t>
            </w:r>
          </w:p>
        </w:tc>
        <w:tc>
          <w:tcPr>
            <w:tcW w:w="713"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0,02</w:t>
            </w:r>
          </w:p>
        </w:tc>
        <w:tc>
          <w:tcPr>
            <w:tcW w:w="450"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Програма цивільного захисту населення</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1,6</w:t>
            </w:r>
          </w:p>
        </w:tc>
      </w:tr>
      <w:tr w:rsidR="00314FA9" w:rsidRPr="00BF7361" w:rsidTr="007E3B06">
        <w:trPr>
          <w:gridAfter w:val="1"/>
          <w:wAfter w:w="12" w:type="dxa"/>
          <w:trHeight w:val="1140"/>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Інші надходження (за сервітут, повернення коштів минулих років, лікування потерпілих…)</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2,4</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Програма " Правопорядок" (відеокамери)</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1,1</w:t>
            </w:r>
          </w:p>
        </w:tc>
      </w:tr>
      <w:tr w:rsidR="00314FA9" w:rsidRPr="00BF7361" w:rsidTr="007E3B06">
        <w:trPr>
          <w:gridAfter w:val="1"/>
          <w:wAfter w:w="12" w:type="dxa"/>
          <w:trHeight w:val="981"/>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Продаж майна комунальної  власності</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0,5</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b/>
                <w:bCs/>
                <w:szCs w:val="24"/>
                <w:lang w:val="uk-UA"/>
              </w:rPr>
            </w:pPr>
            <w:r w:rsidRPr="00BF7361">
              <w:rPr>
                <w:rFonts w:ascii="Times New Roman" w:hAnsi="Times New Roman" w:cs="Times New Roman"/>
                <w:b/>
                <w:bCs/>
                <w:szCs w:val="24"/>
                <w:lang w:val="uk-UA"/>
              </w:rPr>
              <w:t>Програми по житлово-комунальному господарству (благоустрій, фінансова підтримка комунальних підприємств, капітальні видатки)</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72,6</w:t>
            </w:r>
          </w:p>
        </w:tc>
      </w:tr>
      <w:tr w:rsidR="00314FA9" w:rsidRPr="00BF7361" w:rsidTr="007E3B06">
        <w:trPr>
          <w:gridAfter w:val="1"/>
          <w:wAfter w:w="12" w:type="dxa"/>
          <w:trHeight w:val="336"/>
        </w:trPr>
        <w:tc>
          <w:tcPr>
            <w:tcW w:w="3966"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Продаж землі</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0,0</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Органи місцевого самоврядування</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77,9</w:t>
            </w:r>
          </w:p>
        </w:tc>
      </w:tr>
      <w:tr w:rsidR="00314FA9" w:rsidRPr="00BF7361" w:rsidTr="007E3B06">
        <w:trPr>
          <w:gridAfter w:val="1"/>
          <w:wAfter w:w="12" w:type="dxa"/>
          <w:trHeight w:val="412"/>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Власні надходження бюджетних установ</w:t>
            </w:r>
          </w:p>
        </w:tc>
        <w:tc>
          <w:tcPr>
            <w:tcW w:w="71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szCs w:val="24"/>
                <w:lang w:val="uk-UA"/>
              </w:rPr>
            </w:pPr>
            <w:r w:rsidRPr="00BF7361">
              <w:rPr>
                <w:rFonts w:ascii="Times New Roman" w:hAnsi="Times New Roman" w:cs="Times New Roman"/>
                <w:szCs w:val="24"/>
                <w:lang w:val="uk-UA"/>
              </w:rPr>
              <w:t>49,8</w:t>
            </w:r>
          </w:p>
        </w:tc>
        <w:tc>
          <w:tcPr>
            <w:tcW w:w="450" w:type="dxa"/>
            <w:tcBorders>
              <w:top w:val="nil"/>
              <w:left w:val="nil"/>
              <w:bottom w:val="nil"/>
              <w:right w:val="single" w:sz="8"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szCs w:val="24"/>
                <w:lang w:val="uk-UA"/>
              </w:rPr>
            </w:pPr>
            <w:r w:rsidRPr="00BF7361">
              <w:rPr>
                <w:rFonts w:ascii="Times New Roman" w:hAnsi="Times New Roman" w:cs="Times New Roman"/>
                <w:szCs w:val="24"/>
                <w:lang w:val="uk-UA"/>
              </w:rPr>
              <w:t> </w:t>
            </w:r>
          </w:p>
        </w:tc>
        <w:tc>
          <w:tcPr>
            <w:tcW w:w="38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Місцева пожежна охорона</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6,2</w:t>
            </w:r>
          </w:p>
        </w:tc>
      </w:tr>
      <w:tr w:rsidR="00314FA9" w:rsidRPr="00BF7361" w:rsidTr="007E3B06">
        <w:trPr>
          <w:gridAfter w:val="1"/>
          <w:wAfter w:w="12" w:type="dxa"/>
          <w:trHeight w:val="223"/>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Екологічний податок</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0,3</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xml:space="preserve">Містобудівна документація </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1,7</w:t>
            </w:r>
          </w:p>
        </w:tc>
      </w:tr>
      <w:tr w:rsidR="00314FA9" w:rsidRPr="00BF7361" w:rsidTr="007E3B06">
        <w:trPr>
          <w:gridAfter w:val="1"/>
          <w:wAfter w:w="12" w:type="dxa"/>
          <w:trHeight w:val="795"/>
        </w:trPr>
        <w:tc>
          <w:tcPr>
            <w:tcW w:w="396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Штрафи за забруднення, відшкодування втрат лісогосподарського виробництва</w:t>
            </w:r>
          </w:p>
        </w:tc>
        <w:tc>
          <w:tcPr>
            <w:tcW w:w="713"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0,02</w:t>
            </w:r>
          </w:p>
        </w:tc>
        <w:tc>
          <w:tcPr>
            <w:tcW w:w="450" w:type="dxa"/>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Програма розвитку земельних відносин</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0,6</w:t>
            </w:r>
          </w:p>
        </w:tc>
      </w:tr>
      <w:tr w:rsidR="00314FA9" w:rsidRPr="00BF7361" w:rsidTr="007E3B06">
        <w:trPr>
          <w:gridAfter w:val="1"/>
          <w:wAfter w:w="12" w:type="dxa"/>
          <w:trHeight w:val="268"/>
        </w:trPr>
        <w:tc>
          <w:tcPr>
            <w:tcW w:w="3966"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Цільовий фонд</w:t>
            </w:r>
          </w:p>
        </w:tc>
        <w:tc>
          <w:tcPr>
            <w:tcW w:w="713"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1,8</w:t>
            </w:r>
          </w:p>
        </w:tc>
        <w:tc>
          <w:tcPr>
            <w:tcW w:w="450" w:type="dxa"/>
            <w:tcBorders>
              <w:top w:val="nil"/>
              <w:left w:val="nil"/>
              <w:bottom w:val="nil"/>
              <w:right w:val="single" w:sz="8" w:space="0" w:color="auto"/>
            </w:tcBorders>
            <w:shd w:val="clear" w:color="000000" w:fill="FFFFFF"/>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Проведення незалежної оцінки по інвентаризації майна</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0,1</w:t>
            </w:r>
          </w:p>
        </w:tc>
      </w:tr>
      <w:tr w:rsidR="00314FA9" w:rsidRPr="00BF7361" w:rsidTr="007E3B06">
        <w:trPr>
          <w:gridAfter w:val="1"/>
          <w:wAfter w:w="12" w:type="dxa"/>
          <w:trHeight w:val="229"/>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Інші видатки</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0,4</w:t>
            </w:r>
          </w:p>
        </w:tc>
      </w:tr>
      <w:tr w:rsidR="00314FA9" w:rsidRPr="00BF7361" w:rsidTr="007E3B06">
        <w:trPr>
          <w:gridAfter w:val="1"/>
          <w:wAfter w:w="12" w:type="dxa"/>
          <w:trHeight w:val="197"/>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000000" w:fill="EEECE1"/>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Субвенції іншим бюджетам, у тому числі:</w:t>
            </w:r>
          </w:p>
        </w:tc>
        <w:tc>
          <w:tcPr>
            <w:tcW w:w="851"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b/>
                <w:bCs/>
                <w:szCs w:val="24"/>
                <w:lang w:val="uk-UA"/>
              </w:rPr>
            </w:pPr>
            <w:r w:rsidRPr="00BF7361">
              <w:rPr>
                <w:rFonts w:ascii="Times New Roman" w:hAnsi="Times New Roman" w:cs="Times New Roman"/>
                <w:b/>
                <w:bCs/>
                <w:szCs w:val="24"/>
                <w:lang w:val="uk-UA"/>
              </w:rPr>
              <w:t>10,0</w:t>
            </w:r>
          </w:p>
        </w:tc>
      </w:tr>
      <w:tr w:rsidR="00314FA9" w:rsidRPr="00BF7361" w:rsidTr="007E3B06">
        <w:trPr>
          <w:gridAfter w:val="1"/>
          <w:wAfter w:w="12" w:type="dxa"/>
          <w:trHeight w:val="291"/>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Субвенції державному бюджету:</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w:t>
            </w:r>
          </w:p>
        </w:tc>
      </w:tr>
      <w:tr w:rsidR="00314FA9" w:rsidRPr="00BF7361" w:rsidTr="007E3B06">
        <w:trPr>
          <w:gridAfter w:val="1"/>
          <w:wAfter w:w="12" w:type="dxa"/>
          <w:trHeight w:val="257"/>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 військовим частинам</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5,6</w:t>
            </w:r>
          </w:p>
        </w:tc>
      </w:tr>
      <w:tr w:rsidR="00314FA9" w:rsidRPr="00BF7361" w:rsidTr="007E3B06">
        <w:trPr>
          <w:gridAfter w:val="1"/>
          <w:wAfter w:w="12" w:type="dxa"/>
          <w:trHeight w:val="65"/>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ind w:right="120"/>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 СБУ</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0,5</w:t>
            </w:r>
          </w:p>
        </w:tc>
      </w:tr>
      <w:tr w:rsidR="00314FA9" w:rsidRPr="00BF7361" w:rsidTr="007E3B06">
        <w:trPr>
          <w:gridAfter w:val="1"/>
          <w:wAfter w:w="12" w:type="dxa"/>
          <w:trHeight w:val="99"/>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ind w:right="120"/>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ГУНП</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1,5</w:t>
            </w:r>
          </w:p>
        </w:tc>
      </w:tr>
      <w:tr w:rsidR="00314FA9" w:rsidRPr="00BF7361" w:rsidTr="007E3B06">
        <w:trPr>
          <w:gridAfter w:val="1"/>
          <w:wAfter w:w="12" w:type="dxa"/>
          <w:trHeight w:val="432"/>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ind w:right="120"/>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5-му </w:t>
            </w:r>
            <w:proofErr w:type="spellStart"/>
            <w:r w:rsidRPr="00BF7361">
              <w:rPr>
                <w:rFonts w:ascii="Times New Roman" w:hAnsi="Times New Roman" w:cs="Times New Roman"/>
                <w:i/>
                <w:iCs/>
                <w:color w:val="000000"/>
                <w:szCs w:val="24"/>
                <w:lang w:val="uk-UA"/>
              </w:rPr>
              <w:t>пожежно</w:t>
            </w:r>
            <w:proofErr w:type="spellEnd"/>
            <w:r w:rsidRPr="00BF7361">
              <w:rPr>
                <w:rFonts w:ascii="Times New Roman" w:hAnsi="Times New Roman" w:cs="Times New Roman"/>
                <w:i/>
                <w:iCs/>
                <w:color w:val="000000"/>
                <w:szCs w:val="24"/>
                <w:lang w:val="uk-UA"/>
              </w:rPr>
              <w:t>-рятувальному загону</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0,1</w:t>
            </w:r>
          </w:p>
        </w:tc>
      </w:tr>
      <w:tr w:rsidR="00314FA9" w:rsidRPr="00BF7361" w:rsidTr="007E3B06">
        <w:trPr>
          <w:gridAfter w:val="1"/>
          <w:wAfter w:w="12" w:type="dxa"/>
          <w:trHeight w:val="65"/>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ind w:right="120"/>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СНАУ</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0,1</w:t>
            </w:r>
          </w:p>
        </w:tc>
      </w:tr>
      <w:tr w:rsidR="00314FA9" w:rsidRPr="00BF7361" w:rsidTr="007E3B06">
        <w:trPr>
          <w:gridAfter w:val="1"/>
          <w:wAfter w:w="12" w:type="dxa"/>
          <w:trHeight w:val="175"/>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ind w:right="120"/>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Субвенція НДЕКЦ МВС</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0,1</w:t>
            </w:r>
          </w:p>
        </w:tc>
      </w:tr>
      <w:tr w:rsidR="00314FA9" w:rsidRPr="00BF7361" w:rsidTr="007E3B06">
        <w:trPr>
          <w:gridAfter w:val="1"/>
          <w:wAfter w:w="12" w:type="dxa"/>
          <w:trHeight w:val="538"/>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7423" w:rsidRDefault="00314FA9" w:rsidP="0046269A">
            <w:pPr>
              <w:ind w:right="120"/>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державному казначейству</w:t>
            </w:r>
          </w:p>
          <w:p w:rsidR="00314FA9" w:rsidRPr="00BF7361" w:rsidRDefault="00314FA9" w:rsidP="0046269A">
            <w:pPr>
              <w:ind w:right="120"/>
              <w:jc w:val="right"/>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 (на укриття)</w:t>
            </w:r>
          </w:p>
        </w:tc>
        <w:tc>
          <w:tcPr>
            <w:tcW w:w="8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0,2</w:t>
            </w:r>
          </w:p>
        </w:tc>
      </w:tr>
      <w:tr w:rsidR="00314FA9" w:rsidRPr="00BF7361" w:rsidTr="007E3B06">
        <w:trPr>
          <w:gridAfter w:val="1"/>
          <w:wAfter w:w="12" w:type="dxa"/>
          <w:trHeight w:val="1055"/>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Обласному бюджету Сумської області на придбання шкільних автобусів (</w:t>
            </w:r>
            <w:proofErr w:type="spellStart"/>
            <w:r w:rsidRPr="00BF7361">
              <w:rPr>
                <w:rFonts w:ascii="Times New Roman" w:hAnsi="Times New Roman" w:cs="Times New Roman"/>
                <w:b/>
                <w:bCs/>
                <w:color w:val="000000"/>
                <w:szCs w:val="24"/>
                <w:lang w:val="uk-UA"/>
              </w:rPr>
              <w:t>співфінансування</w:t>
            </w:r>
            <w:proofErr w:type="spellEnd"/>
            <w:r w:rsidRPr="00BF7361">
              <w:rPr>
                <w:rFonts w:ascii="Times New Roman" w:hAnsi="Times New Roman" w:cs="Times New Roman"/>
                <w:b/>
                <w:bCs/>
                <w:color w:val="000000"/>
                <w:szCs w:val="24"/>
                <w:lang w:val="uk-UA"/>
              </w:rPr>
              <w:t>)</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1,7</w:t>
            </w:r>
          </w:p>
        </w:tc>
      </w:tr>
      <w:tr w:rsidR="00314FA9" w:rsidRPr="00BF7361" w:rsidTr="007E3B06">
        <w:trPr>
          <w:gridAfter w:val="1"/>
          <w:wAfter w:w="12" w:type="dxa"/>
          <w:trHeight w:val="1127"/>
        </w:trPr>
        <w:tc>
          <w:tcPr>
            <w:tcW w:w="3966"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FF0000"/>
                <w:szCs w:val="24"/>
                <w:lang w:val="uk-UA"/>
              </w:rPr>
            </w:pPr>
          </w:p>
        </w:tc>
        <w:tc>
          <w:tcPr>
            <w:tcW w:w="713" w:type="dxa"/>
            <w:tcBorders>
              <w:top w:val="nil"/>
              <w:left w:val="nil"/>
              <w:bottom w:val="nil"/>
              <w:right w:val="nil"/>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szCs w:val="24"/>
                <w:lang w:val="uk-UA"/>
              </w:rPr>
            </w:pPr>
          </w:p>
        </w:tc>
        <w:tc>
          <w:tcPr>
            <w:tcW w:w="450"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Бюджету Охтирської міської територіальної громади на харчування ВПО</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jc w:val="right"/>
              <w:rPr>
                <w:rFonts w:ascii="Times New Roman" w:hAnsi="Times New Roman" w:cs="Times New Roman"/>
                <w:szCs w:val="24"/>
                <w:lang w:val="uk-UA"/>
              </w:rPr>
            </w:pPr>
            <w:r w:rsidRPr="00BF7361">
              <w:rPr>
                <w:rFonts w:ascii="Times New Roman" w:hAnsi="Times New Roman" w:cs="Times New Roman"/>
                <w:szCs w:val="24"/>
                <w:lang w:val="uk-UA"/>
              </w:rPr>
              <w:t>0,2</w:t>
            </w:r>
          </w:p>
        </w:tc>
      </w:tr>
    </w:tbl>
    <w:p w:rsidR="00314FA9" w:rsidRPr="00BF7361" w:rsidRDefault="00314FA9" w:rsidP="00314FA9">
      <w:pPr>
        <w:rPr>
          <w:lang w:val="uk-UA"/>
        </w:rPr>
      </w:pPr>
      <w:r w:rsidRPr="00BF7361">
        <w:rPr>
          <w:lang w:val="uk-UA"/>
        </w:rPr>
        <w:br w:type="page"/>
      </w:r>
    </w:p>
    <w:tbl>
      <w:tblPr>
        <w:tblW w:w="9498" w:type="dxa"/>
        <w:tblInd w:w="-147" w:type="dxa"/>
        <w:tblCellMar>
          <w:left w:w="0" w:type="dxa"/>
          <w:right w:w="0" w:type="dxa"/>
        </w:tblCellMar>
        <w:tblLook w:val="04A0" w:firstRow="1" w:lastRow="0" w:firstColumn="1" w:lastColumn="0" w:noHBand="0" w:noVBand="1"/>
      </w:tblPr>
      <w:tblGrid>
        <w:gridCol w:w="3828"/>
        <w:gridCol w:w="570"/>
        <w:gridCol w:w="450"/>
        <w:gridCol w:w="3941"/>
        <w:gridCol w:w="709"/>
      </w:tblGrid>
      <w:tr w:rsidR="00314FA9" w:rsidRPr="00BF7361" w:rsidTr="00D50EFD">
        <w:trPr>
          <w:trHeight w:val="383"/>
        </w:trPr>
        <w:tc>
          <w:tcPr>
            <w:tcW w:w="382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lastRenderedPageBreak/>
              <w:t>Використані вільні залишк</w:t>
            </w:r>
            <w:r w:rsidRPr="00BF7361">
              <w:rPr>
                <w:rFonts w:ascii="Times New Roman" w:hAnsi="Times New Roman" w:cs="Times New Roman"/>
                <w:b/>
                <w:bCs/>
                <w:szCs w:val="24"/>
                <w:lang w:val="uk-UA"/>
              </w:rPr>
              <w:t>и 2023 року</w:t>
            </w:r>
          </w:p>
        </w:tc>
        <w:tc>
          <w:tcPr>
            <w:tcW w:w="57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9,2</w:t>
            </w:r>
          </w:p>
        </w:tc>
        <w:tc>
          <w:tcPr>
            <w:tcW w:w="45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color w:val="000000"/>
                <w:szCs w:val="24"/>
                <w:lang w:val="uk-UA"/>
              </w:rPr>
            </w:pPr>
          </w:p>
        </w:tc>
      </w:tr>
      <w:tr w:rsidR="00314FA9" w:rsidRPr="00BF7361" w:rsidTr="00D50EFD">
        <w:trPr>
          <w:trHeight w:val="442"/>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xml:space="preserve">Залишилось </w:t>
            </w:r>
            <w:proofErr w:type="spellStart"/>
            <w:r w:rsidRPr="00BF7361">
              <w:rPr>
                <w:rFonts w:ascii="Times New Roman" w:hAnsi="Times New Roman" w:cs="Times New Roman"/>
                <w:b/>
                <w:bCs/>
                <w:color w:val="000000"/>
                <w:szCs w:val="24"/>
                <w:lang w:val="uk-UA"/>
              </w:rPr>
              <w:t>невикористано</w:t>
            </w:r>
            <w:proofErr w:type="spellEnd"/>
            <w:r w:rsidRPr="00BF7361">
              <w:rPr>
                <w:rFonts w:ascii="Times New Roman" w:hAnsi="Times New Roman" w:cs="Times New Roman"/>
                <w:b/>
                <w:bCs/>
                <w:color w:val="000000"/>
                <w:szCs w:val="24"/>
                <w:lang w:val="uk-UA"/>
              </w:rPr>
              <w:t xml:space="preserve"> і перенесені на 2025 рік на такі об’єкти</w:t>
            </w:r>
          </w:p>
        </w:tc>
        <w:tc>
          <w:tcPr>
            <w:tcW w:w="57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49,1</w:t>
            </w:r>
          </w:p>
        </w:tc>
        <w:tc>
          <w:tcPr>
            <w:tcW w:w="450"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14FA9" w:rsidRPr="00BF7361" w:rsidRDefault="00314FA9" w:rsidP="0046269A">
            <w:pPr>
              <w:jc w:val="center"/>
              <w:rPr>
                <w:rFonts w:ascii="Times New Roman" w:hAnsi="Times New Roman" w:cs="Times New Roman"/>
                <w:color w:val="000000"/>
                <w:szCs w:val="24"/>
                <w:lang w:val="uk-UA"/>
              </w:rPr>
            </w:pPr>
          </w:p>
        </w:tc>
      </w:tr>
      <w:tr w:rsidR="00314FA9" w:rsidRPr="00BF7361" w:rsidTr="00D50EFD">
        <w:trPr>
          <w:trHeight w:val="688"/>
        </w:trPr>
        <w:tc>
          <w:tcPr>
            <w:tcW w:w="439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у тому числі:</w:t>
            </w: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5,9</w:t>
            </w:r>
          </w:p>
        </w:tc>
        <w:tc>
          <w:tcPr>
            <w:tcW w:w="465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Капітальний ремонт будівлі КНП «Роменська ЦРЛ» РМР Сумська обл., </w:t>
            </w:r>
            <w:r w:rsidR="00E67423">
              <w:rPr>
                <w:rFonts w:ascii="Times New Roman" w:hAnsi="Times New Roman" w:cs="Times New Roman"/>
                <w:i/>
                <w:iCs/>
                <w:color w:val="000000"/>
                <w:szCs w:val="24"/>
                <w:lang w:val="uk-UA"/>
              </w:rPr>
              <w:br/>
            </w:r>
            <w:r w:rsidRPr="00BF7361">
              <w:rPr>
                <w:rFonts w:ascii="Times New Roman" w:hAnsi="Times New Roman" w:cs="Times New Roman"/>
                <w:i/>
                <w:iCs/>
                <w:color w:val="000000"/>
                <w:szCs w:val="24"/>
                <w:lang w:val="uk-UA"/>
              </w:rPr>
              <w:t xml:space="preserve">м. Ромни, вул. Героїв </w:t>
            </w:r>
            <w:proofErr w:type="spellStart"/>
            <w:r w:rsidRPr="00BF7361">
              <w:rPr>
                <w:rFonts w:ascii="Times New Roman" w:hAnsi="Times New Roman" w:cs="Times New Roman"/>
                <w:i/>
                <w:iCs/>
                <w:color w:val="000000"/>
                <w:szCs w:val="24"/>
                <w:lang w:val="uk-UA"/>
              </w:rPr>
              <w:t>Роменщини</w:t>
            </w:r>
            <w:proofErr w:type="spellEnd"/>
            <w:r w:rsidRPr="00BF7361">
              <w:rPr>
                <w:rFonts w:ascii="Times New Roman" w:hAnsi="Times New Roman" w:cs="Times New Roman"/>
                <w:i/>
                <w:iCs/>
                <w:color w:val="000000"/>
                <w:szCs w:val="24"/>
                <w:lang w:val="uk-UA"/>
              </w:rPr>
              <w:t xml:space="preserve">, 99 </w:t>
            </w:r>
          </w:p>
        </w:tc>
      </w:tr>
      <w:tr w:rsidR="00314FA9" w:rsidRPr="00BF7361" w:rsidTr="00D50EFD">
        <w:trPr>
          <w:trHeight w:val="190"/>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1,9</w:t>
            </w:r>
          </w:p>
        </w:tc>
        <w:tc>
          <w:tcPr>
            <w:tcW w:w="465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Розроблення схем планування та забудови території (містобудівної документації)</w:t>
            </w:r>
          </w:p>
        </w:tc>
      </w:tr>
      <w:tr w:rsidR="00314FA9" w:rsidRPr="00BF7361" w:rsidTr="00D50EFD">
        <w:trPr>
          <w:trHeight w:val="1277"/>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10,8</w:t>
            </w:r>
          </w:p>
        </w:tc>
        <w:tc>
          <w:tcPr>
            <w:tcW w:w="46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Капітальний ремонт Роменської загальноосвітньої школи І-ІІІ ступенів № 5 Роменської міської ради Сумської області за </w:t>
            </w:r>
            <w:proofErr w:type="spellStart"/>
            <w:r w:rsidRPr="00BF7361">
              <w:rPr>
                <w:rFonts w:ascii="Times New Roman" w:hAnsi="Times New Roman" w:cs="Times New Roman"/>
                <w:i/>
                <w:iCs/>
                <w:color w:val="000000"/>
                <w:szCs w:val="24"/>
                <w:lang w:val="uk-UA"/>
              </w:rPr>
              <w:t>адресою</w:t>
            </w:r>
            <w:proofErr w:type="spellEnd"/>
            <w:r w:rsidRPr="00BF7361">
              <w:rPr>
                <w:rFonts w:ascii="Times New Roman" w:hAnsi="Times New Roman" w:cs="Times New Roman"/>
                <w:i/>
                <w:iCs/>
                <w:color w:val="000000"/>
                <w:szCs w:val="24"/>
                <w:lang w:val="uk-UA"/>
              </w:rPr>
              <w:t>: вул. Прокопенка, 76, м. Ромни, Сумська обл. (</w:t>
            </w:r>
            <w:proofErr w:type="spellStart"/>
            <w:r w:rsidRPr="00BF7361">
              <w:rPr>
                <w:rFonts w:ascii="Times New Roman" w:hAnsi="Times New Roman" w:cs="Times New Roman"/>
                <w:i/>
                <w:iCs/>
                <w:color w:val="000000"/>
                <w:szCs w:val="24"/>
                <w:lang w:val="uk-UA"/>
              </w:rPr>
              <w:t>співфінансування</w:t>
            </w:r>
            <w:proofErr w:type="spellEnd"/>
            <w:r w:rsidRPr="00BF7361">
              <w:rPr>
                <w:rFonts w:ascii="Times New Roman" w:hAnsi="Times New Roman" w:cs="Times New Roman"/>
                <w:i/>
                <w:iCs/>
                <w:color w:val="000000"/>
                <w:szCs w:val="24"/>
                <w:lang w:val="uk-UA"/>
              </w:rPr>
              <w:t>)</w:t>
            </w:r>
          </w:p>
        </w:tc>
      </w:tr>
      <w:tr w:rsidR="00314FA9" w:rsidRPr="00405FA1" w:rsidTr="00D50EFD">
        <w:trPr>
          <w:trHeight w:val="1530"/>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11,9</w:t>
            </w:r>
          </w:p>
        </w:tc>
        <w:tc>
          <w:tcPr>
            <w:tcW w:w="46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Будівництво споруди бомбосховища на території Роменської загальноосвітньої школи І-ІІ ступенів № 6 Роменської міської ради Сумської області за </w:t>
            </w:r>
            <w:proofErr w:type="spellStart"/>
            <w:r w:rsidRPr="00BF7361">
              <w:rPr>
                <w:rFonts w:ascii="Times New Roman" w:hAnsi="Times New Roman" w:cs="Times New Roman"/>
                <w:i/>
                <w:iCs/>
                <w:color w:val="000000"/>
                <w:szCs w:val="24"/>
                <w:lang w:val="uk-UA"/>
              </w:rPr>
              <w:t>адресою</w:t>
            </w:r>
            <w:proofErr w:type="spellEnd"/>
            <w:r w:rsidRPr="00BF7361">
              <w:rPr>
                <w:rFonts w:ascii="Times New Roman" w:hAnsi="Times New Roman" w:cs="Times New Roman"/>
                <w:i/>
                <w:iCs/>
                <w:color w:val="000000"/>
                <w:szCs w:val="24"/>
                <w:lang w:val="uk-UA"/>
              </w:rPr>
              <w:t>: вул.Всіхсвятська,5, м. Ромни, Сумська обл.</w:t>
            </w:r>
          </w:p>
        </w:tc>
      </w:tr>
      <w:tr w:rsidR="00314FA9" w:rsidRPr="00BF7361" w:rsidTr="00D50EFD">
        <w:trPr>
          <w:trHeight w:val="2295"/>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5,8</w:t>
            </w:r>
          </w:p>
        </w:tc>
        <w:tc>
          <w:tcPr>
            <w:tcW w:w="46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Капітальний ремонт вимощення з облаштуванням окремого входу для </w:t>
            </w:r>
            <w:proofErr w:type="spellStart"/>
            <w:r w:rsidRPr="00BF7361">
              <w:rPr>
                <w:rFonts w:ascii="Times New Roman" w:hAnsi="Times New Roman" w:cs="Times New Roman"/>
                <w:i/>
                <w:iCs/>
                <w:color w:val="000000"/>
                <w:szCs w:val="24"/>
                <w:lang w:val="uk-UA"/>
              </w:rPr>
              <w:t>маломобільних</w:t>
            </w:r>
            <w:proofErr w:type="spellEnd"/>
            <w:r w:rsidRPr="00BF7361">
              <w:rPr>
                <w:rFonts w:ascii="Times New Roman" w:hAnsi="Times New Roman" w:cs="Times New Roman"/>
                <w:i/>
                <w:iCs/>
                <w:color w:val="000000"/>
                <w:szCs w:val="24"/>
                <w:lang w:val="uk-UA"/>
              </w:rPr>
              <w:t xml:space="preserve"> груп населення в найпростіше укриття приміщення Роменського ліцею № 2 ім. А.Ф. </w:t>
            </w:r>
            <w:proofErr w:type="spellStart"/>
            <w:r w:rsidRPr="00BF7361">
              <w:rPr>
                <w:rFonts w:ascii="Times New Roman" w:hAnsi="Times New Roman" w:cs="Times New Roman"/>
                <w:i/>
                <w:iCs/>
                <w:color w:val="000000"/>
                <w:szCs w:val="24"/>
                <w:lang w:val="uk-UA"/>
              </w:rPr>
              <w:t>Йоффе</w:t>
            </w:r>
            <w:proofErr w:type="spellEnd"/>
            <w:r w:rsidRPr="00BF7361">
              <w:rPr>
                <w:rFonts w:ascii="Times New Roman" w:hAnsi="Times New Roman" w:cs="Times New Roman"/>
                <w:i/>
                <w:iCs/>
                <w:color w:val="000000"/>
                <w:szCs w:val="24"/>
                <w:lang w:val="uk-UA"/>
              </w:rPr>
              <w:t xml:space="preserve"> Роменської міської ради Сумської області за </w:t>
            </w:r>
            <w:proofErr w:type="spellStart"/>
            <w:r w:rsidRPr="00BF7361">
              <w:rPr>
                <w:rFonts w:ascii="Times New Roman" w:hAnsi="Times New Roman" w:cs="Times New Roman"/>
                <w:i/>
                <w:iCs/>
                <w:color w:val="000000"/>
                <w:szCs w:val="24"/>
                <w:lang w:val="uk-UA"/>
              </w:rPr>
              <w:t>адресою</w:t>
            </w:r>
            <w:proofErr w:type="spellEnd"/>
            <w:r w:rsidRPr="00BF7361">
              <w:rPr>
                <w:rFonts w:ascii="Times New Roman" w:hAnsi="Times New Roman" w:cs="Times New Roman"/>
                <w:i/>
                <w:iCs/>
                <w:color w:val="000000"/>
                <w:szCs w:val="24"/>
                <w:lang w:val="uk-UA"/>
              </w:rPr>
              <w:t>: вул. Соборна, 33, м. Ромни, Сумська обл.</w:t>
            </w:r>
          </w:p>
        </w:tc>
      </w:tr>
      <w:tr w:rsidR="00314FA9" w:rsidRPr="00BF7361" w:rsidTr="00D50EFD">
        <w:trPr>
          <w:trHeight w:val="1710"/>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1,1</w:t>
            </w:r>
          </w:p>
        </w:tc>
        <w:tc>
          <w:tcPr>
            <w:tcW w:w="46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Придбання котлів з газовим пальником (Водогрійний котел 3000 кВт у комплекті з газовим пальником двоступеневим модульованим, водогрійний котел 630 кВт у комплекті з газовим пальником двоступеневим модульованим)</w:t>
            </w:r>
          </w:p>
        </w:tc>
      </w:tr>
      <w:tr w:rsidR="00314FA9" w:rsidRPr="00405FA1" w:rsidTr="00D50EFD">
        <w:trPr>
          <w:trHeight w:val="1935"/>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0,5</w:t>
            </w:r>
          </w:p>
        </w:tc>
        <w:tc>
          <w:tcPr>
            <w:tcW w:w="46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Виготовлення проектно-кошторисної документації по об'єкту: "Нове будівництво місцевої автоматизованої системи централізованого оповіщення (МАСЦО) в населених пунктах Роменської міської територіальної громади Роменського району Сумської області"</w:t>
            </w:r>
          </w:p>
        </w:tc>
      </w:tr>
      <w:tr w:rsidR="00314FA9" w:rsidRPr="00BF7361" w:rsidTr="00D50EFD">
        <w:trPr>
          <w:trHeight w:val="454"/>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nil"/>
              <w:left w:val="single" w:sz="4" w:space="0" w:color="auto"/>
              <w:bottom w:val="single" w:sz="4" w:space="0" w:color="auto"/>
              <w:right w:val="single" w:sz="4" w:space="0" w:color="auto"/>
            </w:tcBorders>
            <w:shd w:val="clear" w:color="000000" w:fill="DDDDDD"/>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2,0</w:t>
            </w:r>
          </w:p>
        </w:tc>
        <w:tc>
          <w:tcPr>
            <w:tcW w:w="4650" w:type="dxa"/>
            <w:gridSpan w:val="2"/>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Поточні ремонти по облаштуванню </w:t>
            </w:r>
            <w:proofErr w:type="spellStart"/>
            <w:r w:rsidRPr="00BF7361">
              <w:rPr>
                <w:rFonts w:ascii="Times New Roman" w:hAnsi="Times New Roman" w:cs="Times New Roman"/>
                <w:i/>
                <w:iCs/>
                <w:color w:val="000000"/>
                <w:szCs w:val="24"/>
                <w:lang w:val="uk-UA"/>
              </w:rPr>
              <w:t>укриттів</w:t>
            </w:r>
            <w:proofErr w:type="spellEnd"/>
            <w:r w:rsidRPr="00BF7361">
              <w:rPr>
                <w:rFonts w:ascii="Times New Roman" w:hAnsi="Times New Roman" w:cs="Times New Roman"/>
                <w:i/>
                <w:iCs/>
                <w:color w:val="000000"/>
                <w:szCs w:val="24"/>
                <w:lang w:val="uk-UA"/>
              </w:rPr>
              <w:t xml:space="preserve"> </w:t>
            </w:r>
          </w:p>
        </w:tc>
      </w:tr>
      <w:tr w:rsidR="00314FA9" w:rsidRPr="00BF7361" w:rsidTr="00D50EFD">
        <w:trPr>
          <w:trHeight w:val="521"/>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nil"/>
              <w:left w:val="single" w:sz="4" w:space="0" w:color="auto"/>
              <w:bottom w:val="single" w:sz="4" w:space="0" w:color="auto"/>
              <w:right w:val="single" w:sz="4" w:space="0" w:color="auto"/>
            </w:tcBorders>
            <w:shd w:val="clear" w:color="000000" w:fill="DDDDDD"/>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szCs w:val="24"/>
                <w:lang w:val="uk-UA"/>
              </w:rPr>
            </w:pPr>
            <w:r w:rsidRPr="00BF7361">
              <w:rPr>
                <w:rFonts w:ascii="Times New Roman" w:hAnsi="Times New Roman" w:cs="Times New Roman"/>
                <w:i/>
                <w:iCs/>
                <w:szCs w:val="24"/>
                <w:lang w:val="uk-UA"/>
              </w:rPr>
              <w:t>3,2</w:t>
            </w:r>
          </w:p>
        </w:tc>
        <w:tc>
          <w:tcPr>
            <w:tcW w:w="4650" w:type="dxa"/>
            <w:gridSpan w:val="2"/>
            <w:tcBorders>
              <w:top w:val="single" w:sz="4" w:space="0" w:color="auto"/>
              <w:left w:val="nil"/>
              <w:bottom w:val="single" w:sz="4" w:space="0" w:color="auto"/>
              <w:right w:val="single" w:sz="4" w:space="0" w:color="auto"/>
            </w:tcBorders>
            <w:shd w:val="clear" w:color="000000" w:fill="DDDDDD"/>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i/>
                <w:iCs/>
                <w:color w:val="000000"/>
                <w:szCs w:val="24"/>
                <w:lang w:val="uk-UA"/>
              </w:rPr>
            </w:pPr>
            <w:proofErr w:type="spellStart"/>
            <w:r w:rsidRPr="00BF7361">
              <w:rPr>
                <w:rFonts w:ascii="Times New Roman" w:hAnsi="Times New Roman" w:cs="Times New Roman"/>
                <w:i/>
                <w:iCs/>
                <w:color w:val="000000"/>
                <w:szCs w:val="24"/>
                <w:lang w:val="uk-UA"/>
              </w:rPr>
              <w:t>Співфінансування</w:t>
            </w:r>
            <w:proofErr w:type="spellEnd"/>
            <w:r w:rsidRPr="00BF7361">
              <w:rPr>
                <w:rFonts w:ascii="Times New Roman" w:hAnsi="Times New Roman" w:cs="Times New Roman"/>
                <w:i/>
                <w:iCs/>
                <w:color w:val="000000"/>
                <w:szCs w:val="24"/>
                <w:lang w:val="uk-UA"/>
              </w:rPr>
              <w:t xml:space="preserve"> на державні субвенції "Нова українська школа" та інші</w:t>
            </w:r>
          </w:p>
        </w:tc>
      </w:tr>
      <w:tr w:rsidR="00314FA9" w:rsidRPr="00BF7361" w:rsidTr="00D50EFD">
        <w:trPr>
          <w:trHeight w:val="495"/>
        </w:trPr>
        <w:tc>
          <w:tcPr>
            <w:tcW w:w="4398" w:type="dxa"/>
            <w:gridSpan w:val="2"/>
            <w:vMerge/>
            <w:tcBorders>
              <w:top w:val="single" w:sz="4" w:space="0" w:color="auto"/>
              <w:left w:val="single" w:sz="4" w:space="0" w:color="auto"/>
              <w:bottom w:val="single" w:sz="4" w:space="0" w:color="auto"/>
              <w:right w:val="single" w:sz="4" w:space="0" w:color="auto"/>
            </w:tcBorders>
            <w:vAlign w:val="center"/>
            <w:hideMark/>
          </w:tcPr>
          <w:p w:rsidR="00314FA9" w:rsidRPr="00BF7361" w:rsidRDefault="00314FA9" w:rsidP="0046269A">
            <w:pPr>
              <w:rPr>
                <w:rFonts w:ascii="Times New Roman" w:hAnsi="Times New Roman" w:cs="Times New Roman"/>
                <w:color w:val="000000"/>
                <w:szCs w:val="24"/>
                <w:lang w:val="uk-UA"/>
              </w:rPr>
            </w:pPr>
          </w:p>
        </w:tc>
        <w:tc>
          <w:tcPr>
            <w:tcW w:w="45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szCs w:val="24"/>
                <w:lang w:val="uk-UA"/>
              </w:rPr>
            </w:pPr>
            <w:r w:rsidRPr="00BF7361">
              <w:rPr>
                <w:rFonts w:ascii="Times New Roman" w:hAnsi="Times New Roman" w:cs="Times New Roman"/>
                <w:i/>
                <w:iCs/>
                <w:szCs w:val="24"/>
                <w:lang w:val="uk-UA"/>
              </w:rPr>
              <w:t>6,0</w:t>
            </w:r>
          </w:p>
        </w:tc>
        <w:tc>
          <w:tcPr>
            <w:tcW w:w="465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Придбання військового обладнання</w:t>
            </w:r>
          </w:p>
        </w:tc>
      </w:tr>
      <w:tr w:rsidR="00314FA9" w:rsidRPr="00BF7361" w:rsidTr="00D50EFD">
        <w:trPr>
          <w:gridAfter w:val="2"/>
          <w:wAfter w:w="4650" w:type="dxa"/>
          <w:trHeight w:val="97"/>
        </w:trPr>
        <w:tc>
          <w:tcPr>
            <w:tcW w:w="4398" w:type="dxa"/>
            <w:gridSpan w:val="2"/>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xml:space="preserve">Доходи </w:t>
            </w:r>
          </w:p>
        </w:tc>
        <w:tc>
          <w:tcPr>
            <w:tcW w:w="450" w:type="dxa"/>
            <w:tcBorders>
              <w:top w:val="single" w:sz="4" w:space="0" w:color="auto"/>
              <w:left w:val="single" w:sz="8"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r>
      <w:tr w:rsidR="00314FA9" w:rsidRPr="00BF7361" w:rsidTr="00D50EFD">
        <w:trPr>
          <w:trHeight w:val="405"/>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Міжбюджетні трансферти, з них:</w:t>
            </w:r>
          </w:p>
        </w:tc>
        <w:tc>
          <w:tcPr>
            <w:tcW w:w="57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199,6</w:t>
            </w:r>
          </w:p>
        </w:tc>
        <w:tc>
          <w:tcPr>
            <w:tcW w:w="450" w:type="dxa"/>
            <w:tcBorders>
              <w:top w:val="nil"/>
              <w:left w:val="single" w:sz="8"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175,0</w:t>
            </w:r>
          </w:p>
        </w:tc>
      </w:tr>
      <w:tr w:rsidR="00314FA9" w:rsidRPr="00BF7361" w:rsidTr="00D50EFD">
        <w:trPr>
          <w:trHeight w:val="285"/>
        </w:trPr>
        <w:tc>
          <w:tcPr>
            <w:tcW w:w="3828" w:type="dxa"/>
            <w:tcBorders>
              <w:top w:val="single" w:sz="4" w:space="0" w:color="auto"/>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З державного бюджету</w:t>
            </w:r>
          </w:p>
        </w:tc>
        <w:tc>
          <w:tcPr>
            <w:tcW w:w="5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197,0</w:t>
            </w: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172,4</w:t>
            </w:r>
          </w:p>
        </w:tc>
      </w:tr>
      <w:tr w:rsidR="00314FA9" w:rsidRPr="00BF7361" w:rsidTr="00D50EFD">
        <w:trPr>
          <w:trHeight w:val="216"/>
        </w:trPr>
        <w:tc>
          <w:tcPr>
            <w:tcW w:w="38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szCs w:val="24"/>
                <w:lang w:val="uk-UA"/>
              </w:rPr>
            </w:pPr>
            <w:r w:rsidRPr="00BF7361">
              <w:rPr>
                <w:rFonts w:ascii="Times New Roman" w:hAnsi="Times New Roman" w:cs="Times New Roman"/>
                <w:b/>
                <w:bCs/>
                <w:szCs w:val="24"/>
                <w:lang w:val="uk-UA"/>
              </w:rPr>
              <w:lastRenderedPageBreak/>
              <w:t>Додаткова дотація</w:t>
            </w:r>
          </w:p>
        </w:tc>
        <w:tc>
          <w:tcPr>
            <w:tcW w:w="57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18,3</w:t>
            </w:r>
          </w:p>
        </w:tc>
        <w:tc>
          <w:tcPr>
            <w:tcW w:w="450"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szCs w:val="24"/>
                <w:lang w:val="uk-UA"/>
              </w:rPr>
            </w:pPr>
            <w:r w:rsidRPr="00BF7361">
              <w:rPr>
                <w:rFonts w:ascii="Times New Roman" w:hAnsi="Times New Roman" w:cs="Times New Roman"/>
                <w:szCs w:val="24"/>
                <w:lang w:val="uk-UA"/>
              </w:rPr>
              <w:t> </w:t>
            </w:r>
          </w:p>
        </w:tc>
      </w:tr>
      <w:tr w:rsidR="00314FA9" w:rsidRPr="00BF7361" w:rsidTr="00D50EFD">
        <w:trPr>
          <w:trHeight w:val="139"/>
        </w:trPr>
        <w:tc>
          <w:tcPr>
            <w:tcW w:w="3828" w:type="dxa"/>
            <w:tcBorders>
              <w:top w:val="nil"/>
              <w:left w:val="single" w:sz="4" w:space="0" w:color="auto"/>
              <w:bottom w:val="single" w:sz="4" w:space="0" w:color="auto"/>
              <w:right w:val="single" w:sz="4" w:space="0" w:color="auto"/>
            </w:tcBorders>
            <w:shd w:val="clear" w:color="000000" w:fill="FFC000"/>
            <w:tcMar>
              <w:top w:w="15" w:type="dxa"/>
              <w:left w:w="15" w:type="dxa"/>
              <w:bottom w:w="0" w:type="dxa"/>
              <w:right w:w="15" w:type="dxa"/>
            </w:tcMar>
            <w:hideMark/>
          </w:tcPr>
          <w:p w:rsidR="00BF7361" w:rsidRDefault="00314FA9" w:rsidP="00BF7361">
            <w:pPr>
              <w:jc w:val="center"/>
              <w:rPr>
                <w:rFonts w:ascii="Times New Roman" w:hAnsi="Times New Roman" w:cs="Times New Roman"/>
                <w:b/>
                <w:bCs/>
                <w:szCs w:val="24"/>
                <w:lang w:val="uk-UA"/>
              </w:rPr>
            </w:pPr>
            <w:r w:rsidRPr="00BF7361">
              <w:rPr>
                <w:rFonts w:ascii="Times New Roman" w:hAnsi="Times New Roman" w:cs="Times New Roman"/>
                <w:b/>
                <w:bCs/>
                <w:szCs w:val="24"/>
                <w:lang w:val="uk-UA"/>
              </w:rPr>
              <w:t>Субвенції  з державного бюджету,</w:t>
            </w:r>
          </w:p>
          <w:p w:rsidR="00314FA9" w:rsidRPr="00BF7361" w:rsidRDefault="00314FA9" w:rsidP="00BF7361">
            <w:pPr>
              <w:jc w:val="center"/>
              <w:rPr>
                <w:rFonts w:ascii="Times New Roman" w:hAnsi="Times New Roman" w:cs="Times New Roman"/>
                <w:b/>
                <w:bCs/>
                <w:szCs w:val="24"/>
                <w:lang w:val="uk-UA"/>
              </w:rPr>
            </w:pPr>
            <w:r w:rsidRPr="00BF7361">
              <w:rPr>
                <w:rFonts w:ascii="Times New Roman" w:hAnsi="Times New Roman" w:cs="Times New Roman"/>
                <w:b/>
                <w:bCs/>
                <w:szCs w:val="24"/>
                <w:lang w:val="uk-UA"/>
              </w:rPr>
              <w:t xml:space="preserve"> з них</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161,0</w:t>
            </w:r>
          </w:p>
        </w:tc>
        <w:tc>
          <w:tcPr>
            <w:tcW w:w="4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на визначені субвенцією напрямки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154,7</w:t>
            </w:r>
          </w:p>
        </w:tc>
      </w:tr>
      <w:tr w:rsidR="00314FA9" w:rsidRPr="00BF7361" w:rsidTr="00D50EFD">
        <w:trPr>
          <w:trHeight w:val="372"/>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BF7361">
            <w:pPr>
              <w:rPr>
                <w:rFonts w:ascii="Times New Roman" w:hAnsi="Times New Roman" w:cs="Times New Roman"/>
                <w:szCs w:val="24"/>
                <w:lang w:val="uk-UA"/>
              </w:rPr>
            </w:pPr>
            <w:r w:rsidRPr="00BF7361">
              <w:rPr>
                <w:rFonts w:ascii="Times New Roman" w:hAnsi="Times New Roman" w:cs="Times New Roman"/>
                <w:szCs w:val="24"/>
                <w:lang w:val="uk-UA"/>
              </w:rPr>
              <w:t xml:space="preserve"> на реалізацію </w:t>
            </w:r>
            <w:proofErr w:type="spellStart"/>
            <w:r w:rsidRPr="00BF7361">
              <w:rPr>
                <w:rFonts w:ascii="Times New Roman" w:hAnsi="Times New Roman" w:cs="Times New Roman"/>
                <w:szCs w:val="24"/>
                <w:lang w:val="uk-UA"/>
              </w:rPr>
              <w:t>про</w:t>
            </w:r>
            <w:r w:rsidR="00BF7361">
              <w:rPr>
                <w:rFonts w:ascii="Times New Roman" w:hAnsi="Times New Roman" w:cs="Times New Roman"/>
                <w:szCs w:val="24"/>
                <w:lang w:val="uk-UA"/>
              </w:rPr>
              <w:t>є</w:t>
            </w:r>
            <w:r w:rsidRPr="00BF7361">
              <w:rPr>
                <w:rFonts w:ascii="Times New Roman" w:hAnsi="Times New Roman" w:cs="Times New Roman"/>
                <w:szCs w:val="24"/>
                <w:lang w:val="uk-UA"/>
              </w:rPr>
              <w:t>ктів</w:t>
            </w:r>
            <w:proofErr w:type="spellEnd"/>
            <w:r w:rsidRPr="00BF7361">
              <w:rPr>
                <w:rFonts w:ascii="Times New Roman" w:hAnsi="Times New Roman" w:cs="Times New Roman"/>
                <w:szCs w:val="24"/>
                <w:lang w:val="uk-UA"/>
              </w:rPr>
              <w:t xml:space="preserve"> в рамках Програми з відновлення України</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0,0</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r>
      <w:tr w:rsidR="00314FA9" w:rsidRPr="00BF7361" w:rsidTr="00D50EFD">
        <w:trPr>
          <w:trHeight w:val="900"/>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на забезпечення харчуванням учнів початкових класів закладів загальної середньої освіти</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6,3</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1,1</w:t>
            </w:r>
          </w:p>
        </w:tc>
      </w:tr>
      <w:tr w:rsidR="00314FA9" w:rsidRPr="00BF7361" w:rsidTr="00D50EFD">
        <w:trPr>
          <w:trHeight w:val="248"/>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Освітня субвенція </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151,8</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151,6</w:t>
            </w:r>
          </w:p>
        </w:tc>
      </w:tr>
      <w:tr w:rsidR="00314FA9" w:rsidRPr="00BF7361" w:rsidTr="00D50EFD">
        <w:trPr>
          <w:trHeight w:val="1048"/>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на створення мережі спеціалізованих служб підтримки осіб, які постраждали від домашнього насильства та/або насильства за ознакою статі</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2,0</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2,0</w:t>
            </w:r>
          </w:p>
        </w:tc>
      </w:tr>
      <w:tr w:rsidR="00314FA9" w:rsidRPr="00BF7361" w:rsidTr="00D50EFD">
        <w:trPr>
          <w:trHeight w:val="532"/>
        </w:trPr>
        <w:tc>
          <w:tcPr>
            <w:tcW w:w="382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 на покращення якості гарячого харчування учнів початкових класів закладів загальної середньої освіти</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0,9</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r>
      <w:tr w:rsidR="00314FA9" w:rsidRPr="00BF7361" w:rsidTr="00D50EFD">
        <w:trPr>
          <w:trHeight w:val="751"/>
        </w:trPr>
        <w:tc>
          <w:tcPr>
            <w:tcW w:w="3828" w:type="dxa"/>
            <w:tcBorders>
              <w:top w:val="nil"/>
              <w:left w:val="single" w:sz="4" w:space="0" w:color="auto"/>
              <w:bottom w:val="single" w:sz="4" w:space="0" w:color="auto"/>
              <w:right w:val="single" w:sz="4" w:space="0" w:color="auto"/>
            </w:tcBorders>
            <w:shd w:val="clear" w:color="000000" w:fill="FFC000"/>
            <w:tcMar>
              <w:top w:w="15" w:type="dxa"/>
              <w:left w:w="15" w:type="dxa"/>
              <w:bottom w:w="0" w:type="dxa"/>
              <w:right w:w="15" w:type="dxa"/>
            </w:tcMar>
            <w:vAlign w:val="center"/>
            <w:hideMark/>
          </w:tcPr>
          <w:p w:rsidR="00314FA9" w:rsidRPr="00BF7361" w:rsidRDefault="00314FA9" w:rsidP="00BF7361">
            <w:pPr>
              <w:jc w:val="center"/>
              <w:rPr>
                <w:rFonts w:ascii="Times New Roman" w:hAnsi="Times New Roman" w:cs="Times New Roman"/>
                <w:b/>
                <w:bCs/>
                <w:szCs w:val="24"/>
                <w:lang w:val="uk-UA"/>
              </w:rPr>
            </w:pPr>
            <w:r w:rsidRPr="00BF7361">
              <w:rPr>
                <w:rFonts w:ascii="Times New Roman" w:hAnsi="Times New Roman" w:cs="Times New Roman"/>
                <w:b/>
                <w:bCs/>
                <w:szCs w:val="24"/>
                <w:lang w:val="uk-UA"/>
              </w:rPr>
              <w:t>Субвенції  з  обласного бюджету                                        (за рахунок коштів державного бюджету)</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17,7</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17,7</w:t>
            </w:r>
          </w:p>
        </w:tc>
      </w:tr>
      <w:tr w:rsidR="00314FA9" w:rsidRPr="00BF7361" w:rsidTr="00D50EFD">
        <w:trPr>
          <w:trHeight w:val="1785"/>
        </w:trPr>
        <w:tc>
          <w:tcPr>
            <w:tcW w:w="38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на виплату грошової компенсації за належні для отримання жилі приміщення для  ветеранів війни, осіб з інвалідністю I - II групи, яка настала внаслідок поранення, контузії, каліцтва</w:t>
            </w:r>
            <w:r w:rsidR="00E67423">
              <w:rPr>
                <w:rFonts w:ascii="Times New Roman" w:hAnsi="Times New Roman" w:cs="Times New Roman"/>
                <w:szCs w:val="24"/>
                <w:lang w:val="uk-UA"/>
              </w:rPr>
              <w:t>,</w:t>
            </w:r>
            <w:r w:rsidRPr="00BF7361">
              <w:rPr>
                <w:rFonts w:ascii="Times New Roman" w:hAnsi="Times New Roman" w:cs="Times New Roman"/>
                <w:szCs w:val="24"/>
                <w:lang w:val="uk-UA"/>
              </w:rPr>
              <w:t xml:space="preserve">  які потребують поліпшення житлових умов</w:t>
            </w:r>
          </w:p>
        </w:tc>
        <w:tc>
          <w:tcPr>
            <w:tcW w:w="5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5,0</w:t>
            </w:r>
          </w:p>
        </w:tc>
        <w:tc>
          <w:tcPr>
            <w:tcW w:w="45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5,0</w:t>
            </w:r>
          </w:p>
        </w:tc>
      </w:tr>
      <w:tr w:rsidR="00314FA9" w:rsidRPr="00BF7361" w:rsidTr="00D50EFD">
        <w:trPr>
          <w:trHeight w:val="986"/>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на здійснення переданих видатків у сфері освіти за рахунок коштів освітньої субвенції - </w:t>
            </w:r>
            <w:proofErr w:type="spellStart"/>
            <w:r w:rsidRPr="00BF7361">
              <w:rPr>
                <w:rFonts w:ascii="Times New Roman" w:hAnsi="Times New Roman" w:cs="Times New Roman"/>
                <w:szCs w:val="24"/>
                <w:lang w:val="uk-UA"/>
              </w:rPr>
              <w:t>інклюзивно</w:t>
            </w:r>
            <w:proofErr w:type="spellEnd"/>
            <w:r w:rsidRPr="00BF7361">
              <w:rPr>
                <w:rFonts w:ascii="Times New Roman" w:hAnsi="Times New Roman" w:cs="Times New Roman"/>
                <w:szCs w:val="24"/>
                <w:lang w:val="uk-UA"/>
              </w:rPr>
              <w:t>-ресурсний центр</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2,1</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single" w:sz="4" w:space="0" w:color="auto"/>
              <w:left w:val="nil"/>
              <w:bottom w:val="single" w:sz="8"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2,1</w:t>
            </w:r>
          </w:p>
        </w:tc>
      </w:tr>
      <w:tr w:rsidR="00314FA9" w:rsidRPr="00BF7361" w:rsidTr="00D50EFD">
        <w:trPr>
          <w:trHeight w:val="692"/>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 за рахунок залишку коштів освітньої субвенції, що утворився на початок бюджетного періоду</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3,0</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3,0</w:t>
            </w:r>
          </w:p>
        </w:tc>
      </w:tr>
      <w:tr w:rsidR="00314FA9" w:rsidRPr="00BF7361" w:rsidTr="00D50EFD">
        <w:trPr>
          <w:trHeight w:val="806"/>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 на надання державної підтримки особам з особливими освітніми потребами </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0,3</w:t>
            </w:r>
          </w:p>
        </w:tc>
        <w:tc>
          <w:tcPr>
            <w:tcW w:w="450"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0,3</w:t>
            </w:r>
          </w:p>
        </w:tc>
      </w:tr>
      <w:tr w:rsidR="00314FA9" w:rsidRPr="00BF7361" w:rsidTr="00D50EFD">
        <w:trPr>
          <w:trHeight w:val="562"/>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 на забезпечення якісної, сучасної та доступної загальної середньої освіти "Нова українська школа" </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2,8</w:t>
            </w:r>
          </w:p>
        </w:tc>
        <w:tc>
          <w:tcPr>
            <w:tcW w:w="450" w:type="dxa"/>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2,8</w:t>
            </w:r>
          </w:p>
        </w:tc>
      </w:tr>
      <w:tr w:rsidR="00314FA9" w:rsidRPr="00BF7361" w:rsidTr="00D50EFD">
        <w:trPr>
          <w:trHeight w:val="782"/>
        </w:trPr>
        <w:tc>
          <w:tcPr>
            <w:tcW w:w="3828"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на здійснення підтримки окремих закладів та заходів у системі охорони здоров'я</w:t>
            </w:r>
          </w:p>
        </w:tc>
        <w:tc>
          <w:tcPr>
            <w:tcW w:w="57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0,02</w:t>
            </w:r>
          </w:p>
        </w:tc>
        <w:tc>
          <w:tcPr>
            <w:tcW w:w="4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0,0</w:t>
            </w:r>
          </w:p>
        </w:tc>
      </w:tr>
      <w:tr w:rsidR="00314FA9" w:rsidRPr="00BF7361" w:rsidTr="00D50EFD">
        <w:trPr>
          <w:trHeight w:val="900"/>
        </w:trPr>
        <w:tc>
          <w:tcPr>
            <w:tcW w:w="38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на </w:t>
            </w:r>
            <w:proofErr w:type="spellStart"/>
            <w:r w:rsidRPr="00BF7361">
              <w:rPr>
                <w:rFonts w:ascii="Times New Roman" w:hAnsi="Times New Roman" w:cs="Times New Roman"/>
                <w:szCs w:val="24"/>
                <w:lang w:val="uk-UA"/>
              </w:rPr>
              <w:t>проєктування</w:t>
            </w:r>
            <w:proofErr w:type="spellEnd"/>
            <w:r w:rsidRPr="00BF7361">
              <w:rPr>
                <w:rFonts w:ascii="Times New Roman" w:hAnsi="Times New Roman" w:cs="Times New Roman"/>
                <w:szCs w:val="24"/>
                <w:lang w:val="uk-UA"/>
              </w:rPr>
              <w:t>, відновлення, будівництво, модернізацію, облаштування, ремонт об'єктів будівництва</w:t>
            </w:r>
          </w:p>
        </w:tc>
        <w:tc>
          <w:tcPr>
            <w:tcW w:w="5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4,5</w:t>
            </w: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4,5</w:t>
            </w:r>
          </w:p>
        </w:tc>
      </w:tr>
      <w:tr w:rsidR="00314FA9" w:rsidRPr="00BF7361" w:rsidTr="00D50EFD">
        <w:trPr>
          <w:trHeight w:val="638"/>
        </w:trPr>
        <w:tc>
          <w:tcPr>
            <w:tcW w:w="38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 на забезпечення діяльності фахівців із супроводу ветеранів війни </w:t>
            </w:r>
          </w:p>
        </w:tc>
        <w:tc>
          <w:tcPr>
            <w:tcW w:w="5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0,1</w:t>
            </w: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0,1</w:t>
            </w:r>
          </w:p>
        </w:tc>
      </w:tr>
      <w:tr w:rsidR="00314FA9" w:rsidRPr="00BF7361" w:rsidTr="00D50EFD">
        <w:trPr>
          <w:trHeight w:val="223"/>
        </w:trPr>
        <w:tc>
          <w:tcPr>
            <w:tcW w:w="3828" w:type="dxa"/>
            <w:tcBorders>
              <w:top w:val="single" w:sz="4" w:space="0" w:color="auto"/>
              <w:left w:val="single" w:sz="4" w:space="0" w:color="auto"/>
              <w:bottom w:val="single" w:sz="4" w:space="0" w:color="auto"/>
              <w:right w:val="single" w:sz="4" w:space="0" w:color="auto"/>
            </w:tcBorders>
            <w:shd w:val="clear" w:color="000000" w:fill="FFC000"/>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b/>
                <w:bCs/>
                <w:szCs w:val="24"/>
                <w:lang w:val="uk-UA"/>
              </w:rPr>
            </w:pPr>
            <w:r w:rsidRPr="00BF7361">
              <w:rPr>
                <w:rFonts w:ascii="Times New Roman" w:hAnsi="Times New Roman" w:cs="Times New Roman"/>
                <w:b/>
                <w:bCs/>
                <w:szCs w:val="24"/>
                <w:lang w:val="uk-UA"/>
              </w:rPr>
              <w:lastRenderedPageBreak/>
              <w:t xml:space="preserve">Інші субвенції з обласного бюджету </w:t>
            </w:r>
          </w:p>
        </w:tc>
        <w:tc>
          <w:tcPr>
            <w:tcW w:w="57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0,6</w:t>
            </w:r>
          </w:p>
        </w:tc>
        <w:tc>
          <w:tcPr>
            <w:tcW w:w="450"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на визначені субвенцією напрямки</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0,6</w:t>
            </w:r>
          </w:p>
        </w:tc>
      </w:tr>
      <w:tr w:rsidR="00314FA9" w:rsidRPr="00BF7361" w:rsidTr="00D50EFD">
        <w:trPr>
          <w:trHeight w:val="405"/>
        </w:trPr>
        <w:tc>
          <w:tcPr>
            <w:tcW w:w="3828" w:type="dxa"/>
            <w:tcBorders>
              <w:top w:val="single" w:sz="4" w:space="0" w:color="auto"/>
              <w:left w:val="single" w:sz="4" w:space="0" w:color="auto"/>
              <w:bottom w:val="single" w:sz="4" w:space="0" w:color="auto"/>
              <w:right w:val="nil"/>
            </w:tcBorders>
            <w:shd w:val="clear" w:color="000000" w:fill="FFC000"/>
            <w:noWrap/>
            <w:tcMar>
              <w:top w:w="15" w:type="dxa"/>
              <w:left w:w="15" w:type="dxa"/>
              <w:bottom w:w="0" w:type="dxa"/>
              <w:right w:w="15" w:type="dxa"/>
            </w:tcMar>
            <w:vAlign w:val="bottom"/>
            <w:hideMark/>
          </w:tcPr>
          <w:p w:rsidR="00314FA9" w:rsidRPr="00BF7361" w:rsidRDefault="00314FA9" w:rsidP="0046269A">
            <w:pP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Субвенції з бюджетів громад</w:t>
            </w:r>
          </w:p>
        </w:tc>
        <w:tc>
          <w:tcPr>
            <w:tcW w:w="570"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2,0</w:t>
            </w:r>
          </w:p>
        </w:tc>
        <w:tc>
          <w:tcPr>
            <w:tcW w:w="450"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 </w:t>
            </w:r>
          </w:p>
        </w:tc>
        <w:tc>
          <w:tcPr>
            <w:tcW w:w="39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b/>
                <w:bCs/>
                <w:color w:val="000000"/>
                <w:szCs w:val="24"/>
                <w:lang w:val="uk-UA"/>
              </w:rPr>
            </w:pPr>
            <w:r w:rsidRPr="00BF7361">
              <w:rPr>
                <w:rFonts w:ascii="Times New Roman" w:hAnsi="Times New Roman" w:cs="Times New Roman"/>
                <w:b/>
                <w:bCs/>
                <w:color w:val="000000"/>
                <w:szCs w:val="24"/>
                <w:lang w:val="uk-UA"/>
              </w:rPr>
              <w:t>2,0</w:t>
            </w:r>
          </w:p>
        </w:tc>
      </w:tr>
      <w:tr w:rsidR="00314FA9" w:rsidRPr="00BF7361" w:rsidTr="00D50EFD">
        <w:trPr>
          <w:trHeight w:val="724"/>
        </w:trPr>
        <w:tc>
          <w:tcPr>
            <w:tcW w:w="38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на утримання об'єктів спільного користування чи ліквідацію негативних наслідків діяльності об'єктів спільного користування</w:t>
            </w:r>
          </w:p>
        </w:tc>
        <w:tc>
          <w:tcPr>
            <w:tcW w:w="5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1,2</w:t>
            </w:r>
          </w:p>
        </w:tc>
        <w:tc>
          <w:tcPr>
            <w:tcW w:w="4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i/>
                <w:iCs/>
                <w:color w:val="000000"/>
                <w:szCs w:val="24"/>
                <w:lang w:val="uk-UA"/>
              </w:rPr>
            </w:pPr>
            <w:r w:rsidRPr="00BF7361">
              <w:rPr>
                <w:rFonts w:ascii="Times New Roman" w:hAnsi="Times New Roman" w:cs="Times New Roman"/>
                <w:i/>
                <w:iCs/>
                <w:color w:val="000000"/>
                <w:szCs w:val="24"/>
                <w:lang w:val="uk-UA"/>
              </w:rPr>
              <w:t xml:space="preserve"> центру підготовки педпрацівників та центру реабілітації ( за надані ними послуги мешканця інших громад)</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1,2</w:t>
            </w:r>
          </w:p>
        </w:tc>
      </w:tr>
      <w:tr w:rsidR="00314FA9" w:rsidRPr="00BF7361" w:rsidTr="00D50EFD">
        <w:trPr>
          <w:trHeight w:val="382"/>
        </w:trPr>
        <w:tc>
          <w:tcPr>
            <w:tcW w:w="3828"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314FA9" w:rsidRPr="00BF7361" w:rsidRDefault="00314FA9" w:rsidP="0046269A">
            <w:pPr>
              <w:rPr>
                <w:rFonts w:ascii="Times New Roman" w:hAnsi="Times New Roman" w:cs="Times New Roman"/>
                <w:szCs w:val="24"/>
                <w:lang w:val="uk-UA"/>
              </w:rPr>
            </w:pPr>
            <w:r w:rsidRPr="00BF7361">
              <w:rPr>
                <w:rFonts w:ascii="Times New Roman" w:hAnsi="Times New Roman" w:cs="Times New Roman"/>
                <w:szCs w:val="24"/>
                <w:lang w:val="uk-UA"/>
              </w:rPr>
              <w:t xml:space="preserve">Інші субвенції з місцевого бюджету </w:t>
            </w:r>
          </w:p>
        </w:tc>
        <w:tc>
          <w:tcPr>
            <w:tcW w:w="57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0,8</w:t>
            </w:r>
          </w:p>
        </w:tc>
        <w:tc>
          <w:tcPr>
            <w:tcW w:w="450"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 </w:t>
            </w:r>
          </w:p>
        </w:tc>
        <w:tc>
          <w:tcPr>
            <w:tcW w:w="3941" w:type="dxa"/>
            <w:vMerge/>
            <w:tcBorders>
              <w:top w:val="single" w:sz="4" w:space="0" w:color="auto"/>
              <w:left w:val="nil"/>
              <w:bottom w:val="single" w:sz="4" w:space="0" w:color="000000"/>
              <w:right w:val="single" w:sz="4" w:space="0" w:color="auto"/>
            </w:tcBorders>
            <w:vAlign w:val="center"/>
            <w:hideMark/>
          </w:tcPr>
          <w:p w:rsidR="00314FA9" w:rsidRPr="00BF7361" w:rsidRDefault="00314FA9" w:rsidP="0046269A">
            <w:pPr>
              <w:rPr>
                <w:rFonts w:ascii="Times New Roman" w:hAnsi="Times New Roman" w:cs="Times New Roman"/>
                <w:i/>
                <w:iCs/>
                <w:color w:val="000000"/>
                <w:szCs w:val="24"/>
                <w:lang w:val="uk-UA"/>
              </w:rPr>
            </w:pP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14FA9" w:rsidRPr="00BF7361" w:rsidRDefault="00314FA9" w:rsidP="0046269A">
            <w:pPr>
              <w:jc w:val="center"/>
              <w:rPr>
                <w:rFonts w:ascii="Times New Roman" w:hAnsi="Times New Roman" w:cs="Times New Roman"/>
                <w:color w:val="000000"/>
                <w:szCs w:val="24"/>
                <w:lang w:val="uk-UA"/>
              </w:rPr>
            </w:pPr>
            <w:r w:rsidRPr="00BF7361">
              <w:rPr>
                <w:rFonts w:ascii="Times New Roman" w:hAnsi="Times New Roman" w:cs="Times New Roman"/>
                <w:color w:val="000000"/>
                <w:szCs w:val="24"/>
                <w:lang w:val="uk-UA"/>
              </w:rPr>
              <w:t>0,8</w:t>
            </w:r>
          </w:p>
        </w:tc>
      </w:tr>
    </w:tbl>
    <w:p w:rsidR="00F335F3" w:rsidRPr="00314FA9" w:rsidRDefault="00F335F3" w:rsidP="00453CF6">
      <w:pPr>
        <w:spacing w:line="276" w:lineRule="auto"/>
        <w:rPr>
          <w:rFonts w:ascii="Times New Roman" w:hAnsi="Times New Roman" w:cs="Times New Roman"/>
          <w:bCs/>
          <w:szCs w:val="24"/>
        </w:rPr>
      </w:pPr>
    </w:p>
    <w:p w:rsidR="00F335F3" w:rsidRPr="00F335F3" w:rsidRDefault="00F335F3" w:rsidP="004E4444">
      <w:pPr>
        <w:spacing w:line="276" w:lineRule="auto"/>
        <w:jc w:val="center"/>
        <w:rPr>
          <w:rFonts w:ascii="Times New Roman" w:hAnsi="Times New Roman" w:cs="Times New Roman"/>
          <w:bCs/>
          <w:i/>
          <w:szCs w:val="24"/>
          <w:lang w:val="uk-UA"/>
        </w:rPr>
      </w:pPr>
      <w:r w:rsidRPr="00F335F3">
        <w:rPr>
          <w:rFonts w:ascii="Times New Roman" w:hAnsi="Times New Roman" w:cs="Times New Roman"/>
          <w:bCs/>
          <w:i/>
          <w:szCs w:val="24"/>
          <w:lang w:val="uk-UA"/>
        </w:rPr>
        <w:t>Допомога Силам оборони</w:t>
      </w:r>
    </w:p>
    <w:bookmarkEnd w:id="1"/>
    <w:p w:rsidR="00314FA9" w:rsidRPr="00314FA9" w:rsidRDefault="00314FA9" w:rsidP="00314FA9">
      <w:pPr>
        <w:spacing w:line="276" w:lineRule="auto"/>
        <w:ind w:firstLine="567"/>
        <w:rPr>
          <w:rFonts w:ascii="Times New Roman" w:hAnsi="Times New Roman" w:cs="Times New Roman"/>
          <w:color w:val="FF0000"/>
          <w:szCs w:val="24"/>
          <w:lang w:val="uk-UA"/>
        </w:rPr>
      </w:pPr>
      <w:r w:rsidRPr="00314FA9">
        <w:rPr>
          <w:rFonts w:ascii="Times New Roman" w:hAnsi="Times New Roman" w:cs="Times New Roman"/>
          <w:bCs/>
          <w:szCs w:val="24"/>
          <w:lang w:val="uk-UA"/>
        </w:rPr>
        <w:t>Д</w:t>
      </w:r>
      <w:r w:rsidRPr="00314FA9">
        <w:rPr>
          <w:rFonts w:ascii="Times New Roman" w:eastAsia="Times New Roman" w:hAnsi="Times New Roman" w:cs="Times New Roman"/>
          <w:szCs w:val="24"/>
          <w:lang w:val="uk-UA" w:eastAsia="uk-UA"/>
        </w:rPr>
        <w:t xml:space="preserve">ля сприяння </w:t>
      </w:r>
      <w:r w:rsidR="00FE3590">
        <w:rPr>
          <w:rFonts w:ascii="Times New Roman" w:eastAsia="Times New Roman" w:hAnsi="Times New Roman" w:cs="Times New Roman"/>
          <w:szCs w:val="24"/>
          <w:lang w:val="uk-UA" w:eastAsia="uk-UA"/>
        </w:rPr>
        <w:t>С</w:t>
      </w:r>
      <w:r w:rsidRPr="00314FA9">
        <w:rPr>
          <w:rFonts w:ascii="Times New Roman" w:eastAsia="Times New Roman" w:hAnsi="Times New Roman" w:cs="Times New Roman"/>
          <w:szCs w:val="24"/>
          <w:lang w:val="uk-UA" w:eastAsia="uk-UA"/>
        </w:rPr>
        <w:t xml:space="preserve">илам оборони, </w:t>
      </w:r>
      <w:r w:rsidRPr="00314FA9">
        <w:rPr>
          <w:rFonts w:ascii="Times New Roman" w:hAnsi="Times New Roman" w:cs="Times New Roman"/>
          <w:bCs/>
          <w:szCs w:val="24"/>
          <w:lang w:val="uk-UA"/>
        </w:rPr>
        <w:t xml:space="preserve">надання соціальної підтримки військовослужбовцям та їх сім’ям, </w:t>
      </w:r>
      <w:r w:rsidRPr="00314FA9">
        <w:rPr>
          <w:rFonts w:ascii="Times New Roman" w:eastAsia="Times New Roman" w:hAnsi="Times New Roman" w:cs="Times New Roman"/>
          <w:szCs w:val="24"/>
          <w:lang w:val="uk-UA" w:eastAsia="uk-UA"/>
        </w:rPr>
        <w:t xml:space="preserve">забезпечення роботи </w:t>
      </w:r>
      <w:r w:rsidRPr="00314FA9">
        <w:rPr>
          <w:rFonts w:ascii="Times New Roman" w:hAnsi="Times New Roman" w:cs="Times New Roman"/>
          <w:bCs/>
          <w:szCs w:val="24"/>
          <w:lang w:val="uk-UA"/>
        </w:rPr>
        <w:t xml:space="preserve">установ і комунальних підприємств в умовах війни та допомоги переселенцям </w:t>
      </w:r>
      <w:r w:rsidRPr="00314FA9">
        <w:rPr>
          <w:rFonts w:ascii="Times New Roman" w:eastAsia="Times New Roman" w:hAnsi="Times New Roman" w:cs="Times New Roman"/>
          <w:szCs w:val="24"/>
          <w:lang w:val="uk-UA" w:eastAsia="uk-UA"/>
        </w:rPr>
        <w:t xml:space="preserve">виділено з </w:t>
      </w:r>
      <w:r w:rsidRPr="00314FA9">
        <w:rPr>
          <w:rFonts w:ascii="Times New Roman" w:hAnsi="Times New Roman" w:cs="Times New Roman"/>
          <w:bCs/>
          <w:szCs w:val="24"/>
          <w:lang w:val="uk-UA"/>
        </w:rPr>
        <w:t xml:space="preserve">бюджету громади </w:t>
      </w:r>
      <w:r w:rsidRPr="00314FA9">
        <w:rPr>
          <w:rFonts w:ascii="Times New Roman" w:eastAsia="Times New Roman" w:hAnsi="Times New Roman" w:cs="Times New Roman"/>
          <w:szCs w:val="24"/>
          <w:lang w:val="uk-UA" w:eastAsia="uk-UA"/>
        </w:rPr>
        <w:t xml:space="preserve">55,1 млн. грн, з них </w:t>
      </w:r>
      <w:r w:rsidRPr="00314FA9">
        <w:rPr>
          <w:rFonts w:ascii="Times New Roman" w:eastAsia="Times New Roman" w:hAnsi="Times New Roman" w:cs="Times New Roman"/>
          <w:bCs/>
          <w:szCs w:val="24"/>
          <w:lang w:val="uk-UA" w:eastAsia="uk-UA"/>
        </w:rPr>
        <w:t xml:space="preserve">45,9 млн. грн </w:t>
      </w:r>
      <w:r w:rsidRPr="00314FA9">
        <w:rPr>
          <w:rFonts w:ascii="Times New Roman" w:hAnsi="Times New Roman" w:cs="Times New Roman"/>
          <w:szCs w:val="24"/>
          <w:shd w:val="clear" w:color="auto" w:fill="FFFFFF"/>
          <w:lang w:val="uk-UA"/>
        </w:rPr>
        <w:t>–</w:t>
      </w:r>
      <w:r w:rsidRPr="00314FA9">
        <w:rPr>
          <w:rFonts w:ascii="Times New Roman" w:eastAsia="Times New Roman" w:hAnsi="Times New Roman" w:cs="Times New Roman"/>
          <w:bCs/>
          <w:szCs w:val="24"/>
          <w:lang w:val="uk-UA" w:eastAsia="uk-UA"/>
        </w:rPr>
        <w:t>допомога військовим</w:t>
      </w:r>
      <w:r w:rsidRPr="00314FA9">
        <w:rPr>
          <w:rFonts w:ascii="Times New Roman" w:eastAsia="Times New Roman" w:hAnsi="Times New Roman" w:cs="Times New Roman"/>
          <w:szCs w:val="24"/>
          <w:lang w:val="uk-UA" w:eastAsia="uk-UA"/>
        </w:rPr>
        <w:t>:</w:t>
      </w:r>
    </w:p>
    <w:p w:rsidR="00314FA9" w:rsidRPr="00314FA9" w:rsidRDefault="00314FA9" w:rsidP="00314FA9">
      <w:pPr>
        <w:spacing w:line="276" w:lineRule="auto"/>
        <w:ind w:firstLine="567"/>
        <w:rPr>
          <w:rFonts w:ascii="Times New Roman" w:hAnsi="Times New Roman" w:cs="Times New Roman"/>
          <w:szCs w:val="24"/>
          <w:lang w:val="uk-UA"/>
        </w:rPr>
      </w:pPr>
      <w:r w:rsidRPr="00314FA9">
        <w:rPr>
          <w:rFonts w:ascii="Times New Roman" w:hAnsi="Times New Roman" w:cs="Times New Roman"/>
          <w:szCs w:val="24"/>
          <w:lang w:val="uk-UA"/>
        </w:rPr>
        <w:t xml:space="preserve">27,2 млн. грн –для забезпечення військових частин відповідним обладнанням та створенням фортифікаційних споруд; </w:t>
      </w:r>
    </w:p>
    <w:p w:rsidR="00314FA9" w:rsidRPr="00314FA9" w:rsidRDefault="00314FA9" w:rsidP="00314FA9">
      <w:pPr>
        <w:spacing w:line="276" w:lineRule="auto"/>
        <w:ind w:firstLine="567"/>
        <w:rPr>
          <w:rFonts w:ascii="Times New Roman" w:hAnsi="Times New Roman" w:cs="Times New Roman"/>
          <w:szCs w:val="24"/>
          <w:lang w:val="uk-UA"/>
        </w:rPr>
      </w:pPr>
      <w:r w:rsidRPr="00314FA9">
        <w:rPr>
          <w:rFonts w:ascii="Times New Roman" w:hAnsi="Times New Roman" w:cs="Times New Roman"/>
          <w:szCs w:val="24"/>
          <w:lang w:val="uk-UA"/>
        </w:rPr>
        <w:t xml:space="preserve">1,7 млн. грн – для фінансування ДФТГ; </w:t>
      </w:r>
    </w:p>
    <w:p w:rsidR="00314FA9" w:rsidRPr="00314FA9" w:rsidRDefault="00314FA9" w:rsidP="00314FA9">
      <w:pPr>
        <w:spacing w:line="276" w:lineRule="auto"/>
        <w:ind w:firstLine="567"/>
        <w:rPr>
          <w:rFonts w:ascii="Times New Roman" w:eastAsia="Times New Roman" w:hAnsi="Times New Roman" w:cs="Times New Roman"/>
          <w:bCs/>
          <w:szCs w:val="24"/>
          <w:lang w:val="uk-UA" w:eastAsia="uk-UA"/>
        </w:rPr>
      </w:pPr>
      <w:r w:rsidRPr="00314FA9">
        <w:rPr>
          <w:rFonts w:ascii="Times New Roman" w:eastAsia="Times New Roman" w:hAnsi="Times New Roman" w:cs="Times New Roman"/>
          <w:bCs/>
          <w:szCs w:val="24"/>
          <w:lang w:val="uk-UA" w:eastAsia="uk-UA"/>
        </w:rPr>
        <w:t xml:space="preserve">10,0 млн. грн </w:t>
      </w:r>
      <w:r w:rsidRPr="00314FA9">
        <w:rPr>
          <w:rFonts w:ascii="Times New Roman" w:hAnsi="Times New Roman" w:cs="Times New Roman"/>
          <w:szCs w:val="24"/>
          <w:shd w:val="clear" w:color="auto" w:fill="FFFFFF"/>
          <w:lang w:val="uk-UA"/>
        </w:rPr>
        <w:t>–</w:t>
      </w:r>
      <w:r w:rsidRPr="00314FA9">
        <w:rPr>
          <w:rFonts w:ascii="Times New Roman" w:eastAsia="Times New Roman" w:hAnsi="Times New Roman" w:cs="Times New Roman"/>
          <w:bCs/>
          <w:szCs w:val="24"/>
          <w:lang w:val="uk-UA" w:eastAsia="uk-UA"/>
        </w:rPr>
        <w:t xml:space="preserve"> для забезпечення соціального захисту і реабілітації військовослужбовців, а також сім’ям загиблих військовослужбовців; </w:t>
      </w:r>
    </w:p>
    <w:p w:rsidR="00314FA9" w:rsidRPr="00314FA9" w:rsidRDefault="00314FA9" w:rsidP="00314FA9">
      <w:pPr>
        <w:spacing w:line="276" w:lineRule="auto"/>
        <w:ind w:firstLine="567"/>
        <w:rPr>
          <w:rFonts w:ascii="Times New Roman" w:eastAsia="Times New Roman" w:hAnsi="Times New Roman" w:cs="Times New Roman"/>
          <w:szCs w:val="24"/>
          <w:lang w:val="uk-UA" w:eastAsia="uk-UA"/>
        </w:rPr>
      </w:pPr>
      <w:r w:rsidRPr="00314FA9">
        <w:rPr>
          <w:rFonts w:ascii="Times New Roman" w:eastAsia="Times New Roman" w:hAnsi="Times New Roman" w:cs="Times New Roman"/>
          <w:szCs w:val="24"/>
          <w:lang w:val="uk-UA" w:eastAsia="uk-UA"/>
        </w:rPr>
        <w:t xml:space="preserve">4,8 млн. грн </w:t>
      </w:r>
      <w:r w:rsidRPr="00314FA9">
        <w:rPr>
          <w:rFonts w:ascii="Times New Roman" w:hAnsi="Times New Roman" w:cs="Times New Roman"/>
          <w:szCs w:val="24"/>
          <w:shd w:val="clear" w:color="auto" w:fill="FFFFFF"/>
          <w:lang w:val="uk-UA"/>
        </w:rPr>
        <w:t>–</w:t>
      </w:r>
      <w:r w:rsidRPr="00314FA9">
        <w:rPr>
          <w:rFonts w:ascii="Times New Roman" w:eastAsia="Times New Roman" w:hAnsi="Times New Roman" w:cs="Times New Roman"/>
          <w:szCs w:val="24"/>
          <w:lang w:val="uk-UA" w:eastAsia="uk-UA"/>
        </w:rPr>
        <w:t xml:space="preserve"> сума пільгового харчування вихованці дитсадків та учні, батьки яких проходять службу в ЗСУ (учасники АТО/ООС), загиблих ветеранів війни, а також матеріальна допомога внутрішньо переміщеним особам; </w:t>
      </w:r>
    </w:p>
    <w:p w:rsidR="00314FA9" w:rsidRPr="00314FA9" w:rsidRDefault="00314FA9" w:rsidP="00314FA9">
      <w:pPr>
        <w:spacing w:line="276" w:lineRule="auto"/>
        <w:ind w:firstLine="567"/>
        <w:rPr>
          <w:rFonts w:ascii="Times New Roman" w:eastAsia="Times New Roman" w:hAnsi="Times New Roman" w:cs="Times New Roman"/>
          <w:bCs/>
          <w:sz w:val="8"/>
          <w:szCs w:val="8"/>
          <w:highlight w:val="yellow"/>
          <w:lang w:val="uk-UA" w:eastAsia="uk-UA"/>
        </w:rPr>
      </w:pPr>
    </w:p>
    <w:p w:rsidR="00314FA9" w:rsidRPr="00314FA9" w:rsidRDefault="00314FA9" w:rsidP="00314FA9">
      <w:pPr>
        <w:spacing w:line="276" w:lineRule="auto"/>
        <w:ind w:firstLine="567"/>
        <w:rPr>
          <w:rFonts w:ascii="Times New Roman" w:eastAsia="Times New Roman" w:hAnsi="Times New Roman" w:cs="Times New Roman"/>
          <w:szCs w:val="24"/>
          <w:lang w:val="uk-UA" w:eastAsia="uk-UA"/>
        </w:rPr>
      </w:pPr>
      <w:r w:rsidRPr="00314FA9">
        <w:rPr>
          <w:rFonts w:ascii="Times New Roman" w:eastAsia="Times New Roman" w:hAnsi="Times New Roman" w:cs="Times New Roman"/>
          <w:bCs/>
          <w:szCs w:val="24"/>
          <w:lang w:val="uk-UA" w:eastAsia="uk-UA"/>
        </w:rPr>
        <w:t>2,2 млн. грн – допомога державним органам за період повномасштабного вторгнення: Національній поліції, Службі безпеки України, пожежній частині та іншим.</w:t>
      </w:r>
    </w:p>
    <w:p w:rsidR="00314FA9" w:rsidRPr="00314FA9" w:rsidRDefault="00314FA9" w:rsidP="00314FA9">
      <w:pPr>
        <w:spacing w:line="276" w:lineRule="auto"/>
        <w:ind w:firstLine="567"/>
        <w:rPr>
          <w:rFonts w:ascii="Times New Roman" w:eastAsia="Times New Roman" w:hAnsi="Times New Roman" w:cs="Times New Roman"/>
          <w:color w:val="FF0000"/>
          <w:sz w:val="8"/>
          <w:szCs w:val="8"/>
          <w:highlight w:val="yellow"/>
          <w:lang w:val="uk-UA" w:eastAsia="uk-UA"/>
        </w:rPr>
      </w:pPr>
    </w:p>
    <w:p w:rsidR="00314FA9" w:rsidRPr="00314FA9" w:rsidRDefault="00314FA9" w:rsidP="00314FA9">
      <w:pPr>
        <w:spacing w:line="276" w:lineRule="auto"/>
        <w:ind w:firstLine="567"/>
        <w:rPr>
          <w:rFonts w:ascii="Times New Roman" w:eastAsia="Times New Roman" w:hAnsi="Times New Roman" w:cs="Times New Roman"/>
          <w:szCs w:val="24"/>
          <w:lang w:val="uk-UA" w:eastAsia="uk-UA"/>
        </w:rPr>
      </w:pPr>
      <w:r w:rsidRPr="00314FA9">
        <w:rPr>
          <w:rFonts w:ascii="Times New Roman" w:eastAsia="Times New Roman" w:hAnsi="Times New Roman" w:cs="Times New Roman"/>
          <w:szCs w:val="24"/>
          <w:lang w:val="uk-UA" w:eastAsia="uk-UA"/>
        </w:rPr>
        <w:t xml:space="preserve">Також, пріоритетами діяльності у 2024 році були: забезпечення роботи системи оповіщення, створення та ремонт </w:t>
      </w:r>
      <w:proofErr w:type="spellStart"/>
      <w:r w:rsidRPr="00314FA9">
        <w:rPr>
          <w:rFonts w:ascii="Times New Roman" w:eastAsia="Times New Roman" w:hAnsi="Times New Roman" w:cs="Times New Roman"/>
          <w:szCs w:val="24"/>
          <w:lang w:val="uk-UA" w:eastAsia="uk-UA"/>
        </w:rPr>
        <w:t>укриттів</w:t>
      </w:r>
      <w:proofErr w:type="spellEnd"/>
      <w:r w:rsidRPr="00314FA9">
        <w:rPr>
          <w:rFonts w:ascii="Times New Roman" w:eastAsia="Times New Roman" w:hAnsi="Times New Roman" w:cs="Times New Roman"/>
          <w:szCs w:val="24"/>
          <w:lang w:val="uk-UA" w:eastAsia="uk-UA"/>
        </w:rPr>
        <w:t>, збереження об’єктів критичної інфраструктури, створення матеріального резерву для проведення невідкладних відновлювальних робіт і заходів ліквідації пошкоджень у результаті військової агресії та інших надзвичайних ситуаціях. Загальна сума витрачених коштів громади на ці пріоритети склала 9,3 млн. грн.</w:t>
      </w:r>
    </w:p>
    <w:p w:rsidR="00314FA9" w:rsidRDefault="00314FA9" w:rsidP="004E4444">
      <w:pPr>
        <w:tabs>
          <w:tab w:val="left" w:pos="851"/>
        </w:tabs>
        <w:spacing w:line="276" w:lineRule="auto"/>
        <w:jc w:val="center"/>
        <w:rPr>
          <w:rFonts w:ascii="Times New Roman" w:hAnsi="Times New Roman" w:cs="Times New Roman"/>
          <w:i/>
          <w:szCs w:val="24"/>
          <w:lang w:val="uk-UA"/>
        </w:rPr>
      </w:pPr>
    </w:p>
    <w:p w:rsidR="00577DA5" w:rsidRDefault="00577DA5" w:rsidP="004E4444">
      <w:pPr>
        <w:tabs>
          <w:tab w:val="left" w:pos="851"/>
        </w:tabs>
        <w:spacing w:line="276" w:lineRule="auto"/>
        <w:jc w:val="center"/>
        <w:rPr>
          <w:rFonts w:ascii="Times New Roman" w:hAnsi="Times New Roman" w:cs="Times New Roman"/>
          <w:i/>
          <w:szCs w:val="24"/>
          <w:lang w:val="uk-UA"/>
        </w:rPr>
      </w:pPr>
      <w:r w:rsidRPr="00F335F3">
        <w:rPr>
          <w:rFonts w:ascii="Times New Roman" w:hAnsi="Times New Roman" w:cs="Times New Roman"/>
          <w:i/>
          <w:szCs w:val="24"/>
          <w:lang w:val="uk-UA"/>
        </w:rPr>
        <w:t>Інвестиційна діяльність, створення умов для інвестиційної привабливості та розвиток міжнародного співробітництва</w:t>
      </w:r>
    </w:p>
    <w:p w:rsidR="00713D48" w:rsidRPr="00C62A8A" w:rsidRDefault="00713D48" w:rsidP="00293210">
      <w:pPr>
        <w:spacing w:line="276" w:lineRule="auto"/>
        <w:ind w:firstLine="567"/>
        <w:rPr>
          <w:rFonts w:ascii="Times New Roman" w:hAnsi="Times New Roman" w:cs="Times New Roman"/>
          <w:szCs w:val="24"/>
          <w:lang w:val="uk-UA"/>
        </w:rPr>
      </w:pPr>
      <w:r w:rsidRPr="00C62A8A">
        <w:rPr>
          <w:rFonts w:ascii="Times New Roman" w:hAnsi="Times New Roman" w:cs="Times New Roman"/>
          <w:szCs w:val="24"/>
          <w:lang w:val="uk-UA"/>
        </w:rPr>
        <w:t>У сфері інвестиційної діяльності на території громади впроваджу</w:t>
      </w:r>
      <w:r w:rsidR="00C62A8A" w:rsidRPr="00C62A8A">
        <w:rPr>
          <w:rFonts w:ascii="Times New Roman" w:hAnsi="Times New Roman" w:cs="Times New Roman"/>
          <w:szCs w:val="24"/>
          <w:lang w:val="uk-UA"/>
        </w:rPr>
        <w:t>валися</w:t>
      </w:r>
      <w:r w:rsidRPr="00C62A8A">
        <w:rPr>
          <w:rFonts w:ascii="Times New Roman" w:hAnsi="Times New Roman" w:cs="Times New Roman"/>
          <w:szCs w:val="24"/>
          <w:lang w:val="uk-UA"/>
        </w:rPr>
        <w:t xml:space="preserve"> такі </w:t>
      </w:r>
      <w:proofErr w:type="spellStart"/>
      <w:r w:rsidRPr="00C62A8A">
        <w:rPr>
          <w:rFonts w:ascii="Times New Roman" w:hAnsi="Times New Roman" w:cs="Times New Roman"/>
          <w:szCs w:val="24"/>
          <w:lang w:val="uk-UA"/>
        </w:rPr>
        <w:t>проєкти</w:t>
      </w:r>
      <w:proofErr w:type="spellEnd"/>
      <w:r w:rsidRPr="00C62A8A">
        <w:rPr>
          <w:rFonts w:ascii="Times New Roman" w:hAnsi="Times New Roman" w:cs="Times New Roman"/>
          <w:szCs w:val="24"/>
          <w:lang w:val="uk-UA"/>
        </w:rPr>
        <w:t>:</w:t>
      </w:r>
    </w:p>
    <w:p w:rsidR="00713D48" w:rsidRPr="00C62A8A" w:rsidRDefault="00713D48" w:rsidP="00293210">
      <w:pPr>
        <w:spacing w:line="276" w:lineRule="auto"/>
        <w:ind w:firstLine="567"/>
        <w:rPr>
          <w:rFonts w:ascii="Times New Roman" w:hAnsi="Times New Roman"/>
          <w:noProof/>
          <w:szCs w:val="24"/>
          <w:lang w:val="uk-UA"/>
        </w:rPr>
      </w:pPr>
      <w:r w:rsidRPr="00C62A8A">
        <w:rPr>
          <w:rFonts w:ascii="Times New Roman" w:hAnsi="Times New Roman" w:cs="Times New Roman"/>
          <w:szCs w:val="24"/>
          <w:lang w:val="uk-UA"/>
        </w:rPr>
        <w:t>1. Проєкт «</w:t>
      </w:r>
      <w:r w:rsidRPr="00C62A8A">
        <w:rPr>
          <w:rFonts w:ascii="Times New Roman" w:hAnsi="Times New Roman" w:cs="Times New Roman"/>
          <w:szCs w:val="24"/>
          <w:lang w:val="en-US"/>
        </w:rPr>
        <w:t>PROSTO</w:t>
      </w:r>
      <w:r w:rsidRPr="00C62A8A">
        <w:rPr>
          <w:rFonts w:ascii="Times New Roman" w:hAnsi="Times New Roman" w:cs="Times New Roman"/>
          <w:szCs w:val="24"/>
          <w:lang w:val="uk-UA"/>
        </w:rPr>
        <w:t xml:space="preserve">: Підтримка доступності послуг в Україні» - </w:t>
      </w:r>
      <w:r w:rsidR="00C62A8A" w:rsidRPr="00C62A8A">
        <w:rPr>
          <w:rFonts w:ascii="Times New Roman" w:hAnsi="Times New Roman" w:cs="Times New Roman"/>
          <w:szCs w:val="24"/>
          <w:lang w:val="uk-UA"/>
        </w:rPr>
        <w:t>п</w:t>
      </w:r>
      <w:r w:rsidRPr="00C62A8A">
        <w:rPr>
          <w:rFonts w:ascii="Times New Roman" w:hAnsi="Times New Roman" w:cs="Times New Roman"/>
          <w:szCs w:val="24"/>
          <w:lang w:val="uk-UA"/>
        </w:rPr>
        <w:t xml:space="preserve">рацівники Управління адміністративних послуг Роменської міської ради взяли участь у семінарі «Спілкування з військовими, ветеранами та членами їх сімей при наданні </w:t>
      </w:r>
      <w:proofErr w:type="spellStart"/>
      <w:r w:rsidRPr="00C62A8A">
        <w:rPr>
          <w:rFonts w:ascii="Times New Roman" w:hAnsi="Times New Roman" w:cs="Times New Roman"/>
          <w:szCs w:val="24"/>
          <w:lang w:val="uk-UA"/>
        </w:rPr>
        <w:t>адмінпослуг</w:t>
      </w:r>
      <w:proofErr w:type="spellEnd"/>
      <w:r w:rsidRPr="00C62A8A">
        <w:rPr>
          <w:rFonts w:ascii="Times New Roman" w:hAnsi="Times New Roman" w:cs="Times New Roman"/>
          <w:szCs w:val="24"/>
          <w:lang w:val="uk-UA"/>
        </w:rPr>
        <w:t>», який організований представниками Проєкту спільно з Міністерством цифрової трансформації України. Начальни</w:t>
      </w:r>
      <w:r w:rsidR="00C62A8A" w:rsidRPr="00C62A8A">
        <w:rPr>
          <w:rFonts w:ascii="Times New Roman" w:hAnsi="Times New Roman" w:cs="Times New Roman"/>
          <w:szCs w:val="24"/>
          <w:lang w:val="uk-UA"/>
        </w:rPr>
        <w:t>к</w:t>
      </w:r>
      <w:r w:rsidRPr="00C62A8A">
        <w:rPr>
          <w:rFonts w:ascii="Times New Roman" w:hAnsi="Times New Roman" w:cs="Times New Roman"/>
          <w:szCs w:val="24"/>
          <w:lang w:val="uk-UA"/>
        </w:rPr>
        <w:t xml:space="preserve"> </w:t>
      </w:r>
      <w:r w:rsidR="00C62A8A" w:rsidRPr="00C62A8A">
        <w:rPr>
          <w:rFonts w:ascii="Times New Roman" w:hAnsi="Times New Roman" w:cs="Times New Roman"/>
          <w:szCs w:val="24"/>
          <w:lang w:val="uk-UA"/>
        </w:rPr>
        <w:t>у</w:t>
      </w:r>
      <w:r w:rsidRPr="00C62A8A">
        <w:rPr>
          <w:rFonts w:ascii="Times New Roman" w:hAnsi="Times New Roman" w:cs="Times New Roman"/>
          <w:szCs w:val="24"/>
          <w:lang w:val="uk-UA"/>
        </w:rPr>
        <w:t xml:space="preserve">правління 21.03.2024 взяла участь у фінальній конференції проєкту «Доступність послуг в Україні: досягнення та виклики». </w:t>
      </w:r>
    </w:p>
    <w:p w:rsidR="00813E98" w:rsidRDefault="00713D48" w:rsidP="00293210">
      <w:pPr>
        <w:spacing w:line="276" w:lineRule="auto"/>
        <w:ind w:firstLine="567"/>
        <w:rPr>
          <w:rFonts w:ascii="Times New Roman" w:hAnsi="Times New Roman" w:cs="Times New Roman"/>
          <w:szCs w:val="24"/>
          <w:lang w:val="uk-UA"/>
        </w:rPr>
      </w:pPr>
      <w:r w:rsidRPr="00C62A8A">
        <w:rPr>
          <w:rFonts w:ascii="Times New Roman" w:hAnsi="Times New Roman"/>
          <w:noProof/>
          <w:szCs w:val="24"/>
          <w:lang w:val="uk-UA"/>
        </w:rPr>
        <w:t xml:space="preserve">2. </w:t>
      </w:r>
      <w:r w:rsidRPr="00C62A8A">
        <w:rPr>
          <w:rFonts w:ascii="Times New Roman" w:hAnsi="Times New Roman" w:cs="Times New Roman"/>
          <w:szCs w:val="24"/>
          <w:lang w:val="uk-UA"/>
        </w:rPr>
        <w:t>Проєкт «Забезпечення доброго врядування завдяки участі громадськості та підвищенню якості надання послуг і захисту довкілля на сході України» (ПРООН)</w:t>
      </w:r>
      <w:r w:rsidR="00C62A8A" w:rsidRPr="00C62A8A">
        <w:rPr>
          <w:rFonts w:ascii="Times New Roman" w:hAnsi="Times New Roman" w:cs="Times New Roman"/>
          <w:szCs w:val="24"/>
          <w:lang w:val="uk-UA"/>
        </w:rPr>
        <w:t xml:space="preserve"> - Роменську </w:t>
      </w:r>
      <w:r w:rsidRPr="00C62A8A">
        <w:rPr>
          <w:rFonts w:ascii="Times New Roman" w:hAnsi="Times New Roman" w:cs="Times New Roman"/>
          <w:szCs w:val="24"/>
          <w:lang w:val="uk-UA"/>
        </w:rPr>
        <w:t xml:space="preserve">громаду відібрано для участі у </w:t>
      </w:r>
      <w:proofErr w:type="spellStart"/>
      <w:r w:rsidRPr="00C62A8A">
        <w:rPr>
          <w:rFonts w:ascii="Times New Roman" w:hAnsi="Times New Roman" w:cs="Times New Roman"/>
          <w:szCs w:val="24"/>
          <w:lang w:val="uk-UA"/>
        </w:rPr>
        <w:t>проєкті</w:t>
      </w:r>
      <w:proofErr w:type="spellEnd"/>
      <w:r w:rsidRPr="00C62A8A">
        <w:rPr>
          <w:rFonts w:ascii="Times New Roman" w:hAnsi="Times New Roman" w:cs="Times New Roman"/>
          <w:szCs w:val="24"/>
          <w:lang w:val="uk-UA"/>
        </w:rPr>
        <w:t xml:space="preserve"> ПРООН «Школа соціальної роботи». В рамках проєкту директор Територіального центру соціального обслуговування (надання соціальних послуг) Роменської міської ради взяла участь у тренінгах: «Інформаційні та цифрові аспекти соціальної роботи на місцевому рівні. Електронні послуги в соціальній сфері</w:t>
      </w:r>
      <w:r w:rsidR="00C62A8A" w:rsidRPr="00C62A8A">
        <w:rPr>
          <w:rFonts w:ascii="Times New Roman" w:hAnsi="Times New Roman" w:cs="Times New Roman"/>
          <w:szCs w:val="24"/>
          <w:lang w:val="uk-UA"/>
        </w:rPr>
        <w:t>»</w:t>
      </w:r>
      <w:r w:rsidRPr="00C62A8A">
        <w:rPr>
          <w:rFonts w:ascii="Times New Roman" w:hAnsi="Times New Roman" w:cs="Times New Roman"/>
          <w:szCs w:val="24"/>
          <w:lang w:val="uk-UA"/>
        </w:rPr>
        <w:t xml:space="preserve"> (19-22 лютого </w:t>
      </w:r>
      <w:r w:rsidRPr="00C62A8A">
        <w:rPr>
          <w:rFonts w:ascii="Times New Roman" w:hAnsi="Times New Roman" w:cs="Times New Roman"/>
          <w:szCs w:val="24"/>
          <w:lang w:val="uk-UA"/>
        </w:rPr>
        <w:lastRenderedPageBreak/>
        <w:t xml:space="preserve">2024 р., м. Київ), «Профілактика соціальних проблем в громаді: інструменти, напрями, дійові особи. Інклюзія та </w:t>
      </w:r>
      <w:proofErr w:type="spellStart"/>
      <w:r w:rsidRPr="00C62A8A">
        <w:rPr>
          <w:rFonts w:ascii="Times New Roman" w:hAnsi="Times New Roman" w:cs="Times New Roman"/>
          <w:szCs w:val="24"/>
          <w:lang w:val="uk-UA"/>
        </w:rPr>
        <w:t>безбар'єрність</w:t>
      </w:r>
      <w:proofErr w:type="spellEnd"/>
      <w:r w:rsidR="00C62A8A" w:rsidRPr="00C62A8A">
        <w:rPr>
          <w:rFonts w:ascii="Times New Roman" w:hAnsi="Times New Roman" w:cs="Times New Roman"/>
          <w:szCs w:val="24"/>
          <w:lang w:val="uk-UA"/>
        </w:rPr>
        <w:t>»</w:t>
      </w:r>
      <w:r w:rsidRPr="00C62A8A">
        <w:rPr>
          <w:rFonts w:ascii="Times New Roman" w:hAnsi="Times New Roman" w:cs="Times New Roman"/>
          <w:szCs w:val="24"/>
          <w:lang w:val="uk-UA"/>
        </w:rPr>
        <w:t xml:space="preserve"> (14-15 березня 2024 р., м. Київ), «Простір соціальної адаптації. Роль і завдання щодо допомоги та підтримки людей в адаптації до умов, що змінюються, задля гармонійного функціонування в суспільстві» (20-22 травня 2024 р., </w:t>
      </w:r>
      <w:r w:rsidR="00C62A8A" w:rsidRPr="00C62A8A">
        <w:rPr>
          <w:rFonts w:ascii="Times New Roman" w:hAnsi="Times New Roman" w:cs="Times New Roman"/>
          <w:szCs w:val="24"/>
          <w:lang w:val="uk-UA"/>
        </w:rPr>
        <w:br/>
      </w:r>
      <w:r w:rsidRPr="00C62A8A">
        <w:rPr>
          <w:rFonts w:ascii="Times New Roman" w:hAnsi="Times New Roman" w:cs="Times New Roman"/>
          <w:szCs w:val="24"/>
          <w:lang w:val="uk-UA"/>
        </w:rPr>
        <w:t>м. Одеса), в стажуванні на базі Департаменту соціальної політики виконавчого комітету Івано-Франківської міської ради (15 - 19 квітня 2024 р.) та в підсумковій конференції Школи соціальної роботи «Майстерня майбутнього: регіональні розмови учасників Школи соціальної роботи»  (11-12 липня 2024 р.,</w:t>
      </w:r>
      <w:r w:rsidR="00C62A8A" w:rsidRPr="00C62A8A">
        <w:rPr>
          <w:rFonts w:ascii="Times New Roman" w:hAnsi="Times New Roman" w:cs="Times New Roman"/>
          <w:szCs w:val="24"/>
          <w:lang w:val="uk-UA"/>
        </w:rPr>
        <w:t xml:space="preserve"> </w:t>
      </w:r>
      <w:r w:rsidRPr="00C62A8A">
        <w:rPr>
          <w:rFonts w:ascii="Times New Roman" w:hAnsi="Times New Roman" w:cs="Times New Roman"/>
          <w:szCs w:val="24"/>
          <w:lang w:val="uk-UA"/>
        </w:rPr>
        <w:t xml:space="preserve">м. Київ).  </w:t>
      </w:r>
    </w:p>
    <w:p w:rsidR="001D1AB7" w:rsidRDefault="00D52889" w:rsidP="00293210">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Також за даною програмою, з</w:t>
      </w:r>
      <w:r w:rsidR="001D1AB7" w:rsidRPr="00343A3D">
        <w:rPr>
          <w:rFonts w:ascii="Times New Roman" w:hAnsi="Times New Roman" w:cs="Times New Roman"/>
          <w:szCs w:val="24"/>
          <w:lang w:val="uk-UA"/>
        </w:rPr>
        <w:t>авдяки співпраці з ГО «Ліга прогресивного розвитку»</w:t>
      </w:r>
      <w:r>
        <w:rPr>
          <w:rFonts w:ascii="Times New Roman" w:hAnsi="Times New Roman" w:cs="Times New Roman"/>
          <w:szCs w:val="24"/>
          <w:lang w:val="uk-UA"/>
        </w:rPr>
        <w:t>,</w:t>
      </w:r>
      <w:r w:rsidR="001D1AB7" w:rsidRPr="00343A3D">
        <w:rPr>
          <w:rFonts w:ascii="Times New Roman" w:hAnsi="Times New Roman" w:cs="Times New Roman"/>
          <w:szCs w:val="24"/>
          <w:lang w:val="uk-UA"/>
        </w:rPr>
        <w:t xml:space="preserve"> в межах проєкту ПРООН «Облаштування простору для підвищення якості та ефективності</w:t>
      </w:r>
      <w:r w:rsidR="00343A3D" w:rsidRPr="00343A3D">
        <w:rPr>
          <w:rFonts w:ascii="Times New Roman" w:hAnsi="Times New Roman" w:cs="Times New Roman"/>
          <w:szCs w:val="24"/>
          <w:lang w:val="uk-UA"/>
        </w:rPr>
        <w:t xml:space="preserve"> надання соціальних послуг перукаря та швачки особам, які опинились </w:t>
      </w:r>
      <w:r w:rsidR="00343A3D">
        <w:rPr>
          <w:rFonts w:ascii="Times New Roman" w:hAnsi="Times New Roman" w:cs="Times New Roman"/>
          <w:szCs w:val="24"/>
          <w:lang w:val="uk-UA"/>
        </w:rPr>
        <w:t>в складних життєвих обставинах</w:t>
      </w:r>
      <w:r w:rsidR="001D1AB7">
        <w:rPr>
          <w:rFonts w:ascii="Times New Roman" w:hAnsi="Times New Roman" w:cs="Times New Roman"/>
          <w:szCs w:val="24"/>
          <w:lang w:val="uk-UA"/>
        </w:rPr>
        <w:t>»</w:t>
      </w:r>
      <w:r w:rsidR="00343A3D">
        <w:rPr>
          <w:rFonts w:ascii="Times New Roman" w:hAnsi="Times New Roman" w:cs="Times New Roman"/>
          <w:szCs w:val="24"/>
          <w:lang w:val="uk-UA"/>
        </w:rPr>
        <w:t xml:space="preserve"> </w:t>
      </w:r>
      <w:proofErr w:type="spellStart"/>
      <w:r w:rsidR="00343A3D">
        <w:rPr>
          <w:rFonts w:ascii="Times New Roman" w:hAnsi="Times New Roman" w:cs="Times New Roman"/>
          <w:szCs w:val="24"/>
          <w:lang w:val="uk-UA"/>
        </w:rPr>
        <w:t>терцентр</w:t>
      </w:r>
      <w:proofErr w:type="spellEnd"/>
      <w:r w:rsidR="00343A3D">
        <w:rPr>
          <w:rFonts w:ascii="Times New Roman" w:hAnsi="Times New Roman" w:cs="Times New Roman"/>
          <w:szCs w:val="24"/>
          <w:lang w:val="uk-UA"/>
        </w:rPr>
        <w:t xml:space="preserve"> отримав матеріали та обладнання на суму 325,3 тис. грн.</w:t>
      </w:r>
    </w:p>
    <w:p w:rsidR="00713D48" w:rsidRPr="009C0FC6" w:rsidRDefault="00713D48" w:rsidP="00293210">
      <w:pPr>
        <w:spacing w:line="276" w:lineRule="auto"/>
        <w:ind w:firstLine="567"/>
        <w:rPr>
          <w:rFonts w:ascii="Times New Roman" w:hAnsi="Times New Roman" w:cs="Times New Roman"/>
          <w:szCs w:val="24"/>
          <w:lang w:val="uk-UA"/>
        </w:rPr>
      </w:pPr>
      <w:r w:rsidRPr="009C0FC6">
        <w:rPr>
          <w:rFonts w:ascii="Times New Roman" w:hAnsi="Times New Roman" w:cs="Times New Roman"/>
          <w:szCs w:val="24"/>
          <w:lang w:val="uk-UA"/>
        </w:rPr>
        <w:t xml:space="preserve">3. Проєкт </w:t>
      </w:r>
      <w:r w:rsidRPr="009C0FC6">
        <w:rPr>
          <w:rFonts w:ascii="Times New Roman" w:hAnsi="Times New Roman" w:cs="Times New Roman"/>
          <w:szCs w:val="24"/>
          <w:lang w:val="en-US"/>
        </w:rPr>
        <w:t>USAID</w:t>
      </w:r>
      <w:r w:rsidRPr="009C0FC6">
        <w:rPr>
          <w:rFonts w:ascii="Times New Roman" w:hAnsi="Times New Roman" w:cs="Times New Roman"/>
          <w:szCs w:val="24"/>
          <w:lang w:val="uk-UA"/>
        </w:rPr>
        <w:t xml:space="preserve">  «Підвищення ефективності роботи та підзвітності органів місцевого самоврядування</w:t>
      </w:r>
      <w:r w:rsidR="00293210" w:rsidRPr="009C0FC6">
        <w:rPr>
          <w:rFonts w:ascii="Times New Roman" w:hAnsi="Times New Roman" w:cs="Times New Roman"/>
          <w:szCs w:val="24"/>
          <w:lang w:val="uk-UA"/>
        </w:rPr>
        <w:t>»</w:t>
      </w:r>
      <w:r w:rsidRPr="009C0FC6">
        <w:rPr>
          <w:rFonts w:ascii="Times New Roman" w:hAnsi="Times New Roman" w:cs="Times New Roman"/>
          <w:szCs w:val="24"/>
          <w:lang w:val="uk-UA"/>
        </w:rPr>
        <w:t xml:space="preserve"> (ГОВЕРЛА) - </w:t>
      </w:r>
      <w:r w:rsidR="00293210" w:rsidRPr="009C0FC6">
        <w:rPr>
          <w:rFonts w:ascii="Times New Roman" w:hAnsi="Times New Roman" w:cs="Times New Roman"/>
          <w:szCs w:val="24"/>
          <w:lang w:val="uk-UA"/>
        </w:rPr>
        <w:t>в</w:t>
      </w:r>
      <w:r w:rsidRPr="009C0FC6">
        <w:rPr>
          <w:rFonts w:ascii="Times New Roman" w:hAnsi="Times New Roman" w:cs="Times New Roman"/>
          <w:szCs w:val="24"/>
          <w:lang w:val="uk-UA"/>
        </w:rPr>
        <w:t>ідбулось більше 60 зустрічей (</w:t>
      </w:r>
      <w:proofErr w:type="spellStart"/>
      <w:r w:rsidRPr="009C0FC6">
        <w:rPr>
          <w:rFonts w:ascii="Times New Roman" w:hAnsi="Times New Roman" w:cs="Times New Roman"/>
          <w:szCs w:val="24"/>
          <w:lang w:val="uk-UA"/>
        </w:rPr>
        <w:t>вебінари</w:t>
      </w:r>
      <w:proofErr w:type="spellEnd"/>
      <w:r w:rsidRPr="009C0FC6">
        <w:rPr>
          <w:rFonts w:ascii="Times New Roman" w:hAnsi="Times New Roman" w:cs="Times New Roman"/>
          <w:szCs w:val="24"/>
          <w:lang w:val="uk-UA"/>
        </w:rPr>
        <w:t xml:space="preserve">, консультації, навчання) та форумів (конференцій) у форматі </w:t>
      </w:r>
      <w:proofErr w:type="spellStart"/>
      <w:r w:rsidRPr="009C0FC6">
        <w:rPr>
          <w:rFonts w:ascii="Times New Roman" w:hAnsi="Times New Roman" w:cs="Times New Roman"/>
          <w:szCs w:val="24"/>
          <w:lang w:val="uk-UA"/>
        </w:rPr>
        <w:t>офлайн</w:t>
      </w:r>
      <w:proofErr w:type="spellEnd"/>
      <w:r w:rsidRPr="009C0FC6">
        <w:rPr>
          <w:rFonts w:ascii="Times New Roman" w:hAnsi="Times New Roman" w:cs="Times New Roman"/>
          <w:szCs w:val="24"/>
          <w:lang w:val="uk-UA"/>
        </w:rPr>
        <w:t xml:space="preserve">/онлайн. По об’єктах, які підлягають відновленню, технічним експертам проєкту подано заявки щодо: реконструкції будівлі для розміщення </w:t>
      </w:r>
      <w:proofErr w:type="spellStart"/>
      <w:r w:rsidRPr="009C0FC6">
        <w:rPr>
          <w:rFonts w:ascii="Times New Roman" w:hAnsi="Times New Roman" w:cs="Times New Roman"/>
          <w:szCs w:val="24"/>
          <w:lang w:val="uk-UA"/>
        </w:rPr>
        <w:t>ЦНАПу</w:t>
      </w:r>
      <w:proofErr w:type="spellEnd"/>
      <w:r w:rsidRPr="009C0FC6">
        <w:rPr>
          <w:rFonts w:ascii="Times New Roman" w:hAnsi="Times New Roman" w:cs="Times New Roman"/>
          <w:szCs w:val="24"/>
          <w:lang w:val="uk-UA"/>
        </w:rPr>
        <w:t xml:space="preserve">; капітального ремонту Роменського центру комплексної реабілітації для дітей та осіб з інвалідністю; будівництва споруди бомбосховища на території ЗОШ №6.  Відбулися візити експертів до громади, в ході яких відвідувались об’єкти для оцінки будівельної готовності тощо. </w:t>
      </w:r>
    </w:p>
    <w:p w:rsidR="00713D48" w:rsidRPr="009C0FC6" w:rsidRDefault="00713D48" w:rsidP="00293210">
      <w:pPr>
        <w:spacing w:line="276" w:lineRule="auto"/>
        <w:ind w:firstLine="567"/>
        <w:rPr>
          <w:rFonts w:ascii="Times New Roman" w:hAnsi="Times New Roman" w:cs="Times New Roman"/>
          <w:szCs w:val="24"/>
          <w:lang w:val="uk-UA"/>
        </w:rPr>
      </w:pPr>
      <w:r w:rsidRPr="009C0FC6">
        <w:rPr>
          <w:rFonts w:ascii="Times New Roman" w:hAnsi="Times New Roman" w:cs="Times New Roman"/>
          <w:szCs w:val="24"/>
          <w:lang w:val="uk-UA"/>
        </w:rPr>
        <w:t>Для Роменської ЗОШ № 6 та Роменського центру комплексної реабілітації та осіб з інвалідністю ім.</w:t>
      </w:r>
      <w:r w:rsidR="00293210" w:rsidRPr="009C0FC6">
        <w:rPr>
          <w:rFonts w:ascii="Times New Roman" w:hAnsi="Times New Roman" w:cs="Times New Roman"/>
          <w:szCs w:val="24"/>
          <w:lang w:val="uk-UA"/>
        </w:rPr>
        <w:t xml:space="preserve"> </w:t>
      </w:r>
      <w:r w:rsidRPr="009C0FC6">
        <w:rPr>
          <w:rFonts w:ascii="Times New Roman" w:hAnsi="Times New Roman" w:cs="Times New Roman"/>
          <w:szCs w:val="24"/>
          <w:lang w:val="uk-UA"/>
        </w:rPr>
        <w:t xml:space="preserve">Н. </w:t>
      </w:r>
      <w:proofErr w:type="spellStart"/>
      <w:r w:rsidRPr="009C0FC6">
        <w:rPr>
          <w:rFonts w:ascii="Times New Roman" w:hAnsi="Times New Roman" w:cs="Times New Roman"/>
          <w:szCs w:val="24"/>
          <w:lang w:val="uk-UA"/>
        </w:rPr>
        <w:t>Осауленко</w:t>
      </w:r>
      <w:proofErr w:type="spellEnd"/>
      <w:r w:rsidRPr="009C0FC6">
        <w:rPr>
          <w:rFonts w:ascii="Times New Roman" w:hAnsi="Times New Roman" w:cs="Times New Roman"/>
          <w:szCs w:val="24"/>
          <w:lang w:val="uk-UA"/>
        </w:rPr>
        <w:t xml:space="preserve"> </w:t>
      </w:r>
      <w:proofErr w:type="spellStart"/>
      <w:r w:rsidRPr="009C0FC6">
        <w:rPr>
          <w:rFonts w:ascii="Times New Roman" w:hAnsi="Times New Roman" w:cs="Times New Roman"/>
          <w:szCs w:val="24"/>
          <w:lang w:val="uk-UA"/>
        </w:rPr>
        <w:t>проєктом</w:t>
      </w:r>
      <w:proofErr w:type="spellEnd"/>
      <w:r w:rsidRPr="009C0FC6">
        <w:rPr>
          <w:rFonts w:ascii="Times New Roman" w:hAnsi="Times New Roman" w:cs="Times New Roman"/>
          <w:szCs w:val="24"/>
          <w:lang w:val="uk-UA"/>
        </w:rPr>
        <w:t xml:space="preserve"> проведено вибір підрядника для виконання простих робіт – заміна світильників на світлодіодні, заміна розеток, встановлення припливно-витяжної вентиляції. </w:t>
      </w:r>
    </w:p>
    <w:p w:rsidR="00713D48" w:rsidRPr="009C0FC6" w:rsidRDefault="00713D48" w:rsidP="00293210">
      <w:pPr>
        <w:spacing w:line="276" w:lineRule="auto"/>
        <w:ind w:firstLine="567"/>
        <w:rPr>
          <w:rFonts w:ascii="Times New Roman" w:hAnsi="Times New Roman" w:cs="Times New Roman"/>
          <w:szCs w:val="24"/>
          <w:lang w:val="uk-UA"/>
        </w:rPr>
      </w:pPr>
      <w:r w:rsidRPr="009C0FC6">
        <w:rPr>
          <w:rFonts w:ascii="Times New Roman" w:hAnsi="Times New Roman" w:cs="Times New Roman"/>
          <w:szCs w:val="24"/>
          <w:lang w:val="uk-UA"/>
        </w:rPr>
        <w:t>У межах грантової угоди Проєкту USAID «Говерла» та ГО «</w:t>
      </w:r>
      <w:proofErr w:type="spellStart"/>
      <w:r w:rsidRPr="009C0FC6">
        <w:rPr>
          <w:rFonts w:ascii="Times New Roman" w:hAnsi="Times New Roman" w:cs="Times New Roman"/>
          <w:szCs w:val="24"/>
          <w:lang w:val="uk-UA"/>
        </w:rPr>
        <w:t>Інтерньюз</w:t>
      </w:r>
      <w:proofErr w:type="spellEnd"/>
      <w:r w:rsidRPr="009C0FC6">
        <w:rPr>
          <w:rFonts w:ascii="Times New Roman" w:hAnsi="Times New Roman" w:cs="Times New Roman"/>
          <w:szCs w:val="24"/>
          <w:lang w:val="uk-UA"/>
        </w:rPr>
        <w:t>-Україна» отримується консультативно-методична підтримка в розробці Комунікаційної стратегії громади.</w:t>
      </w:r>
    </w:p>
    <w:p w:rsidR="00713D48" w:rsidRPr="009C0FC6" w:rsidRDefault="00713D48" w:rsidP="00AE6DFA">
      <w:pPr>
        <w:spacing w:line="276" w:lineRule="auto"/>
        <w:ind w:firstLine="567"/>
        <w:rPr>
          <w:rFonts w:ascii="Times New Roman" w:hAnsi="Times New Roman" w:cs="Times New Roman"/>
          <w:szCs w:val="24"/>
          <w:lang w:val="uk-UA"/>
        </w:rPr>
      </w:pPr>
      <w:r w:rsidRPr="009C0FC6">
        <w:rPr>
          <w:rFonts w:ascii="Times New Roman" w:hAnsi="Times New Roman" w:cs="Times New Roman"/>
          <w:szCs w:val="24"/>
          <w:lang w:val="uk-UA"/>
        </w:rPr>
        <w:t>Керуючий справами виконкому Роменської міської ради та начальник Управління адміністративних послуг Роменської міської ради</w:t>
      </w:r>
      <w:r w:rsidR="00AE6DFA">
        <w:rPr>
          <w:rFonts w:ascii="Times New Roman" w:hAnsi="Times New Roman" w:cs="Times New Roman"/>
          <w:szCs w:val="24"/>
          <w:lang w:val="uk-UA"/>
        </w:rPr>
        <w:t xml:space="preserve"> </w:t>
      </w:r>
      <w:r w:rsidRPr="009C0FC6">
        <w:rPr>
          <w:rFonts w:ascii="Times New Roman" w:hAnsi="Times New Roman" w:cs="Times New Roman"/>
          <w:szCs w:val="24"/>
          <w:lang w:val="uk-UA"/>
        </w:rPr>
        <w:t xml:space="preserve">24 - 28 квітня 2024 р. взяли участь у навчально-практичному тренінгу «Практика застосування Закону України «Про адміністративну процедуру»: виклики для органів місцевого самоврядування, пошуки шляхів їх вирішення». </w:t>
      </w:r>
    </w:p>
    <w:p w:rsidR="00713D48" w:rsidRPr="009C0FC6" w:rsidRDefault="00713D48" w:rsidP="00360345">
      <w:pPr>
        <w:spacing w:line="276" w:lineRule="auto"/>
        <w:ind w:firstLine="491"/>
        <w:rPr>
          <w:rFonts w:ascii="Times New Roman" w:hAnsi="Times New Roman" w:cs="Times New Roman"/>
          <w:szCs w:val="24"/>
          <w:lang w:val="uk-UA"/>
        </w:rPr>
      </w:pPr>
      <w:r w:rsidRPr="009C0FC6">
        <w:rPr>
          <w:rFonts w:ascii="Times New Roman" w:hAnsi="Times New Roman" w:cs="Times New Roman"/>
          <w:szCs w:val="24"/>
          <w:lang w:val="uk-UA"/>
        </w:rPr>
        <w:t xml:space="preserve">Комунальною установою «Місцева пожежна охорона Роменської міської територіальної громади» заповнено Анкету -  заявку щодо забезпечення підрозділів місцевої пожежної охорони спецтехнікою на отримання 9 пожежних машин. </w:t>
      </w:r>
    </w:p>
    <w:p w:rsidR="00713D48" w:rsidRPr="00AF70A2" w:rsidRDefault="00713D48" w:rsidP="009C0FC6">
      <w:pPr>
        <w:spacing w:line="276" w:lineRule="auto"/>
        <w:ind w:firstLine="567"/>
        <w:rPr>
          <w:rFonts w:ascii="Times New Roman" w:hAnsi="Times New Roman" w:cs="Times New Roman"/>
          <w:szCs w:val="24"/>
          <w:lang w:val="uk-UA"/>
        </w:rPr>
      </w:pPr>
      <w:r w:rsidRPr="00AF70A2">
        <w:rPr>
          <w:rFonts w:ascii="Times New Roman" w:hAnsi="Times New Roman" w:cs="Times New Roman"/>
          <w:szCs w:val="24"/>
          <w:lang w:val="uk-UA"/>
        </w:rPr>
        <w:t>Завдяки Проєкту отримано спецтехніку та обладнання:</w:t>
      </w:r>
    </w:p>
    <w:p w:rsidR="00713D48" w:rsidRPr="00AF70A2" w:rsidRDefault="00713D48" w:rsidP="009C0FC6">
      <w:pPr>
        <w:spacing w:line="276" w:lineRule="auto"/>
        <w:ind w:firstLine="567"/>
        <w:rPr>
          <w:rFonts w:ascii="Times New Roman" w:hAnsi="Times New Roman" w:cs="Times New Roman"/>
          <w:szCs w:val="24"/>
          <w:lang w:val="uk-UA"/>
        </w:rPr>
      </w:pPr>
      <w:r w:rsidRPr="00AF70A2">
        <w:rPr>
          <w:rFonts w:ascii="Times New Roman" w:hAnsi="Times New Roman" w:cs="Times New Roman"/>
          <w:szCs w:val="24"/>
          <w:lang w:val="uk-UA"/>
        </w:rPr>
        <w:t>25.07.2024  – 3 генератори для закладів охорони здоров’я (Комунальне некомерційне підприємство «Роменська центральна районна лікарня» Роменської міської ради – 2 од., Комунальне некомерційне підприємство «Стоматологічна поліклініка» Роменської міської ради - 1 од.) загальною вартістю 1,3 млн грн та 3 подрібнювачі гілок (загальна вартість - 1,8 млн грн): для Комунального підприємства «Міськводоканал» Роменської міської ради» - 1 од., Комунального підприємства «Комбінат комунальних підпри</w:t>
      </w:r>
      <w:r w:rsidR="00441797">
        <w:rPr>
          <w:rFonts w:ascii="Times New Roman" w:hAnsi="Times New Roman" w:cs="Times New Roman"/>
          <w:szCs w:val="24"/>
          <w:lang w:val="uk-UA"/>
        </w:rPr>
        <w:t>є</w:t>
      </w:r>
      <w:r w:rsidRPr="00AF70A2">
        <w:rPr>
          <w:rFonts w:ascii="Times New Roman" w:hAnsi="Times New Roman" w:cs="Times New Roman"/>
          <w:szCs w:val="24"/>
          <w:lang w:val="uk-UA"/>
        </w:rPr>
        <w:t>мств» Роменської міської ради»</w:t>
      </w:r>
      <w:r w:rsidR="00F817FD">
        <w:rPr>
          <w:rFonts w:ascii="Times New Roman" w:hAnsi="Times New Roman" w:cs="Times New Roman"/>
          <w:szCs w:val="24"/>
          <w:lang w:val="uk-UA"/>
        </w:rPr>
        <w:t xml:space="preserve"> (КП «ККП» РМР)</w:t>
      </w:r>
      <w:r w:rsidRPr="00AF70A2">
        <w:rPr>
          <w:rFonts w:ascii="Times New Roman" w:hAnsi="Times New Roman" w:cs="Times New Roman"/>
          <w:szCs w:val="24"/>
          <w:lang w:val="uk-UA"/>
        </w:rPr>
        <w:t xml:space="preserve"> - 2 од.; </w:t>
      </w:r>
    </w:p>
    <w:p w:rsidR="00713D48" w:rsidRPr="00AF70A2" w:rsidRDefault="00713D48" w:rsidP="009C0FC6">
      <w:pPr>
        <w:spacing w:line="276" w:lineRule="auto"/>
        <w:ind w:firstLine="567"/>
        <w:rPr>
          <w:rFonts w:ascii="Times New Roman" w:hAnsi="Times New Roman" w:cs="Times New Roman"/>
          <w:szCs w:val="24"/>
          <w:lang w:val="uk-UA"/>
        </w:rPr>
      </w:pPr>
      <w:r w:rsidRPr="00AF70A2">
        <w:rPr>
          <w:rFonts w:ascii="Times New Roman" w:hAnsi="Times New Roman" w:cs="Times New Roman"/>
          <w:szCs w:val="24"/>
          <w:lang w:val="uk-UA"/>
        </w:rPr>
        <w:t>25.09.2024 –  самоскид (4,3 млн грн)  для КП «ККП» РМР»;</w:t>
      </w:r>
    </w:p>
    <w:p w:rsidR="00713D48" w:rsidRPr="00AF70A2" w:rsidRDefault="00713D48" w:rsidP="009C0FC6">
      <w:pPr>
        <w:spacing w:line="276" w:lineRule="auto"/>
        <w:ind w:firstLine="567"/>
        <w:rPr>
          <w:rFonts w:ascii="Times New Roman" w:hAnsi="Times New Roman" w:cs="Times New Roman"/>
          <w:szCs w:val="24"/>
          <w:lang w:val="uk-UA"/>
        </w:rPr>
      </w:pPr>
      <w:r w:rsidRPr="00AF70A2">
        <w:rPr>
          <w:rFonts w:ascii="Times New Roman" w:hAnsi="Times New Roman" w:cs="Times New Roman"/>
          <w:szCs w:val="24"/>
          <w:lang w:val="uk-UA"/>
        </w:rPr>
        <w:lastRenderedPageBreak/>
        <w:t>03.10.2024 –</w:t>
      </w:r>
      <w:r w:rsidR="009C0FC6" w:rsidRPr="00AF70A2">
        <w:rPr>
          <w:rFonts w:ascii="Times New Roman" w:hAnsi="Times New Roman" w:cs="Times New Roman"/>
          <w:szCs w:val="24"/>
          <w:lang w:val="uk-UA"/>
        </w:rPr>
        <w:t xml:space="preserve"> </w:t>
      </w:r>
      <w:r w:rsidR="00485518">
        <w:rPr>
          <w:rFonts w:ascii="Times New Roman" w:hAnsi="Times New Roman" w:cs="Times New Roman"/>
          <w:szCs w:val="24"/>
          <w:lang w:val="uk-UA"/>
        </w:rPr>
        <w:t>три</w:t>
      </w:r>
      <w:r w:rsidRPr="00AF70A2">
        <w:rPr>
          <w:rFonts w:ascii="Times New Roman" w:hAnsi="Times New Roman" w:cs="Times New Roman"/>
          <w:szCs w:val="24"/>
          <w:lang w:val="uk-UA"/>
        </w:rPr>
        <w:t xml:space="preserve"> пересувні освітлювальні вежі з генератором на причепі (загальна вартість 1,7 млн грн», для КП «</w:t>
      </w:r>
      <w:proofErr w:type="spellStart"/>
      <w:r w:rsidRPr="00AF70A2">
        <w:rPr>
          <w:rFonts w:ascii="Times New Roman" w:hAnsi="Times New Roman" w:cs="Times New Roman"/>
          <w:szCs w:val="24"/>
          <w:lang w:val="uk-UA"/>
        </w:rPr>
        <w:t>Ромникомунтепло</w:t>
      </w:r>
      <w:proofErr w:type="spellEnd"/>
      <w:r w:rsidRPr="00AF70A2">
        <w:rPr>
          <w:rFonts w:ascii="Times New Roman" w:hAnsi="Times New Roman" w:cs="Times New Roman"/>
          <w:szCs w:val="24"/>
          <w:lang w:val="uk-UA"/>
        </w:rPr>
        <w:t>» РМР», КП «</w:t>
      </w:r>
      <w:proofErr w:type="spellStart"/>
      <w:r w:rsidRPr="00AF70A2">
        <w:rPr>
          <w:rFonts w:ascii="Times New Roman" w:hAnsi="Times New Roman" w:cs="Times New Roman"/>
          <w:szCs w:val="24"/>
          <w:lang w:val="uk-UA"/>
        </w:rPr>
        <w:t>Ромнитеплосервіс</w:t>
      </w:r>
      <w:proofErr w:type="spellEnd"/>
      <w:r w:rsidRPr="00AF70A2">
        <w:rPr>
          <w:rFonts w:ascii="Times New Roman" w:hAnsi="Times New Roman" w:cs="Times New Roman"/>
          <w:szCs w:val="24"/>
          <w:lang w:val="uk-UA"/>
        </w:rPr>
        <w:t>» РМР та КП «Міськводоканал» РМР»);</w:t>
      </w:r>
    </w:p>
    <w:p w:rsidR="00713D48" w:rsidRPr="00AF70A2" w:rsidRDefault="009C0FC6" w:rsidP="009C0FC6">
      <w:pPr>
        <w:spacing w:line="276" w:lineRule="auto"/>
        <w:ind w:firstLine="567"/>
        <w:rPr>
          <w:rFonts w:ascii="Times New Roman" w:hAnsi="Times New Roman" w:cs="Times New Roman"/>
          <w:szCs w:val="24"/>
          <w:lang w:val="uk-UA"/>
        </w:rPr>
      </w:pPr>
      <w:r w:rsidRPr="00AF70A2">
        <w:rPr>
          <w:rFonts w:ascii="Times New Roman" w:hAnsi="Times New Roman" w:cs="Times New Roman"/>
          <w:szCs w:val="24"/>
          <w:lang w:val="uk-UA"/>
        </w:rPr>
        <w:t xml:space="preserve">27.11.2024 – </w:t>
      </w:r>
      <w:r w:rsidR="00713D48" w:rsidRPr="00AF70A2">
        <w:rPr>
          <w:rFonts w:ascii="Times New Roman" w:hAnsi="Times New Roman" w:cs="Times New Roman"/>
          <w:szCs w:val="24"/>
          <w:lang w:val="uk-UA"/>
        </w:rPr>
        <w:t>трактор для КП «ККП» РМР» загальною вартістю 2,2 млн грн;</w:t>
      </w:r>
    </w:p>
    <w:p w:rsidR="00713D48" w:rsidRPr="00AF70A2" w:rsidRDefault="00713D48" w:rsidP="009C0FC6">
      <w:pPr>
        <w:spacing w:line="276" w:lineRule="auto"/>
        <w:ind w:firstLine="567"/>
        <w:rPr>
          <w:rFonts w:ascii="Times New Roman" w:hAnsi="Times New Roman" w:cs="Times New Roman"/>
          <w:szCs w:val="24"/>
          <w:lang w:val="uk-UA"/>
        </w:rPr>
      </w:pPr>
      <w:r w:rsidRPr="00AF70A2">
        <w:rPr>
          <w:rFonts w:ascii="Times New Roman" w:hAnsi="Times New Roman" w:cs="Times New Roman"/>
          <w:szCs w:val="24"/>
          <w:lang w:val="uk-UA"/>
        </w:rPr>
        <w:t>20.12.2024 – екскаватор гусеничний («</w:t>
      </w:r>
      <w:proofErr w:type="spellStart"/>
      <w:r w:rsidRPr="00AF70A2">
        <w:rPr>
          <w:rFonts w:ascii="Times New Roman" w:hAnsi="Times New Roman" w:cs="Times New Roman"/>
          <w:szCs w:val="24"/>
          <w:lang w:val="uk-UA"/>
        </w:rPr>
        <w:t>мініекскаватор</w:t>
      </w:r>
      <w:proofErr w:type="spellEnd"/>
      <w:r w:rsidRPr="00AF70A2">
        <w:rPr>
          <w:rFonts w:ascii="Times New Roman" w:hAnsi="Times New Roman" w:cs="Times New Roman"/>
          <w:szCs w:val="24"/>
          <w:lang w:val="uk-UA"/>
        </w:rPr>
        <w:t>») вартістю 1,7 млн грн для КП «Міськводоканал» РМР».</w:t>
      </w:r>
    </w:p>
    <w:p w:rsidR="00713D48" w:rsidRPr="00343A3D" w:rsidRDefault="00713D48" w:rsidP="009C0FC6">
      <w:pPr>
        <w:tabs>
          <w:tab w:val="left" w:pos="775"/>
        </w:tabs>
        <w:spacing w:line="276" w:lineRule="auto"/>
        <w:ind w:firstLine="567"/>
        <w:rPr>
          <w:rFonts w:ascii="Times New Roman" w:hAnsi="Times New Roman" w:cs="Times New Roman"/>
          <w:szCs w:val="24"/>
          <w:lang w:val="uk-UA"/>
        </w:rPr>
      </w:pPr>
      <w:r w:rsidRPr="004C0938">
        <w:rPr>
          <w:rFonts w:ascii="Times New Roman" w:hAnsi="Times New Roman" w:cs="Times New Roman"/>
          <w:szCs w:val="24"/>
          <w:lang w:val="uk-UA"/>
        </w:rPr>
        <w:t>4. Проєкт «</w:t>
      </w:r>
      <w:r w:rsidRPr="004C0938">
        <w:rPr>
          <w:rFonts w:ascii="Times New Roman" w:hAnsi="Times New Roman" w:cs="Times New Roman"/>
          <w:szCs w:val="24"/>
          <w:lang w:val="en-US"/>
        </w:rPr>
        <w:t>EU</w:t>
      </w:r>
      <w:r w:rsidRPr="004C0938">
        <w:rPr>
          <w:rFonts w:ascii="Times New Roman" w:hAnsi="Times New Roman" w:cs="Times New Roman"/>
          <w:szCs w:val="24"/>
          <w:lang w:val="uk-UA"/>
        </w:rPr>
        <w:t>4</w:t>
      </w:r>
      <w:r w:rsidRPr="004C0938">
        <w:rPr>
          <w:rFonts w:ascii="Times New Roman" w:hAnsi="Times New Roman" w:cs="Times New Roman"/>
          <w:szCs w:val="24"/>
          <w:lang w:val="en-US"/>
        </w:rPr>
        <w:t>Recovery</w:t>
      </w:r>
      <w:r w:rsidRPr="004C0938">
        <w:rPr>
          <w:rFonts w:ascii="Times New Roman" w:hAnsi="Times New Roman" w:cs="Times New Roman"/>
          <w:szCs w:val="24"/>
          <w:lang w:val="uk-UA"/>
        </w:rPr>
        <w:t xml:space="preserve"> – Розширення можливостей громад в Україні» від ПРООН - </w:t>
      </w:r>
      <w:r w:rsidR="00AF70A2" w:rsidRPr="004C0938">
        <w:rPr>
          <w:rFonts w:ascii="Times New Roman" w:hAnsi="Times New Roman" w:cs="Times New Roman"/>
          <w:szCs w:val="24"/>
          <w:lang w:val="uk-UA"/>
        </w:rPr>
        <w:br/>
      </w:r>
      <w:r w:rsidRPr="004C0938">
        <w:rPr>
          <w:rFonts w:ascii="Times New Roman" w:hAnsi="Times New Roman" w:cs="Times New Roman"/>
          <w:szCs w:val="24"/>
          <w:lang w:val="uk-UA"/>
        </w:rPr>
        <w:t>1)</w:t>
      </w:r>
      <w:r w:rsidR="00AF70A2" w:rsidRPr="004C0938">
        <w:rPr>
          <w:rFonts w:ascii="Times New Roman" w:hAnsi="Times New Roman" w:cs="Times New Roman"/>
          <w:szCs w:val="24"/>
          <w:lang w:val="uk-UA"/>
        </w:rPr>
        <w:t xml:space="preserve"> </w:t>
      </w:r>
      <w:r w:rsidRPr="004C0938">
        <w:rPr>
          <w:rFonts w:ascii="Times New Roman" w:hAnsi="Times New Roman" w:cs="Times New Roman"/>
          <w:szCs w:val="24"/>
          <w:lang w:val="uk-UA"/>
        </w:rPr>
        <w:t xml:space="preserve">Територіальним центром соціального обслуговування (надання соціальних послуг) Роменської міської ради отримано обладнання до автомобіля (132,3 тис. грн) для надання соціальних послуг. В 2023 р. створено Мобільну соціальну службу з обслуговування вдома одиноких непрацездатних громадян, паліативного догляду та натуральної допомоги (отримано автомобіль - 1,8 млн грн); 2) Управлінням адміністративних послуг Роменської міської ради отримано автомобіль для надання адміністративних послуг «Мобільний ЦНАП» (2,8 млн. грн). Також отримано офісну техніку для Управління адміністративних послуг РМР та Виконавчого комітету РМР (207,5 тис. грн). 3) Виконано роботи з облаштування </w:t>
      </w:r>
      <w:proofErr w:type="spellStart"/>
      <w:r w:rsidRPr="004C0938">
        <w:rPr>
          <w:rFonts w:ascii="Times New Roman" w:hAnsi="Times New Roman" w:cs="Times New Roman"/>
          <w:szCs w:val="24"/>
          <w:lang w:val="uk-UA"/>
        </w:rPr>
        <w:t>Лаунж</w:t>
      </w:r>
      <w:proofErr w:type="spellEnd"/>
      <w:r w:rsidRPr="004C0938">
        <w:rPr>
          <w:rFonts w:ascii="Times New Roman" w:hAnsi="Times New Roman" w:cs="Times New Roman"/>
          <w:szCs w:val="24"/>
          <w:lang w:val="uk-UA"/>
        </w:rPr>
        <w:t>-зони</w:t>
      </w:r>
      <w:r w:rsidR="00986C97">
        <w:rPr>
          <w:rFonts w:ascii="Times New Roman" w:hAnsi="Times New Roman" w:cs="Times New Roman"/>
          <w:szCs w:val="24"/>
          <w:lang w:val="uk-UA"/>
        </w:rPr>
        <w:t xml:space="preserve"> (залучено кошти місцевого бюджету </w:t>
      </w:r>
      <w:r w:rsidR="0039712D">
        <w:rPr>
          <w:rFonts w:ascii="Times New Roman" w:hAnsi="Times New Roman" w:cs="Times New Roman"/>
          <w:szCs w:val="24"/>
          <w:lang w:val="uk-UA"/>
        </w:rPr>
        <w:t>–</w:t>
      </w:r>
      <w:r w:rsidR="00986C97">
        <w:rPr>
          <w:rFonts w:ascii="Times New Roman" w:hAnsi="Times New Roman" w:cs="Times New Roman"/>
          <w:szCs w:val="24"/>
          <w:lang w:val="uk-UA"/>
        </w:rPr>
        <w:t xml:space="preserve"> </w:t>
      </w:r>
      <w:r w:rsidR="0039712D">
        <w:rPr>
          <w:rFonts w:ascii="Times New Roman" w:hAnsi="Times New Roman" w:cs="Times New Roman"/>
          <w:szCs w:val="24"/>
          <w:lang w:val="uk-UA"/>
        </w:rPr>
        <w:t>301,8 тис. грн та БО «БФ «МХП – Громаді – 142,7 тис. грн</w:t>
      </w:r>
      <w:r w:rsidR="00986C97">
        <w:rPr>
          <w:rFonts w:ascii="Times New Roman" w:hAnsi="Times New Roman" w:cs="Times New Roman"/>
          <w:szCs w:val="24"/>
          <w:lang w:val="uk-UA"/>
        </w:rPr>
        <w:t>)</w:t>
      </w:r>
      <w:r w:rsidRPr="004C0938">
        <w:rPr>
          <w:rFonts w:ascii="Times New Roman" w:hAnsi="Times New Roman" w:cs="Times New Roman"/>
          <w:szCs w:val="24"/>
          <w:lang w:val="uk-UA"/>
        </w:rPr>
        <w:t xml:space="preserve"> для організації роботи Простору соціальної адаптації та Ветеранського простору. Отримано </w:t>
      </w:r>
      <w:r w:rsidR="0039712D">
        <w:rPr>
          <w:rFonts w:ascii="Times New Roman" w:hAnsi="Times New Roman" w:cs="Times New Roman"/>
          <w:szCs w:val="24"/>
          <w:lang w:val="uk-UA"/>
        </w:rPr>
        <w:t xml:space="preserve">від ПРООН </w:t>
      </w:r>
      <w:r w:rsidRPr="004C0938">
        <w:rPr>
          <w:rFonts w:ascii="Times New Roman" w:hAnsi="Times New Roman" w:cs="Times New Roman"/>
          <w:szCs w:val="24"/>
          <w:lang w:val="uk-UA"/>
        </w:rPr>
        <w:t>та встановлено обладнання</w:t>
      </w:r>
      <w:r w:rsidR="0039712D">
        <w:rPr>
          <w:rFonts w:ascii="Times New Roman" w:hAnsi="Times New Roman" w:cs="Times New Roman"/>
          <w:szCs w:val="24"/>
          <w:lang w:val="uk-UA"/>
        </w:rPr>
        <w:t xml:space="preserve"> для </w:t>
      </w:r>
      <w:proofErr w:type="spellStart"/>
      <w:r w:rsidR="0039712D">
        <w:rPr>
          <w:rFonts w:ascii="Times New Roman" w:hAnsi="Times New Roman" w:cs="Times New Roman"/>
          <w:szCs w:val="24"/>
          <w:lang w:val="uk-UA"/>
        </w:rPr>
        <w:t>лаунж</w:t>
      </w:r>
      <w:proofErr w:type="spellEnd"/>
      <w:r w:rsidR="0039712D">
        <w:rPr>
          <w:rFonts w:ascii="Times New Roman" w:hAnsi="Times New Roman" w:cs="Times New Roman"/>
          <w:szCs w:val="24"/>
          <w:lang w:val="uk-UA"/>
        </w:rPr>
        <w:t>-зони</w:t>
      </w:r>
      <w:r w:rsidRPr="004C0938">
        <w:rPr>
          <w:rFonts w:ascii="Times New Roman" w:hAnsi="Times New Roman" w:cs="Times New Roman"/>
          <w:szCs w:val="24"/>
          <w:lang w:val="uk-UA"/>
        </w:rPr>
        <w:t xml:space="preserve"> (390,0 тис. грн).</w:t>
      </w:r>
      <w:r w:rsidR="00A46339">
        <w:rPr>
          <w:rFonts w:ascii="Times New Roman" w:hAnsi="Times New Roman" w:cs="Times New Roman"/>
          <w:szCs w:val="24"/>
          <w:lang w:val="uk-UA"/>
        </w:rPr>
        <w:t xml:space="preserve"> </w:t>
      </w:r>
      <w:r w:rsidR="00A46339" w:rsidRPr="00343A3D">
        <w:rPr>
          <w:rFonts w:ascii="Times New Roman" w:hAnsi="Times New Roman" w:cs="Times New Roman"/>
          <w:szCs w:val="24"/>
          <w:lang w:val="uk-UA"/>
        </w:rPr>
        <w:t>Залучено</w:t>
      </w:r>
      <w:r w:rsidR="0039712D">
        <w:rPr>
          <w:rFonts w:ascii="Times New Roman" w:hAnsi="Times New Roman" w:cs="Times New Roman"/>
          <w:szCs w:val="24"/>
          <w:lang w:val="uk-UA"/>
        </w:rPr>
        <w:t xml:space="preserve"> загалом </w:t>
      </w:r>
      <w:r w:rsidR="00A46339" w:rsidRPr="00343A3D">
        <w:rPr>
          <w:rFonts w:ascii="Times New Roman" w:hAnsi="Times New Roman" w:cs="Times New Roman"/>
          <w:szCs w:val="24"/>
          <w:lang w:val="uk-UA"/>
        </w:rPr>
        <w:t xml:space="preserve">коштів по </w:t>
      </w:r>
      <w:r w:rsidR="00A46339" w:rsidRPr="00EA00DC">
        <w:rPr>
          <w:rFonts w:ascii="Times New Roman" w:hAnsi="Times New Roman" w:cs="Times New Roman"/>
          <w:szCs w:val="24"/>
          <w:lang w:val="uk-UA"/>
        </w:rPr>
        <w:t>проєкту 3975,9 тис</w:t>
      </w:r>
      <w:r w:rsidR="00A46339" w:rsidRPr="00343A3D">
        <w:rPr>
          <w:rFonts w:ascii="Times New Roman" w:hAnsi="Times New Roman" w:cs="Times New Roman"/>
          <w:szCs w:val="24"/>
          <w:lang w:val="uk-UA"/>
        </w:rPr>
        <w:t>. грн.</w:t>
      </w:r>
    </w:p>
    <w:p w:rsidR="00713D48" w:rsidRPr="00646310" w:rsidRDefault="00713D48" w:rsidP="00CD51E4">
      <w:pPr>
        <w:tabs>
          <w:tab w:val="left" w:pos="775"/>
        </w:tabs>
        <w:spacing w:line="276" w:lineRule="auto"/>
        <w:ind w:firstLine="567"/>
        <w:rPr>
          <w:rFonts w:ascii="Times New Roman" w:hAnsi="Times New Roman" w:cs="Times New Roman"/>
          <w:szCs w:val="24"/>
          <w:lang w:val="uk-UA"/>
        </w:rPr>
      </w:pPr>
      <w:r w:rsidRPr="00343A3D">
        <w:rPr>
          <w:rFonts w:ascii="Times New Roman" w:hAnsi="Times New Roman" w:cs="Times New Roman"/>
          <w:bCs/>
          <w:szCs w:val="24"/>
          <w:lang w:val="uk-UA"/>
        </w:rPr>
        <w:t xml:space="preserve">У партнерстві з ПРООН та МОЗ України </w:t>
      </w:r>
      <w:r w:rsidR="00F817FD">
        <w:rPr>
          <w:rFonts w:ascii="Times New Roman" w:hAnsi="Times New Roman" w:cs="Times New Roman"/>
          <w:bCs/>
          <w:szCs w:val="24"/>
          <w:lang w:val="uk-UA"/>
        </w:rPr>
        <w:t>КНП</w:t>
      </w:r>
      <w:r w:rsidRPr="00646310">
        <w:rPr>
          <w:rFonts w:ascii="Times New Roman" w:hAnsi="Times New Roman" w:cs="Times New Roman"/>
          <w:bCs/>
          <w:szCs w:val="24"/>
          <w:lang w:val="uk-UA"/>
        </w:rPr>
        <w:t xml:space="preserve"> «Роменська </w:t>
      </w:r>
      <w:r w:rsidR="00F817FD">
        <w:rPr>
          <w:rFonts w:ascii="Times New Roman" w:hAnsi="Times New Roman" w:cs="Times New Roman"/>
          <w:bCs/>
          <w:szCs w:val="24"/>
          <w:lang w:val="uk-UA"/>
        </w:rPr>
        <w:t>ЦРЛ</w:t>
      </w:r>
      <w:r w:rsidRPr="00646310">
        <w:rPr>
          <w:rFonts w:ascii="Times New Roman" w:hAnsi="Times New Roman" w:cs="Times New Roman"/>
          <w:bCs/>
          <w:szCs w:val="24"/>
          <w:lang w:val="uk-UA"/>
        </w:rPr>
        <w:t>»</w:t>
      </w:r>
      <w:r w:rsidR="00F817FD">
        <w:rPr>
          <w:rFonts w:ascii="Times New Roman" w:hAnsi="Times New Roman" w:cs="Times New Roman"/>
          <w:bCs/>
          <w:szCs w:val="24"/>
          <w:lang w:val="uk-UA"/>
        </w:rPr>
        <w:t xml:space="preserve"> РМР</w:t>
      </w:r>
      <w:r w:rsidRPr="00646310">
        <w:rPr>
          <w:rFonts w:ascii="Times New Roman" w:hAnsi="Times New Roman" w:cs="Times New Roman"/>
          <w:bCs/>
          <w:szCs w:val="24"/>
          <w:lang w:val="uk-UA"/>
        </w:rPr>
        <w:t xml:space="preserve"> </w:t>
      </w:r>
      <w:r w:rsidRPr="00646310">
        <w:rPr>
          <w:rFonts w:ascii="Times New Roman" w:hAnsi="Times New Roman" w:cs="Times New Roman"/>
          <w:szCs w:val="24"/>
          <w:lang w:val="uk-UA"/>
        </w:rPr>
        <w:t>отримало спеціалізований автомобіль для надання паліативної допомоги (2,2 млн грн).</w:t>
      </w:r>
    </w:p>
    <w:p w:rsidR="00713D48" w:rsidRPr="004D049A" w:rsidRDefault="00713D48" w:rsidP="00CD51E4">
      <w:pPr>
        <w:tabs>
          <w:tab w:val="left" w:pos="775"/>
        </w:tabs>
        <w:spacing w:line="276" w:lineRule="auto"/>
        <w:ind w:firstLine="567"/>
        <w:rPr>
          <w:rFonts w:ascii="Times New Roman" w:hAnsi="Times New Roman" w:cs="Times New Roman"/>
          <w:szCs w:val="24"/>
          <w:lang w:val="uk-UA"/>
        </w:rPr>
      </w:pPr>
      <w:r w:rsidRPr="00646310">
        <w:rPr>
          <w:rFonts w:ascii="Times New Roman" w:hAnsi="Times New Roman" w:cs="Times New Roman"/>
          <w:szCs w:val="24"/>
          <w:lang w:val="uk-UA"/>
        </w:rPr>
        <w:t xml:space="preserve">Також завдяки ПРООН впроваджується Міні-проєкт «Надання якісної психологічної допомоги з використанням сучасних засобів вразливим категоріям населення» з розвитку </w:t>
      </w:r>
      <w:r w:rsidRPr="004D049A">
        <w:rPr>
          <w:rFonts w:ascii="Times New Roman" w:hAnsi="Times New Roman" w:cs="Times New Roman"/>
          <w:szCs w:val="24"/>
          <w:lang w:val="uk-UA"/>
        </w:rPr>
        <w:t xml:space="preserve">навичок емоційної стійкості - проводяться тренінги на базі </w:t>
      </w:r>
      <w:proofErr w:type="spellStart"/>
      <w:r w:rsidRPr="004D049A">
        <w:rPr>
          <w:rFonts w:ascii="Times New Roman" w:hAnsi="Times New Roman" w:cs="Times New Roman"/>
          <w:szCs w:val="24"/>
          <w:lang w:val="uk-UA"/>
        </w:rPr>
        <w:t>Терцентру</w:t>
      </w:r>
      <w:proofErr w:type="spellEnd"/>
      <w:r w:rsidRPr="004D049A">
        <w:rPr>
          <w:rFonts w:ascii="Times New Roman" w:hAnsi="Times New Roman" w:cs="Times New Roman"/>
          <w:szCs w:val="24"/>
          <w:lang w:val="uk-UA"/>
        </w:rPr>
        <w:t>.</w:t>
      </w:r>
    </w:p>
    <w:p w:rsidR="00713D48" w:rsidRPr="004D049A" w:rsidRDefault="00713D48" w:rsidP="00646310">
      <w:pPr>
        <w:spacing w:line="276" w:lineRule="auto"/>
        <w:ind w:firstLine="567"/>
        <w:rPr>
          <w:rFonts w:ascii="Times New Roman" w:hAnsi="Times New Roman" w:cs="Times New Roman"/>
          <w:szCs w:val="24"/>
          <w:lang w:val="uk-UA"/>
        </w:rPr>
      </w:pPr>
      <w:r w:rsidRPr="004D049A">
        <w:rPr>
          <w:rFonts w:ascii="Times New Roman" w:hAnsi="Times New Roman" w:cs="Times New Roman"/>
          <w:szCs w:val="24"/>
          <w:lang w:val="uk-UA"/>
        </w:rPr>
        <w:t xml:space="preserve"> 5. Програма «Справедливість для всіх», проєкт  «Громадський центр правосуддя </w:t>
      </w:r>
      <w:r w:rsidR="00646310" w:rsidRPr="004D049A">
        <w:rPr>
          <w:rFonts w:ascii="Times New Roman" w:hAnsi="Times New Roman" w:cs="Times New Roman"/>
          <w:szCs w:val="24"/>
          <w:lang w:val="uk-UA"/>
        </w:rPr>
        <w:br/>
      </w:r>
      <w:r w:rsidRPr="004D049A">
        <w:rPr>
          <w:rFonts w:ascii="Times New Roman" w:hAnsi="Times New Roman" w:cs="Times New Roman"/>
          <w:szCs w:val="24"/>
          <w:lang w:val="uk-UA"/>
        </w:rPr>
        <w:t xml:space="preserve">м. Ромни: розвиток правових </w:t>
      </w:r>
      <w:proofErr w:type="spellStart"/>
      <w:r w:rsidRPr="004D049A">
        <w:rPr>
          <w:rFonts w:ascii="Times New Roman" w:hAnsi="Times New Roman" w:cs="Times New Roman"/>
          <w:szCs w:val="24"/>
          <w:lang w:val="uk-UA"/>
        </w:rPr>
        <w:t>спроможностей</w:t>
      </w:r>
      <w:proofErr w:type="spellEnd"/>
      <w:r w:rsidRPr="004D049A">
        <w:rPr>
          <w:rFonts w:ascii="Times New Roman" w:hAnsi="Times New Roman" w:cs="Times New Roman"/>
          <w:szCs w:val="24"/>
          <w:lang w:val="uk-UA"/>
        </w:rPr>
        <w:t xml:space="preserve"> громади» - </w:t>
      </w:r>
      <w:r w:rsidR="00646310" w:rsidRPr="004D049A">
        <w:rPr>
          <w:rFonts w:ascii="Times New Roman" w:hAnsi="Times New Roman" w:cs="Times New Roman"/>
          <w:szCs w:val="24"/>
          <w:lang w:val="uk-UA"/>
        </w:rPr>
        <w:t>н</w:t>
      </w:r>
      <w:r w:rsidRPr="004D049A">
        <w:rPr>
          <w:rFonts w:ascii="Times New Roman" w:hAnsi="Times New Roman" w:cs="Times New Roman"/>
          <w:szCs w:val="24"/>
          <w:lang w:val="uk-UA"/>
        </w:rPr>
        <w:t xml:space="preserve">а базі ЦНАП </w:t>
      </w:r>
      <w:r w:rsidRPr="004D049A">
        <w:rPr>
          <w:rFonts w:ascii="Times New Roman" w:hAnsi="Times New Roman" w:cs="Times New Roman"/>
          <w:szCs w:val="24"/>
          <w:lang w:val="uk-UA"/>
        </w:rPr>
        <w:br/>
        <w:t xml:space="preserve">м. Ромни створено Громадський центр правосуддя (ГЦП) у сфері захисту прав громадян та отримання адміністративних послуг. Всеукраїнською асоціацією центрів надання адміністративних послуг в лютому проведено тренінги для посадових осіб місцевого самоврядування із психологічної </w:t>
      </w:r>
      <w:proofErr w:type="spellStart"/>
      <w:r w:rsidRPr="004D049A">
        <w:rPr>
          <w:rFonts w:ascii="Times New Roman" w:hAnsi="Times New Roman" w:cs="Times New Roman"/>
          <w:szCs w:val="24"/>
          <w:lang w:val="uk-UA"/>
        </w:rPr>
        <w:t>стресостійкості</w:t>
      </w:r>
      <w:proofErr w:type="spellEnd"/>
      <w:r w:rsidRPr="004D049A">
        <w:rPr>
          <w:rFonts w:ascii="Times New Roman" w:hAnsi="Times New Roman" w:cs="Times New Roman"/>
          <w:szCs w:val="24"/>
          <w:lang w:val="uk-UA"/>
        </w:rPr>
        <w:t xml:space="preserve"> в надзвичайних ситуаціях. </w:t>
      </w:r>
      <w:r w:rsidR="00646310" w:rsidRPr="004D049A">
        <w:rPr>
          <w:rFonts w:ascii="Times New Roman" w:hAnsi="Times New Roman" w:cs="Times New Roman"/>
          <w:szCs w:val="24"/>
          <w:lang w:val="uk-UA"/>
        </w:rPr>
        <w:t>У</w:t>
      </w:r>
      <w:r w:rsidRPr="004D049A">
        <w:rPr>
          <w:rFonts w:ascii="Times New Roman" w:hAnsi="Times New Roman" w:cs="Times New Roman"/>
          <w:szCs w:val="24"/>
          <w:lang w:val="uk-UA"/>
        </w:rPr>
        <w:t xml:space="preserve"> березні проведено зустріч по обміну досвідом з фахівцями ЦНАП</w:t>
      </w:r>
      <w:r w:rsidR="00646310" w:rsidRPr="004D049A">
        <w:rPr>
          <w:rFonts w:ascii="Times New Roman" w:hAnsi="Times New Roman" w:cs="Times New Roman"/>
          <w:szCs w:val="24"/>
          <w:lang w:val="uk-UA"/>
        </w:rPr>
        <w:t xml:space="preserve"> </w:t>
      </w:r>
      <w:r w:rsidRPr="004D049A">
        <w:rPr>
          <w:rFonts w:ascii="Times New Roman" w:hAnsi="Times New Roman" w:cs="Times New Roman"/>
          <w:szCs w:val="24"/>
          <w:lang w:val="uk-UA"/>
        </w:rPr>
        <w:t>м. Суми та м. Ромни. У квітні відбулась зустріч по обміну досвідом з представниками громад Роменського району. Протягом травня юристами ГЦП проведено 5 групових консультацій у старостатах т</w:t>
      </w:r>
      <w:r w:rsidR="0038589E">
        <w:rPr>
          <w:rFonts w:ascii="Times New Roman" w:hAnsi="Times New Roman" w:cs="Times New Roman"/>
          <w:szCs w:val="24"/>
          <w:lang w:val="uk-UA"/>
        </w:rPr>
        <w:t>а 2 тренінги для мешканців</w:t>
      </w:r>
      <w:r w:rsidRPr="004D049A">
        <w:rPr>
          <w:rFonts w:ascii="Times New Roman" w:hAnsi="Times New Roman" w:cs="Times New Roman"/>
          <w:szCs w:val="24"/>
          <w:lang w:val="uk-UA"/>
        </w:rPr>
        <w:t xml:space="preserve">. ЦНАП отримав офісні меблі (тумби, столи, банери, крісла, стійку вхідну інклюзивну тощо на 74,7 тис грн). 06.12.2024 та 18.12.2024 представники ЦНАП взяли участь у конференції на тему «Працевлаштування ветеранів у </w:t>
      </w:r>
      <w:proofErr w:type="spellStart"/>
      <w:r w:rsidRPr="004D049A">
        <w:rPr>
          <w:rFonts w:ascii="Times New Roman" w:hAnsi="Times New Roman" w:cs="Times New Roman"/>
          <w:szCs w:val="24"/>
          <w:lang w:val="uk-UA"/>
        </w:rPr>
        <w:t>ЦНАПи</w:t>
      </w:r>
      <w:proofErr w:type="spellEnd"/>
      <w:r w:rsidRPr="004D049A">
        <w:rPr>
          <w:rFonts w:ascii="Times New Roman" w:hAnsi="Times New Roman" w:cs="Times New Roman"/>
          <w:szCs w:val="24"/>
          <w:lang w:val="uk-UA"/>
        </w:rPr>
        <w:t xml:space="preserve"> та інші органи місцевого самоврядування».</w:t>
      </w:r>
    </w:p>
    <w:p w:rsidR="00813E98" w:rsidRDefault="00713D48" w:rsidP="00CD51E4">
      <w:pPr>
        <w:spacing w:line="276" w:lineRule="auto"/>
        <w:ind w:firstLine="567"/>
        <w:rPr>
          <w:rFonts w:ascii="Times New Roman" w:hAnsi="Times New Roman" w:cs="Times New Roman"/>
          <w:szCs w:val="24"/>
          <w:lang w:val="uk-UA"/>
        </w:rPr>
      </w:pPr>
      <w:r w:rsidRPr="006167FC">
        <w:rPr>
          <w:rFonts w:ascii="Times New Roman" w:hAnsi="Times New Roman" w:cs="Times New Roman"/>
          <w:szCs w:val="24"/>
          <w:lang w:val="uk-UA"/>
        </w:rPr>
        <w:t xml:space="preserve">6. Проєкт «Планування відновлення в громадах» («Раннє відновлення України»), який реалізується </w:t>
      </w:r>
      <w:proofErr w:type="spellStart"/>
      <w:r w:rsidRPr="006167FC">
        <w:rPr>
          <w:rFonts w:ascii="Times New Roman" w:hAnsi="Times New Roman" w:cs="Times New Roman"/>
          <w:szCs w:val="24"/>
          <w:lang w:val="uk-UA"/>
        </w:rPr>
        <w:t>AbtBritain</w:t>
      </w:r>
      <w:proofErr w:type="spellEnd"/>
      <w:r w:rsidRPr="006167FC">
        <w:rPr>
          <w:rFonts w:ascii="Times New Roman" w:hAnsi="Times New Roman" w:cs="Times New Roman"/>
          <w:szCs w:val="24"/>
          <w:lang w:val="uk-UA"/>
        </w:rPr>
        <w:t xml:space="preserve"> та ТОВ «КПМГ – Україна» за фінансової підтримки Уряду Великої Британії (UK </w:t>
      </w:r>
      <w:proofErr w:type="spellStart"/>
      <w:r w:rsidRPr="006167FC">
        <w:rPr>
          <w:rFonts w:ascii="Times New Roman" w:hAnsi="Times New Roman" w:cs="Times New Roman"/>
          <w:szCs w:val="24"/>
          <w:lang w:val="uk-UA"/>
        </w:rPr>
        <w:t>InternationalDevelopment</w:t>
      </w:r>
      <w:proofErr w:type="spellEnd"/>
      <w:r w:rsidRPr="006167FC">
        <w:rPr>
          <w:rFonts w:ascii="Times New Roman" w:hAnsi="Times New Roman" w:cs="Times New Roman"/>
          <w:szCs w:val="24"/>
          <w:lang w:val="uk-UA"/>
        </w:rPr>
        <w:t xml:space="preserve">) – </w:t>
      </w:r>
      <w:r w:rsidR="006167FC" w:rsidRPr="006167FC">
        <w:rPr>
          <w:rFonts w:ascii="Times New Roman" w:hAnsi="Times New Roman" w:cs="Times New Roman"/>
          <w:szCs w:val="24"/>
          <w:lang w:val="uk-UA"/>
        </w:rPr>
        <w:t>р</w:t>
      </w:r>
      <w:r w:rsidRPr="006167FC">
        <w:rPr>
          <w:rFonts w:ascii="Times New Roman" w:hAnsi="Times New Roman" w:cs="Times New Roman"/>
          <w:szCs w:val="24"/>
          <w:lang w:val="uk-UA"/>
        </w:rPr>
        <w:t xml:space="preserve">озроблено </w:t>
      </w:r>
      <w:r w:rsidR="006244DA">
        <w:rPr>
          <w:rFonts w:ascii="Times New Roman" w:hAnsi="Times New Roman" w:cs="Times New Roman"/>
          <w:szCs w:val="24"/>
          <w:lang w:val="uk-UA"/>
        </w:rPr>
        <w:t xml:space="preserve">та затверджено </w:t>
      </w:r>
      <w:r w:rsidRPr="006167FC">
        <w:rPr>
          <w:rFonts w:ascii="Times New Roman" w:hAnsi="Times New Roman" w:cs="Times New Roman"/>
          <w:szCs w:val="24"/>
          <w:lang w:val="uk-UA"/>
        </w:rPr>
        <w:t xml:space="preserve">План відновлення та розвитку громади. За кошти </w:t>
      </w:r>
      <w:proofErr w:type="spellStart"/>
      <w:r w:rsidRPr="006167FC">
        <w:rPr>
          <w:rFonts w:ascii="Times New Roman" w:hAnsi="Times New Roman" w:cs="Times New Roman"/>
          <w:szCs w:val="24"/>
          <w:lang w:val="uk-UA"/>
        </w:rPr>
        <w:t>Проєкту</w:t>
      </w:r>
      <w:proofErr w:type="spellEnd"/>
      <w:r w:rsidRPr="006167FC">
        <w:rPr>
          <w:rFonts w:ascii="Times New Roman" w:hAnsi="Times New Roman" w:cs="Times New Roman"/>
          <w:szCs w:val="24"/>
          <w:lang w:val="uk-UA"/>
        </w:rPr>
        <w:t xml:space="preserve"> виготовлено </w:t>
      </w:r>
      <w:proofErr w:type="spellStart"/>
      <w:r w:rsidRPr="006167FC">
        <w:rPr>
          <w:rFonts w:ascii="Times New Roman" w:hAnsi="Times New Roman" w:cs="Times New Roman"/>
          <w:szCs w:val="24"/>
          <w:lang w:val="uk-UA"/>
        </w:rPr>
        <w:t>проєктно</w:t>
      </w:r>
      <w:proofErr w:type="spellEnd"/>
      <w:r w:rsidRPr="006167FC">
        <w:rPr>
          <w:rFonts w:ascii="Times New Roman" w:hAnsi="Times New Roman" w:cs="Times New Roman"/>
          <w:szCs w:val="24"/>
          <w:lang w:val="uk-UA"/>
        </w:rPr>
        <w:t xml:space="preserve">-кошторисну документацію по об’єкту «Капітальний ремонт нежитлової будівлі (відділ реєстрації актів цивільного стану) під адміністративну будівлю (ЦНАП) за </w:t>
      </w:r>
      <w:proofErr w:type="spellStart"/>
      <w:r w:rsidRPr="006167FC">
        <w:rPr>
          <w:rFonts w:ascii="Times New Roman" w:hAnsi="Times New Roman" w:cs="Times New Roman"/>
          <w:szCs w:val="24"/>
          <w:lang w:val="uk-UA"/>
        </w:rPr>
        <w:t>адресою</w:t>
      </w:r>
      <w:proofErr w:type="spellEnd"/>
      <w:r w:rsidRPr="006167FC">
        <w:rPr>
          <w:rFonts w:ascii="Times New Roman" w:hAnsi="Times New Roman" w:cs="Times New Roman"/>
          <w:szCs w:val="24"/>
          <w:lang w:val="uk-UA"/>
        </w:rPr>
        <w:t xml:space="preserve">: вул. </w:t>
      </w:r>
      <w:proofErr w:type="spellStart"/>
      <w:r w:rsidRPr="006167FC">
        <w:rPr>
          <w:rFonts w:ascii="Times New Roman" w:hAnsi="Times New Roman" w:cs="Times New Roman"/>
          <w:szCs w:val="24"/>
          <w:lang w:val="uk-UA"/>
        </w:rPr>
        <w:t>Коржівська</w:t>
      </w:r>
      <w:proofErr w:type="spellEnd"/>
      <w:r w:rsidRPr="006167FC">
        <w:rPr>
          <w:rFonts w:ascii="Times New Roman" w:hAnsi="Times New Roman" w:cs="Times New Roman"/>
          <w:szCs w:val="24"/>
          <w:lang w:val="uk-UA"/>
        </w:rPr>
        <w:t>, 95, м. Ромни, Сумської області» (1084,4 тис. грн).</w:t>
      </w:r>
      <w:r w:rsidR="004C16EB">
        <w:rPr>
          <w:rFonts w:ascii="Times New Roman" w:hAnsi="Times New Roman" w:cs="Times New Roman"/>
          <w:szCs w:val="24"/>
          <w:lang w:val="uk-UA"/>
        </w:rPr>
        <w:t xml:space="preserve"> </w:t>
      </w:r>
    </w:p>
    <w:p w:rsidR="00713D48" w:rsidRPr="00FD5493" w:rsidRDefault="00713D48" w:rsidP="00CD51E4">
      <w:pPr>
        <w:spacing w:line="276" w:lineRule="auto"/>
        <w:ind w:firstLine="567"/>
        <w:rPr>
          <w:rFonts w:ascii="Times New Roman" w:hAnsi="Times New Roman" w:cs="Times New Roman"/>
          <w:szCs w:val="24"/>
          <w:lang w:val="uk-UA"/>
        </w:rPr>
      </w:pPr>
      <w:r w:rsidRPr="00FD5493">
        <w:rPr>
          <w:rFonts w:ascii="Times New Roman" w:hAnsi="Times New Roman" w:cs="Times New Roman"/>
          <w:szCs w:val="24"/>
          <w:lang w:val="uk-UA"/>
        </w:rPr>
        <w:t xml:space="preserve">7. Навчальна програма «Міжнародна співпраця для громад» (Ініціатива Cities4Cities | United4Ukraine, започаткована SALAR </w:t>
      </w:r>
      <w:proofErr w:type="spellStart"/>
      <w:r w:rsidRPr="00FD5493">
        <w:rPr>
          <w:rFonts w:ascii="Times New Roman" w:hAnsi="Times New Roman" w:cs="Times New Roman"/>
          <w:szCs w:val="24"/>
          <w:lang w:val="uk-UA"/>
        </w:rPr>
        <w:t>International</w:t>
      </w:r>
      <w:proofErr w:type="spellEnd"/>
      <w:r w:rsidRPr="00FD5493">
        <w:rPr>
          <w:rFonts w:ascii="Times New Roman" w:hAnsi="Times New Roman" w:cs="Times New Roman"/>
          <w:szCs w:val="24"/>
          <w:lang w:val="uk-UA"/>
        </w:rPr>
        <w:t xml:space="preserve"> та міською владою Львова (Україна) за </w:t>
      </w:r>
      <w:r w:rsidRPr="00FD5493">
        <w:rPr>
          <w:rFonts w:ascii="Times New Roman" w:hAnsi="Times New Roman" w:cs="Times New Roman"/>
          <w:szCs w:val="24"/>
          <w:lang w:val="uk-UA"/>
        </w:rPr>
        <w:lastRenderedPageBreak/>
        <w:t>підтримки Шведського агентства з питань міжнародного розвитку (</w:t>
      </w:r>
      <w:proofErr w:type="spellStart"/>
      <w:r w:rsidRPr="00FD5493">
        <w:rPr>
          <w:rFonts w:ascii="Times New Roman" w:hAnsi="Times New Roman" w:cs="Times New Roman"/>
          <w:szCs w:val="24"/>
          <w:lang w:val="uk-UA"/>
        </w:rPr>
        <w:t>Sida</w:t>
      </w:r>
      <w:proofErr w:type="spellEnd"/>
      <w:r w:rsidRPr="00FD5493">
        <w:rPr>
          <w:rFonts w:ascii="Times New Roman" w:hAnsi="Times New Roman" w:cs="Times New Roman"/>
          <w:szCs w:val="24"/>
          <w:lang w:val="uk-UA"/>
        </w:rPr>
        <w:t>)) - фахівці Роменської міської ради взяли участь та отримали цифрові сертифікати про успішне завершення курсу.</w:t>
      </w:r>
    </w:p>
    <w:p w:rsidR="00713D48" w:rsidRPr="00C520EE" w:rsidRDefault="00713D48" w:rsidP="00CD51E4">
      <w:pPr>
        <w:spacing w:line="276" w:lineRule="auto"/>
        <w:ind w:firstLine="567"/>
        <w:rPr>
          <w:rFonts w:ascii="Times New Roman" w:hAnsi="Times New Roman" w:cs="Times New Roman"/>
          <w:szCs w:val="24"/>
          <w:lang w:val="uk-UA"/>
        </w:rPr>
      </w:pPr>
      <w:r w:rsidRPr="00C520EE">
        <w:rPr>
          <w:rFonts w:ascii="Times New Roman" w:hAnsi="Times New Roman" w:cs="Times New Roman"/>
          <w:szCs w:val="24"/>
          <w:lang w:val="uk-UA"/>
        </w:rPr>
        <w:t xml:space="preserve">8. Проєкт Дитячого фонду ООН (ЮНІСЕФ) «Розвиток потенціалу молоді в Полтавській та Сумській областях» - при Роменській міській Малій академії наук учнівської молоді (МАНУМ) діє Клуб для дівчат «Дівчата завжди разом!» (реалізується ГО «Нова Полтава» в партнерстві з ГО «Центр </w:t>
      </w:r>
      <w:proofErr w:type="spellStart"/>
      <w:r w:rsidRPr="00C520EE">
        <w:rPr>
          <w:rFonts w:ascii="Times New Roman" w:hAnsi="Times New Roman" w:cs="Times New Roman"/>
          <w:szCs w:val="24"/>
          <w:lang w:val="uk-UA"/>
        </w:rPr>
        <w:t>Євроініціатив</w:t>
      </w:r>
      <w:proofErr w:type="spellEnd"/>
      <w:r w:rsidRPr="00C520EE">
        <w:rPr>
          <w:rFonts w:ascii="Times New Roman" w:hAnsi="Times New Roman" w:cs="Times New Roman"/>
          <w:szCs w:val="24"/>
          <w:lang w:val="uk-UA"/>
        </w:rPr>
        <w:t xml:space="preserve">», за підтримки USAID). </w:t>
      </w:r>
      <w:r w:rsidR="00355AFD">
        <w:rPr>
          <w:rFonts w:ascii="Times New Roman" w:hAnsi="Times New Roman" w:cs="Times New Roman"/>
          <w:szCs w:val="24"/>
          <w:lang w:val="uk-UA"/>
        </w:rPr>
        <w:t>О</w:t>
      </w:r>
      <w:r w:rsidRPr="00C520EE">
        <w:rPr>
          <w:rFonts w:ascii="Times New Roman" w:hAnsi="Times New Roman" w:cs="Times New Roman"/>
          <w:szCs w:val="24"/>
          <w:lang w:val="uk-UA"/>
        </w:rPr>
        <w:t xml:space="preserve">тримано матеріальні цінності: настільні ігри, </w:t>
      </w:r>
      <w:proofErr w:type="spellStart"/>
      <w:r w:rsidRPr="00C520EE">
        <w:rPr>
          <w:rFonts w:ascii="Times New Roman" w:hAnsi="Times New Roman" w:cs="Times New Roman"/>
          <w:szCs w:val="24"/>
          <w:lang w:val="uk-UA"/>
        </w:rPr>
        <w:t>проєктор</w:t>
      </w:r>
      <w:proofErr w:type="spellEnd"/>
      <w:r w:rsidRPr="00C520EE">
        <w:rPr>
          <w:rFonts w:ascii="Times New Roman" w:hAnsi="Times New Roman" w:cs="Times New Roman"/>
          <w:szCs w:val="24"/>
          <w:lang w:val="uk-UA"/>
        </w:rPr>
        <w:t xml:space="preserve">, </w:t>
      </w:r>
      <w:proofErr w:type="spellStart"/>
      <w:r w:rsidRPr="00C520EE">
        <w:rPr>
          <w:rFonts w:ascii="Times New Roman" w:hAnsi="Times New Roman" w:cs="Times New Roman"/>
          <w:szCs w:val="24"/>
          <w:lang w:val="uk-UA"/>
        </w:rPr>
        <w:t>аудіоколонку</w:t>
      </w:r>
      <w:proofErr w:type="spellEnd"/>
      <w:r w:rsidRPr="00C520EE">
        <w:rPr>
          <w:rFonts w:ascii="Times New Roman" w:hAnsi="Times New Roman" w:cs="Times New Roman"/>
          <w:szCs w:val="24"/>
          <w:lang w:val="uk-UA"/>
        </w:rPr>
        <w:t>, канцелярські товари (231,8 тис. грн).</w:t>
      </w:r>
    </w:p>
    <w:p w:rsidR="00713D48" w:rsidRPr="00C520EE" w:rsidRDefault="00713D48" w:rsidP="00CD51E4">
      <w:pPr>
        <w:spacing w:line="276" w:lineRule="auto"/>
        <w:ind w:firstLine="567"/>
        <w:rPr>
          <w:rFonts w:ascii="Times New Roman" w:hAnsi="Times New Roman" w:cs="Times New Roman"/>
          <w:szCs w:val="24"/>
          <w:lang w:val="uk-UA"/>
        </w:rPr>
      </w:pPr>
      <w:r w:rsidRPr="00C520EE">
        <w:rPr>
          <w:rFonts w:ascii="Times New Roman" w:hAnsi="Times New Roman" w:cs="Times New Roman"/>
          <w:szCs w:val="24"/>
          <w:lang w:val="uk-UA"/>
        </w:rPr>
        <w:t>9. Програма «Підтримка шкільного харчування (</w:t>
      </w:r>
      <w:proofErr w:type="spellStart"/>
      <w:r w:rsidRPr="00C520EE">
        <w:rPr>
          <w:rFonts w:ascii="Times New Roman" w:hAnsi="Times New Roman" w:cs="Times New Roman"/>
          <w:szCs w:val="24"/>
          <w:lang w:val="uk-UA"/>
        </w:rPr>
        <w:t>WorldFoodProgramme</w:t>
      </w:r>
      <w:proofErr w:type="spellEnd"/>
      <w:r w:rsidRPr="00C520EE">
        <w:rPr>
          <w:rFonts w:ascii="Times New Roman" w:hAnsi="Times New Roman" w:cs="Times New Roman"/>
          <w:szCs w:val="24"/>
          <w:lang w:val="uk-UA"/>
        </w:rPr>
        <w:t xml:space="preserve">)» - Всесвітня продовольча програма ООН </w:t>
      </w:r>
      <w:r w:rsidR="00F70FB3">
        <w:rPr>
          <w:rFonts w:ascii="Times New Roman" w:hAnsi="Times New Roman" w:cs="Times New Roman"/>
          <w:szCs w:val="24"/>
          <w:lang w:val="uk-UA"/>
        </w:rPr>
        <w:t>надає</w:t>
      </w:r>
      <w:r w:rsidRPr="00C520EE">
        <w:rPr>
          <w:rFonts w:ascii="Times New Roman" w:hAnsi="Times New Roman" w:cs="Times New Roman"/>
          <w:szCs w:val="24"/>
          <w:lang w:val="uk-UA"/>
        </w:rPr>
        <w:t xml:space="preserve"> кошт</w:t>
      </w:r>
      <w:r w:rsidR="00F70FB3">
        <w:rPr>
          <w:rFonts w:ascii="Times New Roman" w:hAnsi="Times New Roman" w:cs="Times New Roman"/>
          <w:szCs w:val="24"/>
          <w:lang w:val="uk-UA"/>
        </w:rPr>
        <w:t>и</w:t>
      </w:r>
      <w:r w:rsidRPr="00C520EE">
        <w:rPr>
          <w:rFonts w:ascii="Times New Roman" w:hAnsi="Times New Roman" w:cs="Times New Roman"/>
          <w:szCs w:val="24"/>
          <w:lang w:val="uk-UA"/>
        </w:rPr>
        <w:t xml:space="preserve"> на поліпшення якості шкільного харчування учнів 1-4 класів ЗОШ № 5 з розрахунку 30% вартості обіду.</w:t>
      </w:r>
      <w:r w:rsidR="001E7493">
        <w:rPr>
          <w:rFonts w:ascii="Times New Roman" w:hAnsi="Times New Roman" w:cs="Times New Roman"/>
          <w:szCs w:val="24"/>
          <w:lang w:val="uk-UA"/>
        </w:rPr>
        <w:t xml:space="preserve"> </w:t>
      </w:r>
      <w:r w:rsidR="00F70FB3">
        <w:rPr>
          <w:rFonts w:ascii="Times New Roman" w:hAnsi="Times New Roman" w:cs="Times New Roman"/>
          <w:szCs w:val="24"/>
          <w:lang w:val="uk-UA"/>
        </w:rPr>
        <w:t>Залучено</w:t>
      </w:r>
      <w:r w:rsidR="001E7493">
        <w:rPr>
          <w:rFonts w:ascii="Times New Roman" w:hAnsi="Times New Roman" w:cs="Times New Roman"/>
          <w:szCs w:val="24"/>
          <w:lang w:val="uk-UA"/>
        </w:rPr>
        <w:t xml:space="preserve"> кошти в сумі 160,0 тис. грн.</w:t>
      </w:r>
      <w:r w:rsidRPr="00C520EE">
        <w:rPr>
          <w:rFonts w:ascii="Times New Roman" w:hAnsi="Times New Roman" w:cs="Times New Roman"/>
          <w:szCs w:val="24"/>
          <w:lang w:val="uk-UA"/>
        </w:rPr>
        <w:t xml:space="preserve"> Фінансування здійснюється Урядом Франції та приватними донорами і реалізується в межах української реформи шкільного харчування та </w:t>
      </w:r>
      <w:r w:rsidR="00C520EE" w:rsidRPr="00C520EE">
        <w:rPr>
          <w:rFonts w:ascii="Times New Roman" w:hAnsi="Times New Roman" w:cs="Times New Roman"/>
          <w:szCs w:val="24"/>
          <w:lang w:val="uk-UA"/>
        </w:rPr>
        <w:t xml:space="preserve">завдяки </w:t>
      </w:r>
      <w:r w:rsidRPr="00C520EE">
        <w:rPr>
          <w:rFonts w:ascii="Times New Roman" w:hAnsi="Times New Roman" w:cs="Times New Roman"/>
          <w:szCs w:val="24"/>
          <w:lang w:val="uk-UA"/>
        </w:rPr>
        <w:t>тісній співпраці з Міністерством освіти і науки України, органами місцевого самоврядування і школами.</w:t>
      </w:r>
    </w:p>
    <w:p w:rsidR="00713D48" w:rsidRPr="008E6CC0" w:rsidRDefault="00713D48" w:rsidP="00CD51E4">
      <w:pPr>
        <w:tabs>
          <w:tab w:val="left" w:pos="775"/>
        </w:tabs>
        <w:spacing w:line="276" w:lineRule="auto"/>
        <w:ind w:firstLine="567"/>
        <w:rPr>
          <w:rFonts w:ascii="Times New Roman" w:hAnsi="Times New Roman" w:cs="Times New Roman"/>
          <w:szCs w:val="24"/>
          <w:lang w:val="uk-UA"/>
        </w:rPr>
      </w:pPr>
      <w:r w:rsidRPr="008E6CC0">
        <w:rPr>
          <w:rFonts w:ascii="Times New Roman" w:hAnsi="Times New Roman" w:cs="Times New Roman"/>
          <w:szCs w:val="24"/>
          <w:lang w:val="uk-UA"/>
        </w:rPr>
        <w:t>10. Проєкт «Надання послуг з психосоціальної підтримки в Сумській області» (</w:t>
      </w:r>
      <w:r w:rsidR="008E6CC0" w:rsidRPr="008E6CC0">
        <w:rPr>
          <w:rFonts w:ascii="Times New Roman" w:hAnsi="Times New Roman" w:cs="Times New Roman"/>
          <w:szCs w:val="24"/>
          <w:lang w:val="uk-UA"/>
        </w:rPr>
        <w:t xml:space="preserve">ГО «Центр громадських ініціатив «Інтелект Сумщини» </w:t>
      </w:r>
      <w:r w:rsidRPr="008E6CC0">
        <w:rPr>
          <w:rFonts w:ascii="Times New Roman" w:hAnsi="Times New Roman" w:cs="Times New Roman"/>
          <w:szCs w:val="24"/>
          <w:lang w:val="uk-UA"/>
        </w:rPr>
        <w:t xml:space="preserve">за підтримки </w:t>
      </w:r>
      <w:r w:rsidR="008E6CC0" w:rsidRPr="008E6CC0">
        <w:rPr>
          <w:rFonts w:ascii="Times New Roman" w:hAnsi="Times New Roman" w:cs="Times New Roman"/>
          <w:szCs w:val="24"/>
          <w:lang w:val="uk-UA"/>
        </w:rPr>
        <w:t>Міжнародної організації з міграції (</w:t>
      </w:r>
      <w:r w:rsidRPr="008E6CC0">
        <w:rPr>
          <w:rFonts w:ascii="Times New Roman" w:hAnsi="Times New Roman" w:cs="Times New Roman"/>
          <w:szCs w:val="24"/>
          <w:lang w:val="uk-UA"/>
        </w:rPr>
        <w:t xml:space="preserve">МОМ) </w:t>
      </w:r>
      <w:r w:rsidR="008E6CC0" w:rsidRPr="008E6CC0">
        <w:rPr>
          <w:rFonts w:ascii="Times New Roman" w:hAnsi="Times New Roman" w:cs="Times New Roman"/>
          <w:szCs w:val="24"/>
          <w:lang w:val="uk-UA"/>
        </w:rPr>
        <w:t xml:space="preserve">– </w:t>
      </w:r>
      <w:r w:rsidRPr="008E6CC0">
        <w:rPr>
          <w:rFonts w:ascii="Times New Roman" w:hAnsi="Times New Roman" w:cs="Times New Roman"/>
          <w:szCs w:val="24"/>
          <w:lang w:val="uk-UA"/>
        </w:rPr>
        <w:t xml:space="preserve">12 - 23 січня 2024 року, 07.02.2024 та 14.02.2024 на базі Простору соціальної адаптації відбулись тренінги для соціальних робітників </w:t>
      </w:r>
      <w:proofErr w:type="spellStart"/>
      <w:r w:rsidRPr="008E6CC0">
        <w:rPr>
          <w:rFonts w:ascii="Times New Roman" w:hAnsi="Times New Roman" w:cs="Times New Roman"/>
          <w:szCs w:val="24"/>
          <w:lang w:val="uk-UA"/>
        </w:rPr>
        <w:t>Терцентру</w:t>
      </w:r>
      <w:proofErr w:type="spellEnd"/>
      <w:r w:rsidRPr="008E6CC0">
        <w:rPr>
          <w:rFonts w:ascii="Times New Roman" w:hAnsi="Times New Roman" w:cs="Times New Roman"/>
          <w:szCs w:val="24"/>
          <w:lang w:val="uk-UA"/>
        </w:rPr>
        <w:t>, фахівців соціальної роботи та освіти, молоді, вразливих груп населення.</w:t>
      </w:r>
    </w:p>
    <w:p w:rsidR="00713D48" w:rsidRPr="00740507" w:rsidRDefault="00713D48" w:rsidP="00CD51E4">
      <w:pPr>
        <w:spacing w:line="276" w:lineRule="auto"/>
        <w:ind w:firstLine="567"/>
        <w:rPr>
          <w:rFonts w:ascii="Times New Roman" w:hAnsi="Times New Roman" w:cs="Times New Roman"/>
          <w:szCs w:val="24"/>
          <w:lang w:val="uk-UA"/>
        </w:rPr>
      </w:pPr>
      <w:r w:rsidRPr="00740507">
        <w:rPr>
          <w:rFonts w:ascii="Times New Roman" w:hAnsi="Times New Roman" w:cs="Times New Roman"/>
          <w:szCs w:val="24"/>
          <w:lang w:val="uk-UA"/>
        </w:rPr>
        <w:t>11. Проєкт «Цифровий освітній центр» Дитячого фонду ООН (ЮНІСЕФ), який реалізується командою благодійної організації «Світло надії» за кошти Глобального партнерства в галузі освіти (</w:t>
      </w:r>
      <w:r w:rsidRPr="00740507">
        <w:rPr>
          <w:rFonts w:ascii="Times New Roman" w:hAnsi="Times New Roman" w:cs="Times New Roman"/>
          <w:szCs w:val="24"/>
          <w:lang w:val="en-US"/>
        </w:rPr>
        <w:t>GPE</w:t>
      </w:r>
      <w:r w:rsidRPr="00740507">
        <w:rPr>
          <w:rFonts w:ascii="Times New Roman" w:hAnsi="Times New Roman" w:cs="Times New Roman"/>
          <w:szCs w:val="24"/>
          <w:lang w:val="uk-UA"/>
        </w:rPr>
        <w:t xml:space="preserve">) - 27.02.2024 відбулося офіційне відкриття Цифрового освітнього центру на базі Роменської МАНУМ. </w:t>
      </w:r>
    </w:p>
    <w:p w:rsidR="00713D48" w:rsidRPr="00740507" w:rsidRDefault="00713D48" w:rsidP="00CD51E4">
      <w:pPr>
        <w:spacing w:line="276" w:lineRule="auto"/>
        <w:ind w:firstLine="567"/>
        <w:rPr>
          <w:rFonts w:ascii="Times New Roman" w:hAnsi="Times New Roman" w:cs="Times New Roman"/>
          <w:szCs w:val="24"/>
          <w:lang w:val="uk-UA"/>
        </w:rPr>
      </w:pPr>
      <w:r w:rsidRPr="00740507">
        <w:rPr>
          <w:rFonts w:ascii="Times New Roman" w:hAnsi="Times New Roman" w:cs="Times New Roman"/>
          <w:szCs w:val="24"/>
          <w:lang w:val="uk-UA"/>
        </w:rPr>
        <w:t>Завдяки Цифровому освітньому центру забезпечується безперервний доступ до навчання дітей і підлітків, у яких він обмежений (відсутність пристроїв, перебої зі світлом і зв’язком тощо). Центр допомагає надолужити освітні втрати учнів; надає змогу дітям проводити час разом із однолітками, брати участь у цікавих заходах, зокрема STEM-освіти; здійснює психоемоційну підтримку.</w:t>
      </w:r>
      <w:r w:rsidR="00033A92">
        <w:rPr>
          <w:rFonts w:ascii="Times New Roman" w:hAnsi="Times New Roman" w:cs="Times New Roman"/>
          <w:szCs w:val="24"/>
          <w:lang w:val="uk-UA"/>
        </w:rPr>
        <w:t xml:space="preserve"> В рамках проєкту проведено ремонт приміщення та </w:t>
      </w:r>
      <w:proofErr w:type="spellStart"/>
      <w:r w:rsidR="00033A92">
        <w:rPr>
          <w:rFonts w:ascii="Times New Roman" w:hAnsi="Times New Roman" w:cs="Times New Roman"/>
          <w:szCs w:val="24"/>
          <w:lang w:val="uk-UA"/>
        </w:rPr>
        <w:t>оснащено</w:t>
      </w:r>
      <w:proofErr w:type="spellEnd"/>
      <w:r w:rsidR="00033A92">
        <w:rPr>
          <w:rFonts w:ascii="Times New Roman" w:hAnsi="Times New Roman" w:cs="Times New Roman"/>
          <w:szCs w:val="24"/>
          <w:lang w:val="uk-UA"/>
        </w:rPr>
        <w:t xml:space="preserve"> центр обладнанням (комп’ютерна техніка, меблі, офісне обладнання тощо). Залучено 1079,0 тис. грн.</w:t>
      </w:r>
    </w:p>
    <w:p w:rsidR="00713D48" w:rsidRPr="00087E8C" w:rsidRDefault="00713D48" w:rsidP="00CD51E4">
      <w:pPr>
        <w:spacing w:line="276" w:lineRule="auto"/>
        <w:ind w:firstLine="567"/>
        <w:rPr>
          <w:rFonts w:ascii="Times New Roman" w:hAnsi="Times New Roman" w:cs="Times New Roman"/>
          <w:szCs w:val="24"/>
          <w:lang w:val="uk-UA"/>
        </w:rPr>
      </w:pPr>
      <w:r w:rsidRPr="00087E8C">
        <w:rPr>
          <w:rFonts w:ascii="Times New Roman" w:hAnsi="Times New Roman" w:cs="Times New Roman"/>
          <w:szCs w:val="24"/>
          <w:lang w:val="uk-UA"/>
        </w:rPr>
        <w:t xml:space="preserve">12. </w:t>
      </w:r>
      <w:proofErr w:type="spellStart"/>
      <w:r w:rsidRPr="00087E8C">
        <w:rPr>
          <w:rFonts w:ascii="Times New Roman" w:hAnsi="Times New Roman" w:cs="Times New Roman"/>
          <w:szCs w:val="24"/>
          <w:lang w:val="uk-UA"/>
        </w:rPr>
        <w:t>Проєкт</w:t>
      </w:r>
      <w:proofErr w:type="spellEnd"/>
      <w:r w:rsidRPr="00087E8C">
        <w:rPr>
          <w:rFonts w:ascii="Times New Roman" w:hAnsi="Times New Roman" w:cs="Times New Roman"/>
          <w:szCs w:val="24"/>
          <w:lang w:val="uk-UA"/>
        </w:rPr>
        <w:t xml:space="preserve"> «</w:t>
      </w:r>
      <w:proofErr w:type="spellStart"/>
      <w:r w:rsidRPr="00087E8C">
        <w:rPr>
          <w:rFonts w:ascii="Times New Roman" w:hAnsi="Times New Roman" w:cs="Times New Roman"/>
          <w:szCs w:val="24"/>
          <w:lang w:val="uk-UA"/>
        </w:rPr>
        <w:t>Адмінсервіс</w:t>
      </w:r>
      <w:proofErr w:type="spellEnd"/>
      <w:r w:rsidRPr="00087E8C">
        <w:rPr>
          <w:rFonts w:ascii="Times New Roman" w:hAnsi="Times New Roman" w:cs="Times New Roman"/>
          <w:szCs w:val="24"/>
          <w:lang w:val="uk-UA"/>
        </w:rPr>
        <w:t xml:space="preserve"> ветеран», який реалізується Міністерством у справах ветеранів України. Консультанти Єдиного вікна ветерана взяли участь у семінарах:</w:t>
      </w:r>
    </w:p>
    <w:p w:rsidR="00713D48" w:rsidRPr="00087E8C" w:rsidRDefault="00713D48" w:rsidP="00CD51E4">
      <w:pPr>
        <w:spacing w:line="276" w:lineRule="auto"/>
        <w:ind w:firstLine="567"/>
        <w:rPr>
          <w:rFonts w:ascii="Times New Roman" w:hAnsi="Times New Roman" w:cs="Times New Roman"/>
          <w:szCs w:val="24"/>
          <w:lang w:val="uk-UA"/>
        </w:rPr>
      </w:pPr>
      <w:r w:rsidRPr="00087E8C">
        <w:rPr>
          <w:rFonts w:ascii="Times New Roman" w:hAnsi="Times New Roman" w:cs="Times New Roman"/>
          <w:szCs w:val="24"/>
          <w:lang w:val="uk-UA"/>
        </w:rPr>
        <w:t>- «Організація роботи в централізованому банку даних з проблем інвалідності», організованому «Дія Центр»;</w:t>
      </w:r>
    </w:p>
    <w:p w:rsidR="00713D48" w:rsidRPr="00087E8C" w:rsidRDefault="00713D48" w:rsidP="00CD51E4">
      <w:pPr>
        <w:spacing w:line="276" w:lineRule="auto"/>
        <w:ind w:firstLine="567"/>
        <w:rPr>
          <w:rFonts w:ascii="Times New Roman" w:hAnsi="Times New Roman" w:cs="Times New Roman"/>
          <w:szCs w:val="24"/>
          <w:lang w:val="uk-UA"/>
        </w:rPr>
      </w:pPr>
      <w:r w:rsidRPr="00087E8C">
        <w:rPr>
          <w:rFonts w:ascii="Times New Roman" w:hAnsi="Times New Roman" w:cs="Times New Roman"/>
          <w:szCs w:val="24"/>
          <w:lang w:val="uk-UA"/>
        </w:rPr>
        <w:t xml:space="preserve">- «Зручні та доступні </w:t>
      </w:r>
      <w:proofErr w:type="spellStart"/>
      <w:r w:rsidRPr="00087E8C">
        <w:rPr>
          <w:rFonts w:ascii="Times New Roman" w:hAnsi="Times New Roman" w:cs="Times New Roman"/>
          <w:szCs w:val="24"/>
          <w:lang w:val="uk-UA"/>
        </w:rPr>
        <w:t>адмінпослуги</w:t>
      </w:r>
      <w:proofErr w:type="spellEnd"/>
      <w:r w:rsidRPr="00087E8C">
        <w:rPr>
          <w:rFonts w:ascii="Times New Roman" w:hAnsi="Times New Roman" w:cs="Times New Roman"/>
          <w:szCs w:val="24"/>
          <w:lang w:val="uk-UA"/>
        </w:rPr>
        <w:t>, які можна отримати через Єдине вікно ветерана на базі ЦНАП», організованому Департаментом соціальної роботи Міністерства у справах ветеранів України.</w:t>
      </w:r>
    </w:p>
    <w:p w:rsidR="00713D48" w:rsidRPr="00087E8C" w:rsidRDefault="00713D48" w:rsidP="00CD51E4">
      <w:pPr>
        <w:spacing w:line="276" w:lineRule="auto"/>
        <w:ind w:firstLine="567"/>
        <w:rPr>
          <w:rFonts w:ascii="Times New Roman" w:hAnsi="Times New Roman" w:cs="Times New Roman"/>
          <w:szCs w:val="24"/>
          <w:lang w:val="uk-UA"/>
        </w:rPr>
      </w:pPr>
      <w:r w:rsidRPr="00087E8C">
        <w:rPr>
          <w:rFonts w:ascii="Times New Roman" w:hAnsi="Times New Roman" w:cs="Times New Roman"/>
          <w:szCs w:val="24"/>
          <w:lang w:val="uk-UA"/>
        </w:rPr>
        <w:t xml:space="preserve">13. </w:t>
      </w:r>
      <w:r w:rsidR="006244DA">
        <w:rPr>
          <w:rFonts w:ascii="Times New Roman" w:hAnsi="Times New Roman" w:cs="Times New Roman"/>
          <w:szCs w:val="24"/>
          <w:lang w:val="uk-UA"/>
        </w:rPr>
        <w:t>Програма</w:t>
      </w:r>
      <w:r w:rsidR="006244DA" w:rsidRPr="00087E8C">
        <w:rPr>
          <w:rFonts w:ascii="Times New Roman" w:hAnsi="Times New Roman" w:cs="Times New Roman"/>
          <w:szCs w:val="24"/>
          <w:lang w:val="uk-UA"/>
        </w:rPr>
        <w:t xml:space="preserve"> з відновлення України </w:t>
      </w:r>
      <w:r w:rsidR="006244DA">
        <w:rPr>
          <w:rFonts w:ascii="Times New Roman" w:hAnsi="Times New Roman" w:cs="Times New Roman"/>
          <w:szCs w:val="24"/>
          <w:lang w:val="uk-UA"/>
        </w:rPr>
        <w:t>– реалізовується п</w:t>
      </w:r>
      <w:r w:rsidRPr="00087E8C">
        <w:rPr>
          <w:rFonts w:ascii="Times New Roman" w:hAnsi="Times New Roman" w:cs="Times New Roman"/>
          <w:szCs w:val="24"/>
          <w:lang w:val="uk-UA"/>
        </w:rPr>
        <w:t>роєкт «Капітальний ремонт будівлі КНП «Роменська ЦРЛ» РМР Сумська обл.,</w:t>
      </w:r>
      <w:r w:rsidR="006244DA">
        <w:rPr>
          <w:rFonts w:ascii="Times New Roman" w:hAnsi="Times New Roman" w:cs="Times New Roman"/>
          <w:szCs w:val="24"/>
          <w:lang w:val="uk-UA"/>
        </w:rPr>
        <w:t xml:space="preserve"> </w:t>
      </w:r>
      <w:r w:rsidRPr="00087E8C">
        <w:rPr>
          <w:rFonts w:ascii="Times New Roman" w:hAnsi="Times New Roman" w:cs="Times New Roman"/>
          <w:szCs w:val="24"/>
          <w:lang w:val="uk-UA"/>
        </w:rPr>
        <w:t>м. Ромни</w:t>
      </w:r>
      <w:r w:rsidR="006244DA">
        <w:rPr>
          <w:rFonts w:ascii="Times New Roman" w:hAnsi="Times New Roman" w:cs="Times New Roman"/>
          <w:szCs w:val="24"/>
          <w:lang w:val="uk-UA"/>
        </w:rPr>
        <w:t xml:space="preserve">, вул. Героїв </w:t>
      </w:r>
      <w:proofErr w:type="spellStart"/>
      <w:r w:rsidR="006244DA">
        <w:rPr>
          <w:rFonts w:ascii="Times New Roman" w:hAnsi="Times New Roman" w:cs="Times New Roman"/>
          <w:szCs w:val="24"/>
          <w:lang w:val="uk-UA"/>
        </w:rPr>
        <w:t>Роменщини</w:t>
      </w:r>
      <w:proofErr w:type="spellEnd"/>
      <w:r w:rsidR="006244DA">
        <w:rPr>
          <w:rFonts w:ascii="Times New Roman" w:hAnsi="Times New Roman" w:cs="Times New Roman"/>
          <w:szCs w:val="24"/>
          <w:lang w:val="uk-UA"/>
        </w:rPr>
        <w:t>, 99»</w:t>
      </w:r>
      <w:r w:rsidRPr="00087E8C">
        <w:rPr>
          <w:rFonts w:ascii="Times New Roman" w:hAnsi="Times New Roman" w:cs="Times New Roman"/>
          <w:szCs w:val="24"/>
          <w:lang w:val="uk-UA"/>
        </w:rPr>
        <w:t xml:space="preserve"> - </w:t>
      </w:r>
      <w:r w:rsidR="00A5630E">
        <w:rPr>
          <w:rFonts w:ascii="Times New Roman" w:hAnsi="Times New Roman" w:cs="Times New Roman"/>
          <w:szCs w:val="24"/>
          <w:lang w:val="uk-UA"/>
        </w:rPr>
        <w:t>п</w:t>
      </w:r>
      <w:r w:rsidRPr="00087E8C">
        <w:rPr>
          <w:rFonts w:ascii="Times New Roman" w:hAnsi="Times New Roman" w:cs="Times New Roman"/>
          <w:szCs w:val="24"/>
          <w:lang w:val="uk-UA"/>
        </w:rPr>
        <w:t xml:space="preserve">ідписано Угоду про передачу коштів позики від 29 березня 2024 року №13110-05/107. </w:t>
      </w:r>
      <w:r w:rsidR="00FA125B">
        <w:rPr>
          <w:rFonts w:ascii="Times New Roman" w:hAnsi="Times New Roman" w:cs="Times New Roman"/>
          <w:szCs w:val="24"/>
          <w:lang w:val="uk-UA"/>
        </w:rPr>
        <w:t>Пр</w:t>
      </w:r>
      <w:r w:rsidR="006244DA">
        <w:rPr>
          <w:rFonts w:ascii="Times New Roman" w:hAnsi="Times New Roman" w:cs="Times New Roman"/>
          <w:szCs w:val="24"/>
          <w:lang w:val="uk-UA"/>
        </w:rPr>
        <w:t>оведено</w:t>
      </w:r>
      <w:r w:rsidRPr="00087E8C">
        <w:rPr>
          <w:rFonts w:ascii="Times New Roman" w:hAnsi="Times New Roman" w:cs="Times New Roman"/>
          <w:szCs w:val="24"/>
          <w:lang w:val="uk-UA"/>
        </w:rPr>
        <w:t xml:space="preserve"> аукціон </w:t>
      </w:r>
      <w:r w:rsidR="00FA125B">
        <w:rPr>
          <w:rFonts w:ascii="Times New Roman" w:hAnsi="Times New Roman" w:cs="Times New Roman"/>
          <w:szCs w:val="24"/>
          <w:lang w:val="uk-UA"/>
        </w:rPr>
        <w:t>з визначення виконавця будівельних робіт</w:t>
      </w:r>
      <w:r w:rsidRPr="00087E8C">
        <w:rPr>
          <w:rFonts w:ascii="Times New Roman" w:hAnsi="Times New Roman" w:cs="Times New Roman"/>
          <w:szCs w:val="24"/>
          <w:lang w:val="uk-UA"/>
        </w:rPr>
        <w:t xml:space="preserve">. 11.09.2024 переможцем визнано ПП «ЕНТЕР БУД». 25.09.2024 </w:t>
      </w:r>
      <w:r w:rsidRPr="002E1920">
        <w:rPr>
          <w:rFonts w:ascii="Times New Roman" w:hAnsi="Times New Roman" w:cs="Times New Roman"/>
          <w:szCs w:val="24"/>
          <w:lang w:val="uk-UA"/>
        </w:rPr>
        <w:t>укладено Договір</w:t>
      </w:r>
      <w:r w:rsidRPr="00087E8C">
        <w:rPr>
          <w:rFonts w:ascii="Times New Roman" w:hAnsi="Times New Roman" w:cs="Times New Roman"/>
          <w:szCs w:val="24"/>
          <w:lang w:val="uk-UA"/>
        </w:rPr>
        <w:t xml:space="preserve"> про </w:t>
      </w:r>
      <w:r w:rsidR="0068091E">
        <w:rPr>
          <w:rFonts w:ascii="Times New Roman" w:hAnsi="Times New Roman" w:cs="Times New Roman"/>
          <w:szCs w:val="24"/>
          <w:lang w:val="uk-UA"/>
        </w:rPr>
        <w:t>виконання робіт по проєкту. Проводяться</w:t>
      </w:r>
      <w:r w:rsidRPr="00087E8C">
        <w:rPr>
          <w:rFonts w:ascii="Times New Roman" w:hAnsi="Times New Roman" w:cs="Times New Roman"/>
          <w:szCs w:val="24"/>
          <w:lang w:val="uk-UA"/>
        </w:rPr>
        <w:t xml:space="preserve"> будівельні роботи на технічному поверсі будівлі.</w:t>
      </w:r>
    </w:p>
    <w:p w:rsidR="00713D48" w:rsidRPr="00087E8C" w:rsidRDefault="00713D48" w:rsidP="00CD51E4">
      <w:pPr>
        <w:spacing w:line="276" w:lineRule="auto"/>
        <w:ind w:firstLine="567"/>
        <w:rPr>
          <w:rFonts w:ascii="Times New Roman" w:hAnsi="Times New Roman" w:cs="Times New Roman"/>
          <w:szCs w:val="24"/>
          <w:lang w:val="uk-UA"/>
        </w:rPr>
      </w:pPr>
      <w:r w:rsidRPr="00087E8C">
        <w:rPr>
          <w:rFonts w:ascii="Times New Roman" w:hAnsi="Times New Roman" w:cs="Times New Roman"/>
          <w:szCs w:val="24"/>
          <w:lang w:val="uk-UA"/>
        </w:rPr>
        <w:t xml:space="preserve">14. </w:t>
      </w:r>
      <w:r w:rsidR="0068091E">
        <w:rPr>
          <w:rFonts w:ascii="Times New Roman" w:hAnsi="Times New Roman" w:cs="Times New Roman"/>
          <w:szCs w:val="24"/>
          <w:lang w:val="uk-UA"/>
        </w:rPr>
        <w:t>Програма</w:t>
      </w:r>
      <w:r w:rsidR="0068091E" w:rsidRPr="00087E8C">
        <w:rPr>
          <w:rFonts w:ascii="Times New Roman" w:hAnsi="Times New Roman" w:cs="Times New Roman"/>
          <w:szCs w:val="24"/>
          <w:lang w:val="uk-UA"/>
        </w:rPr>
        <w:t xml:space="preserve"> з відновлення України </w:t>
      </w:r>
      <w:r w:rsidR="0068091E">
        <w:rPr>
          <w:rFonts w:ascii="Times New Roman" w:hAnsi="Times New Roman" w:cs="Times New Roman"/>
          <w:szCs w:val="24"/>
          <w:lang w:val="uk-UA"/>
        </w:rPr>
        <w:t>- п</w:t>
      </w:r>
      <w:r w:rsidRPr="00087E8C">
        <w:rPr>
          <w:rFonts w:ascii="Times New Roman" w:hAnsi="Times New Roman" w:cs="Times New Roman"/>
          <w:szCs w:val="24"/>
          <w:lang w:val="uk-UA"/>
        </w:rPr>
        <w:t xml:space="preserve">роєкт «Капітальний ремонт Роменської загальноосвітньої школи І-ІІІ ступенів № 5 Роменської міської ради Сумської області за </w:t>
      </w:r>
      <w:proofErr w:type="spellStart"/>
      <w:r w:rsidRPr="00087E8C">
        <w:rPr>
          <w:rFonts w:ascii="Times New Roman" w:hAnsi="Times New Roman" w:cs="Times New Roman"/>
          <w:szCs w:val="24"/>
          <w:lang w:val="uk-UA"/>
        </w:rPr>
        <w:t>адресою</w:t>
      </w:r>
      <w:proofErr w:type="spellEnd"/>
      <w:r w:rsidRPr="00087E8C">
        <w:rPr>
          <w:rFonts w:ascii="Times New Roman" w:hAnsi="Times New Roman" w:cs="Times New Roman"/>
          <w:szCs w:val="24"/>
          <w:lang w:val="uk-UA"/>
        </w:rPr>
        <w:t>: вул. Прокопенка, 76, м. Ромни, Сумська обл.» (Програм</w:t>
      </w:r>
      <w:r w:rsidR="000C355D">
        <w:rPr>
          <w:rFonts w:ascii="Times New Roman" w:hAnsi="Times New Roman" w:cs="Times New Roman"/>
          <w:szCs w:val="24"/>
          <w:lang w:val="uk-UA"/>
        </w:rPr>
        <w:t xml:space="preserve">а </w:t>
      </w:r>
      <w:r w:rsidRPr="00087E8C">
        <w:rPr>
          <w:rFonts w:ascii="Times New Roman" w:hAnsi="Times New Roman" w:cs="Times New Roman"/>
          <w:szCs w:val="24"/>
          <w:lang w:val="uk-UA"/>
        </w:rPr>
        <w:t xml:space="preserve">з відновлення України) - розроблена </w:t>
      </w:r>
      <w:proofErr w:type="spellStart"/>
      <w:r w:rsidRPr="00087E8C">
        <w:rPr>
          <w:rFonts w:ascii="Times New Roman" w:hAnsi="Times New Roman" w:cs="Times New Roman"/>
          <w:szCs w:val="24"/>
          <w:lang w:val="uk-UA"/>
        </w:rPr>
        <w:t>проєктно</w:t>
      </w:r>
      <w:proofErr w:type="spellEnd"/>
      <w:r w:rsidRPr="00087E8C">
        <w:rPr>
          <w:rFonts w:ascii="Times New Roman" w:hAnsi="Times New Roman" w:cs="Times New Roman"/>
          <w:szCs w:val="24"/>
          <w:lang w:val="uk-UA"/>
        </w:rPr>
        <w:t xml:space="preserve">-кошторисна документація, затверджена Наказом відділу освіти РМР від </w:t>
      </w:r>
      <w:r w:rsidRPr="00087E8C">
        <w:rPr>
          <w:rFonts w:ascii="Times New Roman" w:hAnsi="Times New Roman" w:cs="Times New Roman"/>
          <w:szCs w:val="24"/>
          <w:lang w:val="uk-UA"/>
        </w:rPr>
        <w:lastRenderedPageBreak/>
        <w:t>30.04.2024 № 100-ОД. Отриманий позитивний Експертний звіт № 11/39-04/24 від 11.04.2024. Тендерна документація схвалена Міністерством розвитку громад, територій та інфраструктури України. 11.12.2024 підписано Угоду про передачу коштів позики.</w:t>
      </w:r>
    </w:p>
    <w:p w:rsidR="00713D48" w:rsidRPr="00355191" w:rsidRDefault="00713D48" w:rsidP="00CD51E4">
      <w:pPr>
        <w:spacing w:line="276" w:lineRule="auto"/>
        <w:ind w:firstLine="567"/>
        <w:rPr>
          <w:rFonts w:ascii="Times New Roman" w:hAnsi="Times New Roman" w:cs="Times New Roman"/>
          <w:szCs w:val="24"/>
          <w:lang w:val="uk-UA"/>
        </w:rPr>
      </w:pPr>
      <w:r w:rsidRPr="00355191">
        <w:rPr>
          <w:rFonts w:ascii="Times New Roman" w:hAnsi="Times New Roman" w:cs="Times New Roman"/>
          <w:szCs w:val="24"/>
          <w:lang w:val="uk-UA"/>
        </w:rPr>
        <w:t>15. Проєкт «Посилення спроможності громад для відбудови через пілотування їхньої взаємодії з університетами»</w:t>
      </w:r>
      <w:r w:rsidRPr="00355191">
        <w:rPr>
          <w:rFonts w:ascii="Times New Roman" w:hAnsi="Times New Roman" w:cs="Times New Roman"/>
          <w:color w:val="FF0000"/>
          <w:szCs w:val="24"/>
          <w:lang w:val="uk-UA"/>
        </w:rPr>
        <w:t xml:space="preserve"> </w:t>
      </w:r>
      <w:r w:rsidR="002756CD" w:rsidRPr="002756CD">
        <w:rPr>
          <w:rFonts w:ascii="Times New Roman" w:hAnsi="Times New Roman" w:cs="Times New Roman"/>
          <w:szCs w:val="24"/>
          <w:lang w:val="uk-UA"/>
        </w:rPr>
        <w:t xml:space="preserve">(реалізовується Альянсом українських університетів за підтримки Міжнародного фонду «Відродження») </w:t>
      </w:r>
      <w:r w:rsidRPr="00355191">
        <w:rPr>
          <w:rFonts w:ascii="Times New Roman" w:hAnsi="Times New Roman" w:cs="Times New Roman"/>
          <w:szCs w:val="24"/>
          <w:lang w:val="uk-UA"/>
        </w:rPr>
        <w:t xml:space="preserve">- </w:t>
      </w:r>
      <w:r w:rsidR="00A300E5">
        <w:rPr>
          <w:rFonts w:ascii="Times New Roman" w:hAnsi="Times New Roman" w:cs="Times New Roman"/>
          <w:szCs w:val="24"/>
          <w:lang w:val="uk-UA"/>
        </w:rPr>
        <w:t>в</w:t>
      </w:r>
      <w:r w:rsidRPr="00355191">
        <w:rPr>
          <w:rFonts w:ascii="Times New Roman" w:hAnsi="Times New Roman" w:cs="Times New Roman"/>
          <w:szCs w:val="24"/>
          <w:lang w:val="uk-UA"/>
        </w:rPr>
        <w:t xml:space="preserve"> січні, лютому, березні, червні та жовтні 2024 року відбулись навчальні програми (на базі Українського Католицького Університету (УКУ), Київської школи економіки та Київського національного університету імені Тараса Шевченка) з питань </w:t>
      </w:r>
      <w:proofErr w:type="spellStart"/>
      <w:r w:rsidRPr="00355191">
        <w:rPr>
          <w:rFonts w:ascii="Times New Roman" w:hAnsi="Times New Roman" w:cs="Times New Roman"/>
          <w:szCs w:val="24"/>
          <w:lang w:val="uk-UA"/>
        </w:rPr>
        <w:t>фандрейзингу</w:t>
      </w:r>
      <w:proofErr w:type="spellEnd"/>
      <w:r w:rsidRPr="00355191">
        <w:rPr>
          <w:rFonts w:ascii="Times New Roman" w:hAnsi="Times New Roman" w:cs="Times New Roman"/>
          <w:szCs w:val="24"/>
          <w:lang w:val="uk-UA"/>
        </w:rPr>
        <w:t xml:space="preserve">, управління </w:t>
      </w:r>
      <w:proofErr w:type="spellStart"/>
      <w:r w:rsidRPr="00355191">
        <w:rPr>
          <w:rFonts w:ascii="Times New Roman" w:hAnsi="Times New Roman" w:cs="Times New Roman"/>
          <w:szCs w:val="24"/>
          <w:lang w:val="uk-UA"/>
        </w:rPr>
        <w:t>проєктами</w:t>
      </w:r>
      <w:proofErr w:type="spellEnd"/>
      <w:r w:rsidRPr="00355191">
        <w:rPr>
          <w:rFonts w:ascii="Times New Roman" w:hAnsi="Times New Roman" w:cs="Times New Roman"/>
          <w:szCs w:val="24"/>
          <w:lang w:val="uk-UA"/>
        </w:rPr>
        <w:t xml:space="preserve">, просторового та стратегічного планування, публічно-приватного партнерства, інфраструктури та транспорту. Сумським державним університетом, членом Альянсу, підготовлено Звіт про проведення дослідження щодо оцінки потреб та проблем бізнесу в Роменській громаді, який презентовано 22.05.2024 в УКУ, м. Львів. 16.09.2024 відбулася онлайн-презентація  проєкту громади  по будівництву </w:t>
      </w:r>
      <w:proofErr w:type="spellStart"/>
      <w:r w:rsidRPr="00355191">
        <w:rPr>
          <w:rFonts w:ascii="Times New Roman" w:hAnsi="Times New Roman" w:cs="Times New Roman"/>
          <w:szCs w:val="24"/>
          <w:lang w:val="uk-UA"/>
        </w:rPr>
        <w:t>сміттєсортувал</w:t>
      </w:r>
      <w:r w:rsidR="006C496B">
        <w:rPr>
          <w:rFonts w:ascii="Times New Roman" w:hAnsi="Times New Roman" w:cs="Times New Roman"/>
          <w:szCs w:val="24"/>
          <w:lang w:val="uk-UA"/>
        </w:rPr>
        <w:t>ь</w:t>
      </w:r>
      <w:r w:rsidRPr="00355191">
        <w:rPr>
          <w:rFonts w:ascii="Times New Roman" w:hAnsi="Times New Roman" w:cs="Times New Roman"/>
          <w:szCs w:val="24"/>
          <w:lang w:val="uk-UA"/>
        </w:rPr>
        <w:t>ної</w:t>
      </w:r>
      <w:proofErr w:type="spellEnd"/>
      <w:r w:rsidRPr="00355191">
        <w:rPr>
          <w:rFonts w:ascii="Times New Roman" w:hAnsi="Times New Roman" w:cs="Times New Roman"/>
          <w:szCs w:val="24"/>
          <w:lang w:val="uk-UA"/>
        </w:rPr>
        <w:t xml:space="preserve"> станції перед донорами та учасниками Альянсу.  Роменській громаді погоджено фінансування від МФ «Відродження» на консультаційні послуги по проєкту.</w:t>
      </w:r>
    </w:p>
    <w:p w:rsidR="00713D48" w:rsidRPr="00355191" w:rsidRDefault="00713D48" w:rsidP="00CD51E4">
      <w:pPr>
        <w:spacing w:line="276" w:lineRule="auto"/>
        <w:ind w:firstLine="567"/>
        <w:rPr>
          <w:rFonts w:ascii="Times New Roman" w:hAnsi="Times New Roman" w:cs="Times New Roman"/>
          <w:szCs w:val="24"/>
          <w:lang w:val="uk-UA"/>
        </w:rPr>
      </w:pPr>
      <w:r w:rsidRPr="00355191">
        <w:rPr>
          <w:rFonts w:ascii="Times New Roman" w:hAnsi="Times New Roman" w:cs="Times New Roman"/>
          <w:szCs w:val="24"/>
          <w:lang w:val="uk-UA"/>
        </w:rPr>
        <w:t xml:space="preserve">29.11.2024 представники громади взяли участь у </w:t>
      </w:r>
      <w:r w:rsidR="002756CD" w:rsidRPr="00355191">
        <w:rPr>
          <w:rFonts w:ascii="Times New Roman" w:hAnsi="Times New Roman" w:cs="Times New Roman"/>
          <w:szCs w:val="24"/>
          <w:lang w:val="uk-UA"/>
        </w:rPr>
        <w:t>завершальн</w:t>
      </w:r>
      <w:r w:rsidR="002756CD">
        <w:rPr>
          <w:rFonts w:ascii="Times New Roman" w:hAnsi="Times New Roman" w:cs="Times New Roman"/>
          <w:szCs w:val="24"/>
          <w:lang w:val="uk-UA"/>
        </w:rPr>
        <w:t>ій</w:t>
      </w:r>
      <w:r w:rsidR="002756CD" w:rsidRPr="00355191">
        <w:rPr>
          <w:rFonts w:ascii="Times New Roman" w:hAnsi="Times New Roman" w:cs="Times New Roman"/>
          <w:szCs w:val="24"/>
          <w:lang w:val="uk-UA"/>
        </w:rPr>
        <w:t xml:space="preserve"> </w:t>
      </w:r>
      <w:r w:rsidRPr="00355191">
        <w:rPr>
          <w:rFonts w:ascii="Times New Roman" w:hAnsi="Times New Roman" w:cs="Times New Roman"/>
          <w:szCs w:val="24"/>
          <w:lang w:val="uk-UA"/>
        </w:rPr>
        <w:t xml:space="preserve">конференції «Єдність Знань і Дій: Модель взаємодії громад та університетів задля відбудови та сталого розвитку» (м. Львів, УКУ). </w:t>
      </w:r>
    </w:p>
    <w:p w:rsidR="00713D48" w:rsidRPr="00B300BA" w:rsidRDefault="00713D48" w:rsidP="00CD51E4">
      <w:pPr>
        <w:spacing w:line="276" w:lineRule="auto"/>
        <w:ind w:firstLine="567"/>
        <w:rPr>
          <w:rFonts w:ascii="Times New Roman" w:hAnsi="Times New Roman" w:cs="Times New Roman"/>
          <w:szCs w:val="24"/>
          <w:lang w:val="uk-UA"/>
        </w:rPr>
      </w:pPr>
      <w:r w:rsidRPr="00B300BA">
        <w:rPr>
          <w:rFonts w:ascii="Times New Roman" w:hAnsi="Times New Roman" w:cs="Times New Roman"/>
          <w:szCs w:val="24"/>
          <w:lang w:val="uk-UA"/>
        </w:rPr>
        <w:t xml:space="preserve">16. Проєкт «Зміцнення системи охорони здоров'я та збереження життя» (HEAL </w:t>
      </w:r>
      <w:proofErr w:type="spellStart"/>
      <w:r w:rsidRPr="00B300BA">
        <w:rPr>
          <w:rFonts w:ascii="Times New Roman" w:hAnsi="Times New Roman" w:cs="Times New Roman"/>
          <w:szCs w:val="24"/>
          <w:lang w:val="uk-UA"/>
        </w:rPr>
        <w:t>Ukraine</w:t>
      </w:r>
      <w:proofErr w:type="spellEnd"/>
      <w:r w:rsidRPr="00B300BA">
        <w:rPr>
          <w:rFonts w:ascii="Times New Roman" w:hAnsi="Times New Roman" w:cs="Times New Roman"/>
          <w:szCs w:val="24"/>
          <w:lang w:val="uk-UA"/>
        </w:rPr>
        <w:t xml:space="preserve">) - 29.05.2024 Комунальне некомерційне підприємство «Центр первинної медико-санітарної допомоги міста Ромни» Роменської міської ради отримало електромобіль для виїзду лікарів та </w:t>
      </w:r>
      <w:proofErr w:type="spellStart"/>
      <w:r w:rsidRPr="00B300BA">
        <w:rPr>
          <w:rFonts w:ascii="Times New Roman" w:hAnsi="Times New Roman" w:cs="Times New Roman"/>
          <w:szCs w:val="24"/>
          <w:lang w:val="uk-UA"/>
        </w:rPr>
        <w:t>медсестер</w:t>
      </w:r>
      <w:proofErr w:type="spellEnd"/>
      <w:r w:rsidRPr="00B300BA">
        <w:rPr>
          <w:rFonts w:ascii="Times New Roman" w:hAnsi="Times New Roman" w:cs="Times New Roman"/>
          <w:szCs w:val="24"/>
          <w:lang w:val="uk-UA"/>
        </w:rPr>
        <w:t xml:space="preserve"> первинної ланки до пацієнтів міста та віддалених сіл громади</w:t>
      </w:r>
      <w:r w:rsidR="00B300BA" w:rsidRPr="00B300BA">
        <w:rPr>
          <w:rFonts w:ascii="Times New Roman" w:hAnsi="Times New Roman" w:cs="Times New Roman"/>
          <w:szCs w:val="24"/>
          <w:lang w:val="uk-UA"/>
        </w:rPr>
        <w:t xml:space="preserve"> (1003,7 тис. грн)</w:t>
      </w:r>
      <w:r w:rsidRPr="00B300BA">
        <w:rPr>
          <w:rFonts w:ascii="Times New Roman" w:hAnsi="Times New Roman" w:cs="Times New Roman"/>
          <w:szCs w:val="24"/>
          <w:lang w:val="uk-UA"/>
        </w:rPr>
        <w:t>.</w:t>
      </w:r>
    </w:p>
    <w:p w:rsidR="00A370BB" w:rsidRDefault="00713D48" w:rsidP="00CD51E4">
      <w:pPr>
        <w:spacing w:line="276" w:lineRule="auto"/>
        <w:ind w:firstLine="567"/>
        <w:rPr>
          <w:rFonts w:ascii="Times New Roman" w:hAnsi="Times New Roman" w:cs="Times New Roman"/>
          <w:szCs w:val="24"/>
          <w:lang w:val="uk-UA"/>
        </w:rPr>
      </w:pPr>
      <w:r w:rsidRPr="00A300E5">
        <w:rPr>
          <w:rFonts w:ascii="Times New Roman" w:hAnsi="Times New Roman" w:cs="Times New Roman"/>
          <w:szCs w:val="24"/>
          <w:lang w:val="uk-UA"/>
        </w:rPr>
        <w:t>17. Проєкт «Зупинка: Я»</w:t>
      </w:r>
      <w:r w:rsidR="00A300E5">
        <w:rPr>
          <w:rFonts w:ascii="Times New Roman" w:hAnsi="Times New Roman" w:cs="Times New Roman"/>
          <w:szCs w:val="24"/>
          <w:lang w:val="uk-UA"/>
        </w:rPr>
        <w:t xml:space="preserve"> (ЮНІСЕФ)</w:t>
      </w:r>
      <w:r w:rsidRPr="00A300E5">
        <w:rPr>
          <w:rFonts w:ascii="Times New Roman" w:hAnsi="Times New Roman" w:cs="Times New Roman"/>
          <w:szCs w:val="24"/>
          <w:lang w:val="uk-UA"/>
        </w:rPr>
        <w:t xml:space="preserve"> </w:t>
      </w:r>
      <w:r w:rsidR="00CC068D">
        <w:rPr>
          <w:rFonts w:ascii="Times New Roman" w:hAnsi="Times New Roman" w:cs="Times New Roman"/>
          <w:szCs w:val="24"/>
          <w:lang w:val="uk-UA"/>
        </w:rPr>
        <w:t>–</w:t>
      </w:r>
      <w:r w:rsidRPr="00A300E5">
        <w:rPr>
          <w:rFonts w:ascii="Times New Roman" w:hAnsi="Times New Roman" w:cs="Times New Roman"/>
          <w:szCs w:val="24"/>
          <w:lang w:val="uk-UA"/>
        </w:rPr>
        <w:t xml:space="preserve"> </w:t>
      </w:r>
      <w:r w:rsidR="00CC068D">
        <w:rPr>
          <w:rFonts w:ascii="Times New Roman" w:hAnsi="Times New Roman" w:cs="Times New Roman"/>
          <w:szCs w:val="24"/>
          <w:lang w:val="uk-UA"/>
        </w:rPr>
        <w:t xml:space="preserve">у червні – липні </w:t>
      </w:r>
      <w:r w:rsidR="00A300E5" w:rsidRPr="00A300E5">
        <w:rPr>
          <w:rFonts w:ascii="Times New Roman" w:hAnsi="Times New Roman" w:cs="Times New Roman"/>
          <w:szCs w:val="24"/>
          <w:lang w:val="uk-UA"/>
        </w:rPr>
        <w:t>в</w:t>
      </w:r>
      <w:r w:rsidRPr="00A300E5">
        <w:rPr>
          <w:rFonts w:ascii="Times New Roman" w:hAnsi="Times New Roman" w:cs="Times New Roman"/>
          <w:szCs w:val="24"/>
          <w:lang w:val="uk-UA"/>
        </w:rPr>
        <w:t>ідбулись групові занятт</w:t>
      </w:r>
      <w:r w:rsidR="00A300E5" w:rsidRPr="00A300E5">
        <w:rPr>
          <w:rFonts w:ascii="Times New Roman" w:hAnsi="Times New Roman" w:cs="Times New Roman"/>
          <w:szCs w:val="24"/>
          <w:lang w:val="uk-UA"/>
        </w:rPr>
        <w:t>я</w:t>
      </w:r>
      <w:r w:rsidR="00A370BB">
        <w:rPr>
          <w:rFonts w:ascii="Times New Roman" w:hAnsi="Times New Roman" w:cs="Times New Roman"/>
          <w:szCs w:val="24"/>
          <w:lang w:val="uk-UA"/>
        </w:rPr>
        <w:t xml:space="preserve"> для працівників закладів культури; </w:t>
      </w:r>
      <w:r w:rsidRPr="00A300E5">
        <w:rPr>
          <w:rFonts w:ascii="Times New Roman" w:hAnsi="Times New Roman" w:cs="Times New Roman"/>
          <w:szCs w:val="24"/>
          <w:lang w:val="uk-UA"/>
        </w:rPr>
        <w:t xml:space="preserve">з 25 червня по 17 липня 2024 р. для працівників </w:t>
      </w:r>
      <w:proofErr w:type="spellStart"/>
      <w:r w:rsidR="00A370BB">
        <w:rPr>
          <w:rFonts w:ascii="Times New Roman" w:hAnsi="Times New Roman" w:cs="Times New Roman"/>
          <w:szCs w:val="24"/>
          <w:lang w:val="uk-UA"/>
        </w:rPr>
        <w:t>Терцентру</w:t>
      </w:r>
      <w:proofErr w:type="spellEnd"/>
      <w:r w:rsidR="00A370BB">
        <w:rPr>
          <w:rFonts w:ascii="Times New Roman" w:hAnsi="Times New Roman" w:cs="Times New Roman"/>
          <w:szCs w:val="24"/>
          <w:lang w:val="uk-UA"/>
        </w:rPr>
        <w:t xml:space="preserve"> </w:t>
      </w:r>
      <w:r w:rsidRPr="00A300E5">
        <w:rPr>
          <w:rFonts w:ascii="Times New Roman" w:hAnsi="Times New Roman" w:cs="Times New Roman"/>
          <w:szCs w:val="24"/>
          <w:lang w:val="uk-UA"/>
        </w:rPr>
        <w:t>проведено тренінг</w:t>
      </w:r>
      <w:r w:rsidR="00A370BB">
        <w:rPr>
          <w:rFonts w:ascii="Times New Roman" w:hAnsi="Times New Roman" w:cs="Times New Roman"/>
          <w:szCs w:val="24"/>
          <w:lang w:val="uk-UA"/>
        </w:rPr>
        <w:t>и щодо</w:t>
      </w:r>
      <w:r w:rsidRPr="00A300E5">
        <w:rPr>
          <w:rFonts w:ascii="Times New Roman" w:hAnsi="Times New Roman" w:cs="Times New Roman"/>
          <w:szCs w:val="24"/>
          <w:lang w:val="uk-UA"/>
        </w:rPr>
        <w:t xml:space="preserve"> попередження професійного вигора</w:t>
      </w:r>
      <w:r w:rsidR="00A370BB">
        <w:rPr>
          <w:rFonts w:ascii="Times New Roman" w:hAnsi="Times New Roman" w:cs="Times New Roman"/>
          <w:szCs w:val="24"/>
          <w:lang w:val="uk-UA"/>
        </w:rPr>
        <w:t xml:space="preserve">ння і зміцнення </w:t>
      </w:r>
      <w:proofErr w:type="spellStart"/>
      <w:r w:rsidR="00A370BB">
        <w:rPr>
          <w:rFonts w:ascii="Times New Roman" w:hAnsi="Times New Roman" w:cs="Times New Roman"/>
          <w:szCs w:val="24"/>
          <w:lang w:val="uk-UA"/>
        </w:rPr>
        <w:t>стресостійкості</w:t>
      </w:r>
      <w:proofErr w:type="spellEnd"/>
      <w:r w:rsidR="00A370BB">
        <w:rPr>
          <w:rFonts w:ascii="Times New Roman" w:hAnsi="Times New Roman" w:cs="Times New Roman"/>
          <w:szCs w:val="24"/>
          <w:lang w:val="uk-UA"/>
        </w:rPr>
        <w:t xml:space="preserve">; в жовтні – листопаді проведено групові заняття для працівників культури.  </w:t>
      </w:r>
      <w:r w:rsidRPr="00A300E5">
        <w:rPr>
          <w:rFonts w:ascii="Times New Roman" w:hAnsi="Times New Roman" w:cs="Times New Roman"/>
          <w:szCs w:val="24"/>
          <w:lang w:val="uk-UA"/>
        </w:rPr>
        <w:t xml:space="preserve"> </w:t>
      </w:r>
    </w:p>
    <w:p w:rsidR="00713D48" w:rsidRPr="00A0357D" w:rsidRDefault="00713D48" w:rsidP="00CD51E4">
      <w:pPr>
        <w:spacing w:line="276" w:lineRule="auto"/>
        <w:ind w:firstLine="567"/>
        <w:rPr>
          <w:rFonts w:ascii="Times New Roman" w:hAnsi="Times New Roman" w:cs="Times New Roman"/>
          <w:szCs w:val="24"/>
          <w:lang w:val="uk-UA"/>
        </w:rPr>
      </w:pPr>
      <w:r w:rsidRPr="00A0357D">
        <w:rPr>
          <w:rFonts w:ascii="Times New Roman" w:hAnsi="Times New Roman" w:cs="Times New Roman"/>
          <w:szCs w:val="24"/>
          <w:lang w:val="uk-UA"/>
        </w:rPr>
        <w:t xml:space="preserve">18. </w:t>
      </w:r>
      <w:proofErr w:type="spellStart"/>
      <w:r w:rsidRPr="00A0357D">
        <w:rPr>
          <w:rFonts w:ascii="Times New Roman" w:hAnsi="Times New Roman" w:cs="Times New Roman"/>
          <w:szCs w:val="24"/>
          <w:lang w:val="uk-UA"/>
        </w:rPr>
        <w:t>Проєкт</w:t>
      </w:r>
      <w:proofErr w:type="spellEnd"/>
      <w:r w:rsidRPr="00A0357D">
        <w:rPr>
          <w:rFonts w:ascii="Times New Roman" w:hAnsi="Times New Roman" w:cs="Times New Roman"/>
          <w:szCs w:val="24"/>
          <w:lang w:val="uk-UA"/>
        </w:rPr>
        <w:t xml:space="preserve"> «</w:t>
      </w:r>
      <w:proofErr w:type="spellStart"/>
      <w:r w:rsidRPr="00A0357D">
        <w:rPr>
          <w:rFonts w:ascii="Times New Roman" w:hAnsi="Times New Roman" w:cs="Times New Roman"/>
          <w:szCs w:val="24"/>
          <w:lang w:val="uk-UA"/>
        </w:rPr>
        <w:t>Security</w:t>
      </w:r>
      <w:proofErr w:type="spellEnd"/>
      <w:r w:rsidRPr="00A0357D">
        <w:rPr>
          <w:rFonts w:ascii="Times New Roman" w:hAnsi="Times New Roman" w:cs="Times New Roman"/>
          <w:szCs w:val="24"/>
          <w:lang w:val="uk-UA"/>
        </w:rPr>
        <w:t xml:space="preserve"> </w:t>
      </w:r>
      <w:proofErr w:type="spellStart"/>
      <w:r w:rsidRPr="00A0357D">
        <w:rPr>
          <w:rFonts w:ascii="Times New Roman" w:hAnsi="Times New Roman" w:cs="Times New Roman"/>
          <w:szCs w:val="24"/>
          <w:lang w:val="uk-UA"/>
        </w:rPr>
        <w:t>Compact</w:t>
      </w:r>
      <w:proofErr w:type="spellEnd"/>
      <w:r w:rsidRPr="00A0357D">
        <w:rPr>
          <w:rFonts w:ascii="Times New Roman" w:hAnsi="Times New Roman" w:cs="Times New Roman"/>
          <w:szCs w:val="24"/>
          <w:lang w:val="uk-UA"/>
        </w:rPr>
        <w:t xml:space="preserve">», що впроваджується ГО «Подільська агенція регіонального розвитку» </w:t>
      </w:r>
      <w:r w:rsidR="002B1BAF">
        <w:rPr>
          <w:rFonts w:ascii="Times New Roman" w:hAnsi="Times New Roman" w:cs="Times New Roman"/>
          <w:szCs w:val="24"/>
          <w:lang w:val="uk-UA"/>
        </w:rPr>
        <w:t>(ГО «ПАРР»)</w:t>
      </w:r>
      <w:r w:rsidRPr="00A0357D">
        <w:rPr>
          <w:rFonts w:ascii="Times New Roman" w:hAnsi="Times New Roman" w:cs="Times New Roman"/>
          <w:szCs w:val="24"/>
          <w:lang w:val="uk-UA"/>
        </w:rPr>
        <w:t xml:space="preserve"> в межах грантового конкурсу «Посилення громадської участі в процесах раннього відновлення на звільнених територіях» - </w:t>
      </w:r>
      <w:r w:rsidR="00A0357D" w:rsidRPr="00A0357D">
        <w:rPr>
          <w:rFonts w:ascii="Times New Roman" w:hAnsi="Times New Roman" w:cs="Times New Roman"/>
          <w:szCs w:val="24"/>
          <w:lang w:val="uk-UA"/>
        </w:rPr>
        <w:t>п</w:t>
      </w:r>
      <w:r w:rsidRPr="00A0357D">
        <w:rPr>
          <w:rFonts w:ascii="Times New Roman" w:hAnsi="Times New Roman" w:cs="Times New Roman"/>
          <w:szCs w:val="24"/>
          <w:lang w:val="uk-UA"/>
        </w:rPr>
        <w:t xml:space="preserve">ротягом червня-серпня інструкторами </w:t>
      </w:r>
      <w:r w:rsidR="002B1BAF">
        <w:rPr>
          <w:rFonts w:ascii="Times New Roman" w:hAnsi="Times New Roman" w:cs="Times New Roman"/>
          <w:szCs w:val="24"/>
          <w:lang w:val="uk-UA"/>
        </w:rPr>
        <w:t>ГО «ПАРР»</w:t>
      </w:r>
      <w:r w:rsidRPr="00A0357D">
        <w:rPr>
          <w:rFonts w:ascii="Times New Roman" w:hAnsi="Times New Roman" w:cs="Times New Roman"/>
          <w:szCs w:val="24"/>
          <w:lang w:val="uk-UA"/>
        </w:rPr>
        <w:t xml:space="preserve"> проведен</w:t>
      </w:r>
      <w:r w:rsidR="00A0357D" w:rsidRPr="00A0357D">
        <w:rPr>
          <w:rFonts w:ascii="Times New Roman" w:hAnsi="Times New Roman" w:cs="Times New Roman"/>
          <w:szCs w:val="24"/>
          <w:lang w:val="uk-UA"/>
        </w:rPr>
        <w:t>о</w:t>
      </w:r>
      <w:r w:rsidRPr="00A0357D">
        <w:rPr>
          <w:rFonts w:ascii="Times New Roman" w:hAnsi="Times New Roman" w:cs="Times New Roman"/>
          <w:szCs w:val="24"/>
          <w:lang w:val="uk-UA"/>
        </w:rPr>
        <w:t xml:space="preserve"> тренінги </w:t>
      </w:r>
      <w:r w:rsidR="002B1BAF" w:rsidRPr="00A0357D">
        <w:rPr>
          <w:rFonts w:ascii="Times New Roman" w:hAnsi="Times New Roman" w:cs="Times New Roman"/>
          <w:szCs w:val="24"/>
          <w:lang w:val="uk-UA"/>
        </w:rPr>
        <w:t xml:space="preserve">для вчителів, соціальних працівників, представників органів місцевого самоврядування </w:t>
      </w:r>
      <w:r w:rsidRPr="00A0357D">
        <w:rPr>
          <w:rFonts w:ascii="Times New Roman" w:hAnsi="Times New Roman" w:cs="Times New Roman"/>
          <w:szCs w:val="24"/>
          <w:lang w:val="uk-UA"/>
        </w:rPr>
        <w:t xml:space="preserve">за напрямками: фізична безпека, перша </w:t>
      </w:r>
      <w:proofErr w:type="spellStart"/>
      <w:r w:rsidRPr="00A0357D">
        <w:rPr>
          <w:rFonts w:ascii="Times New Roman" w:hAnsi="Times New Roman" w:cs="Times New Roman"/>
          <w:szCs w:val="24"/>
          <w:lang w:val="uk-UA"/>
        </w:rPr>
        <w:t>домедична</w:t>
      </w:r>
      <w:proofErr w:type="spellEnd"/>
      <w:r w:rsidRPr="00A0357D">
        <w:rPr>
          <w:rFonts w:ascii="Times New Roman" w:hAnsi="Times New Roman" w:cs="Times New Roman"/>
          <w:szCs w:val="24"/>
          <w:lang w:val="uk-UA"/>
        </w:rPr>
        <w:t xml:space="preserve"> допомога, психологічна стійкість, протидія інформаційним впливам та цифрова безпека. </w:t>
      </w:r>
      <w:r w:rsidR="002B1BAF">
        <w:rPr>
          <w:rFonts w:ascii="Times New Roman" w:hAnsi="Times New Roman" w:cs="Times New Roman"/>
          <w:szCs w:val="24"/>
          <w:lang w:val="uk-UA"/>
        </w:rPr>
        <w:t>О</w:t>
      </w:r>
      <w:r w:rsidRPr="00A0357D">
        <w:rPr>
          <w:rFonts w:ascii="Times New Roman" w:hAnsi="Times New Roman" w:cs="Times New Roman"/>
          <w:szCs w:val="24"/>
          <w:lang w:val="uk-UA"/>
        </w:rPr>
        <w:t xml:space="preserve">тримано від ГО «ПАРР» тривожний </w:t>
      </w:r>
      <w:proofErr w:type="spellStart"/>
      <w:r w:rsidRPr="00A0357D">
        <w:rPr>
          <w:rFonts w:ascii="Times New Roman" w:hAnsi="Times New Roman" w:cs="Times New Roman"/>
          <w:szCs w:val="24"/>
          <w:lang w:val="uk-UA"/>
        </w:rPr>
        <w:t>антивандальний</w:t>
      </w:r>
      <w:proofErr w:type="spellEnd"/>
      <w:r w:rsidRPr="00A0357D">
        <w:rPr>
          <w:rFonts w:ascii="Times New Roman" w:hAnsi="Times New Roman" w:cs="Times New Roman"/>
          <w:szCs w:val="24"/>
          <w:lang w:val="uk-UA"/>
        </w:rPr>
        <w:t xml:space="preserve"> кейс (аптечк</w:t>
      </w:r>
      <w:r w:rsidR="002B1BAF">
        <w:rPr>
          <w:rFonts w:ascii="Times New Roman" w:hAnsi="Times New Roman" w:cs="Times New Roman"/>
          <w:szCs w:val="24"/>
          <w:lang w:val="uk-UA"/>
        </w:rPr>
        <w:t>а</w:t>
      </w:r>
      <w:r w:rsidRPr="00A0357D">
        <w:rPr>
          <w:rFonts w:ascii="Times New Roman" w:hAnsi="Times New Roman" w:cs="Times New Roman"/>
          <w:szCs w:val="24"/>
          <w:lang w:val="uk-UA"/>
        </w:rPr>
        <w:t xml:space="preserve"> першої допомоги, захисний кейс, вогнегасник, </w:t>
      </w:r>
      <w:proofErr w:type="spellStart"/>
      <w:r w:rsidRPr="00A0357D">
        <w:rPr>
          <w:rFonts w:ascii="Times New Roman" w:hAnsi="Times New Roman" w:cs="Times New Roman"/>
          <w:szCs w:val="24"/>
          <w:lang w:val="uk-UA"/>
        </w:rPr>
        <w:t>інверторний</w:t>
      </w:r>
      <w:proofErr w:type="spellEnd"/>
      <w:r w:rsidRPr="00A0357D">
        <w:rPr>
          <w:rFonts w:ascii="Times New Roman" w:hAnsi="Times New Roman" w:cs="Times New Roman"/>
          <w:szCs w:val="24"/>
          <w:lang w:val="uk-UA"/>
        </w:rPr>
        <w:t xml:space="preserve"> бензиновий генератор</w:t>
      </w:r>
      <w:r w:rsidR="002B1BAF">
        <w:rPr>
          <w:rFonts w:ascii="Times New Roman" w:hAnsi="Times New Roman" w:cs="Times New Roman"/>
          <w:szCs w:val="24"/>
          <w:lang w:val="uk-UA"/>
        </w:rPr>
        <w:t>,</w:t>
      </w:r>
      <w:r w:rsidRPr="00A0357D">
        <w:rPr>
          <w:rFonts w:ascii="Times New Roman" w:hAnsi="Times New Roman" w:cs="Times New Roman"/>
          <w:szCs w:val="24"/>
          <w:lang w:val="uk-UA"/>
        </w:rPr>
        <w:t xml:space="preserve"> зарядн</w:t>
      </w:r>
      <w:r w:rsidR="002B1BAF">
        <w:rPr>
          <w:rFonts w:ascii="Times New Roman" w:hAnsi="Times New Roman" w:cs="Times New Roman"/>
          <w:szCs w:val="24"/>
          <w:lang w:val="uk-UA"/>
        </w:rPr>
        <w:t>а станція</w:t>
      </w:r>
      <w:r w:rsidRPr="00A0357D">
        <w:rPr>
          <w:rFonts w:ascii="Times New Roman" w:hAnsi="Times New Roman" w:cs="Times New Roman"/>
          <w:szCs w:val="24"/>
          <w:lang w:val="uk-UA"/>
        </w:rPr>
        <w:t>).</w:t>
      </w:r>
    </w:p>
    <w:p w:rsidR="00713D48" w:rsidRPr="00FB3B11" w:rsidRDefault="00713D48" w:rsidP="00CD51E4">
      <w:pPr>
        <w:spacing w:line="276" w:lineRule="auto"/>
        <w:ind w:firstLine="567"/>
        <w:rPr>
          <w:rFonts w:ascii="Times New Roman" w:hAnsi="Times New Roman" w:cs="Times New Roman"/>
          <w:szCs w:val="24"/>
          <w:lang w:val="uk-UA"/>
        </w:rPr>
      </w:pPr>
      <w:r w:rsidRPr="00FB3B11">
        <w:rPr>
          <w:rFonts w:ascii="Times New Roman" w:hAnsi="Times New Roman" w:cs="Times New Roman"/>
          <w:szCs w:val="24"/>
          <w:lang w:val="uk-UA"/>
        </w:rPr>
        <w:t xml:space="preserve">19. Пілотний </w:t>
      </w:r>
      <w:proofErr w:type="spellStart"/>
      <w:r w:rsidRPr="00FB3B11">
        <w:rPr>
          <w:rFonts w:ascii="Times New Roman" w:hAnsi="Times New Roman" w:cs="Times New Roman"/>
          <w:szCs w:val="24"/>
          <w:lang w:val="uk-UA"/>
        </w:rPr>
        <w:t>проєкт</w:t>
      </w:r>
      <w:proofErr w:type="spellEnd"/>
      <w:r w:rsidRPr="00FB3B11">
        <w:rPr>
          <w:rFonts w:ascii="Times New Roman" w:hAnsi="Times New Roman" w:cs="Times New Roman"/>
          <w:szCs w:val="24"/>
          <w:lang w:val="uk-UA"/>
        </w:rPr>
        <w:t xml:space="preserve"> «</w:t>
      </w:r>
      <w:proofErr w:type="spellStart"/>
      <w:r w:rsidRPr="00FB3B11">
        <w:rPr>
          <w:rFonts w:ascii="Times New Roman" w:hAnsi="Times New Roman" w:cs="Times New Roman"/>
          <w:szCs w:val="24"/>
          <w:lang w:val="uk-UA"/>
        </w:rPr>
        <w:t>Мінігранти</w:t>
      </w:r>
      <w:proofErr w:type="spellEnd"/>
      <w:r w:rsidRPr="00FB3B11">
        <w:rPr>
          <w:rFonts w:ascii="Times New Roman" w:hAnsi="Times New Roman" w:cs="Times New Roman"/>
          <w:szCs w:val="24"/>
          <w:lang w:val="uk-UA"/>
        </w:rPr>
        <w:t xml:space="preserve"> для громад з метою підтримки ВПО та постраждалих від агресії» </w:t>
      </w:r>
      <w:r w:rsidR="00FB3B11" w:rsidRPr="00FB3B11">
        <w:rPr>
          <w:rFonts w:ascii="Times New Roman" w:hAnsi="Times New Roman" w:cs="Times New Roman"/>
          <w:szCs w:val="24"/>
          <w:lang w:val="uk-UA"/>
        </w:rPr>
        <w:t>(</w:t>
      </w:r>
      <w:r w:rsidRPr="00FB3B11">
        <w:rPr>
          <w:rFonts w:ascii="Times New Roman" w:hAnsi="Times New Roman" w:cs="Times New Roman"/>
          <w:szCs w:val="24"/>
          <w:lang w:val="uk-UA"/>
        </w:rPr>
        <w:t xml:space="preserve">заявка </w:t>
      </w:r>
      <w:proofErr w:type="spellStart"/>
      <w:r w:rsidR="008F5EB9">
        <w:rPr>
          <w:rFonts w:ascii="Times New Roman" w:hAnsi="Times New Roman" w:cs="Times New Roman"/>
          <w:szCs w:val="24"/>
          <w:lang w:val="uk-UA"/>
        </w:rPr>
        <w:t>Терцентру</w:t>
      </w:r>
      <w:proofErr w:type="spellEnd"/>
      <w:r w:rsidRPr="00FB3B11">
        <w:rPr>
          <w:rFonts w:ascii="Times New Roman" w:hAnsi="Times New Roman" w:cs="Times New Roman"/>
          <w:szCs w:val="24"/>
          <w:lang w:val="uk-UA"/>
        </w:rPr>
        <w:t xml:space="preserve"> «Швацькі послуги для вразливих категорій населення»</w:t>
      </w:r>
      <w:r w:rsidR="00FB3B11" w:rsidRPr="00FB3B11">
        <w:rPr>
          <w:rFonts w:ascii="Times New Roman" w:hAnsi="Times New Roman" w:cs="Times New Roman"/>
          <w:szCs w:val="24"/>
          <w:lang w:val="uk-UA"/>
        </w:rPr>
        <w:t>)</w:t>
      </w:r>
      <w:r w:rsidRPr="00FB3B11">
        <w:rPr>
          <w:rFonts w:ascii="Times New Roman" w:hAnsi="Times New Roman" w:cs="Times New Roman"/>
          <w:szCs w:val="24"/>
          <w:lang w:val="uk-UA"/>
        </w:rPr>
        <w:t xml:space="preserve"> - </w:t>
      </w:r>
      <w:r w:rsidR="00FB3B11" w:rsidRPr="00FB3B11">
        <w:rPr>
          <w:rFonts w:ascii="Times New Roman" w:hAnsi="Times New Roman" w:cs="Times New Roman"/>
          <w:szCs w:val="24"/>
          <w:lang w:val="uk-UA"/>
        </w:rPr>
        <w:t>у</w:t>
      </w:r>
      <w:r w:rsidRPr="00FB3B11">
        <w:rPr>
          <w:rFonts w:ascii="Times New Roman" w:hAnsi="Times New Roman" w:cs="Times New Roman"/>
          <w:szCs w:val="24"/>
          <w:lang w:val="uk-UA"/>
        </w:rPr>
        <w:t xml:space="preserve"> рамках проєкту «Гуманітарна просвітницька діяльність для захисту та посилення в районах повернення та сільських районах поблизу лінії фронту в Україні», за підтримки Українського гуманітарного фонду (UHF) та ПРООН, підписана грантова угода між Благодійною організацією «Благодійний фонд «Право на захист», </w:t>
      </w:r>
      <w:r w:rsidRPr="00637AEF">
        <w:rPr>
          <w:rFonts w:ascii="Times New Roman" w:hAnsi="Times New Roman" w:cs="Times New Roman"/>
          <w:szCs w:val="24"/>
          <w:lang w:val="uk-UA"/>
        </w:rPr>
        <w:t xml:space="preserve">Роменською міською радою та </w:t>
      </w:r>
      <w:proofErr w:type="spellStart"/>
      <w:r w:rsidRPr="00637AEF">
        <w:rPr>
          <w:rFonts w:ascii="Times New Roman" w:hAnsi="Times New Roman" w:cs="Times New Roman"/>
          <w:szCs w:val="24"/>
          <w:lang w:val="uk-UA"/>
        </w:rPr>
        <w:t>терцентром</w:t>
      </w:r>
      <w:proofErr w:type="spellEnd"/>
      <w:r w:rsidRPr="00637AEF">
        <w:rPr>
          <w:rFonts w:ascii="Times New Roman" w:hAnsi="Times New Roman" w:cs="Times New Roman"/>
          <w:szCs w:val="24"/>
          <w:lang w:val="uk-UA"/>
        </w:rPr>
        <w:t xml:space="preserve">. 16.09.2024 відбулося відкриття факультету «Швейні технології» Університету третього віку на базі Простору соціальної адаптації. </w:t>
      </w:r>
      <w:r w:rsidR="008F5EB9">
        <w:rPr>
          <w:rFonts w:ascii="Times New Roman" w:hAnsi="Times New Roman" w:cs="Times New Roman"/>
          <w:szCs w:val="24"/>
          <w:lang w:val="uk-UA"/>
        </w:rPr>
        <w:t>Ф</w:t>
      </w:r>
      <w:r w:rsidRPr="00637AEF">
        <w:rPr>
          <w:rFonts w:ascii="Times New Roman" w:hAnsi="Times New Roman" w:cs="Times New Roman"/>
          <w:szCs w:val="24"/>
          <w:lang w:val="uk-UA"/>
        </w:rPr>
        <w:t>акультет забезпечений сучасною швейно-вишивальною італійською технікою, інструментами</w:t>
      </w:r>
      <w:r w:rsidRPr="00FB3B11">
        <w:rPr>
          <w:rFonts w:ascii="Times New Roman" w:hAnsi="Times New Roman" w:cs="Times New Roman"/>
          <w:szCs w:val="24"/>
          <w:lang w:val="uk-UA"/>
        </w:rPr>
        <w:t xml:space="preserve"> та витратними матеріалами</w:t>
      </w:r>
      <w:r w:rsidR="00986C97">
        <w:rPr>
          <w:rFonts w:ascii="Times New Roman" w:hAnsi="Times New Roman" w:cs="Times New Roman"/>
          <w:szCs w:val="24"/>
          <w:lang w:val="uk-UA"/>
        </w:rPr>
        <w:t xml:space="preserve"> (</w:t>
      </w:r>
      <w:r w:rsidR="00637AEF">
        <w:rPr>
          <w:rFonts w:ascii="Times New Roman" w:hAnsi="Times New Roman" w:cs="Times New Roman"/>
          <w:szCs w:val="24"/>
          <w:lang w:val="uk-UA"/>
        </w:rPr>
        <w:t xml:space="preserve">грантова допомога </w:t>
      </w:r>
      <w:r w:rsidR="00986C97">
        <w:rPr>
          <w:rFonts w:ascii="Times New Roman" w:hAnsi="Times New Roman" w:cs="Times New Roman"/>
          <w:szCs w:val="24"/>
          <w:lang w:val="uk-UA"/>
        </w:rPr>
        <w:t>121,</w:t>
      </w:r>
      <w:r w:rsidR="00637AEF">
        <w:rPr>
          <w:rFonts w:ascii="Times New Roman" w:hAnsi="Times New Roman" w:cs="Times New Roman"/>
          <w:szCs w:val="24"/>
          <w:lang w:val="uk-UA"/>
        </w:rPr>
        <w:t>2</w:t>
      </w:r>
      <w:r w:rsidR="00986C97">
        <w:rPr>
          <w:rFonts w:ascii="Times New Roman" w:hAnsi="Times New Roman" w:cs="Times New Roman"/>
          <w:szCs w:val="24"/>
          <w:lang w:val="uk-UA"/>
        </w:rPr>
        <w:t xml:space="preserve"> тис. грн)</w:t>
      </w:r>
      <w:r w:rsidRPr="00FB3B11">
        <w:rPr>
          <w:rFonts w:ascii="Times New Roman" w:hAnsi="Times New Roman" w:cs="Times New Roman"/>
          <w:szCs w:val="24"/>
          <w:lang w:val="uk-UA"/>
        </w:rPr>
        <w:t xml:space="preserve">.        </w:t>
      </w:r>
    </w:p>
    <w:p w:rsidR="001811B5" w:rsidRDefault="00713D48" w:rsidP="00CD51E4">
      <w:pPr>
        <w:spacing w:line="276" w:lineRule="auto"/>
        <w:ind w:firstLine="567"/>
        <w:rPr>
          <w:rFonts w:ascii="Times New Roman" w:hAnsi="Times New Roman" w:cs="Times New Roman"/>
          <w:szCs w:val="24"/>
          <w:lang w:val="uk-UA"/>
        </w:rPr>
      </w:pPr>
      <w:r w:rsidRPr="00706B30">
        <w:rPr>
          <w:rFonts w:ascii="Times New Roman" w:hAnsi="Times New Roman" w:cs="Times New Roman"/>
          <w:szCs w:val="24"/>
          <w:lang w:val="uk-UA"/>
        </w:rPr>
        <w:t xml:space="preserve">20. </w:t>
      </w:r>
      <w:proofErr w:type="spellStart"/>
      <w:r w:rsidRPr="00706B30">
        <w:rPr>
          <w:rFonts w:ascii="Times New Roman" w:hAnsi="Times New Roman" w:cs="Times New Roman"/>
          <w:szCs w:val="24"/>
          <w:lang w:val="uk-UA"/>
        </w:rPr>
        <w:t>Проєкт</w:t>
      </w:r>
      <w:r w:rsidR="001811B5">
        <w:rPr>
          <w:rFonts w:ascii="Times New Roman" w:hAnsi="Times New Roman" w:cs="Times New Roman"/>
          <w:szCs w:val="24"/>
          <w:lang w:val="uk-UA"/>
        </w:rPr>
        <w:t>и</w:t>
      </w:r>
      <w:proofErr w:type="spellEnd"/>
      <w:r w:rsidR="003C015C">
        <w:rPr>
          <w:rFonts w:ascii="Times New Roman" w:hAnsi="Times New Roman" w:cs="Times New Roman"/>
          <w:szCs w:val="24"/>
          <w:lang w:val="uk-UA"/>
        </w:rPr>
        <w:t xml:space="preserve"> </w:t>
      </w:r>
      <w:r w:rsidR="00F55B11">
        <w:rPr>
          <w:rFonts w:ascii="Times New Roman" w:hAnsi="Times New Roman" w:cs="Times New Roman"/>
          <w:szCs w:val="24"/>
          <w:lang w:val="uk-UA"/>
        </w:rPr>
        <w:t>-</w:t>
      </w:r>
      <w:r w:rsidR="003C015C">
        <w:rPr>
          <w:rFonts w:ascii="Times New Roman" w:hAnsi="Times New Roman" w:cs="Times New Roman"/>
          <w:szCs w:val="24"/>
          <w:lang w:val="uk-UA"/>
        </w:rPr>
        <w:t xml:space="preserve"> </w:t>
      </w:r>
      <w:r w:rsidR="00F55B11">
        <w:rPr>
          <w:rFonts w:ascii="Times New Roman" w:hAnsi="Times New Roman" w:cs="Times New Roman"/>
          <w:szCs w:val="24"/>
          <w:lang w:val="uk-UA"/>
        </w:rPr>
        <w:t>переможці</w:t>
      </w:r>
      <w:r w:rsidR="001811B5">
        <w:rPr>
          <w:rFonts w:ascii="Times New Roman" w:hAnsi="Times New Roman" w:cs="Times New Roman"/>
          <w:szCs w:val="24"/>
          <w:lang w:val="uk-UA"/>
        </w:rPr>
        <w:t xml:space="preserve"> конкурсу «Час діяти, Україно!» від БО</w:t>
      </w:r>
      <w:r w:rsidR="001811B5" w:rsidRPr="00706B30">
        <w:rPr>
          <w:rFonts w:ascii="Times New Roman" w:hAnsi="Times New Roman" w:cs="Times New Roman"/>
          <w:szCs w:val="24"/>
          <w:lang w:val="uk-UA"/>
        </w:rPr>
        <w:t xml:space="preserve"> «</w:t>
      </w:r>
      <w:r w:rsidR="001811B5">
        <w:rPr>
          <w:rFonts w:ascii="Times New Roman" w:hAnsi="Times New Roman" w:cs="Times New Roman"/>
          <w:szCs w:val="24"/>
          <w:lang w:val="uk-UA"/>
        </w:rPr>
        <w:t>БФ</w:t>
      </w:r>
      <w:r w:rsidR="001811B5" w:rsidRPr="00706B30">
        <w:rPr>
          <w:rFonts w:ascii="Times New Roman" w:hAnsi="Times New Roman" w:cs="Times New Roman"/>
          <w:szCs w:val="24"/>
          <w:lang w:val="uk-UA"/>
        </w:rPr>
        <w:t xml:space="preserve"> </w:t>
      </w:r>
      <w:r w:rsidR="001811B5">
        <w:rPr>
          <w:rFonts w:ascii="Times New Roman" w:hAnsi="Times New Roman" w:cs="Times New Roman"/>
          <w:szCs w:val="24"/>
          <w:lang w:val="uk-UA"/>
        </w:rPr>
        <w:t>«МХП – Громаді»:</w:t>
      </w:r>
    </w:p>
    <w:p w:rsidR="00713D48" w:rsidRDefault="003C015C" w:rsidP="004E4444">
      <w:pPr>
        <w:spacing w:line="276" w:lineRule="auto"/>
        <w:rPr>
          <w:rFonts w:ascii="Times New Roman" w:hAnsi="Times New Roman" w:cs="Times New Roman"/>
          <w:szCs w:val="24"/>
          <w:lang w:val="uk-UA"/>
        </w:rPr>
      </w:pPr>
      <w:r>
        <w:rPr>
          <w:rFonts w:ascii="Times New Roman" w:hAnsi="Times New Roman" w:cs="Times New Roman"/>
          <w:szCs w:val="24"/>
          <w:lang w:val="uk-UA"/>
        </w:rPr>
        <w:lastRenderedPageBreak/>
        <w:t xml:space="preserve">       </w:t>
      </w:r>
      <w:r w:rsidR="001811B5">
        <w:rPr>
          <w:rFonts w:ascii="Times New Roman" w:hAnsi="Times New Roman" w:cs="Times New Roman"/>
          <w:szCs w:val="24"/>
          <w:lang w:val="uk-UA"/>
        </w:rPr>
        <w:t xml:space="preserve"> </w:t>
      </w:r>
      <w:r w:rsidR="00713D48" w:rsidRPr="00706B30">
        <w:rPr>
          <w:rFonts w:ascii="Times New Roman" w:hAnsi="Times New Roman" w:cs="Times New Roman"/>
          <w:szCs w:val="24"/>
          <w:lang w:val="uk-UA"/>
        </w:rPr>
        <w:t>«Облаштування інклюзивного освітнього простору для STEM</w:t>
      </w:r>
      <w:r w:rsidR="00706B30">
        <w:rPr>
          <w:rFonts w:ascii="Times New Roman" w:hAnsi="Times New Roman" w:cs="Times New Roman"/>
          <w:szCs w:val="24"/>
          <w:lang w:val="uk-UA"/>
        </w:rPr>
        <w:t xml:space="preserve"> </w:t>
      </w:r>
      <w:r w:rsidR="00713D48" w:rsidRPr="00706B30">
        <w:rPr>
          <w:rFonts w:ascii="Times New Roman" w:hAnsi="Times New Roman" w:cs="Times New Roman"/>
          <w:szCs w:val="24"/>
          <w:lang w:val="uk-UA"/>
        </w:rPr>
        <w:t>-</w:t>
      </w:r>
      <w:r w:rsidR="00706B30">
        <w:rPr>
          <w:rFonts w:ascii="Times New Roman" w:hAnsi="Times New Roman" w:cs="Times New Roman"/>
          <w:szCs w:val="24"/>
          <w:lang w:val="uk-UA"/>
        </w:rPr>
        <w:t xml:space="preserve"> </w:t>
      </w:r>
      <w:proofErr w:type="spellStart"/>
      <w:r w:rsidR="00713D48" w:rsidRPr="00706B30">
        <w:rPr>
          <w:rFonts w:ascii="Times New Roman" w:hAnsi="Times New Roman" w:cs="Times New Roman"/>
          <w:szCs w:val="24"/>
          <w:lang w:val="uk-UA"/>
        </w:rPr>
        <w:t>активностей</w:t>
      </w:r>
      <w:proofErr w:type="spellEnd"/>
      <w:r w:rsidR="00713D48" w:rsidRPr="00706B30">
        <w:rPr>
          <w:rFonts w:ascii="Times New Roman" w:hAnsi="Times New Roman" w:cs="Times New Roman"/>
          <w:szCs w:val="24"/>
          <w:lang w:val="uk-UA"/>
        </w:rPr>
        <w:t xml:space="preserve"> для молоді Роменської громади», КЗ «Роменська </w:t>
      </w:r>
      <w:r w:rsidR="00706B30">
        <w:rPr>
          <w:rFonts w:ascii="Times New Roman" w:hAnsi="Times New Roman" w:cs="Times New Roman"/>
          <w:szCs w:val="24"/>
          <w:lang w:val="uk-UA"/>
        </w:rPr>
        <w:t>МАНУМ</w:t>
      </w:r>
      <w:r>
        <w:rPr>
          <w:rFonts w:ascii="Times New Roman" w:hAnsi="Times New Roman" w:cs="Times New Roman"/>
          <w:szCs w:val="24"/>
          <w:lang w:val="uk-UA"/>
        </w:rPr>
        <w:t>»</w:t>
      </w:r>
      <w:r w:rsidR="00713D48" w:rsidRPr="00706B30">
        <w:rPr>
          <w:rFonts w:ascii="Times New Roman" w:hAnsi="Times New Roman" w:cs="Times New Roman"/>
          <w:szCs w:val="24"/>
          <w:lang w:val="uk-UA"/>
        </w:rPr>
        <w:t xml:space="preserve"> </w:t>
      </w:r>
      <w:r>
        <w:rPr>
          <w:rFonts w:ascii="Times New Roman" w:hAnsi="Times New Roman" w:cs="Times New Roman"/>
          <w:szCs w:val="24"/>
          <w:lang w:val="uk-UA"/>
        </w:rPr>
        <w:t xml:space="preserve">РМР </w:t>
      </w:r>
      <w:r w:rsidR="00713D48" w:rsidRPr="00706B30">
        <w:rPr>
          <w:rFonts w:ascii="Times New Roman" w:hAnsi="Times New Roman" w:cs="Times New Roman"/>
          <w:szCs w:val="24"/>
          <w:lang w:val="uk-UA"/>
        </w:rPr>
        <w:t xml:space="preserve">- </w:t>
      </w:r>
      <w:r w:rsidR="001811B5">
        <w:rPr>
          <w:rFonts w:ascii="Times New Roman" w:hAnsi="Times New Roman" w:cs="Times New Roman"/>
          <w:szCs w:val="24"/>
          <w:lang w:val="uk-UA"/>
        </w:rPr>
        <w:t>фондом</w:t>
      </w:r>
      <w:r w:rsidR="00713D48" w:rsidRPr="00706B30">
        <w:rPr>
          <w:rFonts w:ascii="Times New Roman" w:hAnsi="Times New Roman" w:cs="Times New Roman"/>
          <w:szCs w:val="24"/>
          <w:lang w:val="uk-UA"/>
        </w:rPr>
        <w:t xml:space="preserve"> профінансовано облаштування літнього майданчика</w:t>
      </w:r>
      <w:r w:rsidR="00706B30">
        <w:rPr>
          <w:rFonts w:ascii="Times New Roman" w:hAnsi="Times New Roman" w:cs="Times New Roman"/>
          <w:szCs w:val="24"/>
          <w:lang w:val="uk-UA"/>
        </w:rPr>
        <w:t xml:space="preserve"> (96,6 тис. грн)</w:t>
      </w:r>
      <w:r w:rsidR="00713D48" w:rsidRPr="00706B30">
        <w:rPr>
          <w:rFonts w:ascii="Times New Roman" w:hAnsi="Times New Roman" w:cs="Times New Roman"/>
          <w:szCs w:val="24"/>
          <w:lang w:val="uk-UA"/>
        </w:rPr>
        <w:t xml:space="preserve">. Як </w:t>
      </w:r>
      <w:proofErr w:type="spellStart"/>
      <w:r w:rsidR="00713D48" w:rsidRPr="00706B30">
        <w:rPr>
          <w:rFonts w:ascii="Times New Roman" w:hAnsi="Times New Roman" w:cs="Times New Roman"/>
          <w:szCs w:val="24"/>
          <w:lang w:val="uk-UA"/>
        </w:rPr>
        <w:t>співфінансування</w:t>
      </w:r>
      <w:proofErr w:type="spellEnd"/>
      <w:r w:rsidR="00713D48" w:rsidRPr="00706B30">
        <w:rPr>
          <w:rFonts w:ascii="Times New Roman" w:hAnsi="Times New Roman" w:cs="Times New Roman"/>
          <w:szCs w:val="24"/>
          <w:lang w:val="uk-UA"/>
        </w:rPr>
        <w:t>, залучено кошти місцевого бюджету</w:t>
      </w:r>
      <w:r w:rsidR="00706B30">
        <w:rPr>
          <w:rFonts w:ascii="Times New Roman" w:hAnsi="Times New Roman" w:cs="Times New Roman"/>
          <w:szCs w:val="24"/>
          <w:lang w:val="uk-UA"/>
        </w:rPr>
        <w:t xml:space="preserve"> (99,2 тис. грн)</w:t>
      </w:r>
      <w:r w:rsidR="00713D48" w:rsidRPr="00706B30">
        <w:rPr>
          <w:rFonts w:ascii="Times New Roman" w:hAnsi="Times New Roman" w:cs="Times New Roman"/>
          <w:szCs w:val="24"/>
          <w:lang w:val="uk-UA"/>
        </w:rPr>
        <w:t xml:space="preserve">, за які закуплено лавки та урни для майданчика, встановлено пандуси та проведено «Осінній STEM-фестиваль учнівської молоді». Фермерським господарством «ДАНК АГРО» надано допомогу в техніці для облаштування території </w:t>
      </w:r>
      <w:r w:rsidR="001811B5">
        <w:rPr>
          <w:rFonts w:ascii="Times New Roman" w:hAnsi="Times New Roman" w:cs="Times New Roman"/>
          <w:szCs w:val="24"/>
          <w:lang w:val="uk-UA"/>
        </w:rPr>
        <w:t>майданчика;</w:t>
      </w:r>
    </w:p>
    <w:p w:rsidR="00713D48" w:rsidRDefault="00713D48" w:rsidP="00CD51E4">
      <w:pPr>
        <w:spacing w:line="276" w:lineRule="auto"/>
        <w:ind w:firstLine="567"/>
        <w:rPr>
          <w:rFonts w:ascii="Times New Roman" w:hAnsi="Times New Roman" w:cs="Times New Roman"/>
          <w:szCs w:val="24"/>
          <w:lang w:val="uk-UA"/>
        </w:rPr>
      </w:pPr>
      <w:r w:rsidRPr="00211CEE">
        <w:rPr>
          <w:rFonts w:ascii="Times New Roman" w:hAnsi="Times New Roman" w:cs="Times New Roman"/>
          <w:szCs w:val="24"/>
          <w:lang w:val="uk-UA"/>
        </w:rPr>
        <w:t xml:space="preserve">«Безпечний заклад освіти. Облаштування укриття», </w:t>
      </w:r>
      <w:proofErr w:type="spellStart"/>
      <w:r w:rsidRPr="00211CEE">
        <w:rPr>
          <w:rFonts w:ascii="Times New Roman" w:hAnsi="Times New Roman" w:cs="Times New Roman"/>
          <w:szCs w:val="24"/>
          <w:lang w:val="uk-UA"/>
        </w:rPr>
        <w:t>Пустовійтівський</w:t>
      </w:r>
      <w:proofErr w:type="spellEnd"/>
      <w:r w:rsidRPr="00211CEE">
        <w:rPr>
          <w:rFonts w:ascii="Times New Roman" w:hAnsi="Times New Roman" w:cs="Times New Roman"/>
          <w:szCs w:val="24"/>
          <w:lang w:val="uk-UA"/>
        </w:rPr>
        <w:t xml:space="preserve"> заклад дошкільної освіти (дитячий садок) «Золота рибка» Роменської міської ради, с. </w:t>
      </w:r>
      <w:proofErr w:type="spellStart"/>
      <w:r w:rsidRPr="00211CEE">
        <w:rPr>
          <w:rFonts w:ascii="Times New Roman" w:hAnsi="Times New Roman" w:cs="Times New Roman"/>
          <w:szCs w:val="24"/>
          <w:lang w:val="uk-UA"/>
        </w:rPr>
        <w:t>Пустовійтівка</w:t>
      </w:r>
      <w:proofErr w:type="spellEnd"/>
      <w:r w:rsidRPr="00211CEE">
        <w:rPr>
          <w:rFonts w:ascii="Times New Roman" w:hAnsi="Times New Roman" w:cs="Times New Roman"/>
          <w:szCs w:val="24"/>
          <w:lang w:val="uk-UA"/>
        </w:rPr>
        <w:t xml:space="preserve"> – </w:t>
      </w:r>
      <w:r w:rsidR="00211CEE">
        <w:rPr>
          <w:rFonts w:ascii="Times New Roman" w:hAnsi="Times New Roman" w:cs="Times New Roman"/>
          <w:szCs w:val="24"/>
          <w:lang w:val="uk-UA"/>
        </w:rPr>
        <w:t xml:space="preserve">за </w:t>
      </w:r>
      <w:proofErr w:type="spellStart"/>
      <w:r w:rsidR="00211CEE">
        <w:rPr>
          <w:rFonts w:ascii="Times New Roman" w:hAnsi="Times New Roman" w:cs="Times New Roman"/>
          <w:szCs w:val="24"/>
          <w:lang w:val="uk-UA"/>
        </w:rPr>
        <w:t>співфінансування</w:t>
      </w:r>
      <w:proofErr w:type="spellEnd"/>
      <w:r w:rsidR="00211CEE">
        <w:rPr>
          <w:rFonts w:ascii="Times New Roman" w:hAnsi="Times New Roman" w:cs="Times New Roman"/>
          <w:szCs w:val="24"/>
          <w:lang w:val="uk-UA"/>
        </w:rPr>
        <w:t xml:space="preserve"> БО «БФ «МХП – громаді» (99,0 ти</w:t>
      </w:r>
      <w:r w:rsidR="009A0990">
        <w:rPr>
          <w:rFonts w:ascii="Times New Roman" w:hAnsi="Times New Roman" w:cs="Times New Roman"/>
          <w:szCs w:val="24"/>
          <w:lang w:val="uk-UA"/>
        </w:rPr>
        <w:t>с</w:t>
      </w:r>
      <w:r w:rsidR="00211CEE">
        <w:rPr>
          <w:rFonts w:ascii="Times New Roman" w:hAnsi="Times New Roman" w:cs="Times New Roman"/>
          <w:szCs w:val="24"/>
          <w:lang w:val="uk-UA"/>
        </w:rPr>
        <w:t xml:space="preserve">. грн) та місцевого бюджету (100,0 тис. грн) </w:t>
      </w:r>
      <w:r w:rsidR="00211CEE" w:rsidRPr="00211CEE">
        <w:rPr>
          <w:rFonts w:ascii="Times New Roman" w:hAnsi="Times New Roman" w:cs="Times New Roman"/>
          <w:szCs w:val="24"/>
          <w:lang w:val="uk-UA"/>
        </w:rPr>
        <w:t>у</w:t>
      </w:r>
      <w:r w:rsidRPr="00211CEE">
        <w:rPr>
          <w:rFonts w:ascii="Times New Roman" w:hAnsi="Times New Roman" w:cs="Times New Roman"/>
          <w:szCs w:val="24"/>
          <w:lang w:val="uk-UA"/>
        </w:rPr>
        <w:t xml:space="preserve"> закладі облаштовано санітарні кімнати (встановлено унітази, рукомийники, каналізаційні станції </w:t>
      </w:r>
      <w:proofErr w:type="spellStart"/>
      <w:r w:rsidRPr="00211CEE">
        <w:rPr>
          <w:rFonts w:ascii="Times New Roman" w:hAnsi="Times New Roman" w:cs="Times New Roman"/>
          <w:szCs w:val="24"/>
          <w:lang w:val="uk-UA"/>
        </w:rPr>
        <w:t>Sololift</w:t>
      </w:r>
      <w:proofErr w:type="spellEnd"/>
      <w:r w:rsidRPr="00211CEE">
        <w:rPr>
          <w:rFonts w:ascii="Times New Roman" w:hAnsi="Times New Roman" w:cs="Times New Roman"/>
          <w:szCs w:val="24"/>
          <w:lang w:val="uk-UA"/>
        </w:rPr>
        <w:t>) та влаштовано стяжку підлоги бетоном</w:t>
      </w:r>
      <w:r w:rsidR="001811B5">
        <w:rPr>
          <w:rFonts w:ascii="Times New Roman" w:hAnsi="Times New Roman" w:cs="Times New Roman"/>
          <w:szCs w:val="24"/>
          <w:lang w:val="uk-UA"/>
        </w:rPr>
        <w:t>;</w:t>
      </w:r>
    </w:p>
    <w:p w:rsidR="00713D48" w:rsidRPr="001811B5" w:rsidRDefault="00713D48" w:rsidP="00360345">
      <w:pPr>
        <w:spacing w:line="276" w:lineRule="auto"/>
        <w:ind w:firstLine="491"/>
        <w:rPr>
          <w:rFonts w:ascii="Times New Roman" w:hAnsi="Times New Roman" w:cs="Times New Roman"/>
          <w:szCs w:val="24"/>
          <w:lang w:val="uk-UA"/>
        </w:rPr>
      </w:pPr>
      <w:r w:rsidRPr="001811B5">
        <w:rPr>
          <w:rFonts w:ascii="Times New Roman" w:hAnsi="Times New Roman" w:cs="Times New Roman"/>
          <w:szCs w:val="24"/>
          <w:lang w:val="uk-UA"/>
        </w:rPr>
        <w:t xml:space="preserve">«Сприяння формуванню успішної особистості через навички самодопомоги та психологічного розвантаження», Роменський центр комплексної реабілітації для дітей та осіб з інвалідністю імені Наталії </w:t>
      </w:r>
      <w:proofErr w:type="spellStart"/>
      <w:r w:rsidRPr="001811B5">
        <w:rPr>
          <w:rFonts w:ascii="Times New Roman" w:hAnsi="Times New Roman" w:cs="Times New Roman"/>
          <w:szCs w:val="24"/>
          <w:lang w:val="uk-UA"/>
        </w:rPr>
        <w:t>Осауленко</w:t>
      </w:r>
      <w:proofErr w:type="spellEnd"/>
      <w:r w:rsidR="002B7533" w:rsidRPr="001811B5">
        <w:rPr>
          <w:rFonts w:ascii="Times New Roman" w:hAnsi="Times New Roman" w:cs="Times New Roman"/>
          <w:szCs w:val="24"/>
          <w:lang w:val="uk-UA"/>
        </w:rPr>
        <w:t xml:space="preserve"> </w:t>
      </w:r>
      <w:r w:rsidRPr="001811B5">
        <w:rPr>
          <w:rFonts w:ascii="Times New Roman" w:hAnsi="Times New Roman" w:cs="Times New Roman"/>
          <w:szCs w:val="24"/>
          <w:lang w:val="uk-UA"/>
        </w:rPr>
        <w:t>- проведено ремонтні роботи та встановлено меблі</w:t>
      </w:r>
      <w:r w:rsidR="001811B5" w:rsidRPr="001811B5">
        <w:rPr>
          <w:rFonts w:ascii="Times New Roman" w:hAnsi="Times New Roman" w:cs="Times New Roman"/>
          <w:szCs w:val="24"/>
          <w:lang w:val="uk-UA"/>
        </w:rPr>
        <w:t xml:space="preserve"> (кошти фонду – 99,0 тис. грн, кошти центру – 49,3 тис. грн)</w:t>
      </w:r>
      <w:r w:rsidRPr="001811B5">
        <w:rPr>
          <w:rFonts w:ascii="Times New Roman" w:hAnsi="Times New Roman" w:cs="Times New Roman"/>
          <w:szCs w:val="24"/>
          <w:lang w:val="uk-UA"/>
        </w:rPr>
        <w:t>.</w:t>
      </w:r>
    </w:p>
    <w:p w:rsidR="00713D48" w:rsidRPr="00E50C95" w:rsidRDefault="00713D48" w:rsidP="00360345">
      <w:pPr>
        <w:spacing w:line="276" w:lineRule="auto"/>
        <w:ind w:firstLine="491"/>
        <w:rPr>
          <w:rFonts w:ascii="Times New Roman" w:hAnsi="Times New Roman" w:cs="Times New Roman"/>
          <w:szCs w:val="24"/>
          <w:lang w:val="uk-UA"/>
        </w:rPr>
      </w:pPr>
      <w:r w:rsidRPr="00E50C95">
        <w:rPr>
          <w:rFonts w:ascii="Times New Roman" w:hAnsi="Times New Roman" w:cs="Times New Roman"/>
          <w:szCs w:val="24"/>
          <w:lang w:val="uk-UA"/>
        </w:rPr>
        <w:t>2</w:t>
      </w:r>
      <w:r w:rsidR="002A738A">
        <w:rPr>
          <w:rFonts w:ascii="Times New Roman" w:hAnsi="Times New Roman" w:cs="Times New Roman"/>
          <w:szCs w:val="24"/>
          <w:lang w:val="uk-UA"/>
        </w:rPr>
        <w:t>1</w:t>
      </w:r>
      <w:r w:rsidRPr="00E50C95">
        <w:rPr>
          <w:rFonts w:ascii="Times New Roman" w:hAnsi="Times New Roman" w:cs="Times New Roman"/>
          <w:szCs w:val="24"/>
          <w:lang w:val="uk-UA"/>
        </w:rPr>
        <w:t xml:space="preserve">. Проєкт «Будівництво споруди бомбосховища на території Роменської загальноосвітньої школи I-II ступенів № 6 Роменської міської ради Сумської області за </w:t>
      </w:r>
      <w:proofErr w:type="spellStart"/>
      <w:r w:rsidRPr="00E50C95">
        <w:rPr>
          <w:rFonts w:ascii="Times New Roman" w:hAnsi="Times New Roman" w:cs="Times New Roman"/>
          <w:szCs w:val="24"/>
          <w:lang w:val="uk-UA"/>
        </w:rPr>
        <w:t>адресою</w:t>
      </w:r>
      <w:proofErr w:type="spellEnd"/>
      <w:r w:rsidRPr="00E50C95">
        <w:rPr>
          <w:rFonts w:ascii="Times New Roman" w:hAnsi="Times New Roman" w:cs="Times New Roman"/>
          <w:szCs w:val="24"/>
          <w:lang w:val="uk-UA"/>
        </w:rPr>
        <w:t xml:space="preserve">: вул. </w:t>
      </w:r>
      <w:proofErr w:type="spellStart"/>
      <w:r w:rsidRPr="00E50C95">
        <w:rPr>
          <w:rFonts w:ascii="Times New Roman" w:hAnsi="Times New Roman" w:cs="Times New Roman"/>
          <w:szCs w:val="24"/>
          <w:lang w:val="uk-UA"/>
        </w:rPr>
        <w:t>Всіхсвятська</w:t>
      </w:r>
      <w:proofErr w:type="spellEnd"/>
      <w:r w:rsidRPr="00E50C95">
        <w:rPr>
          <w:rFonts w:ascii="Times New Roman" w:hAnsi="Times New Roman" w:cs="Times New Roman"/>
          <w:szCs w:val="24"/>
          <w:lang w:val="uk-UA"/>
        </w:rPr>
        <w:t xml:space="preserve">, 5, м. Ромни, Сумська обл.» - розроблена </w:t>
      </w:r>
      <w:proofErr w:type="spellStart"/>
      <w:r w:rsidRPr="00E50C95">
        <w:rPr>
          <w:rFonts w:ascii="Times New Roman" w:hAnsi="Times New Roman" w:cs="Times New Roman"/>
          <w:szCs w:val="24"/>
          <w:lang w:val="uk-UA"/>
        </w:rPr>
        <w:t>проєктно</w:t>
      </w:r>
      <w:proofErr w:type="spellEnd"/>
      <w:r w:rsidRPr="00E50C95">
        <w:rPr>
          <w:rFonts w:ascii="Times New Roman" w:hAnsi="Times New Roman" w:cs="Times New Roman"/>
          <w:szCs w:val="24"/>
          <w:lang w:val="uk-UA"/>
        </w:rPr>
        <w:t>-кошторисна документація, отримано Експертний звіт від 15.05.2024 № 15/649-05/24.</w:t>
      </w:r>
      <w:r w:rsidR="00E50C95" w:rsidRPr="00E50C95">
        <w:rPr>
          <w:rFonts w:ascii="Times New Roman" w:hAnsi="Times New Roman" w:cs="Times New Roman"/>
          <w:szCs w:val="24"/>
          <w:lang w:val="uk-UA"/>
        </w:rPr>
        <w:t xml:space="preserve"> </w:t>
      </w:r>
      <w:r w:rsidRPr="00E50C95">
        <w:rPr>
          <w:rFonts w:ascii="Times New Roman" w:hAnsi="Times New Roman" w:cs="Times New Roman"/>
          <w:szCs w:val="24"/>
          <w:lang w:val="uk-UA"/>
        </w:rPr>
        <w:t>Відповідно до постанови КМУ від 16.06.2023 №608 та розпорядження ОДА від 09.02.2024 №59-ОД на виконання робіт виділено субвенцію з державного бюджету місцевим бюджетам у сумі майже 25,0 млн грн</w:t>
      </w:r>
      <w:r w:rsidR="008C05BF">
        <w:rPr>
          <w:rFonts w:ascii="Times New Roman" w:hAnsi="Times New Roman" w:cs="Times New Roman"/>
          <w:szCs w:val="24"/>
          <w:lang w:val="uk-UA"/>
        </w:rPr>
        <w:t xml:space="preserve">, </w:t>
      </w:r>
      <w:r w:rsidR="00FC138E">
        <w:rPr>
          <w:rFonts w:ascii="Times New Roman" w:hAnsi="Times New Roman" w:cs="Times New Roman"/>
          <w:szCs w:val="24"/>
          <w:lang w:val="uk-UA"/>
        </w:rPr>
        <w:t>освоєно</w:t>
      </w:r>
      <w:r w:rsidR="008C05BF">
        <w:rPr>
          <w:rFonts w:ascii="Times New Roman" w:hAnsi="Times New Roman" w:cs="Times New Roman"/>
          <w:szCs w:val="24"/>
          <w:lang w:val="uk-UA"/>
        </w:rPr>
        <w:t xml:space="preserve"> – 4450,7 тис. грн</w:t>
      </w:r>
      <w:r w:rsidRPr="00E50C95">
        <w:rPr>
          <w:rFonts w:ascii="Times New Roman" w:hAnsi="Times New Roman" w:cs="Times New Roman"/>
          <w:szCs w:val="24"/>
          <w:lang w:val="uk-UA"/>
        </w:rPr>
        <w:t xml:space="preserve">. Для забезпечення </w:t>
      </w:r>
      <w:proofErr w:type="spellStart"/>
      <w:r w:rsidRPr="00E50C95">
        <w:rPr>
          <w:rFonts w:ascii="Times New Roman" w:hAnsi="Times New Roman" w:cs="Times New Roman"/>
          <w:szCs w:val="24"/>
          <w:lang w:val="uk-UA"/>
        </w:rPr>
        <w:t>співфінансування</w:t>
      </w:r>
      <w:proofErr w:type="spellEnd"/>
      <w:r w:rsidRPr="00E50C95">
        <w:rPr>
          <w:rFonts w:ascii="Times New Roman" w:hAnsi="Times New Roman" w:cs="Times New Roman"/>
          <w:szCs w:val="24"/>
          <w:lang w:val="uk-UA"/>
        </w:rPr>
        <w:t xml:space="preserve"> з місцевого бюджету на 2024 рік виділено 6,3 млн грн.</w:t>
      </w:r>
      <w:r w:rsidR="00E50C95" w:rsidRPr="00E50C95">
        <w:rPr>
          <w:rFonts w:ascii="Times New Roman" w:hAnsi="Times New Roman" w:cs="Times New Roman"/>
          <w:szCs w:val="24"/>
          <w:lang w:val="uk-UA"/>
        </w:rPr>
        <w:t xml:space="preserve"> </w:t>
      </w:r>
      <w:r w:rsidRPr="00E50C95">
        <w:rPr>
          <w:rFonts w:ascii="Times New Roman" w:hAnsi="Times New Roman" w:cs="Times New Roman"/>
          <w:szCs w:val="24"/>
          <w:lang w:val="uk-UA"/>
        </w:rPr>
        <w:t>05.07.2024 укладено договір з ПП «</w:t>
      </w:r>
      <w:proofErr w:type="spellStart"/>
      <w:r w:rsidRPr="00E50C95">
        <w:rPr>
          <w:rFonts w:ascii="Times New Roman" w:hAnsi="Times New Roman" w:cs="Times New Roman"/>
          <w:szCs w:val="24"/>
          <w:lang w:val="uk-UA"/>
        </w:rPr>
        <w:t>Приватбудсевіс</w:t>
      </w:r>
      <w:proofErr w:type="spellEnd"/>
      <w:r w:rsidRPr="00E50C95">
        <w:rPr>
          <w:rFonts w:ascii="Times New Roman" w:hAnsi="Times New Roman" w:cs="Times New Roman"/>
          <w:szCs w:val="24"/>
          <w:lang w:val="uk-UA"/>
        </w:rPr>
        <w:t>» на виконання будівельних робіт. На даний час виконано підготовчі роботи щодо фундаменту, геодезичні і лабораторні дослідження. Проводиться армування, улаштування опалубки, монтування арматурних випусків в шахтах виходу та інше.</w:t>
      </w:r>
    </w:p>
    <w:p w:rsidR="00713D48" w:rsidRPr="00E919E0" w:rsidRDefault="00713D48" w:rsidP="00360345">
      <w:pPr>
        <w:spacing w:line="276" w:lineRule="auto"/>
        <w:ind w:firstLine="491"/>
        <w:rPr>
          <w:rFonts w:ascii="Times New Roman" w:hAnsi="Times New Roman" w:cs="Times New Roman"/>
          <w:szCs w:val="24"/>
          <w:lang w:val="uk-UA"/>
        </w:rPr>
      </w:pPr>
      <w:r w:rsidRPr="00E919E0">
        <w:rPr>
          <w:rFonts w:ascii="Times New Roman" w:hAnsi="Times New Roman" w:cs="Times New Roman"/>
          <w:szCs w:val="24"/>
          <w:lang w:val="uk-UA"/>
        </w:rPr>
        <w:t>2</w:t>
      </w:r>
      <w:r w:rsidR="00BE1C5E" w:rsidRPr="00E919E0">
        <w:rPr>
          <w:rFonts w:ascii="Times New Roman" w:hAnsi="Times New Roman" w:cs="Times New Roman"/>
          <w:szCs w:val="24"/>
          <w:lang w:val="uk-UA"/>
        </w:rPr>
        <w:t>2</w:t>
      </w:r>
      <w:r w:rsidRPr="00E919E0">
        <w:rPr>
          <w:rFonts w:ascii="Times New Roman" w:hAnsi="Times New Roman" w:cs="Times New Roman"/>
          <w:szCs w:val="24"/>
          <w:lang w:val="uk-UA"/>
        </w:rPr>
        <w:t>. Проєкт «Сприяння доброчесності у публічному секторі (</w:t>
      </w:r>
      <w:proofErr w:type="spellStart"/>
      <w:r w:rsidRPr="00E919E0">
        <w:rPr>
          <w:rFonts w:ascii="Times New Roman" w:hAnsi="Times New Roman" w:cs="Times New Roman"/>
          <w:szCs w:val="24"/>
          <w:lang w:val="uk-UA"/>
        </w:rPr>
        <w:t>Pro-Integrity</w:t>
      </w:r>
      <w:proofErr w:type="spellEnd"/>
      <w:r w:rsidRPr="00E919E0">
        <w:rPr>
          <w:rFonts w:ascii="Times New Roman" w:hAnsi="Times New Roman" w:cs="Times New Roman"/>
          <w:szCs w:val="24"/>
          <w:lang w:val="uk-UA"/>
        </w:rPr>
        <w:t>)» - Роменську громаду відібрано для співпраці, 28.10.2024 міський голова разом з керуючим справами виконкому взяли участь у запуску Альянсу доброчесності місцевого самоврядування.</w:t>
      </w:r>
    </w:p>
    <w:p w:rsidR="00713D48" w:rsidRPr="0031440A" w:rsidRDefault="00713D48" w:rsidP="00360345">
      <w:pPr>
        <w:spacing w:line="276" w:lineRule="auto"/>
        <w:ind w:firstLine="491"/>
        <w:rPr>
          <w:rFonts w:ascii="Times New Roman" w:hAnsi="Times New Roman" w:cs="Times New Roman"/>
          <w:szCs w:val="24"/>
          <w:lang w:val="uk-UA"/>
        </w:rPr>
      </w:pPr>
      <w:r w:rsidRPr="0031440A">
        <w:rPr>
          <w:rFonts w:ascii="Times New Roman" w:hAnsi="Times New Roman" w:cs="Times New Roman"/>
          <w:szCs w:val="24"/>
          <w:lang w:val="uk-UA"/>
        </w:rPr>
        <w:t>2</w:t>
      </w:r>
      <w:r w:rsidR="00E919E0" w:rsidRPr="0031440A">
        <w:rPr>
          <w:rFonts w:ascii="Times New Roman" w:hAnsi="Times New Roman" w:cs="Times New Roman"/>
          <w:szCs w:val="24"/>
          <w:lang w:val="uk-UA"/>
        </w:rPr>
        <w:t>3</w:t>
      </w:r>
      <w:r w:rsidRPr="0031440A">
        <w:rPr>
          <w:rFonts w:ascii="Times New Roman" w:hAnsi="Times New Roman" w:cs="Times New Roman"/>
          <w:szCs w:val="24"/>
          <w:lang w:val="uk-UA"/>
        </w:rPr>
        <w:t>. Проєкт «Денний центр соціально-психологічної допомоги особам, які постраждали від домашнього насильства та/або насильства за ознакою статі»</w:t>
      </w:r>
      <w:r w:rsidR="0031440A" w:rsidRPr="0031440A">
        <w:rPr>
          <w:rFonts w:ascii="Times New Roman" w:hAnsi="Times New Roman" w:cs="Times New Roman"/>
          <w:szCs w:val="24"/>
          <w:lang w:val="uk-UA"/>
        </w:rPr>
        <w:t xml:space="preserve"> (реалізується </w:t>
      </w:r>
      <w:r w:rsidR="0031440A">
        <w:rPr>
          <w:rFonts w:ascii="Times New Roman" w:hAnsi="Times New Roman" w:cs="Times New Roman"/>
          <w:szCs w:val="24"/>
          <w:lang w:val="uk-UA"/>
        </w:rPr>
        <w:t xml:space="preserve">через </w:t>
      </w:r>
      <w:r w:rsidR="00A50348">
        <w:rPr>
          <w:rFonts w:ascii="Times New Roman" w:hAnsi="Times New Roman" w:cs="Times New Roman"/>
          <w:szCs w:val="24"/>
          <w:lang w:val="uk-UA"/>
        </w:rPr>
        <w:t xml:space="preserve">партнерську </w:t>
      </w:r>
      <w:r w:rsidR="0031440A">
        <w:rPr>
          <w:rFonts w:ascii="Times New Roman" w:hAnsi="Times New Roman" w:cs="Times New Roman"/>
          <w:szCs w:val="24"/>
          <w:lang w:val="uk-UA"/>
        </w:rPr>
        <w:t xml:space="preserve">ГО «Ініціативні соціальні рішення» за підтримки </w:t>
      </w:r>
      <w:proofErr w:type="spellStart"/>
      <w:r w:rsidR="0031440A" w:rsidRPr="0031440A">
        <w:rPr>
          <w:rFonts w:ascii="Times New Roman" w:hAnsi="Times New Roman" w:cs="Times New Roman"/>
          <w:szCs w:val="24"/>
          <w:lang w:val="uk-UA"/>
        </w:rPr>
        <w:t>Мінсоцполітики</w:t>
      </w:r>
      <w:proofErr w:type="spellEnd"/>
      <w:r w:rsidR="0031440A" w:rsidRPr="0031440A">
        <w:rPr>
          <w:rFonts w:ascii="Times New Roman" w:hAnsi="Times New Roman" w:cs="Times New Roman"/>
          <w:szCs w:val="24"/>
          <w:lang w:val="uk-UA"/>
        </w:rPr>
        <w:t xml:space="preserve"> України </w:t>
      </w:r>
      <w:r w:rsidR="00A50348">
        <w:rPr>
          <w:rFonts w:ascii="Times New Roman" w:hAnsi="Times New Roman" w:cs="Times New Roman"/>
          <w:szCs w:val="24"/>
          <w:lang w:val="uk-UA"/>
        </w:rPr>
        <w:t>та</w:t>
      </w:r>
      <w:r w:rsidR="0031440A" w:rsidRPr="0031440A">
        <w:rPr>
          <w:rFonts w:ascii="Times New Roman" w:hAnsi="Times New Roman" w:cs="Times New Roman"/>
          <w:szCs w:val="24"/>
          <w:lang w:val="uk-UA"/>
        </w:rPr>
        <w:t xml:space="preserve">  Фонду ООН у галузі народонаселення в Україні (UNFPA) і є складовою Всеукраїнської програми ментального здоров'я </w:t>
      </w:r>
      <w:r w:rsidR="0031440A">
        <w:rPr>
          <w:rFonts w:ascii="Times New Roman" w:hAnsi="Times New Roman" w:cs="Times New Roman"/>
          <w:szCs w:val="24"/>
          <w:lang w:val="uk-UA"/>
        </w:rPr>
        <w:t>«</w:t>
      </w:r>
      <w:r w:rsidR="0031440A" w:rsidRPr="0031440A">
        <w:rPr>
          <w:rFonts w:ascii="Times New Roman" w:hAnsi="Times New Roman" w:cs="Times New Roman"/>
          <w:szCs w:val="24"/>
          <w:lang w:val="uk-UA"/>
        </w:rPr>
        <w:t>Ти як?</w:t>
      </w:r>
      <w:r w:rsidR="0031440A">
        <w:rPr>
          <w:rFonts w:ascii="Times New Roman" w:hAnsi="Times New Roman" w:cs="Times New Roman"/>
          <w:szCs w:val="24"/>
          <w:lang w:val="uk-UA"/>
        </w:rPr>
        <w:t>»</w:t>
      </w:r>
      <w:r w:rsidR="0031440A" w:rsidRPr="0031440A">
        <w:rPr>
          <w:rFonts w:ascii="Times New Roman" w:hAnsi="Times New Roman" w:cs="Times New Roman"/>
          <w:szCs w:val="24"/>
          <w:lang w:val="uk-UA"/>
        </w:rPr>
        <w:t xml:space="preserve"> Першої леді Олени </w:t>
      </w:r>
      <w:proofErr w:type="spellStart"/>
      <w:r w:rsidR="0031440A" w:rsidRPr="00A50348">
        <w:rPr>
          <w:rFonts w:ascii="Times New Roman" w:hAnsi="Times New Roman" w:cs="Times New Roman"/>
          <w:szCs w:val="24"/>
          <w:lang w:val="uk-UA"/>
        </w:rPr>
        <w:t>Зеленської</w:t>
      </w:r>
      <w:proofErr w:type="spellEnd"/>
      <w:r w:rsidR="0031440A" w:rsidRPr="00A50348">
        <w:rPr>
          <w:rFonts w:ascii="Times New Roman" w:hAnsi="Times New Roman" w:cs="Times New Roman"/>
          <w:szCs w:val="24"/>
          <w:lang w:val="uk-UA"/>
        </w:rPr>
        <w:t>)</w:t>
      </w:r>
      <w:r w:rsidRPr="00A50348">
        <w:rPr>
          <w:rFonts w:ascii="Times New Roman" w:hAnsi="Times New Roman" w:cs="Times New Roman"/>
          <w:szCs w:val="24"/>
          <w:lang w:val="uk-UA"/>
        </w:rPr>
        <w:t xml:space="preserve"> - 14 жовтня</w:t>
      </w:r>
      <w:r w:rsidRPr="0031440A">
        <w:rPr>
          <w:rFonts w:ascii="Times New Roman" w:hAnsi="Times New Roman" w:cs="Times New Roman"/>
          <w:szCs w:val="24"/>
          <w:lang w:val="uk-UA"/>
        </w:rPr>
        <w:t xml:space="preserve"> 2024 року відкрито Денний центр з кризовою кімнатою. </w:t>
      </w:r>
      <w:r w:rsidR="006D519F">
        <w:rPr>
          <w:rFonts w:ascii="Times New Roman" w:hAnsi="Times New Roman" w:cs="Times New Roman"/>
          <w:szCs w:val="24"/>
          <w:lang w:val="uk-UA"/>
        </w:rPr>
        <w:t>Це</w:t>
      </w:r>
      <w:r w:rsidRPr="0031440A">
        <w:rPr>
          <w:rFonts w:ascii="Times New Roman" w:hAnsi="Times New Roman" w:cs="Times New Roman"/>
          <w:szCs w:val="24"/>
          <w:lang w:val="uk-UA"/>
        </w:rPr>
        <w:t xml:space="preserve"> доступний і безпечний простір, де постраждалі можуть отримати комплексну безкоштовну допомогу. Окрім кризової кімнати, також облаштовано кабінети спеціалістів, приміщення для групової роботи, кухню, санвузол, душову кімнату та дитячий куточок. Завдяки UNFPA проведено ремонт приміщень і придбані необхідні меблі та побутова техніка</w:t>
      </w:r>
      <w:r w:rsidR="00A50348">
        <w:rPr>
          <w:rFonts w:ascii="Times New Roman" w:hAnsi="Times New Roman" w:cs="Times New Roman"/>
          <w:szCs w:val="24"/>
          <w:lang w:val="uk-UA"/>
        </w:rPr>
        <w:t xml:space="preserve"> (залучено коштів </w:t>
      </w:r>
      <w:r w:rsidR="00A50348" w:rsidRPr="00BD1A21">
        <w:rPr>
          <w:rFonts w:ascii="Times New Roman" w:hAnsi="Times New Roman" w:cs="Times New Roman"/>
          <w:szCs w:val="24"/>
          <w:lang w:val="uk-UA"/>
        </w:rPr>
        <w:t>1400,0 тис</w:t>
      </w:r>
      <w:r w:rsidR="00A50348">
        <w:rPr>
          <w:rFonts w:ascii="Times New Roman" w:hAnsi="Times New Roman" w:cs="Times New Roman"/>
          <w:szCs w:val="24"/>
          <w:lang w:val="uk-UA"/>
        </w:rPr>
        <w:t>. грн)</w:t>
      </w:r>
      <w:r w:rsidRPr="0031440A">
        <w:rPr>
          <w:rFonts w:ascii="Times New Roman" w:hAnsi="Times New Roman" w:cs="Times New Roman"/>
          <w:szCs w:val="24"/>
          <w:lang w:val="uk-UA"/>
        </w:rPr>
        <w:t>.</w:t>
      </w:r>
    </w:p>
    <w:p w:rsidR="00713D48" w:rsidRPr="003158A5" w:rsidRDefault="00713D48" w:rsidP="00360345">
      <w:pPr>
        <w:spacing w:line="276" w:lineRule="auto"/>
        <w:ind w:firstLine="491"/>
        <w:rPr>
          <w:rFonts w:ascii="Times New Roman" w:hAnsi="Times New Roman" w:cs="Times New Roman"/>
          <w:szCs w:val="24"/>
          <w:lang w:val="uk-UA"/>
        </w:rPr>
      </w:pPr>
      <w:r w:rsidRPr="003158A5">
        <w:rPr>
          <w:rFonts w:ascii="Times New Roman" w:hAnsi="Times New Roman" w:cs="Times New Roman"/>
          <w:szCs w:val="24"/>
          <w:lang w:val="uk-UA"/>
        </w:rPr>
        <w:t>2</w:t>
      </w:r>
      <w:r w:rsidR="003158A5" w:rsidRPr="003158A5">
        <w:rPr>
          <w:rFonts w:ascii="Times New Roman" w:hAnsi="Times New Roman" w:cs="Times New Roman"/>
          <w:szCs w:val="24"/>
          <w:lang w:val="uk-UA"/>
        </w:rPr>
        <w:t>4</w:t>
      </w:r>
      <w:r w:rsidRPr="003158A5">
        <w:rPr>
          <w:rFonts w:ascii="Times New Roman" w:hAnsi="Times New Roman" w:cs="Times New Roman"/>
          <w:szCs w:val="24"/>
          <w:lang w:val="uk-UA"/>
        </w:rPr>
        <w:t xml:space="preserve">. </w:t>
      </w:r>
      <w:proofErr w:type="spellStart"/>
      <w:r w:rsidRPr="003158A5">
        <w:rPr>
          <w:rFonts w:ascii="Times New Roman" w:hAnsi="Times New Roman" w:cs="Times New Roman"/>
          <w:szCs w:val="24"/>
          <w:lang w:val="uk-UA"/>
        </w:rPr>
        <w:t>Проєкт</w:t>
      </w:r>
      <w:r w:rsidR="003158A5" w:rsidRPr="003158A5">
        <w:rPr>
          <w:rFonts w:ascii="Times New Roman" w:hAnsi="Times New Roman" w:cs="Times New Roman"/>
          <w:szCs w:val="24"/>
          <w:lang w:val="uk-UA"/>
        </w:rPr>
        <w:t>и</w:t>
      </w:r>
      <w:proofErr w:type="spellEnd"/>
      <w:r w:rsidRPr="003158A5">
        <w:rPr>
          <w:rFonts w:ascii="Times New Roman" w:hAnsi="Times New Roman" w:cs="Times New Roman"/>
          <w:szCs w:val="24"/>
          <w:lang w:val="uk-UA"/>
        </w:rPr>
        <w:t xml:space="preserve"> Міжнародної організації з міграції (МОМ): «Відновлення та підтримка громад (HREF)» та «Життєздатність+» («Економічна інтеграція внутрішньо переміщених осіб та постраждалих від війни»), що реалізову</w:t>
      </w:r>
      <w:r w:rsidR="003158A5" w:rsidRPr="003158A5">
        <w:rPr>
          <w:rFonts w:ascii="Times New Roman" w:hAnsi="Times New Roman" w:cs="Times New Roman"/>
          <w:szCs w:val="24"/>
          <w:lang w:val="uk-UA"/>
        </w:rPr>
        <w:t>ю</w:t>
      </w:r>
      <w:r w:rsidRPr="003158A5">
        <w:rPr>
          <w:rFonts w:ascii="Times New Roman" w:hAnsi="Times New Roman" w:cs="Times New Roman"/>
          <w:szCs w:val="24"/>
          <w:lang w:val="uk-UA"/>
        </w:rPr>
        <w:t>ться за підтримки Федерального міністерства економічного співробітництва та розвитку Німеччини (</w:t>
      </w:r>
      <w:r w:rsidRPr="003158A5">
        <w:rPr>
          <w:rFonts w:ascii="Times New Roman" w:hAnsi="Times New Roman" w:cs="Times New Roman"/>
          <w:szCs w:val="24"/>
          <w:lang w:val="en-US"/>
        </w:rPr>
        <w:t>BMZ</w:t>
      </w:r>
      <w:r w:rsidRPr="003158A5">
        <w:rPr>
          <w:rFonts w:ascii="Times New Roman" w:hAnsi="Times New Roman" w:cs="Times New Roman"/>
          <w:szCs w:val="24"/>
          <w:lang w:val="uk-UA"/>
        </w:rPr>
        <w:t>) через Кредитну Установу для Відбудови (</w:t>
      </w:r>
      <w:proofErr w:type="spellStart"/>
      <w:r w:rsidRPr="003158A5">
        <w:rPr>
          <w:rFonts w:ascii="Times New Roman" w:hAnsi="Times New Roman" w:cs="Times New Roman"/>
          <w:szCs w:val="24"/>
          <w:lang w:val="en-US"/>
        </w:rPr>
        <w:t>KfW</w:t>
      </w:r>
      <w:proofErr w:type="spellEnd"/>
      <w:r w:rsidRPr="003158A5">
        <w:rPr>
          <w:rFonts w:ascii="Times New Roman" w:hAnsi="Times New Roman" w:cs="Times New Roman"/>
          <w:szCs w:val="24"/>
          <w:lang w:val="uk-UA"/>
        </w:rPr>
        <w:t>) - 09.12.2024 підписано М</w:t>
      </w:r>
      <w:r w:rsidR="00C62AA3">
        <w:rPr>
          <w:rFonts w:ascii="Times New Roman" w:hAnsi="Times New Roman" w:cs="Times New Roman"/>
          <w:szCs w:val="24"/>
          <w:lang w:val="uk-UA"/>
        </w:rPr>
        <w:t>еморандум про співробітництво. У 2024 році відбулося 2</w:t>
      </w:r>
      <w:r w:rsidRPr="003158A5">
        <w:rPr>
          <w:rFonts w:ascii="Times New Roman" w:hAnsi="Times New Roman" w:cs="Times New Roman"/>
          <w:szCs w:val="24"/>
          <w:lang w:val="uk-UA"/>
        </w:rPr>
        <w:t xml:space="preserve"> тренінг</w:t>
      </w:r>
      <w:r w:rsidR="00C62AA3">
        <w:rPr>
          <w:rFonts w:ascii="Times New Roman" w:hAnsi="Times New Roman" w:cs="Times New Roman"/>
          <w:szCs w:val="24"/>
          <w:lang w:val="uk-UA"/>
        </w:rPr>
        <w:t>и та</w:t>
      </w:r>
      <w:r w:rsidRPr="003158A5">
        <w:rPr>
          <w:rFonts w:ascii="Times New Roman" w:hAnsi="Times New Roman" w:cs="Times New Roman"/>
          <w:szCs w:val="24"/>
          <w:lang w:val="uk-UA"/>
        </w:rPr>
        <w:t xml:space="preserve"> </w:t>
      </w:r>
      <w:r w:rsidR="00C62AA3">
        <w:rPr>
          <w:rFonts w:ascii="Times New Roman" w:hAnsi="Times New Roman" w:cs="Times New Roman"/>
          <w:szCs w:val="24"/>
          <w:lang w:val="uk-UA"/>
        </w:rPr>
        <w:t>4 засідання робочої</w:t>
      </w:r>
      <w:r w:rsidRPr="003158A5">
        <w:rPr>
          <w:rFonts w:ascii="Times New Roman" w:hAnsi="Times New Roman" w:cs="Times New Roman"/>
          <w:szCs w:val="24"/>
          <w:lang w:val="uk-UA"/>
        </w:rPr>
        <w:t xml:space="preserve"> </w:t>
      </w:r>
      <w:r w:rsidR="00C62AA3">
        <w:rPr>
          <w:rFonts w:ascii="Times New Roman" w:hAnsi="Times New Roman" w:cs="Times New Roman"/>
          <w:szCs w:val="24"/>
          <w:lang w:val="uk-UA"/>
        </w:rPr>
        <w:t>групи</w:t>
      </w:r>
      <w:r w:rsidRPr="003158A5">
        <w:rPr>
          <w:rFonts w:ascii="Times New Roman" w:hAnsi="Times New Roman" w:cs="Times New Roman"/>
          <w:szCs w:val="24"/>
          <w:lang w:val="uk-UA"/>
        </w:rPr>
        <w:t xml:space="preserve"> з впровадження </w:t>
      </w:r>
      <w:proofErr w:type="spellStart"/>
      <w:r w:rsidRPr="003158A5">
        <w:rPr>
          <w:rFonts w:ascii="Times New Roman" w:hAnsi="Times New Roman" w:cs="Times New Roman"/>
          <w:szCs w:val="24"/>
          <w:lang w:val="uk-UA"/>
        </w:rPr>
        <w:t>проєктів</w:t>
      </w:r>
      <w:proofErr w:type="spellEnd"/>
      <w:r w:rsidR="00C62AA3">
        <w:rPr>
          <w:rFonts w:ascii="Times New Roman" w:hAnsi="Times New Roman" w:cs="Times New Roman"/>
          <w:szCs w:val="24"/>
          <w:lang w:val="uk-UA"/>
        </w:rPr>
        <w:t xml:space="preserve"> МОМ. </w:t>
      </w:r>
      <w:r w:rsidRPr="003158A5">
        <w:rPr>
          <w:rFonts w:ascii="Times New Roman" w:hAnsi="Times New Roman" w:cs="Times New Roman"/>
          <w:szCs w:val="24"/>
          <w:lang w:val="uk-UA"/>
        </w:rPr>
        <w:t xml:space="preserve">Громадою </w:t>
      </w:r>
      <w:r w:rsidRPr="003158A5">
        <w:rPr>
          <w:rFonts w:ascii="Times New Roman" w:hAnsi="Times New Roman" w:cs="Times New Roman"/>
          <w:szCs w:val="24"/>
          <w:lang w:val="uk-UA"/>
        </w:rPr>
        <w:lastRenderedPageBreak/>
        <w:t xml:space="preserve">підготовлено переліки інфраструктурних </w:t>
      </w:r>
      <w:proofErr w:type="spellStart"/>
      <w:r w:rsidRPr="003158A5">
        <w:rPr>
          <w:rFonts w:ascii="Times New Roman" w:hAnsi="Times New Roman" w:cs="Times New Roman"/>
          <w:szCs w:val="24"/>
          <w:lang w:val="uk-UA"/>
        </w:rPr>
        <w:t>проєктів</w:t>
      </w:r>
      <w:proofErr w:type="spellEnd"/>
      <w:r w:rsidRPr="003158A5">
        <w:rPr>
          <w:rFonts w:ascii="Times New Roman" w:hAnsi="Times New Roman" w:cs="Times New Roman"/>
          <w:szCs w:val="24"/>
          <w:lang w:val="uk-UA"/>
        </w:rPr>
        <w:t xml:space="preserve"> та необхідного обладнання для погодження донором.</w:t>
      </w:r>
    </w:p>
    <w:p w:rsidR="00713D48" w:rsidRPr="003158A5" w:rsidRDefault="00713D48" w:rsidP="003158A5">
      <w:pPr>
        <w:spacing w:line="276" w:lineRule="auto"/>
        <w:ind w:firstLine="491"/>
        <w:rPr>
          <w:rFonts w:ascii="Times New Roman" w:hAnsi="Times New Roman" w:cs="Times New Roman"/>
          <w:szCs w:val="24"/>
          <w:lang w:val="uk-UA"/>
        </w:rPr>
      </w:pPr>
      <w:r w:rsidRPr="003158A5">
        <w:rPr>
          <w:rFonts w:ascii="Times New Roman" w:hAnsi="Times New Roman" w:cs="Times New Roman"/>
          <w:szCs w:val="24"/>
          <w:lang w:val="uk-UA"/>
        </w:rPr>
        <w:t>2</w:t>
      </w:r>
      <w:r w:rsidR="003158A5" w:rsidRPr="003158A5">
        <w:rPr>
          <w:rFonts w:ascii="Times New Roman" w:hAnsi="Times New Roman" w:cs="Times New Roman"/>
          <w:szCs w:val="24"/>
          <w:lang w:val="uk-UA"/>
        </w:rPr>
        <w:t>5</w:t>
      </w:r>
      <w:r w:rsidRPr="003158A5">
        <w:rPr>
          <w:rFonts w:ascii="Times New Roman" w:hAnsi="Times New Roman" w:cs="Times New Roman"/>
          <w:szCs w:val="24"/>
          <w:lang w:val="uk-UA"/>
        </w:rPr>
        <w:t>. Проєкт «Підвищення ефективності інженерних мереж у рамках забезпечення зимового періоду в</w:t>
      </w:r>
      <w:r w:rsidR="003158A5" w:rsidRPr="003158A5">
        <w:rPr>
          <w:rFonts w:ascii="Times New Roman" w:hAnsi="Times New Roman" w:cs="Times New Roman"/>
          <w:szCs w:val="24"/>
          <w:lang w:val="uk-UA"/>
        </w:rPr>
        <w:t xml:space="preserve"> </w:t>
      </w:r>
      <w:r w:rsidRPr="003158A5">
        <w:rPr>
          <w:rFonts w:ascii="Times New Roman" w:hAnsi="Times New Roman" w:cs="Times New Roman"/>
          <w:szCs w:val="24"/>
          <w:lang w:val="uk-UA"/>
        </w:rPr>
        <w:t>м. Ромни»</w:t>
      </w:r>
      <w:r w:rsidR="00C62AA3" w:rsidRPr="00C62AA3">
        <w:rPr>
          <w:rFonts w:ascii="Times New Roman" w:hAnsi="Times New Roman" w:cs="Times New Roman"/>
          <w:szCs w:val="24"/>
          <w:lang w:val="uk-UA"/>
        </w:rPr>
        <w:t xml:space="preserve"> </w:t>
      </w:r>
      <w:r w:rsidR="00C62AA3">
        <w:rPr>
          <w:rFonts w:ascii="Times New Roman" w:hAnsi="Times New Roman" w:cs="Times New Roman"/>
          <w:szCs w:val="24"/>
          <w:lang w:val="uk-UA"/>
        </w:rPr>
        <w:t>(ЮНІСЕФ)</w:t>
      </w:r>
      <w:r w:rsidR="00C62AA3" w:rsidRPr="00A300E5">
        <w:rPr>
          <w:rFonts w:ascii="Times New Roman" w:hAnsi="Times New Roman" w:cs="Times New Roman"/>
          <w:szCs w:val="24"/>
          <w:lang w:val="uk-UA"/>
        </w:rPr>
        <w:t xml:space="preserve"> </w:t>
      </w:r>
      <w:r w:rsidRPr="003158A5">
        <w:rPr>
          <w:rFonts w:ascii="Times New Roman" w:hAnsi="Times New Roman" w:cs="Times New Roman"/>
          <w:szCs w:val="24"/>
          <w:lang w:val="uk-UA"/>
        </w:rPr>
        <w:t xml:space="preserve"> - </w:t>
      </w:r>
      <w:r w:rsidR="003158A5" w:rsidRPr="003158A5">
        <w:rPr>
          <w:rFonts w:ascii="Times New Roman" w:hAnsi="Times New Roman" w:cs="Times New Roman"/>
          <w:szCs w:val="24"/>
          <w:lang w:val="uk-UA"/>
        </w:rPr>
        <w:t>о</w:t>
      </w:r>
      <w:r w:rsidRPr="003158A5">
        <w:rPr>
          <w:rFonts w:ascii="Times New Roman" w:hAnsi="Times New Roman" w:cs="Times New Roman"/>
          <w:szCs w:val="24"/>
          <w:lang w:val="uk-UA"/>
        </w:rPr>
        <w:t>тримано  обладнання для КП «</w:t>
      </w:r>
      <w:proofErr w:type="spellStart"/>
      <w:r w:rsidRPr="003158A5">
        <w:rPr>
          <w:rFonts w:ascii="Times New Roman" w:hAnsi="Times New Roman" w:cs="Times New Roman"/>
          <w:szCs w:val="24"/>
          <w:lang w:val="uk-UA"/>
        </w:rPr>
        <w:t>Ромникомунтепло</w:t>
      </w:r>
      <w:proofErr w:type="spellEnd"/>
      <w:r w:rsidRPr="003158A5">
        <w:rPr>
          <w:rFonts w:ascii="Times New Roman" w:hAnsi="Times New Roman" w:cs="Times New Roman"/>
          <w:szCs w:val="24"/>
          <w:lang w:val="uk-UA"/>
        </w:rPr>
        <w:t>» РМР»: мереже</w:t>
      </w:r>
      <w:r w:rsidR="003158A5" w:rsidRPr="003158A5">
        <w:rPr>
          <w:rFonts w:ascii="Times New Roman" w:hAnsi="Times New Roman" w:cs="Times New Roman"/>
          <w:szCs w:val="24"/>
          <w:lang w:val="uk-UA"/>
        </w:rPr>
        <w:t>в</w:t>
      </w:r>
      <w:r w:rsidRPr="003158A5">
        <w:rPr>
          <w:rFonts w:ascii="Times New Roman" w:hAnsi="Times New Roman" w:cs="Times New Roman"/>
          <w:szCs w:val="24"/>
          <w:lang w:val="uk-UA"/>
        </w:rPr>
        <w:t xml:space="preserve">і насоси – 258,2 тис. грн; труби сталеві попередньо ізольовані спіненим поліуретаном - 6 364,8 </w:t>
      </w:r>
      <w:proofErr w:type="spellStart"/>
      <w:r w:rsidRPr="003158A5">
        <w:rPr>
          <w:rFonts w:ascii="Times New Roman" w:hAnsi="Times New Roman" w:cs="Times New Roman"/>
          <w:szCs w:val="24"/>
          <w:lang w:val="uk-UA"/>
        </w:rPr>
        <w:t>тис.грн</w:t>
      </w:r>
      <w:proofErr w:type="spellEnd"/>
      <w:r w:rsidRPr="003158A5">
        <w:rPr>
          <w:rFonts w:ascii="Times New Roman" w:hAnsi="Times New Roman" w:cs="Times New Roman"/>
          <w:szCs w:val="24"/>
          <w:lang w:val="uk-UA"/>
        </w:rPr>
        <w:t>;  котли з газовим пальником – 941,8 тис. грн. За кошти бюджету громади сплачено ПДВ.</w:t>
      </w:r>
    </w:p>
    <w:p w:rsidR="00713D48" w:rsidRPr="00082130" w:rsidRDefault="00713D48" w:rsidP="00360345">
      <w:pPr>
        <w:spacing w:line="276" w:lineRule="auto"/>
        <w:ind w:firstLine="491"/>
        <w:rPr>
          <w:rFonts w:ascii="Times New Roman" w:hAnsi="Times New Roman" w:cs="Times New Roman"/>
          <w:szCs w:val="24"/>
          <w:lang w:val="uk-UA"/>
        </w:rPr>
      </w:pPr>
      <w:r w:rsidRPr="00082130">
        <w:rPr>
          <w:rFonts w:ascii="Times New Roman" w:hAnsi="Times New Roman" w:cs="Times New Roman"/>
          <w:szCs w:val="24"/>
          <w:lang w:val="uk-UA"/>
        </w:rPr>
        <w:t>2</w:t>
      </w:r>
      <w:r w:rsidR="003158A5" w:rsidRPr="00082130">
        <w:rPr>
          <w:rFonts w:ascii="Times New Roman" w:hAnsi="Times New Roman" w:cs="Times New Roman"/>
          <w:szCs w:val="24"/>
          <w:lang w:val="uk-UA"/>
        </w:rPr>
        <w:t>6</w:t>
      </w:r>
      <w:r w:rsidRPr="00082130">
        <w:rPr>
          <w:rFonts w:ascii="Times New Roman" w:hAnsi="Times New Roman" w:cs="Times New Roman"/>
          <w:szCs w:val="24"/>
          <w:lang w:val="uk-UA"/>
        </w:rPr>
        <w:t xml:space="preserve">. Програма «Електронне урядування задля підзвітності влади та участі громади (EGAP)» 3 фаза - </w:t>
      </w:r>
      <w:r w:rsidR="003158A5" w:rsidRPr="00082130">
        <w:rPr>
          <w:rFonts w:ascii="Times New Roman" w:hAnsi="Times New Roman" w:cs="Times New Roman"/>
          <w:szCs w:val="24"/>
          <w:lang w:val="uk-UA"/>
        </w:rPr>
        <w:t xml:space="preserve">18-19.11.2024 </w:t>
      </w:r>
      <w:r w:rsidR="00C62AA3">
        <w:rPr>
          <w:rFonts w:ascii="Times New Roman" w:hAnsi="Times New Roman" w:cs="Times New Roman"/>
          <w:szCs w:val="24"/>
          <w:lang w:val="uk-UA"/>
        </w:rPr>
        <w:t>взято</w:t>
      </w:r>
      <w:r w:rsidRPr="00082130">
        <w:rPr>
          <w:rFonts w:ascii="Times New Roman" w:hAnsi="Times New Roman" w:cs="Times New Roman"/>
          <w:szCs w:val="24"/>
          <w:lang w:val="uk-UA"/>
        </w:rPr>
        <w:t xml:space="preserve"> участь у </w:t>
      </w:r>
      <w:r w:rsidR="003158A5" w:rsidRPr="00082130">
        <w:rPr>
          <w:rFonts w:ascii="Times New Roman" w:hAnsi="Times New Roman" w:cs="Times New Roman"/>
          <w:szCs w:val="24"/>
          <w:lang w:val="uk-UA"/>
        </w:rPr>
        <w:t>«</w:t>
      </w:r>
      <w:r w:rsidRPr="00082130">
        <w:rPr>
          <w:rFonts w:ascii="Times New Roman" w:hAnsi="Times New Roman" w:cs="Times New Roman"/>
          <w:szCs w:val="24"/>
          <w:lang w:val="uk-UA"/>
        </w:rPr>
        <w:t>Форумі Цифрових Громад: можливості та перспективи</w:t>
      </w:r>
      <w:r w:rsidR="003158A5" w:rsidRPr="00082130">
        <w:rPr>
          <w:rFonts w:ascii="Times New Roman" w:hAnsi="Times New Roman" w:cs="Times New Roman"/>
          <w:szCs w:val="24"/>
          <w:lang w:val="uk-UA"/>
        </w:rPr>
        <w:t>» (м.</w:t>
      </w:r>
      <w:r w:rsidRPr="00082130">
        <w:rPr>
          <w:rFonts w:ascii="Times New Roman" w:hAnsi="Times New Roman" w:cs="Times New Roman"/>
          <w:szCs w:val="24"/>
          <w:lang w:val="uk-UA"/>
        </w:rPr>
        <w:t xml:space="preserve"> Льв</w:t>
      </w:r>
      <w:r w:rsidR="003158A5" w:rsidRPr="00082130">
        <w:rPr>
          <w:rFonts w:ascii="Times New Roman" w:hAnsi="Times New Roman" w:cs="Times New Roman"/>
          <w:szCs w:val="24"/>
          <w:lang w:val="uk-UA"/>
        </w:rPr>
        <w:t>ів)</w:t>
      </w:r>
      <w:r w:rsidRPr="00082130">
        <w:rPr>
          <w:rFonts w:ascii="Times New Roman" w:hAnsi="Times New Roman" w:cs="Times New Roman"/>
          <w:szCs w:val="24"/>
          <w:lang w:val="uk-UA"/>
        </w:rPr>
        <w:t>. 22.12.2024 підписано Меморандум про співпрацю між Роменською міською радою та Міжнародною благодійною організацією «Фонд Східна Європа» в рамках реалізації програми EGAP.</w:t>
      </w:r>
    </w:p>
    <w:p w:rsidR="00082130" w:rsidRDefault="00A176A3" w:rsidP="00082130">
      <w:pPr>
        <w:pStyle w:val="a4"/>
        <w:tabs>
          <w:tab w:val="left" w:pos="0"/>
        </w:tabs>
        <w:spacing w:line="276" w:lineRule="auto"/>
        <w:ind w:firstLine="567"/>
        <w:jc w:val="both"/>
        <w:rPr>
          <w:rFonts w:ascii="Times New Roman" w:eastAsia="Wingdings" w:hAnsi="Times New Roman"/>
          <w:b w:val="0"/>
          <w:sz w:val="24"/>
          <w:szCs w:val="24"/>
          <w:lang w:eastAsia="en-US"/>
        </w:rPr>
      </w:pPr>
      <w:r>
        <w:rPr>
          <w:rFonts w:ascii="Times New Roman" w:eastAsia="Wingdings" w:hAnsi="Times New Roman"/>
          <w:b w:val="0"/>
          <w:sz w:val="24"/>
          <w:szCs w:val="24"/>
          <w:lang w:eastAsia="en-US"/>
        </w:rPr>
        <w:t>З</w:t>
      </w:r>
      <w:r w:rsidR="00082130">
        <w:rPr>
          <w:rFonts w:ascii="Times New Roman" w:eastAsia="Wingdings" w:hAnsi="Times New Roman"/>
          <w:b w:val="0"/>
          <w:sz w:val="24"/>
          <w:szCs w:val="24"/>
          <w:lang w:eastAsia="en-US"/>
        </w:rPr>
        <w:t xml:space="preserve">агальний обсяг інвестицій від </w:t>
      </w:r>
      <w:proofErr w:type="spellStart"/>
      <w:r w:rsidR="00082130">
        <w:rPr>
          <w:rFonts w:ascii="Times New Roman" w:eastAsia="Wingdings" w:hAnsi="Times New Roman"/>
          <w:b w:val="0"/>
          <w:sz w:val="24"/>
          <w:szCs w:val="24"/>
          <w:lang w:eastAsia="en-US"/>
        </w:rPr>
        <w:t>проєктної</w:t>
      </w:r>
      <w:proofErr w:type="spellEnd"/>
      <w:r w:rsidR="00082130">
        <w:rPr>
          <w:rFonts w:ascii="Times New Roman" w:eastAsia="Wingdings" w:hAnsi="Times New Roman"/>
          <w:b w:val="0"/>
          <w:sz w:val="24"/>
          <w:szCs w:val="24"/>
          <w:lang w:eastAsia="en-US"/>
        </w:rPr>
        <w:t xml:space="preserve"> діяльності в 2024 році </w:t>
      </w:r>
      <w:r w:rsidR="00082130" w:rsidRPr="004E1B9B">
        <w:rPr>
          <w:rFonts w:ascii="Times New Roman" w:eastAsia="Wingdings" w:hAnsi="Times New Roman"/>
          <w:b w:val="0"/>
          <w:sz w:val="24"/>
          <w:szCs w:val="24"/>
          <w:lang w:eastAsia="en-US"/>
        </w:rPr>
        <w:t>складає</w:t>
      </w:r>
      <w:r w:rsidR="004E1B9B">
        <w:rPr>
          <w:rFonts w:ascii="Times New Roman" w:eastAsia="Wingdings" w:hAnsi="Times New Roman"/>
          <w:b w:val="0"/>
          <w:sz w:val="24"/>
          <w:szCs w:val="24"/>
          <w:lang w:eastAsia="en-US"/>
        </w:rPr>
        <w:t xml:space="preserve"> </w:t>
      </w:r>
      <w:r w:rsidR="00B55919">
        <w:rPr>
          <w:rFonts w:ascii="Times New Roman" w:eastAsia="Wingdings" w:hAnsi="Times New Roman"/>
          <w:b w:val="0"/>
          <w:sz w:val="24"/>
          <w:szCs w:val="24"/>
          <w:lang w:eastAsia="en-US"/>
        </w:rPr>
        <w:t>37,1</w:t>
      </w:r>
      <w:r w:rsidR="004E1B9B">
        <w:rPr>
          <w:rFonts w:ascii="Times New Roman" w:eastAsia="Wingdings" w:hAnsi="Times New Roman"/>
          <w:b w:val="0"/>
          <w:sz w:val="24"/>
          <w:szCs w:val="24"/>
          <w:lang w:eastAsia="en-US"/>
        </w:rPr>
        <w:t xml:space="preserve"> </w:t>
      </w:r>
      <w:r w:rsidR="00B55919">
        <w:rPr>
          <w:rFonts w:ascii="Times New Roman" w:eastAsia="Wingdings" w:hAnsi="Times New Roman"/>
          <w:b w:val="0"/>
          <w:sz w:val="24"/>
          <w:szCs w:val="24"/>
          <w:lang w:eastAsia="en-US"/>
        </w:rPr>
        <w:t>млн</w:t>
      </w:r>
      <w:r w:rsidR="004E1B9B">
        <w:rPr>
          <w:rFonts w:ascii="Times New Roman" w:eastAsia="Wingdings" w:hAnsi="Times New Roman"/>
          <w:b w:val="0"/>
          <w:sz w:val="24"/>
          <w:szCs w:val="24"/>
          <w:lang w:eastAsia="en-US"/>
        </w:rPr>
        <w:t>. грн</w:t>
      </w:r>
      <w:r w:rsidR="00FA620F">
        <w:rPr>
          <w:rFonts w:ascii="Times New Roman" w:eastAsia="Wingdings" w:hAnsi="Times New Roman"/>
          <w:b w:val="0"/>
          <w:sz w:val="24"/>
          <w:szCs w:val="24"/>
          <w:lang w:eastAsia="en-US"/>
        </w:rPr>
        <w:t>.</w:t>
      </w:r>
    </w:p>
    <w:p w:rsidR="00A176A3" w:rsidRDefault="00082130" w:rsidP="00162A4F">
      <w:pPr>
        <w:pStyle w:val="a4"/>
        <w:tabs>
          <w:tab w:val="left" w:pos="0"/>
        </w:tabs>
        <w:spacing w:line="276" w:lineRule="auto"/>
        <w:ind w:firstLine="567"/>
        <w:jc w:val="both"/>
        <w:rPr>
          <w:rFonts w:ascii="Times New Roman" w:eastAsia="Wingdings" w:hAnsi="Times New Roman"/>
          <w:b w:val="0"/>
          <w:sz w:val="24"/>
          <w:szCs w:val="24"/>
          <w:lang w:eastAsia="en-US"/>
        </w:rPr>
      </w:pPr>
      <w:r w:rsidRPr="00082130">
        <w:rPr>
          <w:rFonts w:ascii="Times New Roman" w:eastAsia="Wingdings" w:hAnsi="Times New Roman"/>
          <w:b w:val="0"/>
          <w:sz w:val="24"/>
          <w:szCs w:val="24"/>
          <w:lang w:eastAsia="en-US"/>
        </w:rPr>
        <w:t xml:space="preserve">Крім </w:t>
      </w:r>
      <w:proofErr w:type="spellStart"/>
      <w:r w:rsidRPr="00082130">
        <w:rPr>
          <w:rFonts w:ascii="Times New Roman" w:eastAsia="Wingdings" w:hAnsi="Times New Roman"/>
          <w:b w:val="0"/>
          <w:sz w:val="24"/>
          <w:szCs w:val="24"/>
          <w:lang w:eastAsia="en-US"/>
        </w:rPr>
        <w:t>проєктів</w:t>
      </w:r>
      <w:proofErr w:type="spellEnd"/>
      <w:r w:rsidRPr="00082130">
        <w:rPr>
          <w:rFonts w:ascii="Times New Roman" w:eastAsia="Wingdings" w:hAnsi="Times New Roman"/>
          <w:b w:val="0"/>
          <w:sz w:val="24"/>
          <w:szCs w:val="24"/>
          <w:lang w:eastAsia="en-US"/>
        </w:rPr>
        <w:t xml:space="preserve"> </w:t>
      </w:r>
      <w:r w:rsidR="009A1AE7">
        <w:rPr>
          <w:rFonts w:ascii="Times New Roman" w:eastAsia="Wingdings" w:hAnsi="Times New Roman"/>
          <w:b w:val="0"/>
          <w:sz w:val="24"/>
          <w:szCs w:val="24"/>
          <w:lang w:eastAsia="en-US"/>
        </w:rPr>
        <w:t>міжнародної технічної допомоги</w:t>
      </w:r>
      <w:r w:rsidR="00A176A3">
        <w:rPr>
          <w:rFonts w:ascii="Times New Roman" w:eastAsia="Wingdings" w:hAnsi="Times New Roman"/>
          <w:b w:val="0"/>
          <w:sz w:val="24"/>
          <w:szCs w:val="24"/>
          <w:lang w:eastAsia="en-US"/>
        </w:rPr>
        <w:t xml:space="preserve"> та грантових програм</w:t>
      </w:r>
      <w:r w:rsidRPr="00082130">
        <w:rPr>
          <w:rFonts w:ascii="Times New Roman" w:eastAsia="Wingdings" w:hAnsi="Times New Roman"/>
          <w:b w:val="0"/>
          <w:sz w:val="24"/>
          <w:szCs w:val="24"/>
          <w:lang w:eastAsia="en-US"/>
        </w:rPr>
        <w:t xml:space="preserve">, триває співпраця </w:t>
      </w:r>
      <w:r w:rsidR="000E7AE6">
        <w:rPr>
          <w:rFonts w:ascii="Times New Roman" w:eastAsia="Wingdings" w:hAnsi="Times New Roman"/>
          <w:b w:val="0"/>
          <w:sz w:val="24"/>
          <w:szCs w:val="24"/>
          <w:lang w:eastAsia="en-US"/>
        </w:rPr>
        <w:t xml:space="preserve">громади </w:t>
      </w:r>
      <w:r w:rsidRPr="00082130">
        <w:rPr>
          <w:rFonts w:ascii="Times New Roman" w:eastAsia="Wingdings" w:hAnsi="Times New Roman"/>
          <w:b w:val="0"/>
          <w:sz w:val="24"/>
          <w:szCs w:val="24"/>
          <w:lang w:eastAsia="en-US"/>
        </w:rPr>
        <w:t>з</w:t>
      </w:r>
      <w:r w:rsidR="008B302D">
        <w:rPr>
          <w:rFonts w:ascii="Times New Roman" w:eastAsia="Wingdings" w:hAnsi="Times New Roman"/>
          <w:b w:val="0"/>
          <w:sz w:val="24"/>
          <w:szCs w:val="24"/>
          <w:lang w:eastAsia="en-US"/>
        </w:rPr>
        <w:t xml:space="preserve"> різними асоціаціями та благодійними організаціями:</w:t>
      </w:r>
      <w:r w:rsidR="00341C86">
        <w:rPr>
          <w:rFonts w:ascii="Times New Roman" w:eastAsia="Wingdings" w:hAnsi="Times New Roman"/>
          <w:b w:val="0"/>
          <w:sz w:val="24"/>
          <w:szCs w:val="24"/>
          <w:lang w:eastAsia="en-US"/>
        </w:rPr>
        <w:t xml:space="preserve"> фонд</w:t>
      </w:r>
      <w:r w:rsidRPr="00082130">
        <w:rPr>
          <w:rFonts w:ascii="Times New Roman" w:eastAsia="Wingdings" w:hAnsi="Times New Roman"/>
          <w:b w:val="0"/>
          <w:sz w:val="24"/>
          <w:szCs w:val="24"/>
          <w:lang w:eastAsia="en-US"/>
        </w:rPr>
        <w:t xml:space="preserve"> </w:t>
      </w:r>
      <w:r w:rsidR="005F5468">
        <w:rPr>
          <w:rFonts w:ascii="Times New Roman" w:eastAsia="Wingdings" w:hAnsi="Times New Roman"/>
          <w:b w:val="0"/>
          <w:sz w:val="24"/>
          <w:szCs w:val="24"/>
          <w:lang w:eastAsia="en-US"/>
        </w:rPr>
        <w:t xml:space="preserve">ЮНІСЕФ, </w:t>
      </w:r>
      <w:r w:rsidRPr="00082130">
        <w:rPr>
          <w:rFonts w:ascii="Times New Roman" w:eastAsia="Wingdings" w:hAnsi="Times New Roman"/>
          <w:b w:val="0"/>
          <w:sz w:val="24"/>
          <w:szCs w:val="24"/>
          <w:lang w:eastAsia="en-US"/>
        </w:rPr>
        <w:t>А</w:t>
      </w:r>
      <w:r w:rsidR="007D10AF">
        <w:rPr>
          <w:rFonts w:ascii="Times New Roman" w:eastAsia="Wingdings" w:hAnsi="Times New Roman"/>
          <w:b w:val="0"/>
          <w:sz w:val="24"/>
          <w:szCs w:val="24"/>
          <w:lang w:eastAsia="en-US"/>
        </w:rPr>
        <w:t>соціаці</w:t>
      </w:r>
      <w:r w:rsidR="00BF31A0">
        <w:rPr>
          <w:rFonts w:ascii="Times New Roman" w:eastAsia="Wingdings" w:hAnsi="Times New Roman"/>
          <w:b w:val="0"/>
          <w:sz w:val="24"/>
          <w:szCs w:val="24"/>
          <w:lang w:eastAsia="en-US"/>
        </w:rPr>
        <w:t>я</w:t>
      </w:r>
      <w:r w:rsidR="007D10AF">
        <w:rPr>
          <w:rFonts w:ascii="Times New Roman" w:eastAsia="Wingdings" w:hAnsi="Times New Roman"/>
          <w:b w:val="0"/>
          <w:sz w:val="24"/>
          <w:szCs w:val="24"/>
          <w:lang w:eastAsia="en-US"/>
        </w:rPr>
        <w:t xml:space="preserve"> міст України,</w:t>
      </w:r>
      <w:r w:rsidR="006B13C6">
        <w:rPr>
          <w:rFonts w:ascii="Times New Roman" w:eastAsia="Wingdings" w:hAnsi="Times New Roman"/>
          <w:b w:val="0"/>
          <w:sz w:val="24"/>
          <w:szCs w:val="24"/>
          <w:lang w:eastAsia="en-US"/>
        </w:rPr>
        <w:t xml:space="preserve"> Всеукраїнськ</w:t>
      </w:r>
      <w:r w:rsidR="00BF31A0">
        <w:rPr>
          <w:rFonts w:ascii="Times New Roman" w:eastAsia="Wingdings" w:hAnsi="Times New Roman"/>
          <w:b w:val="0"/>
          <w:sz w:val="24"/>
          <w:szCs w:val="24"/>
          <w:lang w:eastAsia="en-US"/>
        </w:rPr>
        <w:t>а</w:t>
      </w:r>
      <w:r w:rsidR="006B13C6">
        <w:rPr>
          <w:rFonts w:ascii="Times New Roman" w:eastAsia="Wingdings" w:hAnsi="Times New Roman"/>
          <w:b w:val="0"/>
          <w:sz w:val="24"/>
          <w:szCs w:val="24"/>
          <w:lang w:eastAsia="en-US"/>
        </w:rPr>
        <w:t xml:space="preserve"> асоціаці</w:t>
      </w:r>
      <w:r w:rsidR="00BF31A0">
        <w:rPr>
          <w:rFonts w:ascii="Times New Roman" w:eastAsia="Wingdings" w:hAnsi="Times New Roman"/>
          <w:b w:val="0"/>
          <w:sz w:val="24"/>
          <w:szCs w:val="24"/>
          <w:lang w:eastAsia="en-US"/>
        </w:rPr>
        <w:t>я</w:t>
      </w:r>
      <w:r w:rsidR="006B13C6">
        <w:rPr>
          <w:rFonts w:ascii="Times New Roman" w:eastAsia="Wingdings" w:hAnsi="Times New Roman"/>
          <w:b w:val="0"/>
          <w:sz w:val="24"/>
          <w:szCs w:val="24"/>
          <w:lang w:eastAsia="en-US"/>
        </w:rPr>
        <w:t xml:space="preserve"> громад,</w:t>
      </w:r>
      <w:r w:rsidR="007D10AF">
        <w:rPr>
          <w:rFonts w:ascii="Times New Roman" w:eastAsia="Wingdings" w:hAnsi="Times New Roman"/>
          <w:b w:val="0"/>
          <w:sz w:val="24"/>
          <w:szCs w:val="24"/>
          <w:lang w:eastAsia="en-US"/>
        </w:rPr>
        <w:t xml:space="preserve"> Всеукраїнськ</w:t>
      </w:r>
      <w:r w:rsidR="00BF31A0">
        <w:rPr>
          <w:rFonts w:ascii="Times New Roman" w:eastAsia="Wingdings" w:hAnsi="Times New Roman"/>
          <w:b w:val="0"/>
          <w:sz w:val="24"/>
          <w:szCs w:val="24"/>
          <w:lang w:eastAsia="en-US"/>
        </w:rPr>
        <w:t>а асоціація</w:t>
      </w:r>
      <w:r w:rsidR="007D10AF">
        <w:rPr>
          <w:rFonts w:ascii="Times New Roman" w:eastAsia="Wingdings" w:hAnsi="Times New Roman"/>
          <w:b w:val="0"/>
          <w:sz w:val="24"/>
          <w:szCs w:val="24"/>
          <w:lang w:eastAsia="en-US"/>
        </w:rPr>
        <w:t xml:space="preserve"> </w:t>
      </w:r>
      <w:r w:rsidRPr="00082130">
        <w:rPr>
          <w:rFonts w:ascii="Times New Roman" w:eastAsia="Wingdings" w:hAnsi="Times New Roman"/>
          <w:b w:val="0"/>
          <w:sz w:val="24"/>
          <w:szCs w:val="24"/>
          <w:lang w:eastAsia="en-US"/>
        </w:rPr>
        <w:t>ОТГ, Представництво</w:t>
      </w:r>
      <w:r w:rsidRPr="008954F1">
        <w:rPr>
          <w:rFonts w:ascii="Arial" w:eastAsia="Times New Roman" w:hAnsi="Arial" w:cs="Arial"/>
          <w:color w:val="252525"/>
          <w:sz w:val="24"/>
          <w:szCs w:val="24"/>
          <w:lang w:eastAsia="uk-UA"/>
        </w:rPr>
        <w:t xml:space="preserve"> </w:t>
      </w:r>
      <w:r w:rsidR="00BF31A0">
        <w:rPr>
          <w:rFonts w:ascii="Times New Roman" w:eastAsia="Wingdings" w:hAnsi="Times New Roman"/>
          <w:b w:val="0"/>
          <w:sz w:val="24"/>
          <w:szCs w:val="24"/>
          <w:lang w:eastAsia="en-US"/>
        </w:rPr>
        <w:t>МОМ</w:t>
      </w:r>
      <w:r w:rsidRPr="00082130">
        <w:rPr>
          <w:rFonts w:ascii="Times New Roman" w:eastAsia="Wingdings" w:hAnsi="Times New Roman"/>
          <w:b w:val="0"/>
          <w:sz w:val="24"/>
          <w:szCs w:val="24"/>
          <w:lang w:eastAsia="en-US"/>
        </w:rPr>
        <w:t xml:space="preserve"> в Україні, </w:t>
      </w:r>
      <w:r w:rsidR="008B302D">
        <w:rPr>
          <w:rFonts w:ascii="Times New Roman" w:eastAsia="Wingdings" w:hAnsi="Times New Roman"/>
          <w:b w:val="0"/>
          <w:sz w:val="24"/>
          <w:szCs w:val="24"/>
          <w:lang w:eastAsia="en-US"/>
        </w:rPr>
        <w:t xml:space="preserve">Благодійний фонд (БФ) </w:t>
      </w:r>
      <w:r>
        <w:rPr>
          <w:rFonts w:ascii="Times New Roman" w:eastAsia="Wingdings" w:hAnsi="Times New Roman"/>
          <w:b w:val="0"/>
          <w:sz w:val="24"/>
          <w:szCs w:val="24"/>
          <w:lang w:eastAsia="en-US"/>
        </w:rPr>
        <w:t>«</w:t>
      </w:r>
      <w:r w:rsidRPr="00082130">
        <w:rPr>
          <w:rFonts w:ascii="Times New Roman" w:eastAsia="Wingdings" w:hAnsi="Times New Roman"/>
          <w:b w:val="0"/>
          <w:sz w:val="24"/>
          <w:szCs w:val="24"/>
          <w:lang w:eastAsia="en-US"/>
        </w:rPr>
        <w:t>Право на захист</w:t>
      </w:r>
      <w:r>
        <w:rPr>
          <w:rFonts w:ascii="Times New Roman" w:eastAsia="Wingdings" w:hAnsi="Times New Roman"/>
          <w:b w:val="0"/>
          <w:sz w:val="24"/>
          <w:szCs w:val="24"/>
          <w:lang w:eastAsia="en-US"/>
        </w:rPr>
        <w:t>»</w:t>
      </w:r>
      <w:r w:rsidRPr="00082130">
        <w:rPr>
          <w:rFonts w:ascii="Times New Roman" w:eastAsia="Wingdings" w:hAnsi="Times New Roman"/>
          <w:b w:val="0"/>
          <w:sz w:val="24"/>
          <w:szCs w:val="24"/>
          <w:lang w:eastAsia="en-US"/>
        </w:rPr>
        <w:t xml:space="preserve">, </w:t>
      </w:r>
      <w:r w:rsidR="00162A4F">
        <w:rPr>
          <w:rFonts w:ascii="Times New Roman" w:eastAsia="Wingdings" w:hAnsi="Times New Roman"/>
          <w:b w:val="0"/>
          <w:sz w:val="24"/>
          <w:szCs w:val="24"/>
          <w:lang w:eastAsia="en-US"/>
        </w:rPr>
        <w:t xml:space="preserve"> </w:t>
      </w:r>
      <w:r w:rsidR="005F5468">
        <w:rPr>
          <w:rFonts w:ascii="Times New Roman" w:eastAsia="Wingdings" w:hAnsi="Times New Roman"/>
          <w:b w:val="0"/>
          <w:sz w:val="24"/>
          <w:szCs w:val="24"/>
          <w:lang w:eastAsia="en-US"/>
        </w:rPr>
        <w:t>Б</w:t>
      </w:r>
      <w:r w:rsidR="008B302D">
        <w:rPr>
          <w:rFonts w:ascii="Times New Roman" w:eastAsia="Wingdings" w:hAnsi="Times New Roman"/>
          <w:b w:val="0"/>
          <w:sz w:val="24"/>
          <w:szCs w:val="24"/>
          <w:lang w:eastAsia="en-US"/>
        </w:rPr>
        <w:t>Ф</w:t>
      </w:r>
      <w:r w:rsidR="00162A4F">
        <w:rPr>
          <w:rFonts w:ascii="Times New Roman" w:eastAsia="Wingdings" w:hAnsi="Times New Roman"/>
          <w:b w:val="0"/>
          <w:sz w:val="24"/>
          <w:szCs w:val="24"/>
          <w:lang w:eastAsia="en-US"/>
        </w:rPr>
        <w:t xml:space="preserve"> «Рокада», </w:t>
      </w:r>
      <w:r w:rsidRPr="00082130">
        <w:rPr>
          <w:rFonts w:ascii="Times New Roman" w:eastAsia="Wingdings" w:hAnsi="Times New Roman"/>
          <w:b w:val="0"/>
          <w:sz w:val="24"/>
          <w:szCs w:val="24"/>
          <w:lang w:eastAsia="en-US"/>
        </w:rPr>
        <w:t>Б</w:t>
      </w:r>
      <w:r w:rsidR="008B302D">
        <w:rPr>
          <w:rFonts w:ascii="Times New Roman" w:eastAsia="Wingdings" w:hAnsi="Times New Roman"/>
          <w:b w:val="0"/>
          <w:sz w:val="24"/>
          <w:szCs w:val="24"/>
          <w:lang w:eastAsia="en-US"/>
        </w:rPr>
        <w:t>Ф</w:t>
      </w:r>
      <w:r w:rsidRPr="00082130">
        <w:rPr>
          <w:rFonts w:ascii="Times New Roman" w:eastAsia="Wingdings" w:hAnsi="Times New Roman"/>
          <w:b w:val="0"/>
          <w:sz w:val="24"/>
          <w:szCs w:val="24"/>
          <w:lang w:eastAsia="en-US"/>
        </w:rPr>
        <w:t xml:space="preserve"> </w:t>
      </w:r>
      <w:r>
        <w:rPr>
          <w:rFonts w:ascii="Times New Roman" w:eastAsia="Wingdings" w:hAnsi="Times New Roman"/>
          <w:b w:val="0"/>
          <w:sz w:val="24"/>
          <w:szCs w:val="24"/>
          <w:lang w:eastAsia="en-US"/>
        </w:rPr>
        <w:t>«</w:t>
      </w:r>
      <w:r w:rsidRPr="00082130">
        <w:rPr>
          <w:rFonts w:ascii="Times New Roman" w:eastAsia="Wingdings" w:hAnsi="Times New Roman"/>
          <w:b w:val="0"/>
          <w:sz w:val="24"/>
          <w:szCs w:val="24"/>
          <w:lang w:eastAsia="en-US"/>
        </w:rPr>
        <w:t xml:space="preserve">МХП </w:t>
      </w:r>
      <w:r>
        <w:rPr>
          <w:rFonts w:ascii="Times New Roman" w:eastAsia="Wingdings" w:hAnsi="Times New Roman"/>
          <w:b w:val="0"/>
          <w:sz w:val="24"/>
          <w:szCs w:val="24"/>
          <w:lang w:eastAsia="en-US"/>
        </w:rPr>
        <w:t>–</w:t>
      </w:r>
      <w:r w:rsidRPr="00082130">
        <w:rPr>
          <w:rFonts w:ascii="Times New Roman" w:eastAsia="Wingdings" w:hAnsi="Times New Roman"/>
          <w:b w:val="0"/>
          <w:sz w:val="24"/>
          <w:szCs w:val="24"/>
          <w:lang w:eastAsia="en-US"/>
        </w:rPr>
        <w:t xml:space="preserve"> Громаді</w:t>
      </w:r>
      <w:r>
        <w:rPr>
          <w:rFonts w:ascii="Times New Roman" w:eastAsia="Wingdings" w:hAnsi="Times New Roman"/>
          <w:b w:val="0"/>
          <w:sz w:val="24"/>
          <w:szCs w:val="24"/>
          <w:lang w:eastAsia="en-US"/>
        </w:rPr>
        <w:t>»</w:t>
      </w:r>
      <w:r w:rsidR="00341C86">
        <w:rPr>
          <w:rFonts w:ascii="Times New Roman" w:eastAsia="Wingdings" w:hAnsi="Times New Roman"/>
          <w:b w:val="0"/>
          <w:sz w:val="24"/>
          <w:szCs w:val="24"/>
          <w:lang w:eastAsia="en-US"/>
        </w:rPr>
        <w:t>, БФ «</w:t>
      </w:r>
      <w:proofErr w:type="spellStart"/>
      <w:r w:rsidR="00341C86">
        <w:rPr>
          <w:rFonts w:ascii="Times New Roman" w:eastAsia="Wingdings" w:hAnsi="Times New Roman"/>
          <w:b w:val="0"/>
          <w:sz w:val="24"/>
          <w:szCs w:val="24"/>
          <w:lang w:eastAsia="en-US"/>
        </w:rPr>
        <w:t>Гудгейм</w:t>
      </w:r>
      <w:proofErr w:type="spellEnd"/>
      <w:r w:rsidR="00341C86">
        <w:rPr>
          <w:rFonts w:ascii="Times New Roman" w:eastAsia="Wingdings" w:hAnsi="Times New Roman"/>
          <w:b w:val="0"/>
          <w:sz w:val="24"/>
          <w:szCs w:val="24"/>
          <w:lang w:eastAsia="en-US"/>
        </w:rPr>
        <w:t>»</w:t>
      </w:r>
      <w:r w:rsidR="008B302D">
        <w:rPr>
          <w:rFonts w:ascii="Times New Roman" w:eastAsia="Wingdings" w:hAnsi="Times New Roman"/>
          <w:b w:val="0"/>
          <w:sz w:val="24"/>
          <w:szCs w:val="24"/>
          <w:lang w:eastAsia="en-US"/>
        </w:rPr>
        <w:t>, БФ «БА.ЛУ», «Благодійний фонд Євгена Пивоварова», Міжнародний БФ «Мальви України», БФ «</w:t>
      </w:r>
      <w:proofErr w:type="spellStart"/>
      <w:r w:rsidR="008B302D">
        <w:rPr>
          <w:rFonts w:ascii="Times New Roman" w:eastAsia="Wingdings" w:hAnsi="Times New Roman"/>
          <w:b w:val="0"/>
          <w:sz w:val="24"/>
          <w:szCs w:val="24"/>
          <w:lang w:eastAsia="en-US"/>
        </w:rPr>
        <w:t>Люмос</w:t>
      </w:r>
      <w:proofErr w:type="spellEnd"/>
      <w:r w:rsidR="008B302D">
        <w:rPr>
          <w:rFonts w:ascii="Times New Roman" w:eastAsia="Wingdings" w:hAnsi="Times New Roman"/>
          <w:b w:val="0"/>
          <w:sz w:val="24"/>
          <w:szCs w:val="24"/>
          <w:lang w:eastAsia="en-US"/>
        </w:rPr>
        <w:t xml:space="preserve"> Україна</w:t>
      </w:r>
      <w:r w:rsidR="008B302D" w:rsidRPr="000E7AE6">
        <w:rPr>
          <w:rFonts w:ascii="Times New Roman" w:eastAsia="Wingdings" w:hAnsi="Times New Roman"/>
          <w:b w:val="0"/>
          <w:sz w:val="24"/>
          <w:szCs w:val="24"/>
          <w:lang w:eastAsia="en-US"/>
        </w:rPr>
        <w:t>»</w:t>
      </w:r>
      <w:r w:rsidRPr="000E7AE6">
        <w:rPr>
          <w:rFonts w:ascii="Times New Roman" w:eastAsia="Wingdings" w:hAnsi="Times New Roman"/>
          <w:b w:val="0"/>
          <w:sz w:val="24"/>
          <w:szCs w:val="24"/>
          <w:lang w:eastAsia="en-US"/>
        </w:rPr>
        <w:t xml:space="preserve"> </w:t>
      </w:r>
      <w:r w:rsidR="005F5468" w:rsidRPr="000E7AE6">
        <w:rPr>
          <w:rFonts w:ascii="Times New Roman" w:eastAsia="Wingdings" w:hAnsi="Times New Roman"/>
          <w:b w:val="0"/>
          <w:sz w:val="24"/>
          <w:szCs w:val="24"/>
          <w:lang w:eastAsia="en-US"/>
        </w:rPr>
        <w:t>та цілим</w:t>
      </w:r>
      <w:r w:rsidR="005F5468">
        <w:rPr>
          <w:rFonts w:ascii="Times New Roman" w:eastAsia="Wingdings" w:hAnsi="Times New Roman"/>
          <w:b w:val="0"/>
          <w:sz w:val="24"/>
          <w:szCs w:val="24"/>
          <w:lang w:eastAsia="en-US"/>
        </w:rPr>
        <w:t xml:space="preserve"> рядом </w:t>
      </w:r>
      <w:r w:rsidR="000E7AE6">
        <w:rPr>
          <w:rFonts w:ascii="Times New Roman" w:eastAsia="Wingdings" w:hAnsi="Times New Roman"/>
          <w:b w:val="0"/>
          <w:sz w:val="24"/>
          <w:szCs w:val="24"/>
          <w:lang w:eastAsia="en-US"/>
        </w:rPr>
        <w:t>інших громадських та гуманітарних організацій (76 організацій)</w:t>
      </w:r>
      <w:r>
        <w:rPr>
          <w:rFonts w:ascii="Times New Roman" w:eastAsia="Wingdings" w:hAnsi="Times New Roman"/>
          <w:b w:val="0"/>
          <w:sz w:val="24"/>
          <w:szCs w:val="24"/>
          <w:lang w:eastAsia="en-US"/>
        </w:rPr>
        <w:t>.</w:t>
      </w:r>
      <w:r w:rsidR="00BF31A0">
        <w:rPr>
          <w:rFonts w:ascii="Times New Roman" w:eastAsia="Wingdings" w:hAnsi="Times New Roman"/>
          <w:b w:val="0"/>
          <w:sz w:val="24"/>
          <w:szCs w:val="24"/>
          <w:lang w:eastAsia="en-US"/>
        </w:rPr>
        <w:t xml:space="preserve"> </w:t>
      </w:r>
      <w:r w:rsidR="00A176A3">
        <w:rPr>
          <w:rFonts w:ascii="Times New Roman" w:eastAsia="Wingdings" w:hAnsi="Times New Roman"/>
          <w:b w:val="0"/>
          <w:sz w:val="24"/>
          <w:szCs w:val="24"/>
          <w:lang w:eastAsia="en-US"/>
        </w:rPr>
        <w:t>Завдяки співробітництву</w:t>
      </w:r>
      <w:r w:rsidR="00162A4F">
        <w:rPr>
          <w:rFonts w:ascii="Times New Roman" w:eastAsia="Wingdings" w:hAnsi="Times New Roman"/>
          <w:b w:val="0"/>
          <w:sz w:val="24"/>
          <w:szCs w:val="24"/>
          <w:lang w:eastAsia="en-US"/>
        </w:rPr>
        <w:t xml:space="preserve"> з українськими та міжнародними організаціями</w:t>
      </w:r>
      <w:r w:rsidR="008D0DAE">
        <w:rPr>
          <w:rFonts w:ascii="Times New Roman" w:eastAsia="Wingdings" w:hAnsi="Times New Roman"/>
          <w:b w:val="0"/>
          <w:sz w:val="24"/>
          <w:szCs w:val="24"/>
          <w:lang w:eastAsia="en-US"/>
        </w:rPr>
        <w:t xml:space="preserve"> в 2024 році</w:t>
      </w:r>
      <w:r w:rsidR="00162A4F">
        <w:rPr>
          <w:rFonts w:ascii="Times New Roman" w:eastAsia="Wingdings" w:hAnsi="Times New Roman"/>
          <w:b w:val="0"/>
          <w:sz w:val="24"/>
          <w:szCs w:val="24"/>
          <w:lang w:eastAsia="en-US"/>
        </w:rPr>
        <w:t xml:space="preserve"> залучено </w:t>
      </w:r>
      <w:r w:rsidR="008B302D">
        <w:rPr>
          <w:rFonts w:ascii="Times New Roman" w:eastAsia="Wingdings" w:hAnsi="Times New Roman"/>
          <w:b w:val="0"/>
          <w:sz w:val="24"/>
          <w:szCs w:val="24"/>
          <w:lang w:eastAsia="en-US"/>
        </w:rPr>
        <w:t xml:space="preserve">благодійної </w:t>
      </w:r>
      <w:r w:rsidR="00162A4F">
        <w:rPr>
          <w:rFonts w:ascii="Times New Roman" w:eastAsia="Wingdings" w:hAnsi="Times New Roman"/>
          <w:b w:val="0"/>
          <w:sz w:val="24"/>
          <w:szCs w:val="24"/>
          <w:lang w:eastAsia="en-US"/>
        </w:rPr>
        <w:t>допомоги на загальну суму 68</w:t>
      </w:r>
      <w:r w:rsidR="005F5468">
        <w:rPr>
          <w:rFonts w:ascii="Times New Roman" w:eastAsia="Wingdings" w:hAnsi="Times New Roman"/>
          <w:b w:val="0"/>
          <w:sz w:val="24"/>
          <w:szCs w:val="24"/>
          <w:lang w:eastAsia="en-US"/>
        </w:rPr>
        <w:t xml:space="preserve">,7 млн </w:t>
      </w:r>
      <w:r w:rsidR="00162A4F">
        <w:rPr>
          <w:rFonts w:ascii="Times New Roman" w:eastAsia="Wingdings" w:hAnsi="Times New Roman"/>
          <w:b w:val="0"/>
          <w:sz w:val="24"/>
          <w:szCs w:val="24"/>
          <w:lang w:eastAsia="en-US"/>
        </w:rPr>
        <w:t>грн</w:t>
      </w:r>
      <w:r w:rsidR="008B302D">
        <w:rPr>
          <w:rFonts w:ascii="Times New Roman" w:eastAsia="Wingdings" w:hAnsi="Times New Roman"/>
          <w:b w:val="0"/>
          <w:sz w:val="24"/>
          <w:szCs w:val="24"/>
          <w:lang w:eastAsia="en-US"/>
        </w:rPr>
        <w:t xml:space="preserve"> (без урахування натуральної допомоги)</w:t>
      </w:r>
      <w:r w:rsidR="00162A4F">
        <w:rPr>
          <w:rFonts w:ascii="Times New Roman" w:eastAsia="Wingdings" w:hAnsi="Times New Roman"/>
          <w:b w:val="0"/>
          <w:sz w:val="24"/>
          <w:szCs w:val="24"/>
          <w:lang w:eastAsia="en-US"/>
        </w:rPr>
        <w:t>.</w:t>
      </w:r>
      <w:r w:rsidR="00A176A3">
        <w:rPr>
          <w:rFonts w:ascii="Times New Roman" w:eastAsia="Wingdings" w:hAnsi="Times New Roman"/>
          <w:b w:val="0"/>
          <w:sz w:val="24"/>
          <w:szCs w:val="24"/>
          <w:lang w:eastAsia="en-US"/>
        </w:rPr>
        <w:t xml:space="preserve"> </w:t>
      </w:r>
    </w:p>
    <w:p w:rsidR="009A1AE7" w:rsidRDefault="009A1AE7" w:rsidP="00162A4F">
      <w:pPr>
        <w:pStyle w:val="a4"/>
        <w:tabs>
          <w:tab w:val="left" w:pos="0"/>
        </w:tabs>
        <w:spacing w:line="276" w:lineRule="auto"/>
        <w:ind w:firstLine="567"/>
        <w:jc w:val="both"/>
        <w:rPr>
          <w:rFonts w:ascii="Times New Roman" w:eastAsia="Wingdings" w:hAnsi="Times New Roman"/>
          <w:b w:val="0"/>
          <w:sz w:val="24"/>
          <w:szCs w:val="24"/>
          <w:lang w:eastAsia="en-US"/>
        </w:rPr>
      </w:pPr>
      <w:r>
        <w:rPr>
          <w:rFonts w:ascii="Times New Roman" w:eastAsia="Wingdings" w:hAnsi="Times New Roman"/>
          <w:b w:val="0"/>
          <w:sz w:val="24"/>
          <w:szCs w:val="24"/>
          <w:lang w:eastAsia="en-US"/>
        </w:rPr>
        <w:t>Загальна сума залучених коштів</w:t>
      </w:r>
      <w:r w:rsidR="00C62AA3">
        <w:rPr>
          <w:rFonts w:ascii="Times New Roman" w:eastAsia="Wingdings" w:hAnsi="Times New Roman"/>
          <w:b w:val="0"/>
          <w:sz w:val="24"/>
          <w:szCs w:val="24"/>
          <w:lang w:eastAsia="en-US"/>
        </w:rPr>
        <w:t xml:space="preserve"> в громаду у 2024 році</w:t>
      </w:r>
      <w:r>
        <w:rPr>
          <w:rFonts w:ascii="Times New Roman" w:eastAsia="Wingdings" w:hAnsi="Times New Roman"/>
          <w:b w:val="0"/>
          <w:sz w:val="24"/>
          <w:szCs w:val="24"/>
          <w:lang w:eastAsia="en-US"/>
        </w:rPr>
        <w:t xml:space="preserve"> становить 105,8 млн грн.</w:t>
      </w:r>
    </w:p>
    <w:p w:rsidR="00162A4F" w:rsidRPr="00DA42D2" w:rsidRDefault="00162A4F" w:rsidP="00162A4F">
      <w:pPr>
        <w:pStyle w:val="a4"/>
        <w:tabs>
          <w:tab w:val="left" w:pos="0"/>
        </w:tabs>
        <w:spacing w:line="276" w:lineRule="auto"/>
        <w:ind w:firstLine="567"/>
        <w:jc w:val="both"/>
        <w:rPr>
          <w:rFonts w:ascii="Times New Roman" w:hAnsi="Times New Roman"/>
          <w:b w:val="0"/>
          <w:sz w:val="8"/>
          <w:szCs w:val="8"/>
        </w:rPr>
      </w:pPr>
    </w:p>
    <w:p w:rsidR="00AD267C" w:rsidRDefault="00577DA5" w:rsidP="00056849">
      <w:pPr>
        <w:pStyle w:val="a4"/>
        <w:tabs>
          <w:tab w:val="left" w:pos="0"/>
        </w:tabs>
        <w:spacing w:line="276" w:lineRule="auto"/>
        <w:ind w:firstLine="567"/>
        <w:jc w:val="both"/>
        <w:rPr>
          <w:rFonts w:ascii="Times New Roman" w:hAnsi="Times New Roman"/>
          <w:b w:val="0"/>
          <w:sz w:val="24"/>
          <w:szCs w:val="24"/>
        </w:rPr>
      </w:pPr>
      <w:r w:rsidRPr="00CB51B7">
        <w:rPr>
          <w:rFonts w:ascii="Times New Roman" w:hAnsi="Times New Roman"/>
          <w:b w:val="0"/>
          <w:sz w:val="24"/>
          <w:szCs w:val="24"/>
        </w:rPr>
        <w:t xml:space="preserve">З метою ефективного використання нерухомого майна комунальної власності та збільшення надходжень до бюджету </w:t>
      </w:r>
      <w:r w:rsidR="002278C8">
        <w:rPr>
          <w:rFonts w:ascii="Times New Roman" w:hAnsi="Times New Roman"/>
          <w:b w:val="0"/>
          <w:sz w:val="24"/>
          <w:szCs w:val="24"/>
        </w:rPr>
        <w:t>за звітний період</w:t>
      </w:r>
      <w:r w:rsidR="00CB51B7" w:rsidRPr="00CB51B7">
        <w:rPr>
          <w:rFonts w:ascii="Times New Roman" w:hAnsi="Times New Roman"/>
          <w:b w:val="0"/>
          <w:sz w:val="24"/>
          <w:szCs w:val="24"/>
        </w:rPr>
        <w:t xml:space="preserve"> передано в оренду 21</w:t>
      </w:r>
      <w:r w:rsidRPr="00CB51B7">
        <w:rPr>
          <w:rFonts w:ascii="Times New Roman" w:hAnsi="Times New Roman"/>
          <w:b w:val="0"/>
          <w:sz w:val="24"/>
          <w:szCs w:val="24"/>
        </w:rPr>
        <w:t xml:space="preserve"> об’єкт та укладено договори на загальну площу </w:t>
      </w:r>
      <w:r w:rsidR="00CB51B7" w:rsidRPr="00CB51B7">
        <w:rPr>
          <w:rFonts w:ascii="Times New Roman" w:hAnsi="Times New Roman"/>
          <w:b w:val="0"/>
          <w:sz w:val="24"/>
          <w:szCs w:val="24"/>
        </w:rPr>
        <w:t>4925,6</w:t>
      </w:r>
      <w:r w:rsidRPr="00CB51B7">
        <w:rPr>
          <w:rFonts w:ascii="Times New Roman" w:hAnsi="Times New Roman"/>
          <w:b w:val="0"/>
          <w:sz w:val="24"/>
          <w:szCs w:val="24"/>
        </w:rPr>
        <w:t xml:space="preserve"> </w:t>
      </w:r>
      <w:proofErr w:type="spellStart"/>
      <w:r w:rsidRPr="00CB51B7">
        <w:rPr>
          <w:rFonts w:ascii="Times New Roman" w:hAnsi="Times New Roman"/>
          <w:b w:val="0"/>
          <w:sz w:val="24"/>
          <w:szCs w:val="24"/>
        </w:rPr>
        <w:t>кв</w:t>
      </w:r>
      <w:proofErr w:type="spellEnd"/>
      <w:r w:rsidRPr="00CB51B7">
        <w:rPr>
          <w:rFonts w:ascii="Times New Roman" w:hAnsi="Times New Roman"/>
          <w:b w:val="0"/>
          <w:sz w:val="24"/>
          <w:szCs w:val="24"/>
        </w:rPr>
        <w:t>.</w:t>
      </w:r>
      <w:r w:rsidR="00432EE5">
        <w:rPr>
          <w:rFonts w:ascii="Times New Roman" w:hAnsi="Times New Roman"/>
          <w:b w:val="0"/>
          <w:sz w:val="24"/>
          <w:szCs w:val="24"/>
        </w:rPr>
        <w:t xml:space="preserve"> </w:t>
      </w:r>
      <w:r w:rsidRPr="00CB51B7">
        <w:rPr>
          <w:rFonts w:ascii="Times New Roman" w:hAnsi="Times New Roman"/>
          <w:b w:val="0"/>
          <w:sz w:val="24"/>
          <w:szCs w:val="24"/>
        </w:rPr>
        <w:t xml:space="preserve">м, до бюджету громади надійшло орендної плати – </w:t>
      </w:r>
      <w:r w:rsidR="00CB51B7" w:rsidRPr="00CB51B7">
        <w:rPr>
          <w:rFonts w:ascii="Times New Roman" w:hAnsi="Times New Roman"/>
          <w:b w:val="0"/>
          <w:sz w:val="24"/>
          <w:szCs w:val="24"/>
        </w:rPr>
        <w:t>1179,8</w:t>
      </w:r>
      <w:r w:rsidRPr="00CB51B7">
        <w:rPr>
          <w:rFonts w:ascii="Times New Roman" w:hAnsi="Times New Roman"/>
          <w:b w:val="0"/>
          <w:sz w:val="24"/>
          <w:szCs w:val="24"/>
        </w:rPr>
        <w:t xml:space="preserve"> тис. грн.</w:t>
      </w:r>
      <w:r w:rsidR="00AD267C">
        <w:rPr>
          <w:rFonts w:ascii="Times New Roman" w:hAnsi="Times New Roman"/>
          <w:b w:val="0"/>
          <w:sz w:val="24"/>
          <w:szCs w:val="24"/>
        </w:rPr>
        <w:t xml:space="preserve"> Продано на аукціоні 2 об’єкти нерухомості, до бюджету громади надійшло 457,7 тис. грн. </w:t>
      </w:r>
    </w:p>
    <w:p w:rsidR="00AD267C" w:rsidRPr="006F37C1" w:rsidRDefault="00AD267C" w:rsidP="00056849">
      <w:pPr>
        <w:pStyle w:val="a4"/>
        <w:tabs>
          <w:tab w:val="left" w:pos="0"/>
        </w:tabs>
        <w:spacing w:line="276" w:lineRule="auto"/>
        <w:ind w:firstLine="567"/>
        <w:jc w:val="both"/>
        <w:rPr>
          <w:rFonts w:ascii="Times New Roman" w:hAnsi="Times New Roman"/>
          <w:b w:val="0"/>
          <w:sz w:val="24"/>
          <w:szCs w:val="24"/>
        </w:rPr>
      </w:pPr>
      <w:r>
        <w:rPr>
          <w:rFonts w:ascii="Times New Roman" w:hAnsi="Times New Roman"/>
          <w:b w:val="0"/>
          <w:sz w:val="24"/>
          <w:szCs w:val="24"/>
        </w:rPr>
        <w:t>Для упорядкування документації виготовлено 35 технічних паспортів на нерухоме майно з подальшою реєстрацією права комунальної власності за Роменською міською територіальною громадою.</w:t>
      </w:r>
    </w:p>
    <w:p w:rsidR="00DA42D2" w:rsidRPr="00DA42D2" w:rsidRDefault="00DA42D2" w:rsidP="00AD7657">
      <w:pPr>
        <w:tabs>
          <w:tab w:val="left" w:pos="0"/>
          <w:tab w:val="left" w:pos="284"/>
          <w:tab w:val="left" w:pos="851"/>
          <w:tab w:val="left" w:pos="993"/>
        </w:tabs>
        <w:autoSpaceDN w:val="0"/>
        <w:spacing w:line="276" w:lineRule="auto"/>
        <w:ind w:firstLine="567"/>
        <w:rPr>
          <w:rFonts w:ascii="Times New Roman" w:hAnsi="Times New Roman"/>
          <w:sz w:val="8"/>
          <w:szCs w:val="8"/>
          <w:lang w:val="uk-UA"/>
        </w:rPr>
      </w:pPr>
    </w:p>
    <w:p w:rsidR="0011728E" w:rsidRPr="0011728E" w:rsidRDefault="00577DA5" w:rsidP="00AD7657">
      <w:pPr>
        <w:tabs>
          <w:tab w:val="left" w:pos="0"/>
          <w:tab w:val="left" w:pos="284"/>
          <w:tab w:val="left" w:pos="851"/>
          <w:tab w:val="left" w:pos="993"/>
        </w:tabs>
        <w:autoSpaceDN w:val="0"/>
        <w:spacing w:line="276" w:lineRule="auto"/>
        <w:ind w:firstLine="567"/>
        <w:rPr>
          <w:rFonts w:ascii="Times New Roman" w:hAnsi="Times New Roman"/>
          <w:bCs/>
          <w:color w:val="000000" w:themeColor="text1"/>
          <w:szCs w:val="24"/>
          <w:lang w:val="uk-UA"/>
        </w:rPr>
      </w:pPr>
      <w:r w:rsidRPr="00CD2B1A">
        <w:rPr>
          <w:rFonts w:ascii="Times New Roman" w:hAnsi="Times New Roman"/>
          <w:szCs w:val="24"/>
          <w:lang w:val="uk-UA"/>
        </w:rPr>
        <w:t>У сфері використання земельних ресурсів</w:t>
      </w:r>
      <w:r w:rsidR="0011728E">
        <w:rPr>
          <w:rFonts w:ascii="Times New Roman" w:hAnsi="Times New Roman"/>
          <w:szCs w:val="24"/>
          <w:lang w:val="uk-UA"/>
        </w:rPr>
        <w:t xml:space="preserve"> </w:t>
      </w:r>
      <w:r w:rsidR="0011728E" w:rsidRPr="0011728E">
        <w:rPr>
          <w:rFonts w:ascii="Times New Roman" w:hAnsi="Times New Roman"/>
          <w:bCs/>
          <w:color w:val="000000" w:themeColor="text1"/>
          <w:szCs w:val="24"/>
          <w:lang w:val="uk-UA"/>
        </w:rPr>
        <w:t xml:space="preserve">міською радою видано 446 документів дозвільного характеру стосовно передачі у власність, надання у постійне користування та оренду земельних ділянок, що перебувають у комунальній власності та 4 відмови у видачі таких документів. </w:t>
      </w:r>
    </w:p>
    <w:p w:rsidR="0011728E" w:rsidRPr="0011728E" w:rsidRDefault="00FC6774" w:rsidP="00AD7657">
      <w:pPr>
        <w:pStyle w:val="aff"/>
        <w:tabs>
          <w:tab w:val="left" w:pos="0"/>
          <w:tab w:val="left" w:pos="284"/>
          <w:tab w:val="left" w:pos="851"/>
          <w:tab w:val="left" w:pos="993"/>
        </w:tabs>
        <w:autoSpaceDN w:val="0"/>
        <w:spacing w:line="276" w:lineRule="auto"/>
        <w:ind w:left="0" w:firstLine="567"/>
        <w:jc w:val="both"/>
        <w:rPr>
          <w:rFonts w:ascii="Times New Roman" w:eastAsia="Wingdings" w:hAnsi="Times New Roman"/>
          <w:b w:val="0"/>
          <w:bCs/>
          <w:color w:val="000000" w:themeColor="text1"/>
          <w:szCs w:val="24"/>
          <w:lang w:val="uk-UA" w:eastAsia="en-US"/>
        </w:rPr>
      </w:pPr>
      <w:r>
        <w:rPr>
          <w:rFonts w:ascii="Times New Roman" w:eastAsia="Wingdings" w:hAnsi="Times New Roman"/>
          <w:b w:val="0"/>
          <w:bCs/>
          <w:color w:val="000000" w:themeColor="text1"/>
          <w:szCs w:val="24"/>
          <w:lang w:val="uk-UA" w:eastAsia="en-US"/>
        </w:rPr>
        <w:t>П</w:t>
      </w:r>
      <w:r w:rsidR="0011728E" w:rsidRPr="0011728E">
        <w:rPr>
          <w:rFonts w:ascii="Times New Roman" w:eastAsia="Wingdings" w:hAnsi="Times New Roman"/>
          <w:b w:val="0"/>
          <w:bCs/>
          <w:color w:val="000000" w:themeColor="text1"/>
          <w:szCs w:val="24"/>
          <w:lang w:val="uk-UA" w:eastAsia="en-US"/>
        </w:rPr>
        <w:t xml:space="preserve">рийнято 68 рішень міської ради у сфері земельних відносин, затверджено 230 примірників технічної документації  із землеустрою, 106 </w:t>
      </w:r>
      <w:proofErr w:type="spellStart"/>
      <w:r w:rsidR="0011728E" w:rsidRPr="0011728E">
        <w:rPr>
          <w:rFonts w:ascii="Times New Roman" w:eastAsia="Wingdings" w:hAnsi="Times New Roman"/>
          <w:b w:val="0"/>
          <w:bCs/>
          <w:color w:val="000000" w:themeColor="text1"/>
          <w:szCs w:val="24"/>
          <w:lang w:val="uk-UA" w:eastAsia="en-US"/>
        </w:rPr>
        <w:t>проєктів</w:t>
      </w:r>
      <w:proofErr w:type="spellEnd"/>
      <w:r w:rsidR="0011728E" w:rsidRPr="0011728E">
        <w:rPr>
          <w:rFonts w:ascii="Times New Roman" w:eastAsia="Wingdings" w:hAnsi="Times New Roman"/>
          <w:b w:val="0"/>
          <w:bCs/>
          <w:color w:val="000000" w:themeColor="text1"/>
          <w:szCs w:val="24"/>
          <w:lang w:val="uk-UA" w:eastAsia="en-US"/>
        </w:rPr>
        <w:t xml:space="preserve"> землеустрою щодо відведення земельних ділянок.</w:t>
      </w:r>
    </w:p>
    <w:p w:rsidR="00CD2B1A" w:rsidRPr="00CD2B1A" w:rsidRDefault="0011728E" w:rsidP="00AD7657">
      <w:pPr>
        <w:tabs>
          <w:tab w:val="left" w:pos="0"/>
          <w:tab w:val="left" w:pos="284"/>
          <w:tab w:val="left" w:pos="851"/>
          <w:tab w:val="left" w:pos="993"/>
        </w:tabs>
        <w:autoSpaceDN w:val="0"/>
        <w:spacing w:line="276" w:lineRule="auto"/>
        <w:ind w:firstLine="567"/>
        <w:rPr>
          <w:rFonts w:ascii="Times New Roman" w:hAnsi="Times New Roman"/>
          <w:szCs w:val="24"/>
          <w:lang w:val="uk-UA"/>
        </w:rPr>
      </w:pPr>
      <w:r>
        <w:rPr>
          <w:rFonts w:ascii="Times New Roman" w:hAnsi="Times New Roman"/>
          <w:szCs w:val="24"/>
          <w:lang w:val="uk-UA"/>
        </w:rPr>
        <w:t>З</w:t>
      </w:r>
      <w:r w:rsidR="00CD2B1A" w:rsidRPr="00CD2B1A">
        <w:rPr>
          <w:rFonts w:ascii="Times New Roman" w:hAnsi="Times New Roman"/>
          <w:szCs w:val="24"/>
          <w:lang w:val="uk-UA"/>
        </w:rPr>
        <w:t xml:space="preserve"> метою збереження та використання </w:t>
      </w:r>
      <w:r w:rsidR="00FC6774">
        <w:rPr>
          <w:rFonts w:ascii="Times New Roman" w:hAnsi="Times New Roman"/>
          <w:szCs w:val="24"/>
          <w:lang w:val="uk-UA"/>
        </w:rPr>
        <w:t>природно-заповідного фонду</w:t>
      </w:r>
      <w:r w:rsidR="00CD2B1A" w:rsidRPr="00CD2B1A">
        <w:rPr>
          <w:rFonts w:ascii="Times New Roman" w:hAnsi="Times New Roman"/>
          <w:szCs w:val="24"/>
          <w:lang w:val="uk-UA"/>
        </w:rPr>
        <w:t xml:space="preserve"> затверджен</w:t>
      </w:r>
      <w:r w:rsidR="00CD2B1A">
        <w:rPr>
          <w:rFonts w:ascii="Times New Roman" w:hAnsi="Times New Roman"/>
          <w:szCs w:val="24"/>
          <w:lang w:val="uk-UA"/>
        </w:rPr>
        <w:t>о</w:t>
      </w:r>
      <w:r w:rsidR="00CD2B1A" w:rsidRPr="00CD2B1A">
        <w:rPr>
          <w:rFonts w:ascii="Times New Roman" w:hAnsi="Times New Roman"/>
          <w:szCs w:val="24"/>
          <w:lang w:val="uk-UA"/>
        </w:rPr>
        <w:t xml:space="preserve"> </w:t>
      </w:r>
      <w:proofErr w:type="spellStart"/>
      <w:r w:rsidR="00CD2B1A" w:rsidRPr="00CD2B1A">
        <w:rPr>
          <w:rFonts w:ascii="Times New Roman" w:hAnsi="Times New Roman"/>
          <w:szCs w:val="24"/>
          <w:lang w:val="uk-UA"/>
        </w:rPr>
        <w:t>проєкти</w:t>
      </w:r>
      <w:proofErr w:type="spellEnd"/>
      <w:r w:rsidR="00CD2B1A" w:rsidRPr="00CD2B1A">
        <w:rPr>
          <w:rFonts w:ascii="Times New Roman" w:hAnsi="Times New Roman"/>
          <w:szCs w:val="24"/>
          <w:lang w:val="uk-UA"/>
        </w:rPr>
        <w:t xml:space="preserve"> землеустрою щодо організації і встановлення меж території природно-заповідного фонду</w:t>
      </w:r>
      <w:r w:rsidR="00FC6774">
        <w:rPr>
          <w:rFonts w:ascii="Times New Roman" w:hAnsi="Times New Roman"/>
          <w:szCs w:val="24"/>
          <w:lang w:val="uk-UA"/>
        </w:rPr>
        <w:t>:</w:t>
      </w:r>
      <w:r w:rsidR="00CD2B1A" w:rsidRPr="00CD2B1A">
        <w:rPr>
          <w:rFonts w:ascii="Times New Roman" w:hAnsi="Times New Roman"/>
          <w:szCs w:val="24"/>
          <w:lang w:val="uk-UA"/>
        </w:rPr>
        <w:t xml:space="preserve"> парку-пам’ятки садово-паркового мистецтва місцевого значення «Пивний ліс» (площа 5 га в межах м. Ромни), парку-пам’ятки садово-паркового мистецтва місцевого значення «</w:t>
      </w:r>
      <w:proofErr w:type="spellStart"/>
      <w:r w:rsidR="00CD2B1A" w:rsidRPr="00CD2B1A">
        <w:rPr>
          <w:rFonts w:ascii="Times New Roman" w:hAnsi="Times New Roman"/>
          <w:szCs w:val="24"/>
          <w:lang w:val="uk-UA"/>
        </w:rPr>
        <w:t>Огнівщина</w:t>
      </w:r>
      <w:proofErr w:type="spellEnd"/>
      <w:r w:rsidR="00CD2B1A" w:rsidRPr="00CD2B1A">
        <w:rPr>
          <w:rFonts w:ascii="Times New Roman" w:hAnsi="Times New Roman"/>
          <w:szCs w:val="24"/>
          <w:lang w:val="uk-UA"/>
        </w:rPr>
        <w:t>» (площа 43,4 га в межах</w:t>
      </w:r>
      <w:r w:rsidR="00C62AA3">
        <w:rPr>
          <w:rFonts w:ascii="Times New Roman" w:hAnsi="Times New Roman"/>
          <w:szCs w:val="24"/>
          <w:lang w:val="uk-UA"/>
        </w:rPr>
        <w:t xml:space="preserve"> </w:t>
      </w:r>
      <w:r w:rsidR="00CD2B1A" w:rsidRPr="00CD2B1A">
        <w:rPr>
          <w:rFonts w:ascii="Times New Roman" w:hAnsi="Times New Roman"/>
          <w:szCs w:val="24"/>
          <w:lang w:val="uk-UA"/>
        </w:rPr>
        <w:t xml:space="preserve">м. Ромни), ботанічної пам’ятки природи місцевого значення «Дуб біля с. </w:t>
      </w:r>
      <w:proofErr w:type="spellStart"/>
      <w:r w:rsidR="00CD2B1A" w:rsidRPr="00CD2B1A">
        <w:rPr>
          <w:rFonts w:ascii="Times New Roman" w:hAnsi="Times New Roman"/>
          <w:szCs w:val="24"/>
          <w:lang w:val="uk-UA"/>
        </w:rPr>
        <w:t>Кропивинці</w:t>
      </w:r>
      <w:proofErr w:type="spellEnd"/>
      <w:r w:rsidR="00CD2B1A" w:rsidRPr="00CD2B1A">
        <w:rPr>
          <w:rFonts w:ascii="Times New Roman" w:hAnsi="Times New Roman"/>
          <w:szCs w:val="24"/>
          <w:lang w:val="uk-UA"/>
        </w:rPr>
        <w:t xml:space="preserve">» (площа 0,16 га за межами населених пунктів на території </w:t>
      </w:r>
      <w:proofErr w:type="spellStart"/>
      <w:r w:rsidR="00CD2B1A" w:rsidRPr="00CD2B1A">
        <w:rPr>
          <w:rFonts w:ascii="Times New Roman" w:hAnsi="Times New Roman"/>
          <w:szCs w:val="24"/>
          <w:lang w:val="uk-UA"/>
        </w:rPr>
        <w:t>Довгополівського</w:t>
      </w:r>
      <w:proofErr w:type="spellEnd"/>
      <w:r w:rsidR="00CD2B1A" w:rsidRPr="00CD2B1A">
        <w:rPr>
          <w:rFonts w:ascii="Times New Roman" w:hAnsi="Times New Roman"/>
          <w:szCs w:val="24"/>
          <w:lang w:val="uk-UA"/>
        </w:rPr>
        <w:t xml:space="preserve"> </w:t>
      </w:r>
      <w:proofErr w:type="spellStart"/>
      <w:r w:rsidR="00CD2B1A" w:rsidRPr="00CD2B1A">
        <w:rPr>
          <w:rFonts w:ascii="Times New Roman" w:hAnsi="Times New Roman"/>
          <w:szCs w:val="24"/>
          <w:lang w:val="uk-UA"/>
        </w:rPr>
        <w:t>старостинського</w:t>
      </w:r>
      <w:proofErr w:type="spellEnd"/>
      <w:r w:rsidR="00CD2B1A" w:rsidRPr="00CD2B1A">
        <w:rPr>
          <w:rFonts w:ascii="Times New Roman" w:hAnsi="Times New Roman"/>
          <w:szCs w:val="24"/>
          <w:lang w:val="uk-UA"/>
        </w:rPr>
        <w:t xml:space="preserve"> округу).</w:t>
      </w:r>
    </w:p>
    <w:p w:rsidR="0011728E" w:rsidRDefault="00CD0B33" w:rsidP="00AD7657">
      <w:pPr>
        <w:spacing w:line="276" w:lineRule="auto"/>
        <w:ind w:firstLine="567"/>
        <w:rPr>
          <w:rFonts w:ascii="Times New Roman" w:hAnsi="Times New Roman" w:cs="Times New Roman"/>
          <w:bCs/>
          <w:color w:val="000000" w:themeColor="text1"/>
          <w:szCs w:val="24"/>
          <w:lang w:val="uk-UA"/>
        </w:rPr>
      </w:pPr>
      <w:r>
        <w:rPr>
          <w:rFonts w:ascii="Times New Roman" w:hAnsi="Times New Roman" w:cs="Times New Roman"/>
          <w:bCs/>
          <w:color w:val="000000" w:themeColor="text1"/>
          <w:szCs w:val="24"/>
          <w:lang w:val="uk-UA"/>
        </w:rPr>
        <w:lastRenderedPageBreak/>
        <w:t>У</w:t>
      </w:r>
      <w:r w:rsidR="0011728E" w:rsidRPr="009E56C5">
        <w:rPr>
          <w:rFonts w:ascii="Times New Roman" w:hAnsi="Times New Roman" w:cs="Times New Roman"/>
          <w:bCs/>
          <w:color w:val="000000" w:themeColor="text1"/>
          <w:szCs w:val="24"/>
          <w:lang w:val="uk-UA"/>
        </w:rPr>
        <w:t xml:space="preserve">кладено нових та </w:t>
      </w:r>
      <w:proofErr w:type="spellStart"/>
      <w:r w:rsidR="0011728E" w:rsidRPr="009E56C5">
        <w:rPr>
          <w:rFonts w:ascii="Times New Roman" w:hAnsi="Times New Roman" w:cs="Times New Roman"/>
          <w:bCs/>
          <w:color w:val="000000" w:themeColor="text1"/>
          <w:szCs w:val="24"/>
          <w:lang w:val="uk-UA"/>
        </w:rPr>
        <w:t>переукладено</w:t>
      </w:r>
      <w:proofErr w:type="spellEnd"/>
      <w:r w:rsidR="0011728E" w:rsidRPr="009E56C5">
        <w:rPr>
          <w:rFonts w:ascii="Times New Roman" w:hAnsi="Times New Roman" w:cs="Times New Roman"/>
          <w:bCs/>
          <w:color w:val="000000" w:themeColor="text1"/>
          <w:szCs w:val="24"/>
          <w:lang w:val="uk-UA"/>
        </w:rPr>
        <w:t xml:space="preserve"> 132 договори оренди землі на суму орендної плати  3</w:t>
      </w:r>
      <w:r w:rsidR="0011728E">
        <w:rPr>
          <w:rFonts w:ascii="Times New Roman" w:hAnsi="Times New Roman" w:cs="Times New Roman"/>
          <w:bCs/>
          <w:color w:val="000000" w:themeColor="text1"/>
          <w:szCs w:val="24"/>
          <w:lang w:val="uk-UA"/>
        </w:rPr>
        <w:t>,7 млн грн у</w:t>
      </w:r>
      <w:r w:rsidR="0011728E" w:rsidRPr="009E56C5">
        <w:rPr>
          <w:rFonts w:ascii="Times New Roman" w:hAnsi="Times New Roman" w:cs="Times New Roman"/>
          <w:bCs/>
          <w:color w:val="000000" w:themeColor="text1"/>
          <w:szCs w:val="24"/>
          <w:lang w:val="uk-UA"/>
        </w:rPr>
        <w:t xml:space="preserve">  рік, укладено 42 додаткових угоди до договорів оренди землі щодо їх поновлення на суму 1</w:t>
      </w:r>
      <w:r w:rsidR="0011728E">
        <w:rPr>
          <w:rFonts w:ascii="Times New Roman" w:hAnsi="Times New Roman" w:cs="Times New Roman"/>
          <w:bCs/>
          <w:color w:val="000000" w:themeColor="text1"/>
          <w:szCs w:val="24"/>
          <w:lang w:val="uk-UA"/>
        </w:rPr>
        <w:t>,6 млн грн</w:t>
      </w:r>
      <w:r w:rsidR="0011728E" w:rsidRPr="009E56C5">
        <w:rPr>
          <w:rFonts w:ascii="Times New Roman" w:hAnsi="Times New Roman" w:cs="Times New Roman"/>
          <w:bCs/>
          <w:color w:val="000000" w:themeColor="text1"/>
          <w:szCs w:val="24"/>
          <w:lang w:val="uk-UA"/>
        </w:rPr>
        <w:t xml:space="preserve"> орендної плати в рік. Укладено 9 договорів особистого строкового сервітуту для розміщення тимчасової споруди для здійснення підприємницької діяльності на суму 32</w:t>
      </w:r>
      <w:r w:rsidR="0011728E">
        <w:rPr>
          <w:rFonts w:ascii="Times New Roman" w:hAnsi="Times New Roman" w:cs="Times New Roman"/>
          <w:bCs/>
          <w:color w:val="000000" w:themeColor="text1"/>
          <w:szCs w:val="24"/>
          <w:lang w:val="uk-UA"/>
        </w:rPr>
        <w:t>,5 тис.</w:t>
      </w:r>
      <w:r>
        <w:rPr>
          <w:rFonts w:ascii="Times New Roman" w:hAnsi="Times New Roman" w:cs="Times New Roman"/>
          <w:bCs/>
          <w:color w:val="000000" w:themeColor="text1"/>
          <w:szCs w:val="24"/>
          <w:lang w:val="uk-UA"/>
        </w:rPr>
        <w:t xml:space="preserve"> </w:t>
      </w:r>
      <w:r w:rsidR="0011728E" w:rsidRPr="009E56C5">
        <w:rPr>
          <w:rFonts w:ascii="Times New Roman" w:hAnsi="Times New Roman" w:cs="Times New Roman"/>
          <w:bCs/>
          <w:color w:val="000000" w:themeColor="text1"/>
          <w:szCs w:val="24"/>
          <w:lang w:val="uk-UA"/>
        </w:rPr>
        <w:t>грн в рік та 3 додаткових угоди про продовження дії договорів особистого строкового сервітуту на суму 7</w:t>
      </w:r>
      <w:r w:rsidR="0011728E">
        <w:rPr>
          <w:rFonts w:ascii="Times New Roman" w:hAnsi="Times New Roman" w:cs="Times New Roman"/>
          <w:bCs/>
          <w:color w:val="000000" w:themeColor="text1"/>
          <w:szCs w:val="24"/>
          <w:lang w:val="uk-UA"/>
        </w:rPr>
        <w:t>,4 тис.</w:t>
      </w:r>
      <w:r w:rsidR="0011728E" w:rsidRPr="009E56C5">
        <w:rPr>
          <w:rFonts w:ascii="Times New Roman" w:hAnsi="Times New Roman" w:cs="Times New Roman"/>
          <w:bCs/>
          <w:color w:val="000000" w:themeColor="text1"/>
          <w:szCs w:val="24"/>
          <w:lang w:val="uk-UA"/>
        </w:rPr>
        <w:t xml:space="preserve"> грн в рік.</w:t>
      </w:r>
    </w:p>
    <w:p w:rsidR="008A3530" w:rsidRPr="00A94077" w:rsidRDefault="008A3530" w:rsidP="008A3530">
      <w:pPr>
        <w:spacing w:line="276" w:lineRule="auto"/>
        <w:ind w:firstLine="530"/>
        <w:rPr>
          <w:rFonts w:ascii="Times New Roman" w:hAnsi="Times New Roman" w:cs="Times New Roman"/>
          <w:bCs/>
          <w:color w:val="000000" w:themeColor="text1"/>
          <w:szCs w:val="24"/>
          <w:lang w:val="uk-UA"/>
        </w:rPr>
      </w:pPr>
      <w:r>
        <w:rPr>
          <w:rFonts w:ascii="Times New Roman" w:hAnsi="Times New Roman" w:cs="Times New Roman"/>
          <w:bCs/>
          <w:color w:val="000000" w:themeColor="text1"/>
          <w:szCs w:val="24"/>
          <w:lang w:val="uk-UA"/>
        </w:rPr>
        <w:t>П</w:t>
      </w:r>
      <w:r w:rsidRPr="00A94077">
        <w:rPr>
          <w:rFonts w:ascii="Times New Roman" w:hAnsi="Times New Roman" w:cs="Times New Roman"/>
          <w:bCs/>
          <w:color w:val="000000" w:themeColor="text1"/>
          <w:szCs w:val="24"/>
          <w:lang w:val="uk-UA"/>
        </w:rPr>
        <w:t>роведено 6 засідань комісії з розгляду земельних спорів, розглянуто 3 звернення щодо спірних питань стосовно меж земельних ділянок та дотримання правил добросусідства. За результатами розгляду складен</w:t>
      </w:r>
      <w:r>
        <w:rPr>
          <w:rFonts w:ascii="Times New Roman" w:hAnsi="Times New Roman" w:cs="Times New Roman"/>
          <w:bCs/>
          <w:color w:val="000000" w:themeColor="text1"/>
          <w:szCs w:val="24"/>
          <w:lang w:val="uk-UA"/>
        </w:rPr>
        <w:t>о</w:t>
      </w:r>
      <w:r w:rsidRPr="00A94077">
        <w:rPr>
          <w:rFonts w:ascii="Times New Roman" w:hAnsi="Times New Roman" w:cs="Times New Roman"/>
          <w:bCs/>
          <w:color w:val="000000" w:themeColor="text1"/>
          <w:szCs w:val="24"/>
          <w:lang w:val="uk-UA"/>
        </w:rPr>
        <w:t xml:space="preserve"> відповідні протоколи.</w:t>
      </w:r>
    </w:p>
    <w:p w:rsidR="008A3530" w:rsidRPr="00A94077" w:rsidRDefault="008A3530" w:rsidP="008A3530">
      <w:pPr>
        <w:spacing w:line="276" w:lineRule="auto"/>
        <w:ind w:firstLine="530"/>
        <w:rPr>
          <w:rFonts w:ascii="Times New Roman" w:hAnsi="Times New Roman" w:cs="Times New Roman"/>
          <w:bCs/>
          <w:color w:val="000000" w:themeColor="text1"/>
          <w:szCs w:val="24"/>
          <w:lang w:val="uk-UA"/>
        </w:rPr>
      </w:pPr>
      <w:r w:rsidRPr="00A94077">
        <w:rPr>
          <w:rFonts w:ascii="Times New Roman" w:hAnsi="Times New Roman" w:cs="Times New Roman"/>
          <w:bCs/>
          <w:color w:val="000000" w:themeColor="text1"/>
          <w:szCs w:val="24"/>
          <w:lang w:val="uk-UA"/>
        </w:rPr>
        <w:t xml:space="preserve">Проведено 6 засідань комісії по добору вільних земельних ділянок, які (або права на які) виставляються для продажу </w:t>
      </w:r>
      <w:r w:rsidR="009C6A1E">
        <w:rPr>
          <w:rFonts w:ascii="Times New Roman" w:hAnsi="Times New Roman" w:cs="Times New Roman"/>
          <w:bCs/>
          <w:color w:val="000000" w:themeColor="text1"/>
          <w:szCs w:val="24"/>
          <w:lang w:val="uk-UA"/>
        </w:rPr>
        <w:t xml:space="preserve">на земельних торгах; </w:t>
      </w:r>
      <w:r w:rsidRPr="00A94077">
        <w:rPr>
          <w:rFonts w:ascii="Times New Roman" w:hAnsi="Times New Roman" w:cs="Times New Roman"/>
          <w:bCs/>
          <w:color w:val="000000" w:themeColor="text1"/>
          <w:szCs w:val="24"/>
          <w:lang w:val="uk-UA"/>
        </w:rPr>
        <w:t>складен</w:t>
      </w:r>
      <w:r>
        <w:rPr>
          <w:rFonts w:ascii="Times New Roman" w:hAnsi="Times New Roman" w:cs="Times New Roman"/>
          <w:bCs/>
          <w:color w:val="000000" w:themeColor="text1"/>
          <w:szCs w:val="24"/>
          <w:lang w:val="uk-UA"/>
        </w:rPr>
        <w:t>о</w:t>
      </w:r>
      <w:r w:rsidRPr="00A94077">
        <w:rPr>
          <w:rFonts w:ascii="Times New Roman" w:hAnsi="Times New Roman" w:cs="Times New Roman"/>
          <w:bCs/>
          <w:color w:val="000000" w:themeColor="text1"/>
          <w:szCs w:val="24"/>
          <w:lang w:val="uk-UA"/>
        </w:rPr>
        <w:t xml:space="preserve"> відповідні протоколи та підготовлен</w:t>
      </w:r>
      <w:r>
        <w:rPr>
          <w:rFonts w:ascii="Times New Roman" w:hAnsi="Times New Roman" w:cs="Times New Roman"/>
          <w:bCs/>
          <w:color w:val="000000" w:themeColor="text1"/>
          <w:szCs w:val="24"/>
          <w:lang w:val="uk-UA"/>
        </w:rPr>
        <w:t>о</w:t>
      </w:r>
      <w:r w:rsidRPr="00A94077">
        <w:rPr>
          <w:rFonts w:ascii="Times New Roman" w:hAnsi="Times New Roman" w:cs="Times New Roman"/>
          <w:bCs/>
          <w:color w:val="000000" w:themeColor="text1"/>
          <w:szCs w:val="24"/>
          <w:lang w:val="uk-UA"/>
        </w:rPr>
        <w:t xml:space="preserve"> </w:t>
      </w:r>
      <w:proofErr w:type="spellStart"/>
      <w:r w:rsidRPr="00A94077">
        <w:rPr>
          <w:rFonts w:ascii="Times New Roman" w:hAnsi="Times New Roman" w:cs="Times New Roman"/>
          <w:bCs/>
          <w:color w:val="000000" w:themeColor="text1"/>
          <w:szCs w:val="24"/>
          <w:lang w:val="uk-UA"/>
        </w:rPr>
        <w:t>проєкти</w:t>
      </w:r>
      <w:proofErr w:type="spellEnd"/>
      <w:r w:rsidRPr="00A94077">
        <w:rPr>
          <w:rFonts w:ascii="Times New Roman" w:hAnsi="Times New Roman" w:cs="Times New Roman"/>
          <w:bCs/>
          <w:color w:val="000000" w:themeColor="text1"/>
          <w:szCs w:val="24"/>
          <w:lang w:val="uk-UA"/>
        </w:rPr>
        <w:t xml:space="preserve"> рішень міської ради.</w:t>
      </w:r>
    </w:p>
    <w:p w:rsidR="008A3530" w:rsidRDefault="008A3530" w:rsidP="008A3530">
      <w:pPr>
        <w:tabs>
          <w:tab w:val="left" w:pos="851"/>
        </w:tabs>
        <w:spacing w:line="276" w:lineRule="auto"/>
        <w:ind w:firstLine="567"/>
        <w:rPr>
          <w:rFonts w:ascii="Times New Roman" w:hAnsi="Times New Roman"/>
          <w:bCs/>
          <w:color w:val="000000" w:themeColor="text1"/>
          <w:szCs w:val="24"/>
          <w:lang w:val="uk-UA"/>
        </w:rPr>
      </w:pPr>
      <w:r w:rsidRPr="008A3530">
        <w:rPr>
          <w:rFonts w:ascii="Times New Roman" w:hAnsi="Times New Roman"/>
          <w:bCs/>
          <w:color w:val="000000" w:themeColor="text1"/>
          <w:szCs w:val="24"/>
          <w:lang w:val="uk-UA"/>
        </w:rPr>
        <w:t>З метою збільшення надходжень до бюджету громади підготов</w:t>
      </w:r>
      <w:r w:rsidR="009C6A1E">
        <w:rPr>
          <w:rFonts w:ascii="Times New Roman" w:hAnsi="Times New Roman"/>
          <w:bCs/>
          <w:color w:val="000000" w:themeColor="text1"/>
          <w:szCs w:val="24"/>
          <w:lang w:val="uk-UA"/>
        </w:rPr>
        <w:t>лено</w:t>
      </w:r>
      <w:r w:rsidRPr="008A3530">
        <w:rPr>
          <w:rFonts w:ascii="Times New Roman" w:hAnsi="Times New Roman"/>
          <w:bCs/>
          <w:color w:val="000000" w:themeColor="text1"/>
          <w:szCs w:val="24"/>
          <w:lang w:val="uk-UA"/>
        </w:rPr>
        <w:t xml:space="preserve"> матеріал</w:t>
      </w:r>
      <w:r w:rsidR="009C6A1E">
        <w:rPr>
          <w:rFonts w:ascii="Times New Roman" w:hAnsi="Times New Roman"/>
          <w:bCs/>
          <w:color w:val="000000" w:themeColor="text1"/>
          <w:szCs w:val="24"/>
          <w:lang w:val="uk-UA"/>
        </w:rPr>
        <w:t>и</w:t>
      </w:r>
      <w:r w:rsidRPr="008A3530">
        <w:rPr>
          <w:rFonts w:ascii="Times New Roman" w:hAnsi="Times New Roman"/>
          <w:bCs/>
          <w:color w:val="000000" w:themeColor="text1"/>
          <w:szCs w:val="24"/>
          <w:lang w:val="uk-UA"/>
        </w:rPr>
        <w:t xml:space="preserve"> для проведення земельних торгів з продажу права оренди на 54 земельні ділянки.</w:t>
      </w:r>
    </w:p>
    <w:p w:rsidR="008A3530" w:rsidRPr="008A3530" w:rsidRDefault="008A3530" w:rsidP="008A3530">
      <w:pPr>
        <w:spacing w:line="276" w:lineRule="auto"/>
        <w:ind w:firstLine="567"/>
        <w:rPr>
          <w:rFonts w:ascii="Times New Roman" w:hAnsi="Times New Roman" w:cs="Times New Roman"/>
          <w:bCs/>
          <w:color w:val="000000" w:themeColor="text1"/>
          <w:szCs w:val="24"/>
          <w:lang w:val="uk-UA"/>
        </w:rPr>
      </w:pPr>
      <w:r w:rsidRPr="008A3530">
        <w:rPr>
          <w:rFonts w:ascii="Times New Roman" w:hAnsi="Times New Roman" w:cs="Times New Roman"/>
          <w:bCs/>
          <w:color w:val="000000" w:themeColor="text1"/>
          <w:szCs w:val="24"/>
          <w:lang w:val="uk-UA"/>
        </w:rPr>
        <w:t>За результатами земельних торгів у формі аукціону продано право</w:t>
      </w:r>
      <w:r>
        <w:rPr>
          <w:rFonts w:ascii="Times New Roman" w:hAnsi="Times New Roman" w:cs="Times New Roman"/>
          <w:bCs/>
          <w:color w:val="000000" w:themeColor="text1"/>
          <w:szCs w:val="24"/>
          <w:lang w:val="uk-UA"/>
        </w:rPr>
        <w:t xml:space="preserve"> </w:t>
      </w:r>
      <w:r w:rsidRPr="008A3530">
        <w:rPr>
          <w:rFonts w:ascii="Times New Roman" w:hAnsi="Times New Roman" w:cs="Times New Roman"/>
          <w:bCs/>
          <w:color w:val="000000" w:themeColor="text1"/>
          <w:szCs w:val="24"/>
          <w:lang w:val="uk-UA"/>
        </w:rPr>
        <w:t>оренди</w:t>
      </w:r>
      <w:r w:rsidR="005C4CBF">
        <w:rPr>
          <w:rFonts w:ascii="Times New Roman" w:hAnsi="Times New Roman" w:cs="Times New Roman"/>
          <w:bCs/>
          <w:color w:val="000000" w:themeColor="text1"/>
          <w:szCs w:val="24"/>
          <w:lang w:val="uk-UA"/>
        </w:rPr>
        <w:t>:</w:t>
      </w:r>
      <w:r w:rsidRPr="008A3530">
        <w:rPr>
          <w:rFonts w:ascii="Times New Roman" w:hAnsi="Times New Roman" w:cs="Times New Roman"/>
          <w:bCs/>
          <w:color w:val="000000" w:themeColor="text1"/>
          <w:szCs w:val="24"/>
          <w:lang w:val="uk-UA"/>
        </w:rPr>
        <w:t xml:space="preserve"> на 36 земельних ділянок сільськогосподарського призначення</w:t>
      </w:r>
      <w:r>
        <w:rPr>
          <w:rFonts w:ascii="Times New Roman" w:hAnsi="Times New Roman" w:cs="Times New Roman"/>
          <w:bCs/>
          <w:color w:val="000000" w:themeColor="text1"/>
          <w:szCs w:val="24"/>
          <w:lang w:val="uk-UA"/>
        </w:rPr>
        <w:t>,</w:t>
      </w:r>
      <w:r w:rsidR="0090657E">
        <w:rPr>
          <w:rFonts w:ascii="Times New Roman" w:hAnsi="Times New Roman" w:cs="Times New Roman"/>
          <w:bCs/>
          <w:color w:val="000000" w:themeColor="text1"/>
          <w:szCs w:val="24"/>
          <w:lang w:val="uk-UA"/>
        </w:rPr>
        <w:t xml:space="preserve"> загальна площа яких 173,1 </w:t>
      </w:r>
      <w:r w:rsidRPr="008A3530">
        <w:rPr>
          <w:rFonts w:ascii="Times New Roman" w:hAnsi="Times New Roman" w:cs="Times New Roman"/>
          <w:bCs/>
          <w:color w:val="000000" w:themeColor="text1"/>
          <w:szCs w:val="24"/>
          <w:lang w:val="uk-UA"/>
        </w:rPr>
        <w:t xml:space="preserve">га (середня відсоткова ставка орендної плати </w:t>
      </w:r>
      <w:r w:rsidR="005C4CBF">
        <w:rPr>
          <w:rFonts w:ascii="Times New Roman" w:hAnsi="Times New Roman" w:cs="Times New Roman"/>
          <w:bCs/>
          <w:color w:val="000000" w:themeColor="text1"/>
          <w:szCs w:val="24"/>
          <w:lang w:val="uk-UA"/>
        </w:rPr>
        <w:t>-</w:t>
      </w:r>
      <w:r w:rsidRPr="008A3530">
        <w:rPr>
          <w:rFonts w:ascii="Times New Roman" w:hAnsi="Times New Roman" w:cs="Times New Roman"/>
          <w:bCs/>
          <w:color w:val="000000" w:themeColor="text1"/>
          <w:szCs w:val="24"/>
          <w:lang w:val="uk-UA"/>
        </w:rPr>
        <w:t xml:space="preserve"> 33,27 % від нормативної грошової оцінки); на 2 земельні ділянки несільськогосподарського призначення, площа яких складає 0,0</w:t>
      </w:r>
      <w:r w:rsidR="00426F4A">
        <w:rPr>
          <w:rFonts w:ascii="Times New Roman" w:hAnsi="Times New Roman" w:cs="Times New Roman"/>
          <w:bCs/>
          <w:color w:val="000000" w:themeColor="text1"/>
          <w:szCs w:val="24"/>
          <w:lang w:val="uk-UA"/>
        </w:rPr>
        <w:t>2</w:t>
      </w:r>
      <w:r w:rsidRPr="008A3530">
        <w:rPr>
          <w:rFonts w:ascii="Times New Roman" w:hAnsi="Times New Roman" w:cs="Times New Roman"/>
          <w:bCs/>
          <w:color w:val="000000" w:themeColor="text1"/>
          <w:szCs w:val="24"/>
          <w:lang w:val="uk-UA"/>
        </w:rPr>
        <w:t xml:space="preserve"> га (середня відсоткова ставка 12,41%).</w:t>
      </w:r>
    </w:p>
    <w:p w:rsidR="008A3530" w:rsidRDefault="00601110" w:rsidP="008A3530">
      <w:pPr>
        <w:spacing w:line="276" w:lineRule="auto"/>
        <w:ind w:firstLine="567"/>
        <w:rPr>
          <w:rFonts w:ascii="Times New Roman" w:hAnsi="Times New Roman" w:cs="Times New Roman"/>
          <w:bCs/>
          <w:color w:val="000000" w:themeColor="text1"/>
          <w:szCs w:val="24"/>
          <w:lang w:val="uk-UA"/>
        </w:rPr>
      </w:pPr>
      <w:r>
        <w:rPr>
          <w:rFonts w:ascii="Times New Roman" w:hAnsi="Times New Roman" w:cs="Times New Roman"/>
          <w:bCs/>
          <w:color w:val="000000" w:themeColor="text1"/>
          <w:szCs w:val="24"/>
          <w:lang w:val="uk-UA"/>
        </w:rPr>
        <w:t>В</w:t>
      </w:r>
      <w:r w:rsidR="005C4CBF">
        <w:rPr>
          <w:rFonts w:ascii="Times New Roman" w:hAnsi="Times New Roman" w:cs="Times New Roman"/>
          <w:bCs/>
          <w:color w:val="000000" w:themeColor="text1"/>
          <w:szCs w:val="24"/>
          <w:lang w:val="uk-UA"/>
        </w:rPr>
        <w:t>жито</w:t>
      </w:r>
      <w:r w:rsidR="008A3530" w:rsidRPr="008A3530">
        <w:rPr>
          <w:rFonts w:ascii="Times New Roman" w:hAnsi="Times New Roman" w:cs="Times New Roman"/>
          <w:bCs/>
          <w:color w:val="000000" w:themeColor="text1"/>
          <w:szCs w:val="24"/>
          <w:lang w:val="uk-UA"/>
        </w:rPr>
        <w:t xml:space="preserve"> заход</w:t>
      </w:r>
      <w:r w:rsidR="005C4CBF">
        <w:rPr>
          <w:rFonts w:ascii="Times New Roman" w:hAnsi="Times New Roman" w:cs="Times New Roman"/>
          <w:bCs/>
          <w:color w:val="000000" w:themeColor="text1"/>
          <w:szCs w:val="24"/>
          <w:lang w:val="uk-UA"/>
        </w:rPr>
        <w:t>ів</w:t>
      </w:r>
      <w:r w:rsidR="008A3530" w:rsidRPr="008A3530">
        <w:rPr>
          <w:rFonts w:ascii="Times New Roman" w:hAnsi="Times New Roman" w:cs="Times New Roman"/>
          <w:bCs/>
          <w:color w:val="000000" w:themeColor="text1"/>
          <w:szCs w:val="24"/>
          <w:lang w:val="uk-UA"/>
        </w:rPr>
        <w:t xml:space="preserve"> з паспортизації 32 водних об’єктів (ставків), розміщених на території громади. Перевагами паспортизації є правова захищеність, ефективне управління водними ресурсами, збереження екології.</w:t>
      </w:r>
    </w:p>
    <w:p w:rsidR="00457AE0" w:rsidRPr="00457AE0" w:rsidRDefault="00457AE0" w:rsidP="00457AE0">
      <w:pPr>
        <w:tabs>
          <w:tab w:val="left" w:pos="709"/>
          <w:tab w:val="left" w:pos="851"/>
        </w:tabs>
        <w:spacing w:line="276" w:lineRule="auto"/>
        <w:ind w:firstLine="567"/>
        <w:rPr>
          <w:rFonts w:ascii="Times New Roman" w:hAnsi="Times New Roman"/>
          <w:bCs/>
          <w:color w:val="000000" w:themeColor="text1"/>
          <w:szCs w:val="24"/>
          <w:lang w:val="uk-UA"/>
        </w:rPr>
      </w:pPr>
      <w:r>
        <w:rPr>
          <w:rFonts w:ascii="Times New Roman" w:hAnsi="Times New Roman"/>
          <w:bCs/>
          <w:color w:val="000000" w:themeColor="text1"/>
          <w:szCs w:val="24"/>
          <w:lang w:val="uk-UA"/>
        </w:rPr>
        <w:t>П</w:t>
      </w:r>
      <w:r w:rsidRPr="00457AE0">
        <w:rPr>
          <w:rFonts w:ascii="Times New Roman" w:hAnsi="Times New Roman"/>
          <w:bCs/>
          <w:color w:val="000000" w:themeColor="text1"/>
          <w:szCs w:val="24"/>
          <w:lang w:val="uk-UA"/>
        </w:rPr>
        <w:t>роведено 2 засідання комісії з визначення та відшкодування збитків власникам землі та землекористувачам</w:t>
      </w:r>
      <w:r>
        <w:rPr>
          <w:rFonts w:ascii="Times New Roman" w:hAnsi="Times New Roman"/>
          <w:bCs/>
          <w:color w:val="000000" w:themeColor="text1"/>
          <w:szCs w:val="24"/>
          <w:lang w:val="uk-UA"/>
        </w:rPr>
        <w:t>,</w:t>
      </w:r>
      <w:r w:rsidRPr="00457AE0">
        <w:rPr>
          <w:rFonts w:ascii="Times New Roman" w:hAnsi="Times New Roman"/>
          <w:bCs/>
          <w:color w:val="000000" w:themeColor="text1"/>
          <w:szCs w:val="24"/>
          <w:lang w:val="uk-UA"/>
        </w:rPr>
        <w:t xml:space="preserve"> встановлено 6 осіб, яким нараховані збитки та направлен</w:t>
      </w:r>
      <w:r w:rsidR="00FE5BEA">
        <w:rPr>
          <w:rFonts w:ascii="Times New Roman" w:hAnsi="Times New Roman"/>
          <w:bCs/>
          <w:color w:val="000000" w:themeColor="text1"/>
          <w:szCs w:val="24"/>
          <w:lang w:val="uk-UA"/>
        </w:rPr>
        <w:t>о</w:t>
      </w:r>
      <w:r w:rsidRPr="00457AE0">
        <w:rPr>
          <w:rFonts w:ascii="Times New Roman" w:hAnsi="Times New Roman"/>
          <w:bCs/>
          <w:color w:val="000000" w:themeColor="text1"/>
          <w:szCs w:val="24"/>
          <w:lang w:val="uk-UA"/>
        </w:rPr>
        <w:t xml:space="preserve"> листи</w:t>
      </w:r>
      <w:r w:rsidR="00FE5BEA">
        <w:rPr>
          <w:rFonts w:ascii="Times New Roman" w:hAnsi="Times New Roman"/>
          <w:bCs/>
          <w:color w:val="000000" w:themeColor="text1"/>
          <w:szCs w:val="24"/>
          <w:lang w:val="uk-UA"/>
        </w:rPr>
        <w:t xml:space="preserve"> </w:t>
      </w:r>
      <w:r w:rsidRPr="00457AE0">
        <w:rPr>
          <w:rFonts w:ascii="Times New Roman" w:hAnsi="Times New Roman"/>
          <w:bCs/>
          <w:color w:val="000000" w:themeColor="text1"/>
          <w:szCs w:val="24"/>
          <w:lang w:val="uk-UA"/>
        </w:rPr>
        <w:t xml:space="preserve">-пропозиції щодо їх добровільного відшкодування. </w:t>
      </w:r>
      <w:r w:rsidR="00FE5BEA">
        <w:rPr>
          <w:rFonts w:ascii="Times New Roman" w:hAnsi="Times New Roman"/>
          <w:bCs/>
          <w:color w:val="000000" w:themeColor="text1"/>
          <w:szCs w:val="24"/>
          <w:lang w:val="uk-UA"/>
        </w:rPr>
        <w:t>Д</w:t>
      </w:r>
      <w:r w:rsidRPr="00457AE0">
        <w:rPr>
          <w:rFonts w:ascii="Times New Roman" w:hAnsi="Times New Roman"/>
          <w:bCs/>
          <w:color w:val="000000" w:themeColor="text1"/>
          <w:szCs w:val="24"/>
          <w:lang w:val="uk-UA"/>
        </w:rPr>
        <w:t xml:space="preserve">осягнутий результат щодо стягнення в добровільному порядку безпідставно збережених коштів за використання </w:t>
      </w:r>
      <w:r w:rsidR="00FE5BEA">
        <w:rPr>
          <w:rFonts w:ascii="Times New Roman" w:hAnsi="Times New Roman"/>
          <w:bCs/>
          <w:color w:val="000000" w:themeColor="text1"/>
          <w:szCs w:val="24"/>
          <w:lang w:val="uk-UA"/>
        </w:rPr>
        <w:t>землі</w:t>
      </w:r>
      <w:r w:rsidRPr="00457AE0">
        <w:rPr>
          <w:rFonts w:ascii="Times New Roman" w:hAnsi="Times New Roman"/>
          <w:bCs/>
          <w:color w:val="000000" w:themeColor="text1"/>
          <w:szCs w:val="24"/>
          <w:lang w:val="uk-UA"/>
        </w:rPr>
        <w:t xml:space="preserve"> власниками майна без правовстановлюючих документів</w:t>
      </w:r>
      <w:r w:rsidR="006A66B5">
        <w:rPr>
          <w:rFonts w:ascii="Times New Roman" w:hAnsi="Times New Roman"/>
          <w:bCs/>
          <w:color w:val="000000" w:themeColor="text1"/>
          <w:szCs w:val="24"/>
          <w:lang w:val="uk-UA"/>
        </w:rPr>
        <w:t>:</w:t>
      </w:r>
      <w:r w:rsidRPr="00457AE0">
        <w:rPr>
          <w:rFonts w:ascii="Times New Roman" w:hAnsi="Times New Roman"/>
          <w:bCs/>
          <w:color w:val="000000" w:themeColor="text1"/>
          <w:szCs w:val="24"/>
          <w:lang w:val="uk-UA"/>
        </w:rPr>
        <w:t xml:space="preserve"> </w:t>
      </w:r>
      <w:r w:rsidR="006A66B5">
        <w:rPr>
          <w:rFonts w:ascii="Times New Roman" w:hAnsi="Times New Roman"/>
          <w:bCs/>
          <w:color w:val="000000" w:themeColor="text1"/>
          <w:szCs w:val="24"/>
          <w:lang w:val="uk-UA"/>
        </w:rPr>
        <w:t>д</w:t>
      </w:r>
      <w:r w:rsidRPr="00457AE0">
        <w:rPr>
          <w:rFonts w:ascii="Times New Roman" w:hAnsi="Times New Roman"/>
          <w:bCs/>
          <w:color w:val="000000" w:themeColor="text1"/>
          <w:szCs w:val="24"/>
          <w:lang w:val="uk-UA"/>
        </w:rPr>
        <w:t>о бюджету громади відшкодовано 201</w:t>
      </w:r>
      <w:r>
        <w:rPr>
          <w:rFonts w:ascii="Times New Roman" w:hAnsi="Times New Roman"/>
          <w:bCs/>
          <w:color w:val="000000" w:themeColor="text1"/>
          <w:szCs w:val="24"/>
          <w:lang w:val="uk-UA"/>
        </w:rPr>
        <w:t>,3 тис.</w:t>
      </w:r>
      <w:r w:rsidRPr="00457AE0">
        <w:rPr>
          <w:rFonts w:ascii="Times New Roman" w:hAnsi="Times New Roman"/>
          <w:bCs/>
          <w:color w:val="000000" w:themeColor="text1"/>
          <w:szCs w:val="24"/>
          <w:lang w:val="uk-UA"/>
        </w:rPr>
        <w:t xml:space="preserve"> грн.</w:t>
      </w:r>
    </w:p>
    <w:p w:rsidR="00CD2B1A" w:rsidRPr="006F37C1" w:rsidRDefault="00CD2B1A" w:rsidP="00056849">
      <w:pPr>
        <w:pStyle w:val="a4"/>
        <w:tabs>
          <w:tab w:val="left" w:pos="0"/>
        </w:tabs>
        <w:spacing w:line="276" w:lineRule="auto"/>
        <w:ind w:firstLine="567"/>
        <w:jc w:val="both"/>
        <w:rPr>
          <w:rFonts w:ascii="Times New Roman" w:hAnsi="Times New Roman"/>
          <w:b w:val="0"/>
          <w:sz w:val="24"/>
          <w:szCs w:val="24"/>
        </w:rPr>
      </w:pPr>
    </w:p>
    <w:p w:rsidR="00577DA5" w:rsidRPr="006F37C1" w:rsidRDefault="00577DA5" w:rsidP="00DB6DDD">
      <w:pPr>
        <w:tabs>
          <w:tab w:val="left" w:pos="426"/>
        </w:tabs>
        <w:spacing w:line="276" w:lineRule="auto"/>
        <w:jc w:val="center"/>
        <w:rPr>
          <w:rFonts w:ascii="Times New Roman" w:hAnsi="Times New Roman" w:cs="Times New Roman"/>
          <w:i/>
          <w:szCs w:val="24"/>
          <w:lang w:val="uk-UA"/>
        </w:rPr>
      </w:pPr>
      <w:r w:rsidRPr="006F37C1">
        <w:rPr>
          <w:rFonts w:ascii="Times New Roman" w:hAnsi="Times New Roman" w:cs="Times New Roman"/>
          <w:i/>
          <w:szCs w:val="24"/>
          <w:lang w:val="uk-UA"/>
        </w:rPr>
        <w:t>Споживчий ринок</w:t>
      </w:r>
    </w:p>
    <w:p w:rsidR="00577DA5" w:rsidRPr="00240AB8" w:rsidRDefault="00577DA5" w:rsidP="00225795">
      <w:pPr>
        <w:pStyle w:val="a4"/>
        <w:spacing w:line="276" w:lineRule="auto"/>
        <w:ind w:firstLine="567"/>
        <w:jc w:val="both"/>
        <w:rPr>
          <w:rFonts w:ascii="Times New Roman" w:hAnsi="Times New Roman"/>
          <w:b w:val="0"/>
          <w:sz w:val="24"/>
          <w:szCs w:val="24"/>
        </w:rPr>
      </w:pPr>
      <w:r w:rsidRPr="006F37C1">
        <w:rPr>
          <w:rFonts w:ascii="Times New Roman" w:hAnsi="Times New Roman"/>
          <w:b w:val="0"/>
          <w:sz w:val="24"/>
          <w:szCs w:val="24"/>
        </w:rPr>
        <w:t xml:space="preserve">Споживчий ринок громади, незважаючи на наслідки воєнного стану в країні, зниження </w:t>
      </w:r>
      <w:r w:rsidRPr="00240AB8">
        <w:rPr>
          <w:rFonts w:ascii="Times New Roman" w:hAnsi="Times New Roman"/>
          <w:b w:val="0"/>
          <w:sz w:val="24"/>
          <w:szCs w:val="24"/>
        </w:rPr>
        <w:t>попиту на товари і послуги, характеризується подальшим розвитком інфраструктури та достатнім рівнем товарного насичення, проте високим рівнем інфляції.</w:t>
      </w:r>
    </w:p>
    <w:p w:rsidR="00225795" w:rsidRDefault="00FC6719" w:rsidP="00225795">
      <w:pPr>
        <w:pStyle w:val="a4"/>
        <w:spacing w:line="276" w:lineRule="auto"/>
        <w:ind w:firstLine="567"/>
        <w:jc w:val="both"/>
        <w:rPr>
          <w:rFonts w:ascii="Times New Roman" w:hAnsi="Times New Roman"/>
          <w:b w:val="0"/>
          <w:sz w:val="24"/>
          <w:szCs w:val="24"/>
        </w:rPr>
      </w:pPr>
      <w:r>
        <w:rPr>
          <w:rFonts w:ascii="Times New Roman" w:hAnsi="Times New Roman"/>
          <w:b w:val="0"/>
          <w:sz w:val="24"/>
          <w:szCs w:val="24"/>
        </w:rPr>
        <w:t>В</w:t>
      </w:r>
      <w:r w:rsidR="00225795">
        <w:rPr>
          <w:rFonts w:ascii="Times New Roman" w:hAnsi="Times New Roman"/>
          <w:b w:val="0"/>
          <w:sz w:val="24"/>
          <w:szCs w:val="24"/>
        </w:rPr>
        <w:t>ідкрито 6</w:t>
      </w:r>
      <w:r w:rsidR="00225795" w:rsidRPr="00240AB8">
        <w:rPr>
          <w:rFonts w:ascii="Times New Roman" w:hAnsi="Times New Roman"/>
          <w:b w:val="0"/>
          <w:sz w:val="24"/>
          <w:szCs w:val="24"/>
        </w:rPr>
        <w:t xml:space="preserve"> нових</w:t>
      </w:r>
      <w:r w:rsidR="00225795">
        <w:rPr>
          <w:rFonts w:ascii="Times New Roman" w:hAnsi="Times New Roman"/>
          <w:b w:val="0"/>
          <w:sz w:val="24"/>
          <w:szCs w:val="24"/>
        </w:rPr>
        <w:t xml:space="preserve"> та відновлено роботу 3</w:t>
      </w:r>
      <w:r w:rsidR="00225795" w:rsidRPr="00240AB8">
        <w:rPr>
          <w:rFonts w:ascii="Times New Roman" w:hAnsi="Times New Roman"/>
          <w:b w:val="0"/>
          <w:sz w:val="24"/>
          <w:szCs w:val="24"/>
        </w:rPr>
        <w:t xml:space="preserve"> магазинів загальною торговельною </w:t>
      </w:r>
      <w:r w:rsidR="00225795">
        <w:rPr>
          <w:rFonts w:ascii="Times New Roman" w:hAnsi="Times New Roman"/>
          <w:b w:val="0"/>
          <w:sz w:val="24"/>
          <w:szCs w:val="24"/>
        </w:rPr>
        <w:t xml:space="preserve">площею 1374 </w:t>
      </w:r>
      <w:proofErr w:type="spellStart"/>
      <w:r w:rsidR="00225795">
        <w:rPr>
          <w:rFonts w:ascii="Times New Roman" w:hAnsi="Times New Roman"/>
          <w:b w:val="0"/>
          <w:sz w:val="24"/>
          <w:szCs w:val="24"/>
        </w:rPr>
        <w:t>кв</w:t>
      </w:r>
      <w:proofErr w:type="spellEnd"/>
      <w:r w:rsidR="00225795">
        <w:rPr>
          <w:rFonts w:ascii="Times New Roman" w:hAnsi="Times New Roman"/>
          <w:b w:val="0"/>
          <w:sz w:val="24"/>
          <w:szCs w:val="24"/>
        </w:rPr>
        <w:t>. м, відкрилось 5 нових закладів ресторанного господарства і відновило роботу 1 кафе на 155 посадочних місць, розпочали роботу</w:t>
      </w:r>
      <w:r w:rsidR="00225795" w:rsidRPr="00240AB8">
        <w:rPr>
          <w:rFonts w:ascii="Times New Roman" w:hAnsi="Times New Roman"/>
          <w:b w:val="0"/>
          <w:sz w:val="24"/>
          <w:szCs w:val="24"/>
        </w:rPr>
        <w:t xml:space="preserve"> </w:t>
      </w:r>
      <w:r w:rsidR="00225795">
        <w:rPr>
          <w:rFonts w:ascii="Times New Roman" w:hAnsi="Times New Roman"/>
          <w:b w:val="0"/>
          <w:sz w:val="24"/>
          <w:szCs w:val="24"/>
        </w:rPr>
        <w:t>3</w:t>
      </w:r>
      <w:r w:rsidR="00225795" w:rsidRPr="00240AB8">
        <w:rPr>
          <w:rFonts w:ascii="Times New Roman" w:hAnsi="Times New Roman"/>
          <w:b w:val="0"/>
          <w:sz w:val="24"/>
          <w:szCs w:val="24"/>
        </w:rPr>
        <w:t xml:space="preserve"> об’єкти побутового о</w:t>
      </w:r>
      <w:r w:rsidR="00225795">
        <w:rPr>
          <w:rFonts w:ascii="Times New Roman" w:hAnsi="Times New Roman"/>
          <w:b w:val="0"/>
          <w:sz w:val="24"/>
          <w:szCs w:val="24"/>
        </w:rPr>
        <w:t>бслуговування</w:t>
      </w:r>
      <w:r w:rsidR="00225795" w:rsidRPr="00240AB8">
        <w:rPr>
          <w:rFonts w:ascii="Times New Roman" w:hAnsi="Times New Roman"/>
          <w:b w:val="0"/>
          <w:sz w:val="24"/>
          <w:szCs w:val="24"/>
        </w:rPr>
        <w:t>.</w:t>
      </w:r>
    </w:p>
    <w:p w:rsidR="00225795" w:rsidRPr="004D0D19" w:rsidRDefault="00225795" w:rsidP="00225795">
      <w:pPr>
        <w:spacing w:line="276" w:lineRule="auto"/>
        <w:ind w:firstLine="567"/>
        <w:rPr>
          <w:rFonts w:ascii="Times New Roman" w:hAnsi="Times New Roman"/>
          <w:b/>
          <w:szCs w:val="24"/>
          <w:lang w:val="uk-UA"/>
        </w:rPr>
      </w:pPr>
      <w:r w:rsidRPr="00BC1D3C">
        <w:rPr>
          <w:rFonts w:ascii="Times New Roman" w:hAnsi="Times New Roman"/>
          <w:szCs w:val="24"/>
          <w:lang w:val="uk-UA"/>
        </w:rPr>
        <w:t>Станом на 01.01.2025 функціонувало 524  об’єкти роздрібної торгівлі,</w:t>
      </w:r>
      <w:r>
        <w:rPr>
          <w:rFonts w:ascii="Times New Roman" w:hAnsi="Times New Roman"/>
          <w:szCs w:val="24"/>
          <w:lang w:val="uk-UA"/>
        </w:rPr>
        <w:t xml:space="preserve"> </w:t>
      </w:r>
      <w:r w:rsidRPr="00BC1D3C">
        <w:rPr>
          <w:rFonts w:ascii="Times New Roman" w:hAnsi="Times New Roman"/>
          <w:szCs w:val="24"/>
          <w:lang w:val="uk-UA"/>
        </w:rPr>
        <w:t xml:space="preserve">в </w:t>
      </w:r>
      <w:r>
        <w:rPr>
          <w:rFonts w:ascii="Times New Roman" w:hAnsi="Times New Roman"/>
          <w:szCs w:val="24"/>
          <w:lang w:val="uk-UA"/>
        </w:rPr>
        <w:t>тому числі</w:t>
      </w:r>
      <w:r w:rsidRPr="00BC1D3C">
        <w:rPr>
          <w:rFonts w:ascii="Times New Roman" w:hAnsi="Times New Roman"/>
          <w:szCs w:val="24"/>
          <w:lang w:val="uk-UA"/>
        </w:rPr>
        <w:t xml:space="preserve"> 78 </w:t>
      </w:r>
      <w:r>
        <w:rPr>
          <w:rFonts w:ascii="Times New Roman" w:hAnsi="Times New Roman"/>
          <w:szCs w:val="24"/>
          <w:lang w:val="uk-UA"/>
        </w:rPr>
        <w:t>у</w:t>
      </w:r>
      <w:r w:rsidRPr="00BC1D3C">
        <w:rPr>
          <w:rFonts w:ascii="Times New Roman" w:hAnsi="Times New Roman"/>
          <w:szCs w:val="24"/>
          <w:lang w:val="uk-UA"/>
        </w:rPr>
        <w:t xml:space="preserve"> сільській місцевості,  55 закладів ресторанного господарства загальнодоступної мережі,</w:t>
      </w:r>
      <w:r>
        <w:rPr>
          <w:rFonts w:ascii="Times New Roman" w:hAnsi="Times New Roman"/>
          <w:szCs w:val="24"/>
          <w:lang w:val="uk-UA"/>
        </w:rPr>
        <w:t xml:space="preserve"> в </w:t>
      </w:r>
      <w:proofErr w:type="spellStart"/>
      <w:r>
        <w:rPr>
          <w:rFonts w:ascii="Times New Roman" w:hAnsi="Times New Roman"/>
          <w:szCs w:val="24"/>
          <w:lang w:val="uk-UA"/>
        </w:rPr>
        <w:t>т.ч</w:t>
      </w:r>
      <w:proofErr w:type="spellEnd"/>
      <w:r>
        <w:rPr>
          <w:rFonts w:ascii="Times New Roman" w:hAnsi="Times New Roman"/>
          <w:szCs w:val="24"/>
          <w:lang w:val="uk-UA"/>
        </w:rPr>
        <w:t xml:space="preserve">. </w:t>
      </w:r>
      <w:r w:rsidRPr="00BC1D3C">
        <w:rPr>
          <w:rFonts w:ascii="Times New Roman" w:hAnsi="Times New Roman"/>
          <w:szCs w:val="24"/>
          <w:lang w:val="uk-UA"/>
        </w:rPr>
        <w:t xml:space="preserve"> 7 </w:t>
      </w:r>
      <w:r>
        <w:rPr>
          <w:rFonts w:ascii="Times New Roman" w:hAnsi="Times New Roman"/>
          <w:szCs w:val="24"/>
          <w:lang w:val="uk-UA"/>
        </w:rPr>
        <w:t xml:space="preserve">– у </w:t>
      </w:r>
      <w:r w:rsidRPr="00BC1D3C">
        <w:rPr>
          <w:rFonts w:ascii="Times New Roman" w:hAnsi="Times New Roman"/>
          <w:szCs w:val="24"/>
          <w:lang w:val="uk-UA"/>
        </w:rPr>
        <w:t>сільській місцевості,  19 об’єктів оптової торгівлі, 126 об’єктів  побутового обслуговування.</w:t>
      </w:r>
    </w:p>
    <w:p w:rsidR="00871E97" w:rsidRDefault="00225795" w:rsidP="00871E97">
      <w:pPr>
        <w:pStyle w:val="a4"/>
        <w:spacing w:line="276" w:lineRule="auto"/>
        <w:ind w:firstLine="567"/>
        <w:jc w:val="both"/>
        <w:rPr>
          <w:rFonts w:ascii="Times New Roman" w:hAnsi="Times New Roman"/>
          <w:b w:val="0"/>
          <w:sz w:val="24"/>
          <w:szCs w:val="24"/>
        </w:rPr>
      </w:pPr>
      <w:r w:rsidRPr="00BC1D3C">
        <w:rPr>
          <w:rFonts w:ascii="Times New Roman" w:hAnsi="Times New Roman"/>
          <w:b w:val="0"/>
          <w:sz w:val="24"/>
          <w:szCs w:val="24"/>
        </w:rPr>
        <w:t xml:space="preserve"> Проводиться робота щодо ліквідації стихійної торгівлі, систематично відбуваються рейди </w:t>
      </w:r>
      <w:r w:rsidR="00CF4266">
        <w:rPr>
          <w:rFonts w:ascii="Times New Roman" w:hAnsi="Times New Roman"/>
          <w:b w:val="0"/>
          <w:sz w:val="24"/>
          <w:szCs w:val="24"/>
        </w:rPr>
        <w:t>з недопущення</w:t>
      </w:r>
      <w:r w:rsidRPr="00BC1D3C">
        <w:rPr>
          <w:rFonts w:ascii="Times New Roman" w:hAnsi="Times New Roman"/>
          <w:b w:val="0"/>
          <w:sz w:val="24"/>
          <w:szCs w:val="24"/>
        </w:rPr>
        <w:t xml:space="preserve"> несанкціонованої торгівлі</w:t>
      </w:r>
      <w:r w:rsidR="00871E97" w:rsidRPr="00871E97">
        <w:rPr>
          <w:rFonts w:ascii="Times New Roman" w:hAnsi="Times New Roman"/>
          <w:b w:val="0"/>
          <w:sz w:val="24"/>
          <w:szCs w:val="24"/>
        </w:rPr>
        <w:t xml:space="preserve"> </w:t>
      </w:r>
      <w:r w:rsidR="00871E97" w:rsidRPr="00BC1D3C">
        <w:rPr>
          <w:rFonts w:ascii="Times New Roman" w:hAnsi="Times New Roman"/>
          <w:b w:val="0"/>
          <w:sz w:val="24"/>
          <w:szCs w:val="24"/>
        </w:rPr>
        <w:t xml:space="preserve">по вул. Соборна </w:t>
      </w:r>
      <w:r w:rsidR="00871E97">
        <w:rPr>
          <w:rFonts w:ascii="Times New Roman" w:hAnsi="Times New Roman"/>
          <w:b w:val="0"/>
          <w:sz w:val="24"/>
          <w:szCs w:val="24"/>
        </w:rPr>
        <w:t xml:space="preserve">та вул. Руденка </w:t>
      </w:r>
      <w:r w:rsidR="00871E97" w:rsidRPr="00BC1D3C">
        <w:rPr>
          <w:rFonts w:ascii="Times New Roman" w:hAnsi="Times New Roman"/>
          <w:b w:val="0"/>
          <w:sz w:val="24"/>
          <w:szCs w:val="24"/>
        </w:rPr>
        <w:t>в місті Ромни</w:t>
      </w:r>
      <w:r w:rsidRPr="00BC1D3C">
        <w:rPr>
          <w:rFonts w:ascii="Times New Roman" w:hAnsi="Times New Roman"/>
          <w:b w:val="0"/>
          <w:sz w:val="24"/>
          <w:szCs w:val="24"/>
        </w:rPr>
        <w:t>. Проведено 192 рейд</w:t>
      </w:r>
      <w:r w:rsidR="00CF4266">
        <w:rPr>
          <w:rFonts w:ascii="Times New Roman" w:hAnsi="Times New Roman"/>
          <w:b w:val="0"/>
          <w:sz w:val="24"/>
          <w:szCs w:val="24"/>
        </w:rPr>
        <w:t>и</w:t>
      </w:r>
      <w:r w:rsidR="00871E97">
        <w:rPr>
          <w:rFonts w:ascii="Times New Roman" w:hAnsi="Times New Roman"/>
          <w:b w:val="0"/>
          <w:sz w:val="24"/>
          <w:szCs w:val="24"/>
        </w:rPr>
        <w:t>.</w:t>
      </w:r>
    </w:p>
    <w:p w:rsidR="00225795" w:rsidRPr="00871E97" w:rsidRDefault="00225795" w:rsidP="00871E97">
      <w:pPr>
        <w:pStyle w:val="a4"/>
        <w:spacing w:line="276" w:lineRule="auto"/>
        <w:ind w:firstLine="567"/>
        <w:jc w:val="both"/>
        <w:rPr>
          <w:rFonts w:ascii="Times New Roman" w:hAnsi="Times New Roman"/>
          <w:b w:val="0"/>
          <w:sz w:val="24"/>
          <w:szCs w:val="24"/>
        </w:rPr>
      </w:pPr>
      <w:r w:rsidRPr="00871E97">
        <w:rPr>
          <w:rFonts w:ascii="Times New Roman" w:hAnsi="Times New Roman"/>
          <w:b w:val="0"/>
          <w:sz w:val="24"/>
          <w:szCs w:val="24"/>
        </w:rPr>
        <w:t xml:space="preserve">Проведено 13 нарад, на яких розглянуто питання роботи міських ринків та закладів торгівлі, ліквідації стихійної торгівлі, організації сезонної виїзної торгівлі, дотримання вимог державного регулювання роздрібних цін на визначений перелік продовольчих товарів та паливно-мастильних матеріалів, організації роботи літніх майданчиків біля закладів </w:t>
      </w:r>
      <w:r w:rsidRPr="00871E97">
        <w:rPr>
          <w:rFonts w:ascii="Times New Roman" w:hAnsi="Times New Roman"/>
          <w:b w:val="0"/>
          <w:sz w:val="24"/>
          <w:szCs w:val="24"/>
        </w:rPr>
        <w:lastRenderedPageBreak/>
        <w:t>громадського харчування, захисту прав споживачів та інші. За результатами нарад прийнято відповідні рішення та протокольні доручення.</w:t>
      </w:r>
    </w:p>
    <w:p w:rsidR="00225795" w:rsidRPr="004D0D19" w:rsidRDefault="00225795" w:rsidP="00225795">
      <w:pPr>
        <w:spacing w:line="276" w:lineRule="auto"/>
        <w:ind w:firstLine="567"/>
        <w:rPr>
          <w:lang w:val="uk-UA"/>
        </w:rPr>
      </w:pPr>
      <w:r w:rsidRPr="00871E97">
        <w:rPr>
          <w:rFonts w:ascii="Times New Roman" w:hAnsi="Times New Roman" w:cs="Times New Roman"/>
          <w:szCs w:val="24"/>
          <w:lang w:val="uk-UA"/>
        </w:rPr>
        <w:t>З метою покращення торговельного обслуговування та впорядкування виїзної торгівлі прийнято рішення виконавчого комітету міської ради щодо визначення місць сезонної</w:t>
      </w:r>
      <w:r w:rsidRPr="00BC1D3C">
        <w:rPr>
          <w:rFonts w:ascii="Times New Roman" w:hAnsi="Times New Roman"/>
          <w:szCs w:val="24"/>
          <w:lang w:val="uk-UA"/>
        </w:rPr>
        <w:t xml:space="preserve"> торгівлі живими квітами, живою рибою та новорічними</w:t>
      </w:r>
      <w:r>
        <w:rPr>
          <w:rFonts w:ascii="Times New Roman" w:hAnsi="Times New Roman"/>
          <w:szCs w:val="24"/>
          <w:lang w:val="uk-UA"/>
        </w:rPr>
        <w:t xml:space="preserve"> ялинками.</w:t>
      </w:r>
    </w:p>
    <w:p w:rsidR="00240AB8" w:rsidRPr="006F37C1" w:rsidRDefault="00225795" w:rsidP="00225795">
      <w:pPr>
        <w:shd w:val="clear" w:color="auto" w:fill="FFFFFF"/>
        <w:spacing w:line="276" w:lineRule="auto"/>
        <w:ind w:firstLine="567"/>
        <w:rPr>
          <w:rFonts w:ascii="Times New Roman" w:eastAsia="Symbol" w:hAnsi="Times New Roman" w:cs="Times New Roman"/>
          <w:szCs w:val="24"/>
          <w:lang w:val="uk-UA" w:eastAsia="ru-RU"/>
        </w:rPr>
      </w:pPr>
      <w:r>
        <w:rPr>
          <w:rFonts w:ascii="Times New Roman" w:eastAsia="Symbol" w:hAnsi="Times New Roman" w:cs="Times New Roman"/>
          <w:szCs w:val="24"/>
          <w:lang w:val="uk-UA" w:eastAsia="ru-RU"/>
        </w:rPr>
        <w:t xml:space="preserve">У сфері тарифної політики </w:t>
      </w:r>
      <w:r w:rsidR="00240AB8" w:rsidRPr="00240AB8">
        <w:rPr>
          <w:rFonts w:ascii="Times New Roman" w:eastAsia="Symbol" w:hAnsi="Times New Roman" w:cs="Times New Roman"/>
          <w:szCs w:val="24"/>
          <w:lang w:val="uk-UA" w:eastAsia="ru-RU"/>
        </w:rPr>
        <w:t xml:space="preserve">для населення </w:t>
      </w:r>
      <w:r>
        <w:rPr>
          <w:rFonts w:ascii="Times New Roman" w:eastAsia="Symbol" w:hAnsi="Times New Roman" w:cs="Times New Roman"/>
          <w:szCs w:val="24"/>
          <w:lang w:val="uk-UA" w:eastAsia="ru-RU"/>
        </w:rPr>
        <w:t>у звітному періоді діяли</w:t>
      </w:r>
      <w:r w:rsidR="00240AB8" w:rsidRPr="00240AB8">
        <w:rPr>
          <w:rFonts w:ascii="Times New Roman" w:eastAsia="Symbol" w:hAnsi="Times New Roman" w:cs="Times New Roman"/>
          <w:szCs w:val="24"/>
          <w:lang w:val="uk-UA" w:eastAsia="ru-RU"/>
        </w:rPr>
        <w:t xml:space="preserve"> такі середні тарифи: на послуги водопостачання - 25,68 грн</w:t>
      </w:r>
      <w:r w:rsidR="00D82068">
        <w:rPr>
          <w:rFonts w:ascii="Times New Roman" w:eastAsia="Symbol" w:hAnsi="Times New Roman" w:cs="Times New Roman"/>
          <w:szCs w:val="24"/>
          <w:lang w:val="uk-UA" w:eastAsia="ru-RU"/>
        </w:rPr>
        <w:t xml:space="preserve"> </w:t>
      </w:r>
      <w:r w:rsidR="00240AB8" w:rsidRPr="00240AB8">
        <w:rPr>
          <w:rFonts w:ascii="Times New Roman" w:eastAsia="Symbol" w:hAnsi="Times New Roman" w:cs="Times New Roman"/>
          <w:szCs w:val="24"/>
          <w:lang w:val="uk-UA" w:eastAsia="ru-RU"/>
        </w:rPr>
        <w:t>за 1 куб. метр, водовідведення – 25,80 грн за 1 куб. метр, з утримання будинків - 2,83 грн за</w:t>
      </w:r>
      <w:r w:rsidR="00240AB8" w:rsidRPr="006F37C1">
        <w:rPr>
          <w:rFonts w:ascii="Times New Roman" w:eastAsia="Symbol" w:hAnsi="Times New Roman" w:cs="Times New Roman"/>
          <w:szCs w:val="24"/>
          <w:lang w:val="uk-UA" w:eastAsia="ru-RU"/>
        </w:rPr>
        <w:t xml:space="preserve"> 1 </w:t>
      </w:r>
      <w:proofErr w:type="spellStart"/>
      <w:r w:rsidR="00240AB8" w:rsidRPr="006F37C1">
        <w:rPr>
          <w:rFonts w:ascii="Times New Roman" w:eastAsia="Symbol" w:hAnsi="Times New Roman" w:cs="Times New Roman"/>
          <w:szCs w:val="24"/>
          <w:lang w:val="uk-UA" w:eastAsia="ru-RU"/>
        </w:rPr>
        <w:t>кв</w:t>
      </w:r>
      <w:proofErr w:type="spellEnd"/>
      <w:r w:rsidR="00240AB8" w:rsidRPr="006F37C1">
        <w:rPr>
          <w:rFonts w:ascii="Times New Roman" w:eastAsia="Symbol" w:hAnsi="Times New Roman" w:cs="Times New Roman"/>
          <w:szCs w:val="24"/>
          <w:lang w:val="uk-UA" w:eastAsia="ru-RU"/>
        </w:rPr>
        <w:t xml:space="preserve">. метр, тариф на послугу з постачання теплової енергії – 2182,17  грн/ </w:t>
      </w:r>
      <w:proofErr w:type="spellStart"/>
      <w:r w:rsidR="00240AB8" w:rsidRPr="006F37C1">
        <w:rPr>
          <w:rFonts w:ascii="Times New Roman" w:eastAsia="Symbol" w:hAnsi="Times New Roman" w:cs="Times New Roman"/>
          <w:szCs w:val="24"/>
          <w:lang w:val="uk-UA" w:eastAsia="ru-RU"/>
        </w:rPr>
        <w:t>Гкал</w:t>
      </w:r>
      <w:proofErr w:type="spellEnd"/>
      <w:r w:rsidR="00240AB8" w:rsidRPr="006F37C1">
        <w:rPr>
          <w:rFonts w:ascii="Times New Roman" w:eastAsia="Symbol" w:hAnsi="Times New Roman" w:cs="Times New Roman"/>
          <w:szCs w:val="24"/>
          <w:lang w:val="uk-UA" w:eastAsia="ru-RU"/>
        </w:rPr>
        <w:t>.</w:t>
      </w:r>
    </w:p>
    <w:p w:rsidR="00577DA5" w:rsidRPr="006F37C1" w:rsidRDefault="00577DA5" w:rsidP="00577DA5">
      <w:pPr>
        <w:tabs>
          <w:tab w:val="left" w:pos="993"/>
        </w:tabs>
        <w:spacing w:line="276" w:lineRule="auto"/>
        <w:ind w:firstLine="426"/>
        <w:rPr>
          <w:rFonts w:ascii="Times New Roman" w:eastAsia="Symbol" w:hAnsi="Times New Roman" w:cs="Times New Roman"/>
          <w:szCs w:val="24"/>
          <w:lang w:val="uk-UA" w:eastAsia="ru-RU"/>
        </w:rPr>
      </w:pPr>
    </w:p>
    <w:p w:rsidR="00577DA5" w:rsidRPr="006F37C1" w:rsidRDefault="00577DA5" w:rsidP="004E4444">
      <w:pPr>
        <w:tabs>
          <w:tab w:val="left" w:pos="993"/>
        </w:tabs>
        <w:spacing w:line="276" w:lineRule="auto"/>
        <w:jc w:val="center"/>
        <w:rPr>
          <w:rFonts w:ascii="Times New Roman" w:eastAsia="Symbol" w:hAnsi="Times New Roman" w:cs="Times New Roman"/>
          <w:i/>
          <w:szCs w:val="24"/>
          <w:lang w:val="uk-UA" w:eastAsia="ru-RU"/>
        </w:rPr>
      </w:pPr>
      <w:r w:rsidRPr="006F37C1">
        <w:rPr>
          <w:rFonts w:ascii="Times New Roman" w:eastAsia="Symbol" w:hAnsi="Times New Roman" w:cs="Times New Roman"/>
          <w:i/>
          <w:szCs w:val="24"/>
          <w:lang w:val="uk-UA" w:eastAsia="ru-RU"/>
        </w:rPr>
        <w:t>Регуляторна політика та розвиток підприємництва</w:t>
      </w:r>
    </w:p>
    <w:p w:rsidR="00210A3C" w:rsidRPr="00210A3C" w:rsidRDefault="00871E97" w:rsidP="00210A3C">
      <w:pPr>
        <w:spacing w:line="276" w:lineRule="auto"/>
        <w:ind w:firstLine="567"/>
        <w:rPr>
          <w:rFonts w:ascii="Times New Roman" w:hAnsi="Times New Roman"/>
          <w:szCs w:val="24"/>
          <w:lang w:val="uk-UA"/>
        </w:rPr>
      </w:pPr>
      <w:r>
        <w:rPr>
          <w:rFonts w:ascii="Times New Roman" w:hAnsi="Times New Roman"/>
          <w:szCs w:val="24"/>
          <w:lang w:val="uk-UA"/>
        </w:rPr>
        <w:t>У сфері регуляторної діяльності п</w:t>
      </w:r>
      <w:r w:rsidR="00210A3C" w:rsidRPr="00210A3C">
        <w:rPr>
          <w:rFonts w:ascii="Times New Roman" w:hAnsi="Times New Roman"/>
          <w:szCs w:val="24"/>
          <w:lang w:val="uk-UA"/>
        </w:rPr>
        <w:t xml:space="preserve">рийнято </w:t>
      </w:r>
      <w:r w:rsidR="00E451D3">
        <w:rPr>
          <w:rFonts w:ascii="Times New Roman" w:hAnsi="Times New Roman"/>
          <w:szCs w:val="24"/>
          <w:lang w:val="uk-UA"/>
        </w:rPr>
        <w:t>р</w:t>
      </w:r>
      <w:r w:rsidR="00210A3C" w:rsidRPr="00210A3C">
        <w:rPr>
          <w:rFonts w:ascii="Times New Roman" w:hAnsi="Times New Roman"/>
          <w:szCs w:val="24"/>
          <w:lang w:val="uk-UA"/>
        </w:rPr>
        <w:t xml:space="preserve">егуляторний акт щодо правил розміщення зовнішньої реклами - рішення Роменської міської ради </w:t>
      </w:r>
      <w:r w:rsidR="008D6B97" w:rsidRPr="00210A3C">
        <w:rPr>
          <w:rFonts w:ascii="Times New Roman" w:hAnsi="Times New Roman"/>
          <w:szCs w:val="24"/>
          <w:lang w:val="uk-UA"/>
        </w:rPr>
        <w:t xml:space="preserve">від 25.07.2024 </w:t>
      </w:r>
      <w:r w:rsidR="00210A3C" w:rsidRPr="00210A3C">
        <w:rPr>
          <w:rFonts w:ascii="Times New Roman" w:hAnsi="Times New Roman"/>
          <w:szCs w:val="24"/>
          <w:lang w:val="uk-UA"/>
        </w:rPr>
        <w:t xml:space="preserve">«Про затвердження Правил розміщення зовнішньої реклами на території </w:t>
      </w:r>
      <w:r w:rsidR="00E112C0" w:rsidRPr="00E112C0">
        <w:rPr>
          <w:rFonts w:ascii="Times New Roman" w:hAnsi="Times New Roman"/>
          <w:szCs w:val="24"/>
          <w:lang w:val="uk-UA"/>
        </w:rPr>
        <w:t>Роменської міської територіальної громади</w:t>
      </w:r>
      <w:r w:rsidR="00210A3C" w:rsidRPr="00210A3C">
        <w:rPr>
          <w:rFonts w:ascii="Times New Roman" w:hAnsi="Times New Roman"/>
          <w:szCs w:val="24"/>
          <w:lang w:val="uk-UA"/>
        </w:rPr>
        <w:t xml:space="preserve">». </w:t>
      </w:r>
    </w:p>
    <w:p w:rsidR="00210A3C" w:rsidRPr="00210A3C" w:rsidRDefault="00210A3C" w:rsidP="00210A3C">
      <w:pPr>
        <w:spacing w:line="276" w:lineRule="auto"/>
        <w:ind w:firstLine="567"/>
        <w:rPr>
          <w:rFonts w:ascii="Times New Roman" w:hAnsi="Times New Roman"/>
          <w:szCs w:val="24"/>
          <w:lang w:val="uk-UA"/>
        </w:rPr>
      </w:pPr>
      <w:r w:rsidRPr="00210A3C">
        <w:rPr>
          <w:rFonts w:ascii="Times New Roman" w:hAnsi="Times New Roman"/>
          <w:szCs w:val="24"/>
          <w:lang w:val="uk-UA"/>
        </w:rPr>
        <w:t xml:space="preserve">Проведено 1 базове та 7 періодичних </w:t>
      </w:r>
      <w:proofErr w:type="spellStart"/>
      <w:r w:rsidRPr="00210A3C">
        <w:rPr>
          <w:rFonts w:ascii="Times New Roman" w:hAnsi="Times New Roman"/>
          <w:szCs w:val="24"/>
          <w:lang w:val="uk-UA"/>
        </w:rPr>
        <w:t>відстежень</w:t>
      </w:r>
      <w:proofErr w:type="spellEnd"/>
      <w:r w:rsidRPr="00210A3C">
        <w:rPr>
          <w:rFonts w:ascii="Times New Roman" w:hAnsi="Times New Roman"/>
          <w:szCs w:val="24"/>
          <w:lang w:val="uk-UA"/>
        </w:rPr>
        <w:t xml:space="preserve"> результативності регуляторних актів. </w:t>
      </w:r>
    </w:p>
    <w:p w:rsidR="00210A3C" w:rsidRPr="00210A3C" w:rsidRDefault="00210A3C" w:rsidP="00210A3C">
      <w:pPr>
        <w:spacing w:line="276" w:lineRule="auto"/>
        <w:ind w:firstLine="567"/>
        <w:rPr>
          <w:rFonts w:ascii="Times New Roman" w:hAnsi="Times New Roman"/>
          <w:szCs w:val="24"/>
          <w:lang w:val="uk-UA"/>
        </w:rPr>
      </w:pPr>
      <w:r w:rsidRPr="00210A3C">
        <w:rPr>
          <w:rFonts w:ascii="Times New Roman" w:hAnsi="Times New Roman"/>
          <w:szCs w:val="24"/>
          <w:lang w:val="uk-UA"/>
        </w:rPr>
        <w:t xml:space="preserve">Усі </w:t>
      </w:r>
      <w:proofErr w:type="spellStart"/>
      <w:r w:rsidRPr="00210A3C">
        <w:rPr>
          <w:rFonts w:ascii="Times New Roman" w:hAnsi="Times New Roman"/>
          <w:szCs w:val="24"/>
          <w:lang w:val="uk-UA"/>
        </w:rPr>
        <w:t>проєкти</w:t>
      </w:r>
      <w:proofErr w:type="spellEnd"/>
      <w:r w:rsidRPr="00210A3C">
        <w:rPr>
          <w:rFonts w:ascii="Times New Roman" w:hAnsi="Times New Roman"/>
          <w:szCs w:val="24"/>
          <w:lang w:val="uk-UA"/>
        </w:rPr>
        <w:t xml:space="preserve"> регуляторних актів, прийняті регуляторні акти, звіти про відстеження їх результативності розміщуються на офіційному </w:t>
      </w:r>
      <w:proofErr w:type="spellStart"/>
      <w:r w:rsidRPr="00210A3C">
        <w:rPr>
          <w:rFonts w:ascii="Times New Roman" w:hAnsi="Times New Roman"/>
          <w:szCs w:val="24"/>
          <w:lang w:val="uk-UA"/>
        </w:rPr>
        <w:t>вебсайті</w:t>
      </w:r>
      <w:proofErr w:type="spellEnd"/>
      <w:r w:rsidRPr="00210A3C">
        <w:rPr>
          <w:rFonts w:ascii="Times New Roman" w:hAnsi="Times New Roman"/>
          <w:szCs w:val="24"/>
          <w:lang w:val="uk-UA"/>
        </w:rPr>
        <w:t xml:space="preserve"> міської ради в рубриці «Регуляторна політик</w:t>
      </w:r>
      <w:r w:rsidR="008D6B97">
        <w:rPr>
          <w:rFonts w:ascii="Times New Roman" w:hAnsi="Times New Roman"/>
          <w:szCs w:val="24"/>
          <w:lang w:val="uk-UA"/>
        </w:rPr>
        <w:t>а». Щокварталу на сайті розміщує</w:t>
      </w:r>
      <w:r w:rsidRPr="00210A3C">
        <w:rPr>
          <w:rFonts w:ascii="Times New Roman" w:hAnsi="Times New Roman"/>
          <w:szCs w:val="24"/>
          <w:lang w:val="uk-UA"/>
        </w:rPr>
        <w:t xml:space="preserve">ться перелік діючих регуляторних актів та план-графік </w:t>
      </w:r>
      <w:proofErr w:type="spellStart"/>
      <w:r w:rsidRPr="00210A3C">
        <w:rPr>
          <w:rFonts w:ascii="Times New Roman" w:hAnsi="Times New Roman"/>
          <w:szCs w:val="24"/>
          <w:lang w:val="uk-UA"/>
        </w:rPr>
        <w:t>відстежень</w:t>
      </w:r>
      <w:proofErr w:type="spellEnd"/>
      <w:r w:rsidRPr="00210A3C">
        <w:rPr>
          <w:rFonts w:ascii="Times New Roman" w:hAnsi="Times New Roman"/>
          <w:szCs w:val="24"/>
          <w:lang w:val="uk-UA"/>
        </w:rPr>
        <w:t xml:space="preserve"> їх результативності. </w:t>
      </w:r>
    </w:p>
    <w:p w:rsidR="00210A3C" w:rsidRPr="00210A3C" w:rsidRDefault="008D6B97" w:rsidP="00210A3C">
      <w:pPr>
        <w:spacing w:line="276" w:lineRule="auto"/>
        <w:ind w:firstLine="567"/>
        <w:rPr>
          <w:rFonts w:ascii="Times New Roman" w:hAnsi="Times New Roman"/>
          <w:szCs w:val="24"/>
          <w:lang w:val="uk-UA"/>
        </w:rPr>
      </w:pPr>
      <w:r>
        <w:rPr>
          <w:rFonts w:ascii="Times New Roman" w:hAnsi="Times New Roman"/>
          <w:szCs w:val="24"/>
          <w:lang w:val="uk-UA"/>
        </w:rPr>
        <w:t>П</w:t>
      </w:r>
      <w:r w:rsidR="00210A3C" w:rsidRPr="00210A3C">
        <w:rPr>
          <w:rFonts w:ascii="Times New Roman" w:hAnsi="Times New Roman"/>
          <w:szCs w:val="24"/>
          <w:lang w:val="uk-UA"/>
        </w:rPr>
        <w:t>роведено 3 наради з розробниками регуляторних актів, розглянуто проблемні питання  удосконаленн</w:t>
      </w:r>
      <w:r>
        <w:rPr>
          <w:rFonts w:ascii="Times New Roman" w:hAnsi="Times New Roman"/>
          <w:szCs w:val="24"/>
          <w:lang w:val="uk-UA"/>
        </w:rPr>
        <w:t>я</w:t>
      </w:r>
      <w:r w:rsidR="00210A3C" w:rsidRPr="00210A3C">
        <w:rPr>
          <w:rFonts w:ascii="Times New Roman" w:hAnsi="Times New Roman"/>
          <w:szCs w:val="24"/>
          <w:lang w:val="uk-UA"/>
        </w:rPr>
        <w:t xml:space="preserve"> </w:t>
      </w:r>
      <w:proofErr w:type="spellStart"/>
      <w:r w:rsidR="00210A3C" w:rsidRPr="00210A3C">
        <w:rPr>
          <w:rFonts w:ascii="Times New Roman" w:hAnsi="Times New Roman"/>
          <w:szCs w:val="24"/>
          <w:lang w:val="uk-UA"/>
        </w:rPr>
        <w:t>про</w:t>
      </w:r>
      <w:r>
        <w:rPr>
          <w:rFonts w:ascii="Times New Roman" w:hAnsi="Times New Roman"/>
          <w:szCs w:val="24"/>
          <w:lang w:val="uk-UA"/>
        </w:rPr>
        <w:t>є</w:t>
      </w:r>
      <w:r w:rsidR="00210A3C" w:rsidRPr="00210A3C">
        <w:rPr>
          <w:rFonts w:ascii="Times New Roman" w:hAnsi="Times New Roman"/>
          <w:szCs w:val="24"/>
          <w:lang w:val="uk-UA"/>
        </w:rPr>
        <w:t>ктів</w:t>
      </w:r>
      <w:proofErr w:type="spellEnd"/>
      <w:r w:rsidR="00210A3C" w:rsidRPr="00210A3C">
        <w:rPr>
          <w:rFonts w:ascii="Times New Roman" w:hAnsi="Times New Roman"/>
          <w:szCs w:val="24"/>
          <w:lang w:val="uk-UA"/>
        </w:rPr>
        <w:t xml:space="preserve"> регуляторних актів </w:t>
      </w:r>
      <w:r w:rsidR="00E451D3">
        <w:rPr>
          <w:rFonts w:ascii="Times New Roman" w:hAnsi="Times New Roman"/>
          <w:szCs w:val="24"/>
          <w:lang w:val="uk-UA"/>
        </w:rPr>
        <w:t>за пропозиціями</w:t>
      </w:r>
      <w:r w:rsidR="00210A3C" w:rsidRPr="00210A3C">
        <w:rPr>
          <w:rFonts w:ascii="Times New Roman" w:hAnsi="Times New Roman"/>
          <w:szCs w:val="24"/>
          <w:lang w:val="uk-UA"/>
        </w:rPr>
        <w:t xml:space="preserve"> Державної регуляторної служби</w:t>
      </w:r>
      <w:r w:rsidR="00E451D3">
        <w:rPr>
          <w:rFonts w:ascii="Times New Roman" w:hAnsi="Times New Roman"/>
          <w:szCs w:val="24"/>
          <w:lang w:val="uk-UA"/>
        </w:rPr>
        <w:t xml:space="preserve"> (ДРС)</w:t>
      </w:r>
      <w:r w:rsidR="00210A3C" w:rsidRPr="00210A3C">
        <w:rPr>
          <w:rFonts w:ascii="Times New Roman" w:hAnsi="Times New Roman"/>
          <w:szCs w:val="24"/>
          <w:lang w:val="uk-UA"/>
        </w:rPr>
        <w:t xml:space="preserve"> України, проведення </w:t>
      </w:r>
      <w:proofErr w:type="spellStart"/>
      <w:r w:rsidR="00210A3C" w:rsidRPr="00210A3C">
        <w:rPr>
          <w:rFonts w:ascii="Times New Roman" w:hAnsi="Times New Roman"/>
          <w:szCs w:val="24"/>
          <w:lang w:val="uk-UA"/>
        </w:rPr>
        <w:t>відстежень</w:t>
      </w:r>
      <w:proofErr w:type="spellEnd"/>
      <w:r w:rsidR="00210A3C" w:rsidRPr="00210A3C">
        <w:rPr>
          <w:rFonts w:ascii="Times New Roman" w:hAnsi="Times New Roman"/>
          <w:szCs w:val="24"/>
          <w:lang w:val="uk-UA"/>
        </w:rPr>
        <w:t xml:space="preserve"> результативності діючих регуляторних актів, дотримання термінів направлення </w:t>
      </w:r>
      <w:proofErr w:type="spellStart"/>
      <w:r w:rsidR="00210A3C" w:rsidRPr="00210A3C">
        <w:rPr>
          <w:rFonts w:ascii="Times New Roman" w:hAnsi="Times New Roman"/>
          <w:szCs w:val="24"/>
          <w:lang w:val="uk-UA"/>
        </w:rPr>
        <w:t>про</w:t>
      </w:r>
      <w:r>
        <w:rPr>
          <w:rFonts w:ascii="Times New Roman" w:hAnsi="Times New Roman"/>
          <w:szCs w:val="24"/>
          <w:lang w:val="uk-UA"/>
        </w:rPr>
        <w:t>є</w:t>
      </w:r>
      <w:r w:rsidR="00210A3C" w:rsidRPr="00210A3C">
        <w:rPr>
          <w:rFonts w:ascii="Times New Roman" w:hAnsi="Times New Roman"/>
          <w:szCs w:val="24"/>
          <w:lang w:val="uk-UA"/>
        </w:rPr>
        <w:t>ктів</w:t>
      </w:r>
      <w:proofErr w:type="spellEnd"/>
      <w:r w:rsidR="00210A3C" w:rsidRPr="00210A3C">
        <w:rPr>
          <w:rFonts w:ascii="Times New Roman" w:hAnsi="Times New Roman"/>
          <w:szCs w:val="24"/>
          <w:lang w:val="uk-UA"/>
        </w:rPr>
        <w:t xml:space="preserve"> регуляторних актів </w:t>
      </w:r>
      <w:r w:rsidR="00E451D3">
        <w:rPr>
          <w:rFonts w:ascii="Times New Roman" w:hAnsi="Times New Roman"/>
          <w:szCs w:val="24"/>
          <w:lang w:val="uk-UA"/>
        </w:rPr>
        <w:t>до ДРС</w:t>
      </w:r>
      <w:r w:rsidR="00210A3C" w:rsidRPr="00210A3C">
        <w:rPr>
          <w:rFonts w:ascii="Times New Roman" w:hAnsi="Times New Roman"/>
          <w:szCs w:val="24"/>
          <w:lang w:val="uk-UA"/>
        </w:rPr>
        <w:t xml:space="preserve"> відповідно до принципів державної регуляторної політики.</w:t>
      </w:r>
    </w:p>
    <w:p w:rsidR="00210A3C" w:rsidRPr="00210A3C" w:rsidRDefault="00210A3C" w:rsidP="00210A3C">
      <w:pPr>
        <w:spacing w:line="276" w:lineRule="auto"/>
        <w:ind w:firstLine="567"/>
        <w:rPr>
          <w:rFonts w:ascii="Times New Roman" w:hAnsi="Times New Roman"/>
          <w:szCs w:val="24"/>
          <w:lang w:val="uk-UA"/>
        </w:rPr>
      </w:pPr>
      <w:r w:rsidRPr="00210A3C">
        <w:rPr>
          <w:rFonts w:ascii="Times New Roman" w:hAnsi="Times New Roman"/>
          <w:szCs w:val="24"/>
          <w:lang w:val="uk-UA"/>
        </w:rPr>
        <w:t xml:space="preserve">Звіт про здійснення державної регуляторної політики Роменською міською радою та її виконавчим комітетом за 2024 рік оприлюднено 10.01.2025 на </w:t>
      </w:r>
      <w:proofErr w:type="spellStart"/>
      <w:r w:rsidR="008D6B97">
        <w:rPr>
          <w:rFonts w:ascii="Times New Roman" w:hAnsi="Times New Roman"/>
          <w:szCs w:val="24"/>
          <w:lang w:val="uk-UA"/>
        </w:rPr>
        <w:t>веб</w:t>
      </w:r>
      <w:r w:rsidRPr="00210A3C">
        <w:rPr>
          <w:rFonts w:ascii="Times New Roman" w:hAnsi="Times New Roman"/>
          <w:szCs w:val="24"/>
          <w:lang w:val="uk-UA"/>
        </w:rPr>
        <w:t>сайті</w:t>
      </w:r>
      <w:proofErr w:type="spellEnd"/>
      <w:r w:rsidRPr="00210A3C">
        <w:rPr>
          <w:rFonts w:ascii="Times New Roman" w:hAnsi="Times New Roman"/>
          <w:szCs w:val="24"/>
          <w:lang w:val="uk-UA"/>
        </w:rPr>
        <w:t xml:space="preserve"> в підрозділі  «Відомості про здійснення регуляторної діяльності» розділу «Регуляторна політика».</w:t>
      </w:r>
    </w:p>
    <w:p w:rsidR="00871E97" w:rsidRDefault="00871E97" w:rsidP="00210A3C">
      <w:pPr>
        <w:spacing w:line="276" w:lineRule="auto"/>
        <w:ind w:firstLine="567"/>
        <w:rPr>
          <w:rFonts w:ascii="Times New Roman" w:hAnsi="Times New Roman"/>
          <w:szCs w:val="24"/>
          <w:lang w:val="uk-UA"/>
        </w:rPr>
      </w:pPr>
    </w:p>
    <w:p w:rsidR="00211CA3" w:rsidRDefault="00871E97" w:rsidP="00210A3C">
      <w:pPr>
        <w:spacing w:line="276" w:lineRule="auto"/>
        <w:ind w:firstLine="567"/>
        <w:rPr>
          <w:rFonts w:ascii="Times New Roman" w:hAnsi="Times New Roman"/>
          <w:szCs w:val="24"/>
          <w:lang w:val="uk-UA"/>
        </w:rPr>
      </w:pPr>
      <w:r>
        <w:rPr>
          <w:rFonts w:ascii="Times New Roman" w:hAnsi="Times New Roman"/>
          <w:szCs w:val="24"/>
          <w:lang w:val="uk-UA"/>
        </w:rPr>
        <w:t>У сфері розвитку підприємництва п</w:t>
      </w:r>
      <w:r w:rsidR="00210A3C" w:rsidRPr="00210A3C">
        <w:rPr>
          <w:rFonts w:ascii="Times New Roman" w:hAnsi="Times New Roman"/>
          <w:szCs w:val="24"/>
          <w:lang w:val="uk-UA"/>
        </w:rPr>
        <w:t>ротягом року зареєстровано 3</w:t>
      </w:r>
      <w:r>
        <w:rPr>
          <w:rFonts w:ascii="Times New Roman" w:hAnsi="Times New Roman"/>
          <w:szCs w:val="24"/>
          <w:lang w:val="uk-UA"/>
        </w:rPr>
        <w:t xml:space="preserve"> нових</w:t>
      </w:r>
      <w:r w:rsidR="00210A3C" w:rsidRPr="00210A3C">
        <w:rPr>
          <w:rFonts w:ascii="Times New Roman" w:hAnsi="Times New Roman"/>
          <w:szCs w:val="24"/>
          <w:lang w:val="uk-UA"/>
        </w:rPr>
        <w:t xml:space="preserve"> малих підприємств</w:t>
      </w:r>
      <w:r w:rsidR="00110C9E">
        <w:rPr>
          <w:rFonts w:ascii="Times New Roman" w:hAnsi="Times New Roman"/>
          <w:szCs w:val="24"/>
          <w:lang w:val="uk-UA"/>
        </w:rPr>
        <w:t>а</w:t>
      </w:r>
      <w:r w:rsidR="00210A3C" w:rsidRPr="00210A3C">
        <w:rPr>
          <w:rFonts w:ascii="Times New Roman" w:hAnsi="Times New Roman"/>
          <w:szCs w:val="24"/>
          <w:lang w:val="uk-UA"/>
        </w:rPr>
        <w:t xml:space="preserve"> та 155 фізичних осіб-підприємців. </w:t>
      </w:r>
    </w:p>
    <w:p w:rsidR="003551E3" w:rsidRDefault="003551E3" w:rsidP="00210A3C">
      <w:pPr>
        <w:spacing w:line="276" w:lineRule="auto"/>
        <w:ind w:firstLine="567"/>
        <w:rPr>
          <w:rFonts w:ascii="Times New Roman" w:hAnsi="Times New Roman"/>
          <w:szCs w:val="24"/>
          <w:lang w:val="uk-UA"/>
        </w:rPr>
      </w:pPr>
      <w:r w:rsidRPr="003551E3">
        <w:rPr>
          <w:rFonts w:ascii="Times New Roman" w:hAnsi="Times New Roman"/>
          <w:szCs w:val="24"/>
          <w:lang w:val="uk-UA"/>
        </w:rPr>
        <w:t xml:space="preserve">У відділі розвитку підприємництва та споживчого ринку управління економічного розвитку Роменської міської ради щовівторка з 13.00 до 16.00 працює «гаряча телефонна лінія» з питань підприємництва. У 2024 році було надано 23 консультації з питань отримання грантів на відкриття власної справи та написання бізнес-планів, прийому на роботу ВПО, </w:t>
      </w:r>
      <w:r>
        <w:rPr>
          <w:rFonts w:ascii="Times New Roman" w:hAnsi="Times New Roman"/>
          <w:szCs w:val="24"/>
          <w:lang w:val="uk-UA"/>
        </w:rPr>
        <w:t xml:space="preserve">щодо </w:t>
      </w:r>
      <w:r w:rsidRPr="003551E3">
        <w:rPr>
          <w:rFonts w:ascii="Times New Roman" w:hAnsi="Times New Roman"/>
          <w:szCs w:val="24"/>
          <w:lang w:val="uk-UA"/>
        </w:rPr>
        <w:t>продажу алкогольних напоїв, змін в податковому законодавстві тощо.</w:t>
      </w:r>
    </w:p>
    <w:p w:rsidR="00210A3C" w:rsidRPr="00210A3C" w:rsidRDefault="003551E3" w:rsidP="00210A3C">
      <w:pPr>
        <w:spacing w:line="276" w:lineRule="auto"/>
        <w:ind w:firstLine="567"/>
        <w:rPr>
          <w:rFonts w:ascii="Times New Roman" w:hAnsi="Times New Roman"/>
          <w:szCs w:val="24"/>
          <w:lang w:val="uk-UA"/>
        </w:rPr>
      </w:pPr>
      <w:r>
        <w:rPr>
          <w:rFonts w:ascii="Times New Roman" w:hAnsi="Times New Roman"/>
          <w:szCs w:val="24"/>
          <w:lang w:val="uk-UA"/>
        </w:rPr>
        <w:t>З</w:t>
      </w:r>
      <w:r w:rsidRPr="003551E3">
        <w:rPr>
          <w:rFonts w:ascii="Times New Roman" w:hAnsi="Times New Roman"/>
          <w:szCs w:val="24"/>
          <w:lang w:val="uk-UA"/>
        </w:rPr>
        <w:t xml:space="preserve">дійснюється  інформування суб’єктів підприємництва з питань участі в інвестиційних форумах, виставках, конференціях, ярмарках, семінарах, грантових програмах, конкурсах через офіційний сайт міської ради та сторінку міської ради в соціальній мережі </w:t>
      </w:r>
      <w:proofErr w:type="spellStart"/>
      <w:r w:rsidRPr="003551E3">
        <w:rPr>
          <w:rFonts w:ascii="Times New Roman" w:hAnsi="Times New Roman"/>
          <w:szCs w:val="24"/>
          <w:lang w:val="uk-UA"/>
        </w:rPr>
        <w:t>Facebook</w:t>
      </w:r>
      <w:proofErr w:type="spellEnd"/>
      <w:r w:rsidRPr="003551E3">
        <w:rPr>
          <w:rFonts w:ascii="Times New Roman" w:hAnsi="Times New Roman"/>
          <w:szCs w:val="24"/>
          <w:lang w:val="uk-UA"/>
        </w:rPr>
        <w:t xml:space="preserve">. </w:t>
      </w:r>
    </w:p>
    <w:p w:rsidR="003551E3" w:rsidRPr="00D82FD5" w:rsidRDefault="003551E3" w:rsidP="00210A3C">
      <w:pPr>
        <w:spacing w:line="276" w:lineRule="auto"/>
        <w:ind w:firstLine="567"/>
        <w:rPr>
          <w:rFonts w:ascii="Times New Roman" w:hAnsi="Times New Roman"/>
          <w:sz w:val="8"/>
          <w:szCs w:val="8"/>
          <w:lang w:val="uk-UA"/>
        </w:rPr>
      </w:pPr>
    </w:p>
    <w:p w:rsidR="00210A3C" w:rsidRPr="00210A3C" w:rsidRDefault="00210A3C" w:rsidP="00210A3C">
      <w:pPr>
        <w:spacing w:line="276" w:lineRule="auto"/>
        <w:ind w:firstLine="567"/>
        <w:rPr>
          <w:rFonts w:ascii="Times New Roman" w:hAnsi="Times New Roman"/>
          <w:szCs w:val="24"/>
          <w:lang w:val="uk-UA"/>
        </w:rPr>
      </w:pPr>
      <w:r w:rsidRPr="00210A3C">
        <w:rPr>
          <w:rFonts w:ascii="Times New Roman" w:hAnsi="Times New Roman"/>
          <w:szCs w:val="24"/>
          <w:lang w:val="uk-UA"/>
        </w:rPr>
        <w:t>Роменською філією обласного центру зайнятості проведено 5 міні-ярмарків  вакансій, в них взяли участь 7 роботодавців та 37 зареєстрованих безробітних. Проведено 37 інформаційних семінарів та 4 наради за участі 216 роботодавців-підприємців.</w:t>
      </w:r>
    </w:p>
    <w:p w:rsidR="00405FA1" w:rsidRDefault="00405FA1" w:rsidP="00210A3C">
      <w:pPr>
        <w:spacing w:line="276" w:lineRule="auto"/>
        <w:ind w:firstLine="567"/>
        <w:rPr>
          <w:rFonts w:ascii="Times New Roman" w:hAnsi="Times New Roman"/>
          <w:lang w:val="uk-UA"/>
        </w:rPr>
      </w:pPr>
      <w:r w:rsidRPr="007A60AA">
        <w:rPr>
          <w:rFonts w:ascii="Times New Roman" w:hAnsi="Times New Roman"/>
          <w:lang w:val="uk-UA"/>
        </w:rPr>
        <w:t>До громадських робіт залучено 415 осіб, які перебували на обліку в Роменській філії Сумського обласного центру</w:t>
      </w:r>
      <w:r>
        <w:rPr>
          <w:rFonts w:ascii="Times New Roman" w:hAnsi="Times New Roman"/>
          <w:lang w:val="uk-UA"/>
        </w:rPr>
        <w:t xml:space="preserve"> </w:t>
      </w:r>
      <w:r w:rsidRPr="007A60AA">
        <w:rPr>
          <w:rFonts w:ascii="Times New Roman" w:hAnsi="Times New Roman"/>
          <w:lang w:val="uk-UA"/>
        </w:rPr>
        <w:t xml:space="preserve">зайнятості, використано кошти Фонду загальнообов’язкового державного соціального страхування на випадок безробіття в сумі 6438,8 тис. грн, до </w:t>
      </w:r>
      <w:r w:rsidRPr="007A60AA">
        <w:rPr>
          <w:rFonts w:ascii="Times New Roman" w:hAnsi="Times New Roman"/>
          <w:lang w:val="uk-UA"/>
        </w:rPr>
        <w:lastRenderedPageBreak/>
        <w:t xml:space="preserve">суспільно-корисних робіт залучено 382 особи з числа зареєстрованих безробітних, використано кошти Фонду в сумі 6833,4 тис. грн. </w:t>
      </w:r>
    </w:p>
    <w:p w:rsidR="00210A3C" w:rsidRPr="00210A3C" w:rsidRDefault="00210A3C" w:rsidP="00210A3C">
      <w:pPr>
        <w:spacing w:line="276" w:lineRule="auto"/>
        <w:ind w:firstLine="567"/>
        <w:rPr>
          <w:rFonts w:ascii="Times New Roman" w:hAnsi="Times New Roman"/>
          <w:szCs w:val="24"/>
          <w:lang w:val="uk-UA"/>
        </w:rPr>
      </w:pPr>
      <w:r w:rsidRPr="00210A3C">
        <w:rPr>
          <w:rFonts w:ascii="Times New Roman" w:hAnsi="Times New Roman"/>
          <w:szCs w:val="24"/>
          <w:lang w:val="uk-UA"/>
        </w:rPr>
        <w:t>Роменським управлінням ГУ ДПС у Сумській області висвітлено 42</w:t>
      </w:r>
      <w:r w:rsidR="008D6B97">
        <w:rPr>
          <w:rFonts w:ascii="Times New Roman" w:hAnsi="Times New Roman"/>
          <w:szCs w:val="24"/>
          <w:lang w:val="uk-UA"/>
        </w:rPr>
        <w:t xml:space="preserve"> матеріали в медіа</w:t>
      </w:r>
      <w:r w:rsidRPr="00210A3C">
        <w:rPr>
          <w:rFonts w:ascii="Times New Roman" w:hAnsi="Times New Roman"/>
          <w:szCs w:val="24"/>
          <w:lang w:val="uk-UA"/>
        </w:rPr>
        <w:t xml:space="preserve"> та на офіційному </w:t>
      </w:r>
      <w:proofErr w:type="spellStart"/>
      <w:r w:rsidRPr="00210A3C">
        <w:rPr>
          <w:rFonts w:ascii="Times New Roman" w:hAnsi="Times New Roman"/>
          <w:szCs w:val="24"/>
          <w:lang w:val="uk-UA"/>
        </w:rPr>
        <w:t>вебсайті</w:t>
      </w:r>
      <w:proofErr w:type="spellEnd"/>
      <w:r w:rsidRPr="00210A3C">
        <w:rPr>
          <w:rFonts w:ascii="Times New Roman" w:hAnsi="Times New Roman"/>
          <w:szCs w:val="24"/>
          <w:lang w:val="uk-UA"/>
        </w:rPr>
        <w:t xml:space="preserve"> міської ради</w:t>
      </w:r>
      <w:r w:rsidR="008D6B97">
        <w:rPr>
          <w:rFonts w:ascii="Times New Roman" w:hAnsi="Times New Roman"/>
          <w:szCs w:val="24"/>
          <w:lang w:val="uk-UA"/>
        </w:rPr>
        <w:t>:</w:t>
      </w:r>
      <w:r w:rsidRPr="00210A3C">
        <w:rPr>
          <w:rFonts w:ascii="Times New Roman" w:hAnsi="Times New Roman"/>
          <w:szCs w:val="24"/>
          <w:lang w:val="uk-UA"/>
        </w:rPr>
        <w:t xml:space="preserve"> щодо змін у податковому законодавстві та діяльності Роменської ОДПІ. Проведено 2 семінари з представниками малого та середнього бізнесу з питань податкового законодавства в сфері господарської діяльності.</w:t>
      </w:r>
    </w:p>
    <w:p w:rsidR="00210A3C" w:rsidRPr="00210A3C" w:rsidRDefault="008D6B97" w:rsidP="00210A3C">
      <w:pPr>
        <w:spacing w:line="276" w:lineRule="auto"/>
        <w:ind w:firstLine="567"/>
        <w:rPr>
          <w:rFonts w:ascii="Times New Roman" w:hAnsi="Times New Roman"/>
          <w:szCs w:val="24"/>
          <w:lang w:val="uk-UA"/>
        </w:rPr>
      </w:pPr>
      <w:r>
        <w:rPr>
          <w:rFonts w:ascii="Times New Roman" w:hAnsi="Times New Roman"/>
          <w:szCs w:val="24"/>
          <w:lang w:val="uk-UA"/>
        </w:rPr>
        <w:t>П</w:t>
      </w:r>
      <w:r w:rsidR="00210A3C" w:rsidRPr="00210A3C">
        <w:rPr>
          <w:rFonts w:ascii="Times New Roman" w:hAnsi="Times New Roman"/>
          <w:szCs w:val="24"/>
          <w:lang w:val="uk-UA"/>
        </w:rPr>
        <w:t>роведено 34 наради, 19 засідань «круглого столу» і 8 тренінгів з питань</w:t>
      </w:r>
      <w:r>
        <w:rPr>
          <w:rFonts w:ascii="Times New Roman" w:hAnsi="Times New Roman"/>
          <w:szCs w:val="24"/>
          <w:lang w:val="uk-UA"/>
        </w:rPr>
        <w:t>:</w:t>
      </w:r>
      <w:r w:rsidR="00210A3C" w:rsidRPr="00210A3C">
        <w:rPr>
          <w:rFonts w:ascii="Times New Roman" w:hAnsi="Times New Roman"/>
          <w:szCs w:val="24"/>
          <w:lang w:val="uk-UA"/>
        </w:rPr>
        <w:t xml:space="preserve"> організації роботи адміністраторів віддалених робочих місць, надання послуг в сфері  соціального захисту, земельних відносин, реєстрації майна, призначення житлових субсидій та пільг</w:t>
      </w:r>
      <w:r w:rsidR="00110C9E">
        <w:rPr>
          <w:rFonts w:ascii="Times New Roman" w:hAnsi="Times New Roman"/>
          <w:szCs w:val="24"/>
          <w:lang w:val="uk-UA"/>
        </w:rPr>
        <w:t>,</w:t>
      </w:r>
      <w:r w:rsidR="00210A3C" w:rsidRPr="00210A3C">
        <w:rPr>
          <w:rFonts w:ascii="Times New Roman" w:hAnsi="Times New Roman"/>
          <w:szCs w:val="24"/>
          <w:lang w:val="uk-UA"/>
        </w:rPr>
        <w:t xml:space="preserve"> реєстраторів розрахункових операцій в сфері торгівлі та послуг, реєстрації платників ПДВ</w:t>
      </w:r>
      <w:r w:rsidR="00110C9E">
        <w:rPr>
          <w:rFonts w:ascii="Times New Roman" w:hAnsi="Times New Roman"/>
          <w:szCs w:val="24"/>
          <w:lang w:val="uk-UA"/>
        </w:rPr>
        <w:t>,</w:t>
      </w:r>
      <w:r w:rsidR="00210A3C" w:rsidRPr="00210A3C">
        <w:rPr>
          <w:rFonts w:ascii="Times New Roman" w:hAnsi="Times New Roman"/>
          <w:szCs w:val="24"/>
          <w:lang w:val="uk-UA"/>
        </w:rPr>
        <w:t xml:space="preserve"> використання спрощеної системи оподаткування. </w:t>
      </w:r>
      <w:r w:rsidR="00110C9E">
        <w:rPr>
          <w:rFonts w:ascii="Times New Roman" w:hAnsi="Times New Roman"/>
          <w:szCs w:val="24"/>
          <w:lang w:val="uk-UA"/>
        </w:rPr>
        <w:t>Р</w:t>
      </w:r>
      <w:r w:rsidR="00210A3C" w:rsidRPr="00210A3C">
        <w:rPr>
          <w:rFonts w:ascii="Times New Roman" w:hAnsi="Times New Roman"/>
          <w:szCs w:val="24"/>
          <w:lang w:val="uk-UA"/>
        </w:rPr>
        <w:t>озглянут</w:t>
      </w:r>
      <w:r>
        <w:rPr>
          <w:rFonts w:ascii="Times New Roman" w:hAnsi="Times New Roman"/>
          <w:szCs w:val="24"/>
          <w:lang w:val="uk-UA"/>
        </w:rPr>
        <w:t>о</w:t>
      </w:r>
      <w:r w:rsidR="00210A3C" w:rsidRPr="00210A3C">
        <w:rPr>
          <w:rFonts w:ascii="Times New Roman" w:hAnsi="Times New Roman"/>
          <w:szCs w:val="24"/>
          <w:lang w:val="uk-UA"/>
        </w:rPr>
        <w:t xml:space="preserve"> питання державної реєстрації актів цивільного стану в старостатах громади та запровадження послуг ДРАЦС через ЦНАП.</w:t>
      </w:r>
    </w:p>
    <w:p w:rsidR="00210A3C" w:rsidRPr="00210A3C" w:rsidRDefault="00210A3C" w:rsidP="00210A3C">
      <w:pPr>
        <w:spacing w:line="276" w:lineRule="auto"/>
        <w:ind w:firstLine="567"/>
        <w:rPr>
          <w:rFonts w:ascii="Times New Roman" w:hAnsi="Times New Roman"/>
          <w:szCs w:val="24"/>
          <w:lang w:val="uk-UA"/>
        </w:rPr>
      </w:pPr>
      <w:r w:rsidRPr="00210A3C">
        <w:rPr>
          <w:rFonts w:ascii="Times New Roman" w:hAnsi="Times New Roman"/>
          <w:szCs w:val="24"/>
          <w:lang w:val="uk-UA"/>
        </w:rPr>
        <w:t xml:space="preserve">Представниками Інформаційного пункту підприємців ЦНАП м. Ромни надано 162 консультації з актуальних питань бізнесу. В </w:t>
      </w:r>
      <w:r w:rsidR="0014191F">
        <w:rPr>
          <w:rFonts w:ascii="Times New Roman" w:hAnsi="Times New Roman"/>
          <w:szCs w:val="24"/>
          <w:lang w:val="uk-UA"/>
        </w:rPr>
        <w:t>медіа</w:t>
      </w:r>
      <w:r w:rsidRPr="00210A3C">
        <w:rPr>
          <w:rFonts w:ascii="Times New Roman" w:hAnsi="Times New Roman"/>
          <w:szCs w:val="24"/>
          <w:lang w:val="uk-UA"/>
        </w:rPr>
        <w:t xml:space="preserve"> оприлюднено 5 </w:t>
      </w:r>
      <w:r w:rsidR="00AA76C7">
        <w:rPr>
          <w:rFonts w:ascii="Times New Roman" w:hAnsi="Times New Roman"/>
          <w:szCs w:val="24"/>
          <w:lang w:val="uk-UA"/>
        </w:rPr>
        <w:t>повідомлень</w:t>
      </w:r>
      <w:r w:rsidRPr="00210A3C">
        <w:rPr>
          <w:rFonts w:ascii="Times New Roman" w:hAnsi="Times New Roman"/>
          <w:szCs w:val="24"/>
          <w:lang w:val="uk-UA"/>
        </w:rPr>
        <w:t xml:space="preserve"> щодо роботи </w:t>
      </w:r>
      <w:r w:rsidR="00AA76C7">
        <w:rPr>
          <w:rFonts w:ascii="Times New Roman" w:hAnsi="Times New Roman"/>
          <w:szCs w:val="24"/>
          <w:lang w:val="uk-UA"/>
        </w:rPr>
        <w:t xml:space="preserve">Інформаційного </w:t>
      </w:r>
      <w:r w:rsidRPr="00210A3C">
        <w:rPr>
          <w:rFonts w:ascii="Times New Roman" w:hAnsi="Times New Roman"/>
          <w:szCs w:val="24"/>
          <w:lang w:val="uk-UA"/>
        </w:rPr>
        <w:t>пункту підприємців.</w:t>
      </w:r>
    </w:p>
    <w:p w:rsidR="00577DA5" w:rsidRPr="00210A3C" w:rsidRDefault="00577DA5" w:rsidP="00210A3C">
      <w:pPr>
        <w:spacing w:line="276" w:lineRule="auto"/>
        <w:ind w:firstLine="567"/>
        <w:rPr>
          <w:rFonts w:ascii="Times New Roman" w:hAnsi="Times New Roman"/>
          <w:szCs w:val="24"/>
          <w:lang w:val="uk-UA"/>
        </w:rPr>
      </w:pPr>
    </w:p>
    <w:p w:rsidR="00577DA5" w:rsidRPr="003F7D8B" w:rsidRDefault="00577DA5" w:rsidP="004E4444">
      <w:pPr>
        <w:spacing w:line="276" w:lineRule="auto"/>
        <w:jc w:val="center"/>
        <w:rPr>
          <w:rFonts w:ascii="Times New Roman" w:hAnsi="Times New Roman"/>
          <w:szCs w:val="24"/>
          <w:lang w:val="uk-UA"/>
        </w:rPr>
      </w:pPr>
      <w:r w:rsidRPr="003F7D8B">
        <w:rPr>
          <w:rFonts w:ascii="Times New Roman" w:hAnsi="Times New Roman"/>
          <w:szCs w:val="24"/>
          <w:lang w:val="uk-UA"/>
        </w:rPr>
        <w:t xml:space="preserve"> </w:t>
      </w:r>
      <w:r w:rsidRPr="003F7D8B">
        <w:rPr>
          <w:rFonts w:ascii="Times New Roman" w:hAnsi="Times New Roman"/>
          <w:i/>
          <w:szCs w:val="24"/>
          <w:lang w:val="uk-UA"/>
        </w:rPr>
        <w:t>Промисловість, сільське господарство та розвиток транспорту</w:t>
      </w:r>
    </w:p>
    <w:p w:rsidR="00577DA5" w:rsidRPr="00321317" w:rsidRDefault="00577DA5" w:rsidP="00612FA3">
      <w:pPr>
        <w:pStyle w:val="aff"/>
        <w:tabs>
          <w:tab w:val="left" w:pos="0"/>
        </w:tabs>
        <w:spacing w:line="276" w:lineRule="auto"/>
        <w:ind w:left="0" w:firstLine="567"/>
        <w:contextualSpacing/>
        <w:jc w:val="both"/>
        <w:rPr>
          <w:rFonts w:ascii="Times New Roman" w:hAnsi="Times New Roman"/>
          <w:b w:val="0"/>
          <w:szCs w:val="24"/>
          <w:lang w:val="uk-UA"/>
        </w:rPr>
      </w:pPr>
      <w:r w:rsidRPr="006F37C1">
        <w:rPr>
          <w:rFonts w:ascii="Times New Roman" w:hAnsi="Times New Roman"/>
          <w:b w:val="0"/>
          <w:szCs w:val="24"/>
          <w:lang w:val="uk-UA"/>
        </w:rPr>
        <w:t xml:space="preserve">Війна вплинула на </w:t>
      </w:r>
      <w:r w:rsidR="00C75EDC">
        <w:rPr>
          <w:rFonts w:ascii="Times New Roman" w:hAnsi="Times New Roman"/>
          <w:b w:val="0"/>
          <w:szCs w:val="24"/>
          <w:lang w:val="uk-UA"/>
        </w:rPr>
        <w:t xml:space="preserve">діяльність основних промислових </w:t>
      </w:r>
      <w:r w:rsidR="00C75EDC" w:rsidRPr="00C75EDC">
        <w:rPr>
          <w:rFonts w:ascii="Times New Roman" w:hAnsi="Times New Roman"/>
          <w:b w:val="0"/>
          <w:szCs w:val="24"/>
          <w:lang w:val="uk-UA"/>
        </w:rPr>
        <w:t xml:space="preserve">підприємств, які проваджують </w:t>
      </w:r>
      <w:r w:rsidR="00C75EDC">
        <w:rPr>
          <w:rFonts w:ascii="Times New Roman" w:hAnsi="Times New Roman"/>
          <w:b w:val="0"/>
          <w:szCs w:val="24"/>
          <w:lang w:val="uk-UA"/>
        </w:rPr>
        <w:t>своє виробництво</w:t>
      </w:r>
      <w:r w:rsidR="00C75EDC" w:rsidRPr="00C75EDC">
        <w:rPr>
          <w:rFonts w:ascii="Times New Roman" w:hAnsi="Times New Roman"/>
          <w:b w:val="0"/>
          <w:szCs w:val="24"/>
          <w:lang w:val="uk-UA"/>
        </w:rPr>
        <w:t xml:space="preserve"> на території громади.</w:t>
      </w:r>
      <w:r w:rsidR="00C75EDC">
        <w:rPr>
          <w:rFonts w:ascii="Times New Roman" w:hAnsi="Times New Roman"/>
          <w:b w:val="0"/>
          <w:szCs w:val="24"/>
          <w:lang w:val="uk-UA"/>
        </w:rPr>
        <w:t xml:space="preserve"> П</w:t>
      </w:r>
      <w:r w:rsidRPr="00C75EDC">
        <w:rPr>
          <w:rFonts w:ascii="Times New Roman" w:hAnsi="Times New Roman"/>
          <w:b w:val="0"/>
          <w:szCs w:val="24"/>
          <w:lang w:val="uk-UA"/>
        </w:rPr>
        <w:t>ідприємства намагаються налагодити логістику, нові ринки збуту, віднайти кадрові ресурси замість мобілізованих</w:t>
      </w:r>
      <w:r w:rsidRPr="006F37C1">
        <w:rPr>
          <w:rFonts w:ascii="Times New Roman" w:hAnsi="Times New Roman"/>
          <w:b w:val="0"/>
          <w:szCs w:val="24"/>
          <w:lang w:val="uk-UA"/>
        </w:rPr>
        <w:t xml:space="preserve"> до лав ЗСУ, </w:t>
      </w:r>
      <w:r w:rsidRPr="00321317">
        <w:rPr>
          <w:rFonts w:ascii="Times New Roman" w:hAnsi="Times New Roman"/>
          <w:b w:val="0"/>
          <w:szCs w:val="24"/>
          <w:lang w:val="uk-UA"/>
        </w:rPr>
        <w:t>продовжувати виробництво попри складнощі економіки.</w:t>
      </w:r>
    </w:p>
    <w:p w:rsidR="00577DA5" w:rsidRPr="00CB6178" w:rsidRDefault="00577DA5" w:rsidP="00612FA3">
      <w:pPr>
        <w:pStyle w:val="aff"/>
        <w:tabs>
          <w:tab w:val="left" w:pos="0"/>
        </w:tabs>
        <w:spacing w:line="276" w:lineRule="auto"/>
        <w:ind w:left="0" w:firstLine="567"/>
        <w:contextualSpacing/>
        <w:jc w:val="both"/>
        <w:rPr>
          <w:rFonts w:ascii="Times New Roman" w:hAnsi="Times New Roman"/>
          <w:b w:val="0"/>
          <w:szCs w:val="24"/>
          <w:lang w:val="uk-UA"/>
        </w:rPr>
      </w:pPr>
      <w:r w:rsidRPr="00CB6178">
        <w:rPr>
          <w:rFonts w:ascii="Times New Roman" w:hAnsi="Times New Roman"/>
          <w:b w:val="0"/>
          <w:szCs w:val="24"/>
          <w:lang w:val="uk-UA"/>
        </w:rPr>
        <w:t xml:space="preserve">За </w:t>
      </w:r>
      <w:r w:rsidR="00405FA1">
        <w:rPr>
          <w:rFonts w:ascii="Times New Roman" w:hAnsi="Times New Roman"/>
          <w:b w:val="0"/>
          <w:szCs w:val="24"/>
          <w:lang w:val="uk-UA"/>
        </w:rPr>
        <w:t xml:space="preserve">поданою </w:t>
      </w:r>
      <w:r w:rsidRPr="00CB6178">
        <w:rPr>
          <w:rFonts w:ascii="Times New Roman" w:hAnsi="Times New Roman"/>
          <w:b w:val="0"/>
          <w:szCs w:val="24"/>
          <w:lang w:val="uk-UA"/>
        </w:rPr>
        <w:t xml:space="preserve">інформацією підприємств обсяг виготовленої промислової продукції за січень – </w:t>
      </w:r>
      <w:r w:rsidR="00321317" w:rsidRPr="00CB6178">
        <w:rPr>
          <w:rFonts w:ascii="Times New Roman" w:hAnsi="Times New Roman"/>
          <w:b w:val="0"/>
          <w:szCs w:val="24"/>
          <w:lang w:val="uk-UA"/>
        </w:rPr>
        <w:t xml:space="preserve">грудень </w:t>
      </w:r>
      <w:r w:rsidRPr="00CB6178">
        <w:rPr>
          <w:rFonts w:ascii="Times New Roman" w:hAnsi="Times New Roman"/>
          <w:b w:val="0"/>
          <w:szCs w:val="24"/>
          <w:lang w:val="uk-UA"/>
        </w:rPr>
        <w:t xml:space="preserve"> 202</w:t>
      </w:r>
      <w:r w:rsidR="00CB6178" w:rsidRPr="00CB6178">
        <w:rPr>
          <w:rFonts w:ascii="Times New Roman" w:hAnsi="Times New Roman"/>
          <w:b w:val="0"/>
          <w:szCs w:val="24"/>
          <w:lang w:val="uk-UA"/>
        </w:rPr>
        <w:t>4</w:t>
      </w:r>
      <w:r w:rsidRPr="00CB6178">
        <w:rPr>
          <w:rFonts w:ascii="Times New Roman" w:hAnsi="Times New Roman"/>
          <w:b w:val="0"/>
          <w:szCs w:val="24"/>
          <w:lang w:val="uk-UA"/>
        </w:rPr>
        <w:t xml:space="preserve"> року склав </w:t>
      </w:r>
      <w:r w:rsidR="00CB6178" w:rsidRPr="00CB6178">
        <w:rPr>
          <w:rFonts w:ascii="Times New Roman" w:hAnsi="Times New Roman"/>
          <w:b w:val="0"/>
          <w:szCs w:val="24"/>
          <w:lang w:val="uk-UA"/>
        </w:rPr>
        <w:t>645,6</w:t>
      </w:r>
      <w:r w:rsidRPr="00CB6178">
        <w:rPr>
          <w:rFonts w:ascii="Times New Roman" w:hAnsi="Times New Roman"/>
          <w:b w:val="0"/>
          <w:szCs w:val="24"/>
          <w:lang w:val="uk-UA"/>
        </w:rPr>
        <w:t xml:space="preserve"> млн. грн, що </w:t>
      </w:r>
      <w:r w:rsidR="00CB6178" w:rsidRPr="00CB6178">
        <w:rPr>
          <w:rFonts w:ascii="Times New Roman" w:hAnsi="Times New Roman"/>
          <w:b w:val="0"/>
          <w:szCs w:val="24"/>
          <w:lang w:val="uk-UA"/>
        </w:rPr>
        <w:t>більше на 17,8</w:t>
      </w:r>
      <w:r w:rsidR="00321317" w:rsidRPr="00CB6178">
        <w:rPr>
          <w:rFonts w:ascii="Times New Roman" w:hAnsi="Times New Roman"/>
          <w:b w:val="0"/>
          <w:szCs w:val="24"/>
          <w:lang w:val="uk-UA"/>
        </w:rPr>
        <w:t xml:space="preserve"> </w:t>
      </w:r>
      <w:r w:rsidRPr="00CB6178">
        <w:rPr>
          <w:rFonts w:ascii="Times New Roman" w:hAnsi="Times New Roman"/>
          <w:b w:val="0"/>
          <w:szCs w:val="24"/>
          <w:lang w:val="uk-UA"/>
        </w:rPr>
        <w:t>% проти минулого року.</w:t>
      </w:r>
      <w:r w:rsidR="00765943" w:rsidRPr="00CB6178">
        <w:rPr>
          <w:rFonts w:ascii="Times New Roman" w:hAnsi="Times New Roman"/>
          <w:b w:val="0"/>
          <w:szCs w:val="24"/>
          <w:lang w:val="uk-UA"/>
        </w:rPr>
        <w:t xml:space="preserve"> </w:t>
      </w:r>
    </w:p>
    <w:p w:rsidR="00303AE7" w:rsidRPr="00CB6178" w:rsidRDefault="00335EE9" w:rsidP="00335EE9">
      <w:pPr>
        <w:pStyle w:val="ae"/>
        <w:spacing w:before="0" w:after="0" w:line="276" w:lineRule="auto"/>
        <w:ind w:firstLine="567"/>
        <w:jc w:val="both"/>
        <w:rPr>
          <w:rFonts w:ascii="Times New Roman" w:hAnsi="Times New Roman"/>
          <w:lang w:val="uk-UA" w:eastAsia="ru-RU"/>
        </w:rPr>
      </w:pPr>
      <w:r w:rsidRPr="00CB6178">
        <w:rPr>
          <w:rFonts w:ascii="Times New Roman" w:hAnsi="Times New Roman"/>
          <w:lang w:val="uk-UA"/>
        </w:rPr>
        <w:t>Не зважаючи на воєнний стан, і</w:t>
      </w:r>
      <w:r w:rsidR="00303AE7" w:rsidRPr="00CB6178">
        <w:rPr>
          <w:rFonts w:ascii="Times New Roman" w:hAnsi="Times New Roman"/>
          <w:lang w:val="uk-UA" w:eastAsia="ru-RU"/>
        </w:rPr>
        <w:t>нвестування в оновлення виробництва у 202</w:t>
      </w:r>
      <w:r w:rsidR="00CB6178" w:rsidRPr="00CB6178">
        <w:rPr>
          <w:rFonts w:ascii="Times New Roman" w:hAnsi="Times New Roman"/>
          <w:lang w:val="uk-UA" w:eastAsia="ru-RU"/>
        </w:rPr>
        <w:t>4</w:t>
      </w:r>
      <w:r w:rsidR="00303AE7" w:rsidRPr="00CB6178">
        <w:rPr>
          <w:rFonts w:ascii="Times New Roman" w:hAnsi="Times New Roman"/>
          <w:lang w:val="uk-UA" w:eastAsia="ru-RU"/>
        </w:rPr>
        <w:t xml:space="preserve"> році впроваджували промислові підприємства:</w:t>
      </w:r>
    </w:p>
    <w:p w:rsidR="00303AE7" w:rsidRPr="00CB6178" w:rsidRDefault="00303AE7" w:rsidP="00335EE9">
      <w:pPr>
        <w:pStyle w:val="11"/>
        <w:spacing w:after="0"/>
        <w:ind w:left="0" w:firstLine="567"/>
        <w:jc w:val="both"/>
        <w:rPr>
          <w:rFonts w:ascii="Times New Roman" w:eastAsia="Symbol" w:hAnsi="Times New Roman" w:cs="Times New Roman"/>
          <w:sz w:val="24"/>
          <w:szCs w:val="24"/>
          <w:lang w:val="uk-UA" w:eastAsia="ru-RU"/>
        </w:rPr>
      </w:pPr>
      <w:r w:rsidRPr="00CB6178">
        <w:rPr>
          <w:rFonts w:ascii="Times New Roman" w:eastAsia="Symbol" w:hAnsi="Times New Roman" w:cs="Times New Roman"/>
          <w:sz w:val="24"/>
          <w:szCs w:val="24"/>
          <w:lang w:val="uk-UA" w:eastAsia="ru-RU"/>
        </w:rPr>
        <w:t>- ПрАТ «Роменський завод «</w:t>
      </w:r>
      <w:proofErr w:type="spellStart"/>
      <w:r w:rsidRPr="00CB6178">
        <w:rPr>
          <w:rFonts w:ascii="Times New Roman" w:eastAsia="Symbol" w:hAnsi="Times New Roman" w:cs="Times New Roman"/>
          <w:sz w:val="24"/>
          <w:szCs w:val="24"/>
          <w:lang w:val="uk-UA" w:eastAsia="ru-RU"/>
        </w:rPr>
        <w:t>Тракторозапчастина</w:t>
      </w:r>
      <w:proofErr w:type="spellEnd"/>
      <w:r w:rsidRPr="00CB6178">
        <w:rPr>
          <w:rFonts w:ascii="Times New Roman" w:eastAsia="Symbol" w:hAnsi="Times New Roman" w:cs="Times New Roman"/>
          <w:sz w:val="24"/>
          <w:szCs w:val="24"/>
          <w:lang w:val="uk-UA" w:eastAsia="ru-RU"/>
        </w:rPr>
        <w:t>» –</w:t>
      </w:r>
      <w:r w:rsidR="00335EE9" w:rsidRPr="00CB6178">
        <w:rPr>
          <w:rFonts w:ascii="Times New Roman" w:eastAsia="Symbol" w:hAnsi="Times New Roman" w:cs="Times New Roman"/>
          <w:sz w:val="24"/>
          <w:szCs w:val="24"/>
          <w:lang w:val="uk-UA" w:eastAsia="ru-RU"/>
        </w:rPr>
        <w:t xml:space="preserve"> виробниче</w:t>
      </w:r>
      <w:r w:rsidRPr="00CB6178">
        <w:rPr>
          <w:rFonts w:ascii="Times New Roman" w:eastAsia="Symbol" w:hAnsi="Times New Roman" w:cs="Times New Roman"/>
          <w:sz w:val="24"/>
          <w:szCs w:val="24"/>
          <w:lang w:val="uk-UA" w:eastAsia="ru-RU"/>
        </w:rPr>
        <w:t xml:space="preserve"> обладнання на суму </w:t>
      </w:r>
      <w:r w:rsidR="00CB6178" w:rsidRPr="00CB6178">
        <w:rPr>
          <w:rFonts w:ascii="Times New Roman" w:eastAsia="Symbol" w:hAnsi="Times New Roman" w:cs="Times New Roman"/>
          <w:sz w:val="24"/>
          <w:szCs w:val="24"/>
          <w:lang w:val="uk-UA" w:eastAsia="ru-RU"/>
        </w:rPr>
        <w:t>105,0</w:t>
      </w:r>
      <w:r w:rsidRPr="00CB6178">
        <w:rPr>
          <w:rFonts w:ascii="Times New Roman" w:eastAsia="Symbol" w:hAnsi="Times New Roman" w:cs="Times New Roman"/>
          <w:sz w:val="24"/>
          <w:szCs w:val="24"/>
          <w:lang w:val="uk-UA" w:eastAsia="ru-RU"/>
        </w:rPr>
        <w:t xml:space="preserve"> млн. грн;</w:t>
      </w:r>
    </w:p>
    <w:p w:rsidR="00303AE7" w:rsidRPr="00CB6178" w:rsidRDefault="00303AE7" w:rsidP="00335EE9">
      <w:pPr>
        <w:pStyle w:val="ae"/>
        <w:spacing w:before="0" w:after="0" w:line="276" w:lineRule="auto"/>
        <w:ind w:firstLine="567"/>
        <w:jc w:val="both"/>
        <w:rPr>
          <w:rFonts w:ascii="Times New Roman" w:hAnsi="Times New Roman"/>
          <w:lang w:val="uk-UA" w:eastAsia="ru-RU"/>
        </w:rPr>
      </w:pPr>
      <w:r w:rsidRPr="00CB6178">
        <w:rPr>
          <w:rFonts w:ascii="Times New Roman" w:hAnsi="Times New Roman"/>
          <w:lang w:val="uk-UA" w:eastAsia="ru-RU"/>
        </w:rPr>
        <w:t>- ТДВ «Роменська ГТФ» –</w:t>
      </w:r>
      <w:r w:rsidR="00CB6178" w:rsidRPr="00CB6178">
        <w:rPr>
          <w:rFonts w:ascii="Times New Roman" w:hAnsi="Times New Roman"/>
          <w:lang w:val="uk-UA" w:eastAsia="ru-RU"/>
        </w:rPr>
        <w:t xml:space="preserve"> </w:t>
      </w:r>
      <w:r w:rsidRPr="00CB6178">
        <w:rPr>
          <w:rFonts w:ascii="Times New Roman" w:hAnsi="Times New Roman"/>
          <w:lang w:val="uk-UA" w:eastAsia="ru-RU"/>
        </w:rPr>
        <w:t>кот</w:t>
      </w:r>
      <w:r w:rsidR="00335EE9" w:rsidRPr="00CB6178">
        <w:rPr>
          <w:rFonts w:ascii="Times New Roman" w:hAnsi="Times New Roman"/>
          <w:lang w:val="uk-UA" w:eastAsia="ru-RU"/>
        </w:rPr>
        <w:t>ел</w:t>
      </w:r>
      <w:r w:rsidRPr="00CB6178">
        <w:rPr>
          <w:rFonts w:ascii="Times New Roman" w:hAnsi="Times New Roman"/>
          <w:lang w:val="uk-UA" w:eastAsia="ru-RU"/>
        </w:rPr>
        <w:t>,</w:t>
      </w:r>
      <w:r w:rsidR="00CB6178" w:rsidRPr="00CB6178">
        <w:rPr>
          <w:rFonts w:ascii="Times New Roman" w:hAnsi="Times New Roman"/>
          <w:lang w:val="uk-UA" w:eastAsia="ru-RU"/>
        </w:rPr>
        <w:t xml:space="preserve"> комп’ютерна техніка, двигун, ремонтні роботи</w:t>
      </w:r>
      <w:r w:rsidRPr="00CB6178">
        <w:rPr>
          <w:rFonts w:ascii="Times New Roman" w:hAnsi="Times New Roman"/>
          <w:lang w:val="uk-UA" w:eastAsia="ru-RU"/>
        </w:rPr>
        <w:t xml:space="preserve"> </w:t>
      </w:r>
      <w:r w:rsidR="00CB6178" w:rsidRPr="00CB6178">
        <w:rPr>
          <w:rFonts w:ascii="Times New Roman" w:hAnsi="Times New Roman"/>
          <w:lang w:val="uk-UA" w:eastAsia="ru-RU"/>
        </w:rPr>
        <w:t xml:space="preserve"> - </w:t>
      </w:r>
      <w:r w:rsidRPr="00CB6178">
        <w:rPr>
          <w:rFonts w:ascii="Times New Roman" w:hAnsi="Times New Roman"/>
          <w:lang w:val="uk-UA" w:eastAsia="ru-RU"/>
        </w:rPr>
        <w:t xml:space="preserve">на суму </w:t>
      </w:r>
      <w:r w:rsidR="00CB6178" w:rsidRPr="00CB6178">
        <w:rPr>
          <w:rFonts w:ascii="Times New Roman" w:hAnsi="Times New Roman"/>
          <w:lang w:val="uk-UA" w:eastAsia="ru-RU"/>
        </w:rPr>
        <w:t>майже 8,0</w:t>
      </w:r>
      <w:r w:rsidRPr="00CB6178">
        <w:rPr>
          <w:rFonts w:ascii="Times New Roman" w:hAnsi="Times New Roman"/>
          <w:lang w:val="uk-UA" w:eastAsia="ru-RU"/>
        </w:rPr>
        <w:t xml:space="preserve"> млн. грн;</w:t>
      </w:r>
    </w:p>
    <w:p w:rsidR="00303AE7" w:rsidRPr="008A10B9" w:rsidRDefault="00303AE7" w:rsidP="00335EE9">
      <w:pPr>
        <w:pStyle w:val="ae"/>
        <w:spacing w:before="0" w:after="0" w:line="276" w:lineRule="auto"/>
        <w:ind w:firstLine="567"/>
        <w:jc w:val="both"/>
        <w:rPr>
          <w:rFonts w:ascii="Times New Roman" w:hAnsi="Times New Roman"/>
          <w:lang w:val="uk-UA" w:eastAsia="ru-RU"/>
        </w:rPr>
      </w:pPr>
      <w:r w:rsidRPr="007B16F3">
        <w:rPr>
          <w:rFonts w:ascii="Times New Roman" w:hAnsi="Times New Roman"/>
          <w:lang w:val="uk-UA" w:eastAsia="ru-RU"/>
        </w:rPr>
        <w:t>- ТОВ «Ласий кошик» - виробнич</w:t>
      </w:r>
      <w:r w:rsidR="00335EE9" w:rsidRPr="007B16F3">
        <w:rPr>
          <w:rFonts w:ascii="Times New Roman" w:hAnsi="Times New Roman"/>
          <w:lang w:val="uk-UA" w:eastAsia="ru-RU"/>
        </w:rPr>
        <w:t>е</w:t>
      </w:r>
      <w:r w:rsidRPr="007B16F3">
        <w:rPr>
          <w:rFonts w:ascii="Times New Roman" w:hAnsi="Times New Roman"/>
          <w:lang w:val="uk-UA" w:eastAsia="ru-RU"/>
        </w:rPr>
        <w:t xml:space="preserve"> </w:t>
      </w:r>
      <w:r w:rsidR="00F403BD">
        <w:rPr>
          <w:rFonts w:ascii="Times New Roman" w:hAnsi="Times New Roman"/>
          <w:lang w:val="uk-UA" w:eastAsia="ru-RU"/>
        </w:rPr>
        <w:t xml:space="preserve">та </w:t>
      </w:r>
      <w:r w:rsidR="00F403BD" w:rsidRPr="007B16F3">
        <w:rPr>
          <w:rFonts w:ascii="Times New Roman" w:hAnsi="Times New Roman"/>
          <w:lang w:val="uk-UA" w:eastAsia="ru-RU"/>
        </w:rPr>
        <w:t xml:space="preserve">конвеєрне </w:t>
      </w:r>
      <w:r w:rsidRPr="007B16F3">
        <w:rPr>
          <w:rFonts w:ascii="Times New Roman" w:hAnsi="Times New Roman"/>
          <w:lang w:val="uk-UA" w:eastAsia="ru-RU"/>
        </w:rPr>
        <w:t xml:space="preserve">обладнання, </w:t>
      </w:r>
      <w:r w:rsidR="007B16F3" w:rsidRPr="007B16F3">
        <w:rPr>
          <w:rFonts w:ascii="Times New Roman" w:hAnsi="Times New Roman"/>
          <w:lang w:val="uk-UA" w:eastAsia="ru-RU"/>
        </w:rPr>
        <w:t>компресори</w:t>
      </w:r>
      <w:r w:rsidRPr="007B16F3">
        <w:rPr>
          <w:rFonts w:ascii="Times New Roman" w:hAnsi="Times New Roman"/>
          <w:lang w:val="uk-UA" w:eastAsia="ru-RU"/>
        </w:rPr>
        <w:t xml:space="preserve"> </w:t>
      </w:r>
      <w:r w:rsidR="00F32596">
        <w:rPr>
          <w:rFonts w:ascii="Times New Roman" w:hAnsi="Times New Roman"/>
          <w:lang w:val="uk-UA" w:eastAsia="ru-RU"/>
        </w:rPr>
        <w:t>-</w:t>
      </w:r>
      <w:r w:rsidR="007B16F3" w:rsidRPr="007B16F3">
        <w:rPr>
          <w:rFonts w:ascii="Times New Roman" w:hAnsi="Times New Roman"/>
          <w:lang w:val="uk-UA" w:eastAsia="ru-RU"/>
        </w:rPr>
        <w:t xml:space="preserve"> 850,0</w:t>
      </w:r>
      <w:r w:rsidR="00335EE9" w:rsidRPr="007B16F3">
        <w:rPr>
          <w:rFonts w:ascii="Times New Roman" w:hAnsi="Times New Roman"/>
          <w:lang w:val="uk-UA" w:eastAsia="ru-RU"/>
        </w:rPr>
        <w:t xml:space="preserve"> </w:t>
      </w:r>
      <w:r w:rsidR="007B16F3" w:rsidRPr="008A10B9">
        <w:rPr>
          <w:rFonts w:ascii="Times New Roman" w:hAnsi="Times New Roman"/>
          <w:lang w:val="uk-UA" w:eastAsia="ru-RU"/>
        </w:rPr>
        <w:t>тис</w:t>
      </w:r>
      <w:r w:rsidR="00335EE9" w:rsidRPr="008A10B9">
        <w:rPr>
          <w:rFonts w:ascii="Times New Roman" w:hAnsi="Times New Roman"/>
          <w:lang w:val="uk-UA" w:eastAsia="ru-RU"/>
        </w:rPr>
        <w:t>. грн;</w:t>
      </w:r>
    </w:p>
    <w:p w:rsidR="00B206C5" w:rsidRPr="000D7B05" w:rsidRDefault="00B206C5" w:rsidP="00335EE9">
      <w:pPr>
        <w:pStyle w:val="ae"/>
        <w:spacing w:before="0" w:after="0" w:line="276" w:lineRule="auto"/>
        <w:ind w:firstLine="567"/>
        <w:jc w:val="both"/>
        <w:rPr>
          <w:rFonts w:ascii="Times New Roman" w:hAnsi="Times New Roman"/>
          <w:lang w:val="uk-UA" w:eastAsia="ru-RU"/>
        </w:rPr>
      </w:pPr>
      <w:r w:rsidRPr="008A10B9">
        <w:rPr>
          <w:rFonts w:ascii="Times New Roman" w:hAnsi="Times New Roman"/>
          <w:lang w:val="uk-UA" w:eastAsia="ru-RU"/>
        </w:rPr>
        <w:t>- ТОВ «</w:t>
      </w:r>
      <w:proofErr w:type="spellStart"/>
      <w:r w:rsidRPr="008A10B9">
        <w:rPr>
          <w:rFonts w:ascii="Times New Roman" w:hAnsi="Times New Roman"/>
          <w:lang w:val="uk-UA" w:eastAsia="ru-RU"/>
        </w:rPr>
        <w:t>Таланпром</w:t>
      </w:r>
      <w:proofErr w:type="spellEnd"/>
      <w:r w:rsidRPr="008A10B9">
        <w:rPr>
          <w:rFonts w:ascii="Times New Roman" w:hAnsi="Times New Roman"/>
          <w:lang w:val="uk-UA" w:eastAsia="ru-RU"/>
        </w:rPr>
        <w:t xml:space="preserve">» - </w:t>
      </w:r>
      <w:r w:rsidR="000D7B05" w:rsidRPr="008A10B9">
        <w:rPr>
          <w:rFonts w:ascii="Times New Roman" w:hAnsi="Times New Roman"/>
          <w:lang w:val="uk-UA" w:eastAsia="ru-RU"/>
        </w:rPr>
        <w:t xml:space="preserve"> </w:t>
      </w:r>
      <w:r w:rsidR="008A10B9" w:rsidRPr="008A10B9">
        <w:rPr>
          <w:rFonts w:ascii="Times New Roman" w:hAnsi="Times New Roman"/>
          <w:lang w:val="uk-UA" w:eastAsia="ru-RU"/>
        </w:rPr>
        <w:t>виробниче</w:t>
      </w:r>
      <w:r w:rsidR="000D7B05" w:rsidRPr="008A10B9">
        <w:rPr>
          <w:rFonts w:ascii="Times New Roman" w:hAnsi="Times New Roman"/>
          <w:lang w:val="uk-UA" w:eastAsia="ru-RU"/>
        </w:rPr>
        <w:t xml:space="preserve"> обладнання, </w:t>
      </w:r>
      <w:r w:rsidR="008A10B9" w:rsidRPr="008A10B9">
        <w:rPr>
          <w:rFonts w:ascii="Times New Roman" w:hAnsi="Times New Roman"/>
          <w:lang w:val="uk-UA" w:eastAsia="ru-RU"/>
        </w:rPr>
        <w:t xml:space="preserve">запчастини, у </w:t>
      </w:r>
      <w:proofErr w:type="spellStart"/>
      <w:r w:rsidR="008A10B9" w:rsidRPr="008A10B9">
        <w:rPr>
          <w:rFonts w:ascii="Times New Roman" w:hAnsi="Times New Roman"/>
          <w:lang w:val="uk-UA" w:eastAsia="ru-RU"/>
        </w:rPr>
        <w:t>т.ч</w:t>
      </w:r>
      <w:proofErr w:type="spellEnd"/>
      <w:r w:rsidR="008A10B9" w:rsidRPr="008A10B9">
        <w:rPr>
          <w:rFonts w:ascii="Times New Roman" w:hAnsi="Times New Roman"/>
          <w:lang w:val="uk-UA" w:eastAsia="ru-RU"/>
        </w:rPr>
        <w:t>. для сонячної електростанції</w:t>
      </w:r>
      <w:r w:rsidR="00E62A47" w:rsidRPr="008A10B9">
        <w:rPr>
          <w:rFonts w:ascii="Times New Roman" w:hAnsi="Times New Roman"/>
          <w:lang w:val="uk-UA" w:eastAsia="ru-RU"/>
        </w:rPr>
        <w:t xml:space="preserve"> на суму 38,8 млн грн</w:t>
      </w:r>
      <w:r w:rsidR="000D7B05" w:rsidRPr="008A10B9">
        <w:rPr>
          <w:rFonts w:ascii="Times New Roman" w:hAnsi="Times New Roman"/>
          <w:lang w:val="uk-UA" w:eastAsia="ru-RU"/>
        </w:rPr>
        <w:t>.</w:t>
      </w:r>
    </w:p>
    <w:p w:rsidR="00A42177" w:rsidRPr="00A42177" w:rsidRDefault="00A42177" w:rsidP="00447CAF">
      <w:pPr>
        <w:pStyle w:val="aff1"/>
        <w:spacing w:line="276" w:lineRule="auto"/>
        <w:ind w:firstLine="567"/>
        <w:jc w:val="both"/>
        <w:rPr>
          <w:rFonts w:ascii="Times New Roman" w:hAnsi="Times New Roman" w:cs="Times New Roman"/>
          <w:sz w:val="8"/>
          <w:szCs w:val="8"/>
          <w:lang w:val="uk-UA"/>
        </w:rPr>
      </w:pPr>
    </w:p>
    <w:p w:rsidR="00447CAF" w:rsidRPr="00447CAF" w:rsidRDefault="00447CAF" w:rsidP="00447CAF">
      <w:pPr>
        <w:pStyle w:val="aff1"/>
        <w:spacing w:line="276" w:lineRule="auto"/>
        <w:ind w:firstLine="567"/>
        <w:jc w:val="both"/>
        <w:rPr>
          <w:rFonts w:ascii="Times New Roman" w:hAnsi="Times New Roman" w:cs="Times New Roman"/>
          <w:sz w:val="24"/>
          <w:szCs w:val="24"/>
          <w:lang w:val="uk-UA"/>
        </w:rPr>
      </w:pPr>
      <w:r w:rsidRPr="00447CAF">
        <w:rPr>
          <w:rFonts w:ascii="Times New Roman" w:hAnsi="Times New Roman" w:cs="Times New Roman"/>
          <w:sz w:val="24"/>
          <w:szCs w:val="24"/>
          <w:lang w:val="uk-UA"/>
        </w:rPr>
        <w:t xml:space="preserve">В аграрному секторі функціонують </w:t>
      </w:r>
      <w:r w:rsidRPr="00447CAF">
        <w:rPr>
          <w:rFonts w:ascii="Times New Roman" w:hAnsi="Times New Roman" w:cs="Times New Roman"/>
          <w:sz w:val="24"/>
          <w:szCs w:val="24"/>
          <w:lang w:val="uk-UA" w:eastAsia="uk-UA"/>
        </w:rPr>
        <w:t>82 сільськогосподарських підприємства, в тому числі 31 фермерське господарство (інформація оновлена за даними використання землі). Найбільші господарства, що займаються вирощуванням зернових та бобових культур та в обробітку яких знаходиться більше 1 тис. га землі, є: ТОВ «Урожайна Країна», СТОВ «Дружба-Нова», ТОВ «</w:t>
      </w:r>
      <w:proofErr w:type="spellStart"/>
      <w:r w:rsidRPr="00447CAF">
        <w:rPr>
          <w:rFonts w:ascii="Times New Roman" w:hAnsi="Times New Roman" w:cs="Times New Roman"/>
          <w:sz w:val="24"/>
          <w:szCs w:val="24"/>
          <w:lang w:val="uk-UA" w:eastAsia="uk-UA"/>
        </w:rPr>
        <w:t>Райз</w:t>
      </w:r>
      <w:proofErr w:type="spellEnd"/>
      <w:r w:rsidRPr="00447CAF">
        <w:rPr>
          <w:rFonts w:ascii="Times New Roman" w:hAnsi="Times New Roman" w:cs="Times New Roman"/>
          <w:sz w:val="24"/>
          <w:szCs w:val="24"/>
          <w:lang w:val="uk-UA" w:eastAsia="uk-UA"/>
        </w:rPr>
        <w:t xml:space="preserve"> – Схід», ТОВ «ТАС АГРО ПІВНІЧ», ТОВ «Агрофірма «</w:t>
      </w:r>
      <w:r>
        <w:rPr>
          <w:rFonts w:ascii="Times New Roman" w:hAnsi="Times New Roman" w:cs="Times New Roman"/>
          <w:sz w:val="24"/>
          <w:szCs w:val="24"/>
          <w:lang w:val="uk-UA" w:eastAsia="uk-UA"/>
        </w:rPr>
        <w:t>Д</w:t>
      </w:r>
      <w:r w:rsidRPr="00447CAF">
        <w:rPr>
          <w:rFonts w:ascii="Times New Roman" w:hAnsi="Times New Roman" w:cs="Times New Roman"/>
          <w:sz w:val="24"/>
          <w:szCs w:val="24"/>
          <w:lang w:val="uk-UA" w:eastAsia="uk-UA"/>
        </w:rPr>
        <w:t xml:space="preserve">овіра 2008», ПСП «Слобожанщина Агро», ТОВ «Агрофірма «ЛАН». </w:t>
      </w:r>
      <w:r w:rsidRPr="00447CAF">
        <w:rPr>
          <w:rFonts w:ascii="Times New Roman" w:hAnsi="Times New Roman" w:cs="Times New Roman"/>
          <w:sz w:val="24"/>
          <w:szCs w:val="24"/>
          <w:lang w:val="uk-UA"/>
        </w:rPr>
        <w:t xml:space="preserve">Сільськогосподарських угідь у громаді 47 тис. га, з них рілля 33 тис. га. </w:t>
      </w:r>
    </w:p>
    <w:p w:rsidR="00447CAF" w:rsidRDefault="00447CAF" w:rsidP="00447CAF">
      <w:pPr>
        <w:pStyle w:val="aff1"/>
        <w:spacing w:line="276" w:lineRule="auto"/>
        <w:ind w:firstLine="567"/>
        <w:jc w:val="both"/>
        <w:rPr>
          <w:rFonts w:ascii="Times New Roman" w:eastAsia="Times New Roman" w:hAnsi="Times New Roman" w:cs="Times New Roman"/>
          <w:sz w:val="24"/>
          <w:szCs w:val="24"/>
          <w:lang w:val="uk-UA"/>
        </w:rPr>
      </w:pPr>
      <w:r w:rsidRPr="00447CAF">
        <w:rPr>
          <w:rFonts w:ascii="Times New Roman" w:hAnsi="Times New Roman" w:cs="Times New Roman"/>
          <w:sz w:val="24"/>
          <w:szCs w:val="24"/>
          <w:lang w:val="uk-UA"/>
        </w:rPr>
        <w:t xml:space="preserve">Станом на 01.01.2025 по громаді проведено збирання на 100 % засіяних площ сільськогосподарських культур. </w:t>
      </w:r>
      <w:r>
        <w:rPr>
          <w:rFonts w:ascii="Times New Roman" w:hAnsi="Times New Roman" w:cs="Times New Roman"/>
          <w:sz w:val="24"/>
          <w:szCs w:val="24"/>
          <w:lang w:val="uk-UA"/>
        </w:rPr>
        <w:t>С</w:t>
      </w:r>
      <w:r w:rsidRPr="00447CAF">
        <w:rPr>
          <w:rFonts w:ascii="Times New Roman" w:hAnsi="Times New Roman" w:cs="Times New Roman"/>
          <w:sz w:val="24"/>
          <w:szCs w:val="24"/>
          <w:lang w:val="uk-UA"/>
        </w:rPr>
        <w:t>ередня урожайність основни</w:t>
      </w:r>
      <w:r>
        <w:rPr>
          <w:rFonts w:ascii="Times New Roman" w:hAnsi="Times New Roman" w:cs="Times New Roman"/>
          <w:sz w:val="24"/>
          <w:szCs w:val="24"/>
          <w:lang w:val="uk-UA"/>
        </w:rPr>
        <w:t>х сільськогосподарських культур</w:t>
      </w:r>
      <w:r w:rsidRPr="00447CAF">
        <w:rPr>
          <w:rFonts w:ascii="Times New Roman" w:hAnsi="Times New Roman" w:cs="Times New Roman"/>
          <w:sz w:val="24"/>
          <w:szCs w:val="24"/>
          <w:lang w:val="uk-UA"/>
        </w:rPr>
        <w:t>: соя - 25 ц/га, соняшник - 22 ц/га</w:t>
      </w:r>
      <w:r w:rsidRPr="00447CAF">
        <w:rPr>
          <w:rFonts w:ascii="Times New Roman" w:eastAsia="Times New Roman" w:hAnsi="Times New Roman" w:cs="Times New Roman"/>
          <w:sz w:val="24"/>
          <w:szCs w:val="24"/>
          <w:lang w:val="uk-UA"/>
        </w:rPr>
        <w:t xml:space="preserve">, </w:t>
      </w:r>
      <w:r w:rsidRPr="00447CAF">
        <w:rPr>
          <w:rFonts w:ascii="Times New Roman" w:hAnsi="Times New Roman" w:cs="Times New Roman"/>
          <w:sz w:val="24"/>
          <w:szCs w:val="24"/>
          <w:lang w:val="uk-UA"/>
        </w:rPr>
        <w:t>кукурудза - 83 ц/га</w:t>
      </w:r>
      <w:r w:rsidRPr="00447CAF">
        <w:rPr>
          <w:rFonts w:ascii="Times New Roman" w:eastAsia="Times New Roman" w:hAnsi="Times New Roman" w:cs="Times New Roman"/>
          <w:sz w:val="24"/>
          <w:szCs w:val="24"/>
          <w:lang w:val="uk-UA"/>
        </w:rPr>
        <w:t>.</w:t>
      </w:r>
    </w:p>
    <w:p w:rsidR="00C75EDC" w:rsidRPr="00094253" w:rsidRDefault="00C75EDC" w:rsidP="00447CAF">
      <w:pPr>
        <w:pStyle w:val="aff1"/>
        <w:spacing w:line="276" w:lineRule="auto"/>
        <w:ind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Продовжується робота з реєстрації пасік по Роменській громаді. Станом на 01.01.2025 </w:t>
      </w:r>
      <w:r w:rsidR="00F14F0B">
        <w:rPr>
          <w:rFonts w:ascii="Times New Roman" w:eastAsia="Times New Roman" w:hAnsi="Times New Roman" w:cs="Times New Roman"/>
          <w:sz w:val="24"/>
          <w:szCs w:val="24"/>
          <w:lang w:val="uk-UA"/>
        </w:rPr>
        <w:t xml:space="preserve">зареєстровано 251 пасіку, що становить </w:t>
      </w:r>
      <w:r w:rsidR="00094253" w:rsidRPr="00094253">
        <w:rPr>
          <w:rFonts w:ascii="Times New Roman" w:eastAsia="Times New Roman" w:hAnsi="Times New Roman" w:cs="Times New Roman"/>
          <w:sz w:val="24"/>
          <w:szCs w:val="24"/>
          <w:lang w:val="uk-UA"/>
        </w:rPr>
        <w:t>11432 бджолосім’ї</w:t>
      </w:r>
      <w:r w:rsidR="00F14F0B" w:rsidRPr="00094253">
        <w:rPr>
          <w:rFonts w:ascii="Times New Roman" w:eastAsia="Times New Roman" w:hAnsi="Times New Roman" w:cs="Times New Roman"/>
          <w:sz w:val="24"/>
          <w:szCs w:val="24"/>
          <w:lang w:val="uk-UA"/>
        </w:rPr>
        <w:t>.</w:t>
      </w:r>
    </w:p>
    <w:p w:rsidR="00447CAF" w:rsidRPr="00A42177" w:rsidRDefault="00447CAF" w:rsidP="00447CAF">
      <w:pPr>
        <w:pStyle w:val="aff1"/>
        <w:jc w:val="both"/>
        <w:rPr>
          <w:rFonts w:ascii="Times New Roman" w:hAnsi="Times New Roman" w:cs="Times New Roman"/>
          <w:sz w:val="8"/>
          <w:szCs w:val="8"/>
        </w:rPr>
      </w:pPr>
    </w:p>
    <w:p w:rsidR="00603DF3" w:rsidRPr="00603DF3" w:rsidRDefault="00603DF3" w:rsidP="00603DF3">
      <w:pPr>
        <w:spacing w:line="276" w:lineRule="auto"/>
        <w:ind w:firstLine="567"/>
        <w:rPr>
          <w:rFonts w:ascii="Times New Roman" w:hAnsi="Times New Roman" w:cs="Times New Roman"/>
          <w:szCs w:val="24"/>
          <w:lang w:val="uk-UA"/>
        </w:rPr>
      </w:pPr>
      <w:r w:rsidRPr="00603DF3">
        <w:rPr>
          <w:rFonts w:ascii="Times New Roman" w:hAnsi="Times New Roman" w:cs="Times New Roman"/>
          <w:szCs w:val="24"/>
          <w:lang w:val="uk-UA"/>
        </w:rPr>
        <w:lastRenderedPageBreak/>
        <w:t>Пасажирські перевезення на 10 міських та 11 приміських автобусних маршрутах загального користування здійснюють 12 суб’єктів господарювання (10 фізичних осіб - підприємців та дві юридичні особи) на підставі прийнятих рішень і укладених договорів.</w:t>
      </w:r>
    </w:p>
    <w:p w:rsidR="00603DF3" w:rsidRPr="00603DF3" w:rsidRDefault="00603DF3" w:rsidP="00603DF3">
      <w:pPr>
        <w:spacing w:line="276" w:lineRule="auto"/>
        <w:ind w:firstLine="567"/>
        <w:rPr>
          <w:rFonts w:ascii="Times New Roman" w:hAnsi="Times New Roman" w:cs="Times New Roman"/>
          <w:szCs w:val="24"/>
          <w:lang w:val="uk-UA"/>
        </w:rPr>
      </w:pPr>
      <w:r w:rsidRPr="00603DF3">
        <w:rPr>
          <w:rFonts w:ascii="Times New Roman" w:hAnsi="Times New Roman" w:cs="Times New Roman"/>
          <w:szCs w:val="24"/>
          <w:lang w:val="uk-UA"/>
        </w:rPr>
        <w:t>Прийнято 8 рішень виконавчого комітету міської ради про призначення автомобільних перевізників тимчасовими виконавцями пасажирських перевезень за міськими та приміськими автобусними маршрутами загального користування, укладено відповідні договори.</w:t>
      </w:r>
    </w:p>
    <w:p w:rsidR="00603DF3" w:rsidRPr="00603DF3" w:rsidRDefault="00603DF3" w:rsidP="00603DF3">
      <w:pPr>
        <w:spacing w:line="276" w:lineRule="auto"/>
        <w:ind w:firstLine="567"/>
        <w:rPr>
          <w:rFonts w:ascii="Times New Roman" w:hAnsi="Times New Roman" w:cs="Times New Roman"/>
          <w:szCs w:val="24"/>
          <w:lang w:val="uk-UA"/>
        </w:rPr>
      </w:pPr>
      <w:r w:rsidRPr="00603DF3">
        <w:rPr>
          <w:rFonts w:ascii="Times New Roman" w:hAnsi="Times New Roman" w:cs="Times New Roman"/>
          <w:szCs w:val="24"/>
          <w:lang w:val="uk-UA"/>
        </w:rPr>
        <w:t>Проведено конкурс на визначення підприємства (організації) для здійснення функцій робочого органу для організації конкурсу з перевезення пасажирів на міських та приміських автобусних маршрутах  та укладено з переможцем</w:t>
      </w:r>
      <w:r w:rsidR="00D2318A">
        <w:rPr>
          <w:rFonts w:ascii="Times New Roman" w:hAnsi="Times New Roman" w:cs="Times New Roman"/>
          <w:szCs w:val="24"/>
          <w:lang w:val="uk-UA"/>
        </w:rPr>
        <w:t>, КП «</w:t>
      </w:r>
      <w:proofErr w:type="spellStart"/>
      <w:r w:rsidR="00D2318A">
        <w:rPr>
          <w:rFonts w:ascii="Times New Roman" w:hAnsi="Times New Roman" w:cs="Times New Roman"/>
          <w:szCs w:val="24"/>
          <w:lang w:val="uk-UA"/>
        </w:rPr>
        <w:t>Ромнитранссервіс</w:t>
      </w:r>
      <w:proofErr w:type="spellEnd"/>
      <w:r w:rsidR="00D2318A">
        <w:rPr>
          <w:rFonts w:ascii="Times New Roman" w:hAnsi="Times New Roman" w:cs="Times New Roman"/>
          <w:szCs w:val="24"/>
          <w:lang w:val="uk-UA"/>
        </w:rPr>
        <w:t>»</w:t>
      </w:r>
      <w:r w:rsidR="007477A7">
        <w:rPr>
          <w:rFonts w:ascii="Times New Roman" w:hAnsi="Times New Roman" w:cs="Times New Roman"/>
          <w:szCs w:val="24"/>
          <w:lang w:val="uk-UA"/>
        </w:rPr>
        <w:t>,</w:t>
      </w:r>
      <w:r w:rsidRPr="00603DF3">
        <w:rPr>
          <w:rFonts w:ascii="Times New Roman" w:hAnsi="Times New Roman" w:cs="Times New Roman"/>
          <w:szCs w:val="24"/>
          <w:lang w:val="uk-UA"/>
        </w:rPr>
        <w:t xml:space="preserve"> договір терміном на три роки.</w:t>
      </w:r>
    </w:p>
    <w:p w:rsidR="001C6675" w:rsidRPr="001C6675" w:rsidRDefault="00603DF3" w:rsidP="00603DF3">
      <w:pPr>
        <w:spacing w:line="276" w:lineRule="auto"/>
        <w:ind w:firstLine="567"/>
        <w:rPr>
          <w:rFonts w:ascii="Times New Roman" w:eastAsiaTheme="minorHAnsi" w:hAnsi="Times New Roman" w:cstheme="minorBidi"/>
          <w:color w:val="000000"/>
          <w:szCs w:val="24"/>
          <w:lang w:val="uk-UA" w:eastAsia="uk-UA" w:bidi="uk-UA"/>
        </w:rPr>
      </w:pPr>
      <w:r>
        <w:rPr>
          <w:rFonts w:ascii="Times New Roman" w:eastAsiaTheme="minorHAnsi" w:hAnsi="Times New Roman" w:cstheme="minorBidi"/>
          <w:color w:val="000000"/>
          <w:szCs w:val="24"/>
          <w:lang w:val="uk-UA" w:eastAsia="uk-UA" w:bidi="uk-UA"/>
        </w:rPr>
        <w:t>Відповідно до вимог чинного законодавства у сфері пасажирського автотранспорту, у співпраці з Сумським державним університетом п</w:t>
      </w:r>
      <w:r w:rsidR="001C6675" w:rsidRPr="00603DF3">
        <w:rPr>
          <w:rFonts w:ascii="Times New Roman" w:eastAsiaTheme="minorHAnsi" w:hAnsi="Times New Roman" w:cstheme="minorBidi"/>
          <w:color w:val="000000"/>
          <w:szCs w:val="24"/>
          <w:lang w:val="uk-UA" w:eastAsia="uk-UA" w:bidi="uk-UA"/>
        </w:rPr>
        <w:t>роведено обстеження пасажиропотоків на міських автобусних маршрутах загального користування.</w:t>
      </w:r>
      <w:r w:rsidR="001C6675" w:rsidRPr="001C6675">
        <w:rPr>
          <w:rFonts w:ascii="Times New Roman" w:eastAsiaTheme="minorHAnsi" w:hAnsi="Times New Roman" w:cstheme="minorBidi"/>
          <w:color w:val="000000"/>
          <w:szCs w:val="24"/>
          <w:lang w:val="uk-UA" w:eastAsia="uk-UA" w:bidi="uk-UA"/>
        </w:rPr>
        <w:t xml:space="preserve"> </w:t>
      </w:r>
    </w:p>
    <w:p w:rsidR="00603DF3" w:rsidRDefault="00603DF3" w:rsidP="001C6675">
      <w:pPr>
        <w:tabs>
          <w:tab w:val="left" w:pos="851"/>
          <w:tab w:val="left" w:pos="1134"/>
          <w:tab w:val="left" w:pos="1276"/>
        </w:tabs>
        <w:spacing w:line="276" w:lineRule="auto"/>
        <w:ind w:left="720"/>
        <w:jc w:val="center"/>
        <w:rPr>
          <w:rFonts w:ascii="Times New Roman" w:hAnsi="Times New Roman" w:cs="Times New Roman"/>
          <w:i/>
          <w:szCs w:val="24"/>
          <w:lang w:val="uk-UA"/>
        </w:rPr>
      </w:pPr>
    </w:p>
    <w:p w:rsidR="00577DA5" w:rsidRPr="006F37C1" w:rsidRDefault="00577DA5" w:rsidP="00FE74D5">
      <w:pPr>
        <w:tabs>
          <w:tab w:val="left" w:pos="851"/>
          <w:tab w:val="left" w:pos="1134"/>
          <w:tab w:val="left" w:pos="1276"/>
        </w:tabs>
        <w:spacing w:line="276" w:lineRule="auto"/>
        <w:jc w:val="center"/>
        <w:rPr>
          <w:rFonts w:ascii="Times New Roman" w:hAnsi="Times New Roman" w:cs="Times New Roman"/>
          <w:i/>
          <w:szCs w:val="24"/>
          <w:lang w:val="uk-UA"/>
        </w:rPr>
      </w:pPr>
      <w:r w:rsidRPr="006F37C1">
        <w:rPr>
          <w:rFonts w:ascii="Times New Roman" w:hAnsi="Times New Roman" w:cs="Times New Roman"/>
          <w:i/>
          <w:szCs w:val="24"/>
          <w:lang w:val="uk-UA"/>
        </w:rPr>
        <w:t>Житлова політика та будівництво</w:t>
      </w:r>
    </w:p>
    <w:p w:rsidR="005778D5" w:rsidRPr="005778D5" w:rsidRDefault="005778D5" w:rsidP="005778D5">
      <w:pPr>
        <w:spacing w:line="276" w:lineRule="auto"/>
        <w:ind w:firstLine="567"/>
        <w:rPr>
          <w:rFonts w:ascii="Times New Roman" w:hAnsi="Times New Roman"/>
          <w:szCs w:val="24"/>
          <w:lang w:val="uk-UA"/>
        </w:rPr>
      </w:pPr>
      <w:r w:rsidRPr="005778D5">
        <w:rPr>
          <w:rFonts w:ascii="Times New Roman" w:hAnsi="Times New Roman"/>
          <w:szCs w:val="24"/>
          <w:shd w:val="clear" w:color="auto" w:fill="FFFFFF"/>
          <w:lang w:val="uk-UA"/>
        </w:rPr>
        <w:t>Забезпечення громадян житлом, покращення благоустрою житлового фонду залишається однією з найгостріших проблем громади. Н</w:t>
      </w:r>
      <w:r w:rsidRPr="005778D5">
        <w:rPr>
          <w:rFonts w:ascii="Times New Roman" w:hAnsi="Times New Roman"/>
          <w:szCs w:val="24"/>
          <w:lang w:val="uk-UA"/>
        </w:rPr>
        <w:t xml:space="preserve">а квартирному </w:t>
      </w:r>
      <w:r w:rsidR="00405FA1">
        <w:rPr>
          <w:rFonts w:ascii="Times New Roman" w:hAnsi="Times New Roman"/>
          <w:szCs w:val="24"/>
          <w:lang w:val="uk-UA"/>
        </w:rPr>
        <w:t xml:space="preserve">обліку </w:t>
      </w:r>
      <w:r w:rsidRPr="005778D5">
        <w:rPr>
          <w:rFonts w:ascii="Times New Roman" w:hAnsi="Times New Roman"/>
          <w:szCs w:val="24"/>
          <w:lang w:val="uk-UA"/>
        </w:rPr>
        <w:t>перебуває 1567 сімей та одиноких громадян, з яких 484 потребують першочергового отримання житла, 271 – позачергового. У черзі на отримання соціального житла перебуває 4 особи; забезпечено соціальним житлом 4 сім</w:t>
      </w:r>
      <w:r w:rsidRPr="005778D5">
        <w:rPr>
          <w:rFonts w:ascii="Times New Roman" w:hAnsi="Times New Roman"/>
          <w:szCs w:val="24"/>
        </w:rPr>
        <w:t>’</w:t>
      </w:r>
      <w:r w:rsidRPr="005778D5">
        <w:rPr>
          <w:rFonts w:ascii="Times New Roman" w:hAnsi="Times New Roman"/>
          <w:szCs w:val="24"/>
          <w:lang w:val="uk-UA"/>
        </w:rPr>
        <w:t xml:space="preserve">ї, з якими укладено відповідні договори на проживання. </w:t>
      </w:r>
    </w:p>
    <w:p w:rsidR="005778D5" w:rsidRPr="005778D5" w:rsidRDefault="005778D5" w:rsidP="00CE446B">
      <w:pPr>
        <w:tabs>
          <w:tab w:val="left" w:pos="284"/>
          <w:tab w:val="left" w:pos="567"/>
        </w:tabs>
        <w:spacing w:line="276" w:lineRule="auto"/>
        <w:ind w:firstLine="567"/>
        <w:rPr>
          <w:rFonts w:ascii="Times New Roman" w:hAnsi="Times New Roman"/>
          <w:szCs w:val="24"/>
          <w:lang w:val="uk-UA"/>
        </w:rPr>
      </w:pPr>
      <w:r w:rsidRPr="005778D5">
        <w:rPr>
          <w:rFonts w:ascii="Times New Roman" w:hAnsi="Times New Roman"/>
          <w:szCs w:val="24"/>
          <w:lang w:val="uk-UA"/>
        </w:rPr>
        <w:t xml:space="preserve">Інформація про необхідність проходження щорічної перереєстрації </w:t>
      </w:r>
      <w:proofErr w:type="spellStart"/>
      <w:r w:rsidRPr="005778D5">
        <w:rPr>
          <w:rFonts w:ascii="Times New Roman" w:hAnsi="Times New Roman"/>
          <w:szCs w:val="24"/>
          <w:lang w:val="uk-UA"/>
        </w:rPr>
        <w:t>перебуваючих</w:t>
      </w:r>
      <w:proofErr w:type="spellEnd"/>
      <w:r w:rsidRPr="005778D5">
        <w:rPr>
          <w:rFonts w:ascii="Times New Roman" w:hAnsi="Times New Roman"/>
          <w:szCs w:val="24"/>
          <w:lang w:val="uk-UA"/>
        </w:rPr>
        <w:t xml:space="preserve"> на квартирному обліку громадян оприлюднюється на офіційному </w:t>
      </w:r>
      <w:proofErr w:type="spellStart"/>
      <w:r w:rsidRPr="005778D5">
        <w:rPr>
          <w:rFonts w:ascii="Times New Roman" w:hAnsi="Times New Roman"/>
          <w:szCs w:val="24"/>
          <w:lang w:val="uk-UA"/>
        </w:rPr>
        <w:t>вебсайті</w:t>
      </w:r>
      <w:proofErr w:type="spellEnd"/>
      <w:r w:rsidRPr="005778D5">
        <w:rPr>
          <w:rFonts w:ascii="Times New Roman" w:hAnsi="Times New Roman"/>
          <w:szCs w:val="24"/>
          <w:lang w:val="uk-UA"/>
        </w:rPr>
        <w:t xml:space="preserve">, доводиться до відома у письмовому вигляді та під час проведення прийому громадян. </w:t>
      </w:r>
    </w:p>
    <w:p w:rsidR="005778D5" w:rsidRPr="00C84D9A" w:rsidRDefault="005778D5" w:rsidP="00CE446B">
      <w:pPr>
        <w:tabs>
          <w:tab w:val="left" w:pos="567"/>
        </w:tabs>
        <w:spacing w:line="276" w:lineRule="auto"/>
        <w:ind w:firstLine="567"/>
        <w:rPr>
          <w:rFonts w:ascii="Times New Roman" w:hAnsi="Times New Roman"/>
          <w:szCs w:val="24"/>
          <w:lang w:val="uk-UA"/>
        </w:rPr>
      </w:pPr>
      <w:r w:rsidRPr="005778D5">
        <w:rPr>
          <w:rFonts w:ascii="Times New Roman" w:eastAsiaTheme="minorEastAsia" w:hAnsi="Times New Roman"/>
          <w:lang w:val="uk-UA"/>
        </w:rPr>
        <w:t xml:space="preserve">Інформація у </w:t>
      </w:r>
      <w:r w:rsidRPr="005778D5">
        <w:rPr>
          <w:rFonts w:ascii="Times New Roman" w:hAnsi="Times New Roman"/>
          <w:lang w:val="uk-UA"/>
        </w:rPr>
        <w:t>Єдиному державному реєстрі громадян, які потребують поліпшення житлових умов</w:t>
      </w:r>
      <w:r w:rsidR="001D08DA">
        <w:rPr>
          <w:rFonts w:ascii="Times New Roman" w:hAnsi="Times New Roman"/>
          <w:lang w:val="uk-UA"/>
        </w:rPr>
        <w:t>,</w:t>
      </w:r>
      <w:r w:rsidRPr="005778D5">
        <w:rPr>
          <w:rFonts w:ascii="Times New Roman" w:hAnsi="Times New Roman"/>
          <w:lang w:val="uk-UA"/>
        </w:rPr>
        <w:t xml:space="preserve"> постійно оновлюється</w:t>
      </w:r>
      <w:r w:rsidRPr="00C84D9A">
        <w:rPr>
          <w:rFonts w:ascii="Times New Roman" w:eastAsia="Times New Roman" w:hAnsi="Times New Roman"/>
          <w:szCs w:val="24"/>
          <w:bdr w:val="none" w:sz="0" w:space="0" w:color="auto" w:frame="1"/>
          <w:lang w:val="uk-UA"/>
        </w:rPr>
        <w:t>. Н</w:t>
      </w:r>
      <w:r w:rsidRPr="00C84D9A">
        <w:rPr>
          <w:rFonts w:ascii="Times New Roman" w:hAnsi="Times New Roman"/>
          <w:szCs w:val="24"/>
          <w:lang w:val="uk-UA"/>
        </w:rPr>
        <w:t xml:space="preserve">а даний час в Реєстр </w:t>
      </w:r>
      <w:proofErr w:type="spellStart"/>
      <w:r w:rsidRPr="00C84D9A">
        <w:rPr>
          <w:rFonts w:ascii="Times New Roman" w:hAnsi="Times New Roman"/>
          <w:szCs w:val="24"/>
          <w:lang w:val="uk-UA"/>
        </w:rPr>
        <w:t>внесено</w:t>
      </w:r>
      <w:proofErr w:type="spellEnd"/>
      <w:r w:rsidRPr="00C84D9A">
        <w:rPr>
          <w:rFonts w:ascii="Times New Roman" w:hAnsi="Times New Roman"/>
          <w:szCs w:val="24"/>
          <w:lang w:val="uk-UA"/>
        </w:rPr>
        <w:t xml:space="preserve"> інформацію по 1219 особам. </w:t>
      </w:r>
    </w:p>
    <w:p w:rsidR="005778D5" w:rsidRPr="00C84D9A" w:rsidRDefault="001D08DA" w:rsidP="00CE446B">
      <w:pPr>
        <w:tabs>
          <w:tab w:val="left" w:pos="284"/>
          <w:tab w:val="left" w:pos="567"/>
        </w:tabs>
        <w:spacing w:line="276" w:lineRule="auto"/>
        <w:ind w:firstLine="567"/>
        <w:rPr>
          <w:rFonts w:ascii="Times New Roman" w:hAnsi="Times New Roman"/>
          <w:lang w:val="uk-UA"/>
        </w:rPr>
      </w:pPr>
      <w:r>
        <w:rPr>
          <w:rFonts w:ascii="Times New Roman" w:hAnsi="Times New Roman"/>
          <w:lang w:val="uk-UA"/>
        </w:rPr>
        <w:t>П</w:t>
      </w:r>
      <w:r w:rsidR="005778D5" w:rsidRPr="00C84D9A">
        <w:rPr>
          <w:rFonts w:ascii="Times New Roman" w:hAnsi="Times New Roman"/>
          <w:lang w:val="uk-UA"/>
        </w:rPr>
        <w:t xml:space="preserve">роводиться  робота по виявленню  вільних житлових приміщень, в яких ніхто не проживає (відумерла спадщина, безхазяйне майно тощо), для </w:t>
      </w:r>
      <w:r>
        <w:rPr>
          <w:rFonts w:ascii="Times New Roman" w:hAnsi="Times New Roman"/>
          <w:lang w:val="uk-UA"/>
        </w:rPr>
        <w:t>вжиття</w:t>
      </w:r>
      <w:r w:rsidR="005778D5" w:rsidRPr="00C84D9A">
        <w:rPr>
          <w:rFonts w:ascii="Times New Roman" w:hAnsi="Times New Roman"/>
          <w:lang w:val="uk-UA"/>
        </w:rPr>
        <w:t xml:space="preserve"> заходів щодо встановлення можливості (законних підстав) прийняття їх до комунальної власності громади</w:t>
      </w:r>
      <w:r w:rsidR="00255A46">
        <w:rPr>
          <w:rFonts w:ascii="Times New Roman" w:hAnsi="Times New Roman"/>
          <w:lang w:val="uk-UA"/>
        </w:rPr>
        <w:t xml:space="preserve"> (виявлено 2 об’єкта житлового призначення)</w:t>
      </w:r>
      <w:r w:rsidR="005778D5" w:rsidRPr="00C84D9A">
        <w:rPr>
          <w:rFonts w:ascii="Times New Roman" w:hAnsi="Times New Roman"/>
          <w:lang w:val="uk-UA"/>
        </w:rPr>
        <w:t xml:space="preserve">. </w:t>
      </w:r>
    </w:p>
    <w:p w:rsidR="005778D5" w:rsidRDefault="005778D5" w:rsidP="00CE446B">
      <w:pPr>
        <w:pStyle w:val="26"/>
        <w:shd w:val="clear" w:color="auto" w:fill="auto"/>
        <w:tabs>
          <w:tab w:val="left" w:pos="567"/>
        </w:tabs>
        <w:spacing w:line="276" w:lineRule="auto"/>
        <w:ind w:firstLine="567"/>
        <w:jc w:val="both"/>
        <w:rPr>
          <w:color w:val="000000"/>
          <w:sz w:val="24"/>
          <w:szCs w:val="24"/>
          <w:lang w:val="uk-UA" w:eastAsia="uk-UA" w:bidi="uk-UA"/>
        </w:rPr>
      </w:pPr>
      <w:r w:rsidRPr="00C84D9A">
        <w:rPr>
          <w:sz w:val="24"/>
          <w:szCs w:val="24"/>
          <w:lang w:val="uk-UA"/>
        </w:rPr>
        <w:t>У сфері житл</w:t>
      </w:r>
      <w:r w:rsidR="00A15B83">
        <w:rPr>
          <w:sz w:val="24"/>
          <w:szCs w:val="24"/>
          <w:lang w:val="uk-UA"/>
        </w:rPr>
        <w:t>ової політики</w:t>
      </w:r>
      <w:r w:rsidRPr="00C84D9A">
        <w:rPr>
          <w:color w:val="000000"/>
          <w:sz w:val="24"/>
          <w:szCs w:val="24"/>
          <w:lang w:val="uk-UA" w:eastAsia="uk-UA" w:bidi="uk-UA"/>
        </w:rPr>
        <w:t xml:space="preserve"> працюють </w:t>
      </w:r>
      <w:r w:rsidR="00A15B83">
        <w:rPr>
          <w:color w:val="000000"/>
          <w:sz w:val="24"/>
          <w:szCs w:val="24"/>
          <w:lang w:val="uk-UA" w:eastAsia="uk-UA" w:bidi="uk-UA"/>
        </w:rPr>
        <w:t>2</w:t>
      </w:r>
      <w:r w:rsidRPr="00C84D9A">
        <w:rPr>
          <w:color w:val="000000"/>
          <w:sz w:val="24"/>
          <w:szCs w:val="24"/>
          <w:lang w:val="uk-UA" w:eastAsia="uk-UA" w:bidi="uk-UA"/>
        </w:rPr>
        <w:t xml:space="preserve"> наглядові ради та </w:t>
      </w:r>
      <w:r w:rsidR="00A15B83">
        <w:rPr>
          <w:color w:val="000000"/>
          <w:sz w:val="24"/>
          <w:szCs w:val="24"/>
          <w:lang w:val="uk-UA" w:eastAsia="uk-UA" w:bidi="uk-UA"/>
        </w:rPr>
        <w:t>6</w:t>
      </w:r>
      <w:r w:rsidRPr="00C84D9A">
        <w:rPr>
          <w:color w:val="000000"/>
          <w:sz w:val="24"/>
          <w:szCs w:val="24"/>
          <w:lang w:val="uk-UA" w:eastAsia="uk-UA" w:bidi="uk-UA"/>
        </w:rPr>
        <w:t xml:space="preserve"> постійно діючих комісій.  Зокрема, міжвідомчою комісією розглянуто 93 звернення,</w:t>
      </w:r>
      <w:r w:rsidRPr="00C84D9A">
        <w:rPr>
          <w:sz w:val="24"/>
          <w:szCs w:val="24"/>
          <w:lang w:val="uk-UA"/>
        </w:rPr>
        <w:t xml:space="preserve"> які стосуються спірних земельних питань, незаконного будівництва, переобла</w:t>
      </w:r>
      <w:r w:rsidR="00A15B83">
        <w:rPr>
          <w:sz w:val="24"/>
          <w:szCs w:val="24"/>
          <w:lang w:val="uk-UA"/>
        </w:rPr>
        <w:t>днання, порушення добросусідства</w:t>
      </w:r>
      <w:r w:rsidR="00CE446B">
        <w:rPr>
          <w:sz w:val="24"/>
          <w:szCs w:val="24"/>
          <w:lang w:val="uk-UA"/>
        </w:rPr>
        <w:t xml:space="preserve"> </w:t>
      </w:r>
      <w:r w:rsidRPr="00D27642">
        <w:rPr>
          <w:sz w:val="24"/>
          <w:szCs w:val="24"/>
          <w:lang w:val="uk-UA"/>
        </w:rPr>
        <w:t>тощо.</w:t>
      </w:r>
      <w:r w:rsidRPr="00D27642">
        <w:rPr>
          <w:color w:val="000000"/>
          <w:sz w:val="24"/>
          <w:szCs w:val="24"/>
          <w:lang w:val="uk-UA" w:eastAsia="uk-UA" w:bidi="uk-UA"/>
        </w:rPr>
        <w:t xml:space="preserve"> </w:t>
      </w:r>
      <w:r w:rsidR="00A15B83">
        <w:rPr>
          <w:color w:val="000000"/>
          <w:sz w:val="24"/>
          <w:szCs w:val="24"/>
          <w:lang w:val="uk-UA" w:eastAsia="uk-UA" w:bidi="uk-UA"/>
        </w:rPr>
        <w:t>Р</w:t>
      </w:r>
      <w:r w:rsidRPr="00D27642">
        <w:rPr>
          <w:color w:val="000000"/>
          <w:sz w:val="24"/>
          <w:szCs w:val="24"/>
          <w:lang w:val="uk-UA" w:eastAsia="uk-UA" w:bidi="uk-UA"/>
        </w:rPr>
        <w:t>озглянуто 226 звернень громадян, підприємств, установ та організацій з житлових питань, надан</w:t>
      </w:r>
      <w:r w:rsidR="00CE446B">
        <w:rPr>
          <w:color w:val="000000"/>
          <w:sz w:val="24"/>
          <w:szCs w:val="24"/>
          <w:lang w:val="uk-UA" w:eastAsia="uk-UA" w:bidi="uk-UA"/>
        </w:rPr>
        <w:t>о</w:t>
      </w:r>
      <w:r w:rsidRPr="00D27642">
        <w:rPr>
          <w:color w:val="000000"/>
          <w:sz w:val="24"/>
          <w:szCs w:val="24"/>
          <w:lang w:val="uk-UA" w:eastAsia="uk-UA" w:bidi="uk-UA"/>
        </w:rPr>
        <w:t xml:space="preserve"> консультації, прийнят</w:t>
      </w:r>
      <w:r w:rsidR="00CE446B">
        <w:rPr>
          <w:color w:val="000000"/>
          <w:sz w:val="24"/>
          <w:szCs w:val="24"/>
          <w:lang w:val="uk-UA" w:eastAsia="uk-UA" w:bidi="uk-UA"/>
        </w:rPr>
        <w:t>о</w:t>
      </w:r>
      <w:r w:rsidRPr="00D27642">
        <w:rPr>
          <w:color w:val="000000"/>
          <w:sz w:val="24"/>
          <w:szCs w:val="24"/>
          <w:lang w:val="uk-UA" w:eastAsia="uk-UA" w:bidi="uk-UA"/>
        </w:rPr>
        <w:t xml:space="preserve"> рішення.</w:t>
      </w:r>
    </w:p>
    <w:p w:rsidR="00C75EDC" w:rsidRPr="00D82FD5" w:rsidRDefault="00C75EDC" w:rsidP="00593E92">
      <w:pPr>
        <w:tabs>
          <w:tab w:val="left" w:pos="0"/>
        </w:tabs>
        <w:spacing w:line="276" w:lineRule="auto"/>
        <w:ind w:firstLine="567"/>
        <w:rPr>
          <w:rFonts w:ascii="Times New Roman" w:eastAsiaTheme="minorHAnsi" w:hAnsi="Times New Roman" w:cstheme="minorBidi"/>
          <w:color w:val="000000"/>
          <w:sz w:val="8"/>
          <w:szCs w:val="8"/>
          <w:lang w:val="uk-UA" w:eastAsia="uk-UA" w:bidi="uk-UA"/>
        </w:rPr>
      </w:pPr>
    </w:p>
    <w:p w:rsidR="001C6675" w:rsidRDefault="002E7E3D" w:rsidP="00593E92">
      <w:pPr>
        <w:tabs>
          <w:tab w:val="left" w:pos="0"/>
        </w:tabs>
        <w:spacing w:line="276" w:lineRule="auto"/>
        <w:ind w:firstLine="567"/>
        <w:rPr>
          <w:rFonts w:ascii="Times New Roman" w:eastAsiaTheme="minorHAnsi" w:hAnsi="Times New Roman" w:cstheme="minorBidi"/>
          <w:color w:val="000000"/>
          <w:szCs w:val="24"/>
          <w:lang w:val="uk-UA" w:eastAsia="uk-UA" w:bidi="uk-UA"/>
        </w:rPr>
      </w:pPr>
      <w:r w:rsidRPr="002E7E3D">
        <w:rPr>
          <w:rFonts w:ascii="Times New Roman" w:eastAsiaTheme="minorHAnsi" w:hAnsi="Times New Roman" w:cstheme="minorBidi"/>
          <w:color w:val="000000"/>
          <w:szCs w:val="24"/>
          <w:lang w:val="uk-UA" w:eastAsia="uk-UA" w:bidi="uk-UA"/>
        </w:rPr>
        <w:t xml:space="preserve">У сфері містобудування та архітектури проводилась робота з реалізації </w:t>
      </w:r>
      <w:r w:rsidR="00593E92">
        <w:rPr>
          <w:rFonts w:ascii="Times New Roman" w:eastAsiaTheme="minorHAnsi" w:hAnsi="Times New Roman" w:cstheme="minorBidi"/>
          <w:color w:val="000000"/>
          <w:szCs w:val="24"/>
          <w:lang w:val="uk-UA" w:eastAsia="uk-UA" w:bidi="uk-UA"/>
        </w:rPr>
        <w:t xml:space="preserve">заходів </w:t>
      </w:r>
      <w:r w:rsidRPr="002E7E3D">
        <w:rPr>
          <w:rFonts w:ascii="Times New Roman" w:eastAsiaTheme="minorHAnsi" w:hAnsi="Times New Roman" w:cstheme="minorBidi"/>
          <w:color w:val="000000"/>
          <w:szCs w:val="24"/>
          <w:lang w:val="uk-UA" w:eastAsia="uk-UA" w:bidi="uk-UA"/>
        </w:rPr>
        <w:t>Програми містобудівного розвитку. Рішенням міської ради затверджен</w:t>
      </w:r>
      <w:r w:rsidR="00692A10">
        <w:rPr>
          <w:rFonts w:ascii="Times New Roman" w:eastAsiaTheme="minorHAnsi" w:hAnsi="Times New Roman" w:cstheme="minorBidi"/>
          <w:color w:val="000000"/>
          <w:szCs w:val="24"/>
          <w:lang w:val="uk-UA" w:eastAsia="uk-UA" w:bidi="uk-UA"/>
        </w:rPr>
        <w:t>о</w:t>
      </w:r>
      <w:r w:rsidRPr="002E7E3D">
        <w:rPr>
          <w:rFonts w:ascii="Times New Roman" w:eastAsiaTheme="minorHAnsi" w:hAnsi="Times New Roman" w:cstheme="minorBidi"/>
          <w:color w:val="000000"/>
          <w:szCs w:val="24"/>
          <w:lang w:val="uk-UA" w:eastAsia="uk-UA" w:bidi="uk-UA"/>
        </w:rPr>
        <w:t xml:space="preserve"> технічне завдання на виготовлення Комплексного плану просторового розвитку. Виготовлен</w:t>
      </w:r>
      <w:r w:rsidR="00C84D9A">
        <w:rPr>
          <w:rFonts w:ascii="Times New Roman" w:eastAsiaTheme="minorHAnsi" w:hAnsi="Times New Roman" w:cstheme="minorBidi"/>
          <w:color w:val="000000"/>
          <w:szCs w:val="24"/>
          <w:lang w:val="uk-UA" w:eastAsia="uk-UA" w:bidi="uk-UA"/>
        </w:rPr>
        <w:t>о</w:t>
      </w:r>
      <w:r w:rsidRPr="002E7E3D">
        <w:rPr>
          <w:rFonts w:ascii="Times New Roman" w:eastAsiaTheme="minorHAnsi" w:hAnsi="Times New Roman" w:cstheme="minorBidi"/>
          <w:color w:val="000000"/>
          <w:szCs w:val="24"/>
          <w:lang w:val="uk-UA" w:eastAsia="uk-UA" w:bidi="uk-UA"/>
        </w:rPr>
        <w:t xml:space="preserve"> </w:t>
      </w:r>
      <w:proofErr w:type="spellStart"/>
      <w:r w:rsidRPr="002E7E3D">
        <w:rPr>
          <w:rFonts w:ascii="Times New Roman" w:eastAsiaTheme="minorHAnsi" w:hAnsi="Times New Roman" w:cstheme="minorBidi"/>
          <w:color w:val="000000"/>
          <w:szCs w:val="24"/>
          <w:lang w:val="uk-UA" w:eastAsia="uk-UA" w:bidi="uk-UA"/>
        </w:rPr>
        <w:t>проєкт</w:t>
      </w:r>
      <w:r w:rsidR="00692A10">
        <w:rPr>
          <w:rFonts w:ascii="Times New Roman" w:eastAsiaTheme="minorHAnsi" w:hAnsi="Times New Roman" w:cstheme="minorBidi"/>
          <w:color w:val="000000"/>
          <w:szCs w:val="24"/>
          <w:lang w:val="uk-UA" w:eastAsia="uk-UA" w:bidi="uk-UA"/>
        </w:rPr>
        <w:t>и</w:t>
      </w:r>
      <w:proofErr w:type="spellEnd"/>
      <w:r w:rsidRPr="002E7E3D">
        <w:rPr>
          <w:rFonts w:ascii="Times New Roman" w:eastAsiaTheme="minorHAnsi" w:hAnsi="Times New Roman" w:cstheme="minorBidi"/>
          <w:color w:val="000000"/>
          <w:szCs w:val="24"/>
          <w:lang w:val="uk-UA" w:eastAsia="uk-UA" w:bidi="uk-UA"/>
        </w:rPr>
        <w:t xml:space="preserve"> «Внесення змін до генерального плану міста та плану зонування</w:t>
      </w:r>
      <w:r w:rsidR="00593E92">
        <w:rPr>
          <w:rFonts w:ascii="Times New Roman" w:eastAsiaTheme="minorHAnsi" w:hAnsi="Times New Roman" w:cstheme="minorBidi"/>
          <w:color w:val="000000"/>
          <w:szCs w:val="24"/>
          <w:lang w:val="uk-UA" w:eastAsia="uk-UA" w:bidi="uk-UA"/>
        </w:rPr>
        <w:t xml:space="preserve"> </w:t>
      </w:r>
      <w:r w:rsidRPr="002E7E3D">
        <w:rPr>
          <w:rFonts w:ascii="Times New Roman" w:eastAsiaTheme="minorHAnsi" w:hAnsi="Times New Roman" w:cstheme="minorBidi"/>
          <w:color w:val="000000"/>
          <w:szCs w:val="24"/>
          <w:lang w:val="uk-UA" w:eastAsia="uk-UA" w:bidi="uk-UA"/>
        </w:rPr>
        <w:t>м. Ромни Сумської області» та «Внесення змін до історико-архітектурного опорного плану</w:t>
      </w:r>
      <w:r w:rsidR="00593E92">
        <w:rPr>
          <w:rFonts w:ascii="Times New Roman" w:eastAsiaTheme="minorHAnsi" w:hAnsi="Times New Roman" w:cstheme="minorBidi"/>
          <w:color w:val="000000"/>
          <w:szCs w:val="24"/>
          <w:lang w:val="uk-UA" w:eastAsia="uk-UA" w:bidi="uk-UA"/>
        </w:rPr>
        <w:t xml:space="preserve"> </w:t>
      </w:r>
      <w:r w:rsidRPr="002E7E3D">
        <w:rPr>
          <w:rFonts w:ascii="Times New Roman" w:eastAsiaTheme="minorHAnsi" w:hAnsi="Times New Roman" w:cstheme="minorBidi"/>
          <w:color w:val="000000"/>
          <w:szCs w:val="24"/>
          <w:lang w:val="uk-UA" w:eastAsia="uk-UA" w:bidi="uk-UA"/>
        </w:rPr>
        <w:t xml:space="preserve">м. Ромни Сумської області», виготовлено генеральні плани 8 сільських населених пунктів: Бобрик, </w:t>
      </w:r>
      <w:proofErr w:type="spellStart"/>
      <w:r w:rsidRPr="002E7E3D">
        <w:rPr>
          <w:rFonts w:ascii="Times New Roman" w:eastAsiaTheme="minorHAnsi" w:hAnsi="Times New Roman" w:cstheme="minorBidi"/>
          <w:color w:val="000000"/>
          <w:szCs w:val="24"/>
          <w:lang w:val="uk-UA" w:eastAsia="uk-UA" w:bidi="uk-UA"/>
        </w:rPr>
        <w:t>Герасимівка</w:t>
      </w:r>
      <w:proofErr w:type="spellEnd"/>
      <w:r w:rsidRPr="002E7E3D">
        <w:rPr>
          <w:rFonts w:ascii="Times New Roman" w:eastAsiaTheme="minorHAnsi" w:hAnsi="Times New Roman" w:cstheme="minorBidi"/>
          <w:color w:val="000000"/>
          <w:szCs w:val="24"/>
          <w:lang w:val="uk-UA" w:eastAsia="uk-UA" w:bidi="uk-UA"/>
        </w:rPr>
        <w:t>,</w:t>
      </w:r>
      <w:r w:rsidR="00692A10">
        <w:rPr>
          <w:rFonts w:ascii="Times New Roman" w:eastAsiaTheme="minorHAnsi" w:hAnsi="Times New Roman" w:cstheme="minorBidi"/>
          <w:color w:val="000000"/>
          <w:szCs w:val="24"/>
          <w:lang w:val="uk-UA" w:eastAsia="uk-UA" w:bidi="uk-UA"/>
        </w:rPr>
        <w:t xml:space="preserve"> </w:t>
      </w:r>
      <w:proofErr w:type="spellStart"/>
      <w:r w:rsidRPr="002E7E3D">
        <w:rPr>
          <w:rFonts w:ascii="Times New Roman" w:eastAsiaTheme="minorHAnsi" w:hAnsi="Times New Roman" w:cstheme="minorBidi"/>
          <w:color w:val="000000"/>
          <w:szCs w:val="24"/>
          <w:lang w:val="uk-UA" w:eastAsia="uk-UA" w:bidi="uk-UA"/>
        </w:rPr>
        <w:t>Перехрестівка</w:t>
      </w:r>
      <w:proofErr w:type="spellEnd"/>
      <w:r w:rsidRPr="002E7E3D">
        <w:rPr>
          <w:rFonts w:ascii="Times New Roman" w:eastAsiaTheme="minorHAnsi" w:hAnsi="Times New Roman" w:cstheme="minorBidi"/>
          <w:color w:val="000000"/>
          <w:szCs w:val="24"/>
          <w:lang w:val="uk-UA" w:eastAsia="uk-UA" w:bidi="uk-UA"/>
        </w:rPr>
        <w:t xml:space="preserve">, </w:t>
      </w:r>
      <w:proofErr w:type="spellStart"/>
      <w:r w:rsidRPr="002E7E3D">
        <w:rPr>
          <w:rFonts w:ascii="Times New Roman" w:eastAsiaTheme="minorHAnsi" w:hAnsi="Times New Roman" w:cstheme="minorBidi"/>
          <w:color w:val="000000"/>
          <w:szCs w:val="24"/>
          <w:lang w:val="uk-UA" w:eastAsia="uk-UA" w:bidi="uk-UA"/>
        </w:rPr>
        <w:t>Овлаші</w:t>
      </w:r>
      <w:proofErr w:type="spellEnd"/>
      <w:r w:rsidRPr="002E7E3D">
        <w:rPr>
          <w:rFonts w:ascii="Times New Roman" w:eastAsiaTheme="minorHAnsi" w:hAnsi="Times New Roman" w:cstheme="minorBidi"/>
          <w:color w:val="000000"/>
          <w:szCs w:val="24"/>
          <w:lang w:val="uk-UA" w:eastAsia="uk-UA" w:bidi="uk-UA"/>
        </w:rPr>
        <w:t xml:space="preserve">, </w:t>
      </w:r>
      <w:proofErr w:type="spellStart"/>
      <w:r w:rsidRPr="002E7E3D">
        <w:rPr>
          <w:rFonts w:ascii="Times New Roman" w:eastAsiaTheme="minorHAnsi" w:hAnsi="Times New Roman" w:cstheme="minorBidi"/>
          <w:color w:val="000000"/>
          <w:szCs w:val="24"/>
          <w:lang w:val="uk-UA" w:eastAsia="uk-UA" w:bidi="uk-UA"/>
        </w:rPr>
        <w:t>Перехрестівка</w:t>
      </w:r>
      <w:proofErr w:type="spellEnd"/>
      <w:r w:rsidRPr="002E7E3D">
        <w:rPr>
          <w:rFonts w:ascii="Times New Roman" w:eastAsiaTheme="minorHAnsi" w:hAnsi="Times New Roman" w:cstheme="minorBidi"/>
          <w:color w:val="000000"/>
          <w:szCs w:val="24"/>
          <w:lang w:val="uk-UA" w:eastAsia="uk-UA" w:bidi="uk-UA"/>
        </w:rPr>
        <w:t xml:space="preserve">, </w:t>
      </w:r>
      <w:proofErr w:type="spellStart"/>
      <w:r w:rsidRPr="002E7E3D">
        <w:rPr>
          <w:rFonts w:ascii="Times New Roman" w:eastAsiaTheme="minorHAnsi" w:hAnsi="Times New Roman" w:cstheme="minorBidi"/>
          <w:color w:val="000000"/>
          <w:szCs w:val="24"/>
          <w:lang w:val="uk-UA" w:eastAsia="uk-UA" w:bidi="uk-UA"/>
        </w:rPr>
        <w:t>Пустовійтівка</w:t>
      </w:r>
      <w:proofErr w:type="spellEnd"/>
      <w:r w:rsidRPr="002E7E3D">
        <w:rPr>
          <w:rFonts w:ascii="Times New Roman" w:eastAsiaTheme="minorHAnsi" w:hAnsi="Times New Roman" w:cstheme="minorBidi"/>
          <w:color w:val="000000"/>
          <w:szCs w:val="24"/>
          <w:lang w:val="uk-UA" w:eastAsia="uk-UA" w:bidi="uk-UA"/>
        </w:rPr>
        <w:t xml:space="preserve">, Великі Бубни та </w:t>
      </w:r>
      <w:proofErr w:type="spellStart"/>
      <w:r w:rsidRPr="002E7E3D">
        <w:rPr>
          <w:rFonts w:ascii="Times New Roman" w:eastAsiaTheme="minorHAnsi" w:hAnsi="Times New Roman" w:cstheme="minorBidi"/>
          <w:color w:val="000000"/>
          <w:szCs w:val="24"/>
          <w:lang w:val="uk-UA" w:eastAsia="uk-UA" w:bidi="uk-UA"/>
        </w:rPr>
        <w:t>Рогинці</w:t>
      </w:r>
      <w:proofErr w:type="spellEnd"/>
      <w:r w:rsidR="001C6675">
        <w:rPr>
          <w:rFonts w:ascii="Times New Roman" w:eastAsiaTheme="minorHAnsi" w:hAnsi="Times New Roman" w:cstheme="minorBidi"/>
          <w:color w:val="000000"/>
          <w:szCs w:val="24"/>
          <w:lang w:val="uk-UA" w:eastAsia="uk-UA" w:bidi="uk-UA"/>
        </w:rPr>
        <w:t>.</w:t>
      </w:r>
    </w:p>
    <w:p w:rsidR="001C6675" w:rsidRPr="001C6675" w:rsidRDefault="001C6675" w:rsidP="001C6675">
      <w:pPr>
        <w:tabs>
          <w:tab w:val="left" w:pos="0"/>
        </w:tabs>
        <w:spacing w:line="276" w:lineRule="auto"/>
        <w:ind w:firstLine="567"/>
        <w:rPr>
          <w:rFonts w:ascii="Times New Roman" w:eastAsiaTheme="minorHAnsi" w:hAnsi="Times New Roman" w:cstheme="minorBidi"/>
          <w:color w:val="000000"/>
          <w:szCs w:val="24"/>
          <w:lang w:val="uk-UA" w:eastAsia="uk-UA" w:bidi="uk-UA"/>
        </w:rPr>
      </w:pPr>
      <w:r>
        <w:rPr>
          <w:rFonts w:ascii="Times New Roman" w:eastAsiaTheme="minorHAnsi" w:hAnsi="Times New Roman" w:cstheme="minorBidi"/>
          <w:color w:val="000000"/>
          <w:szCs w:val="24"/>
          <w:lang w:val="uk-UA" w:eastAsia="uk-UA" w:bidi="uk-UA"/>
        </w:rPr>
        <w:t>Т</w:t>
      </w:r>
      <w:r w:rsidRPr="001C6675">
        <w:rPr>
          <w:rFonts w:ascii="Times New Roman" w:eastAsiaTheme="minorHAnsi" w:hAnsi="Times New Roman" w:cstheme="minorBidi"/>
          <w:color w:val="000000"/>
          <w:szCs w:val="24"/>
          <w:lang w:val="uk-UA" w:eastAsia="uk-UA" w:bidi="uk-UA"/>
        </w:rPr>
        <w:t>ехнічне завдання до розробки Комплексного плану просторового розвитку Роменської громади</w:t>
      </w:r>
      <w:r>
        <w:rPr>
          <w:rFonts w:ascii="Times New Roman" w:eastAsiaTheme="minorHAnsi" w:hAnsi="Times New Roman" w:cstheme="minorBidi"/>
          <w:color w:val="000000"/>
          <w:szCs w:val="24"/>
          <w:lang w:val="uk-UA" w:eastAsia="uk-UA" w:bidi="uk-UA"/>
        </w:rPr>
        <w:t xml:space="preserve"> п</w:t>
      </w:r>
      <w:r w:rsidRPr="001C6675">
        <w:rPr>
          <w:rFonts w:ascii="Times New Roman" w:eastAsiaTheme="minorHAnsi" w:hAnsi="Times New Roman" w:cstheme="minorBidi"/>
          <w:color w:val="000000"/>
          <w:szCs w:val="24"/>
          <w:lang w:val="uk-UA" w:eastAsia="uk-UA" w:bidi="uk-UA"/>
        </w:rPr>
        <w:t>ідготовлено із залученням громадськості.</w:t>
      </w:r>
    </w:p>
    <w:p w:rsidR="001C6675" w:rsidRPr="001C6675" w:rsidRDefault="001C6675" w:rsidP="001C6675">
      <w:pPr>
        <w:tabs>
          <w:tab w:val="left" w:pos="0"/>
        </w:tabs>
        <w:spacing w:line="276" w:lineRule="auto"/>
        <w:ind w:firstLine="567"/>
        <w:rPr>
          <w:rFonts w:ascii="Times New Roman" w:eastAsiaTheme="minorHAnsi" w:hAnsi="Times New Roman" w:cstheme="minorBidi"/>
          <w:color w:val="000000"/>
          <w:szCs w:val="24"/>
          <w:lang w:val="uk-UA" w:eastAsia="uk-UA" w:bidi="uk-UA"/>
        </w:rPr>
      </w:pPr>
      <w:r w:rsidRPr="001C6675">
        <w:rPr>
          <w:rFonts w:ascii="Times New Roman" w:eastAsiaTheme="minorHAnsi" w:hAnsi="Times New Roman" w:cstheme="minorBidi"/>
          <w:color w:val="000000"/>
          <w:szCs w:val="24"/>
          <w:lang w:val="uk-UA" w:eastAsia="uk-UA" w:bidi="uk-UA"/>
        </w:rPr>
        <w:lastRenderedPageBreak/>
        <w:t>За кошти інвесторів розроблено проєкт детального планування території для нового будівництва складу зберігання насіння, мінеральних до</w:t>
      </w:r>
      <w:r w:rsidR="00C75EDC">
        <w:rPr>
          <w:rFonts w:ascii="Times New Roman" w:eastAsiaTheme="minorHAnsi" w:hAnsi="Times New Roman" w:cstheme="minorBidi"/>
          <w:color w:val="000000"/>
          <w:szCs w:val="24"/>
          <w:lang w:val="uk-UA" w:eastAsia="uk-UA" w:bidi="uk-UA"/>
        </w:rPr>
        <w:t>брив та засобів захисту рослин</w:t>
      </w:r>
      <w:r w:rsidR="008D1837">
        <w:rPr>
          <w:rFonts w:ascii="Times New Roman" w:eastAsiaTheme="minorHAnsi" w:hAnsi="Times New Roman" w:cstheme="minorBidi"/>
          <w:color w:val="000000"/>
          <w:szCs w:val="24"/>
          <w:lang w:val="uk-UA" w:eastAsia="uk-UA" w:bidi="uk-UA"/>
        </w:rPr>
        <w:br/>
      </w:r>
      <w:r w:rsidR="00C75EDC">
        <w:rPr>
          <w:rFonts w:ascii="Times New Roman" w:eastAsiaTheme="minorHAnsi" w:hAnsi="Times New Roman" w:cstheme="minorBidi"/>
          <w:color w:val="000000"/>
          <w:szCs w:val="24"/>
          <w:lang w:val="uk-UA" w:eastAsia="uk-UA" w:bidi="uk-UA"/>
        </w:rPr>
        <w:t>(</w:t>
      </w:r>
      <w:r w:rsidRPr="001C6675">
        <w:rPr>
          <w:rFonts w:ascii="Times New Roman" w:eastAsiaTheme="minorHAnsi" w:hAnsi="Times New Roman" w:cstheme="minorBidi"/>
          <w:color w:val="000000"/>
          <w:szCs w:val="24"/>
          <w:lang w:val="uk-UA" w:eastAsia="uk-UA" w:bidi="uk-UA"/>
        </w:rPr>
        <w:t>с</w:t>
      </w:r>
      <w:r w:rsidR="008D1837">
        <w:rPr>
          <w:rFonts w:ascii="Times New Roman" w:eastAsiaTheme="minorHAnsi" w:hAnsi="Times New Roman" w:cstheme="minorBidi"/>
          <w:color w:val="000000"/>
          <w:szCs w:val="24"/>
          <w:lang w:val="uk-UA" w:eastAsia="uk-UA" w:bidi="uk-UA"/>
        </w:rPr>
        <w:t>.</w:t>
      </w:r>
      <w:r w:rsidRPr="001C6675">
        <w:rPr>
          <w:rFonts w:ascii="Times New Roman" w:eastAsiaTheme="minorHAnsi" w:hAnsi="Times New Roman" w:cstheme="minorBidi"/>
          <w:color w:val="000000"/>
          <w:szCs w:val="24"/>
          <w:lang w:val="uk-UA" w:eastAsia="uk-UA" w:bidi="uk-UA"/>
        </w:rPr>
        <w:t xml:space="preserve"> </w:t>
      </w:r>
      <w:proofErr w:type="spellStart"/>
      <w:r w:rsidRPr="001C6675">
        <w:rPr>
          <w:rFonts w:ascii="Times New Roman" w:eastAsiaTheme="minorHAnsi" w:hAnsi="Times New Roman" w:cstheme="minorBidi"/>
          <w:color w:val="000000"/>
          <w:szCs w:val="24"/>
          <w:lang w:val="uk-UA" w:eastAsia="uk-UA" w:bidi="uk-UA"/>
        </w:rPr>
        <w:t>Біловод</w:t>
      </w:r>
      <w:proofErr w:type="spellEnd"/>
      <w:r w:rsidR="00D82FD5">
        <w:rPr>
          <w:rFonts w:ascii="Times New Roman" w:eastAsiaTheme="minorHAnsi" w:hAnsi="Times New Roman" w:cstheme="minorBidi"/>
          <w:color w:val="000000"/>
          <w:szCs w:val="24"/>
          <w:lang w:val="uk-UA" w:eastAsia="uk-UA" w:bidi="uk-UA"/>
        </w:rPr>
        <w:t>,</w:t>
      </w:r>
      <w:r w:rsidRPr="001C6675">
        <w:rPr>
          <w:rFonts w:ascii="Times New Roman" w:eastAsiaTheme="minorHAnsi" w:hAnsi="Times New Roman" w:cstheme="minorBidi"/>
          <w:color w:val="000000"/>
          <w:szCs w:val="24"/>
          <w:lang w:val="uk-UA" w:eastAsia="uk-UA" w:bidi="uk-UA"/>
        </w:rPr>
        <w:t xml:space="preserve"> по вул. </w:t>
      </w:r>
      <w:proofErr w:type="spellStart"/>
      <w:r w:rsidRPr="001C6675">
        <w:rPr>
          <w:rFonts w:ascii="Times New Roman" w:eastAsiaTheme="minorHAnsi" w:hAnsi="Times New Roman" w:cstheme="minorBidi"/>
          <w:color w:val="000000"/>
          <w:szCs w:val="24"/>
          <w:lang w:val="uk-UA" w:eastAsia="uk-UA" w:bidi="uk-UA"/>
        </w:rPr>
        <w:t>Марківській</w:t>
      </w:r>
      <w:proofErr w:type="spellEnd"/>
      <w:r w:rsidRPr="001C6675">
        <w:rPr>
          <w:rFonts w:ascii="Times New Roman" w:eastAsiaTheme="minorHAnsi" w:hAnsi="Times New Roman" w:cstheme="minorBidi"/>
          <w:color w:val="000000"/>
          <w:szCs w:val="24"/>
          <w:lang w:val="uk-UA" w:eastAsia="uk-UA" w:bidi="uk-UA"/>
        </w:rPr>
        <w:t>, 3);</w:t>
      </w:r>
      <w:r>
        <w:rPr>
          <w:rFonts w:ascii="Times New Roman" w:eastAsiaTheme="minorHAnsi" w:hAnsi="Times New Roman" w:cstheme="minorBidi"/>
          <w:color w:val="000000"/>
          <w:szCs w:val="24"/>
          <w:lang w:val="uk-UA" w:eastAsia="uk-UA" w:bidi="uk-UA"/>
        </w:rPr>
        <w:t xml:space="preserve"> </w:t>
      </w:r>
      <w:proofErr w:type="spellStart"/>
      <w:r>
        <w:rPr>
          <w:rFonts w:ascii="Times New Roman" w:eastAsiaTheme="minorHAnsi" w:hAnsi="Times New Roman" w:cstheme="minorBidi"/>
          <w:color w:val="000000"/>
          <w:szCs w:val="24"/>
          <w:lang w:val="uk-UA" w:eastAsia="uk-UA" w:bidi="uk-UA"/>
        </w:rPr>
        <w:t>про</w:t>
      </w:r>
      <w:r w:rsidR="00D82FD5">
        <w:rPr>
          <w:rFonts w:ascii="Times New Roman" w:eastAsiaTheme="minorHAnsi" w:hAnsi="Times New Roman" w:cstheme="minorBidi"/>
          <w:color w:val="000000"/>
          <w:szCs w:val="24"/>
          <w:lang w:val="uk-UA" w:eastAsia="uk-UA" w:bidi="uk-UA"/>
        </w:rPr>
        <w:t>є</w:t>
      </w:r>
      <w:r>
        <w:rPr>
          <w:rFonts w:ascii="Times New Roman" w:eastAsiaTheme="minorHAnsi" w:hAnsi="Times New Roman" w:cstheme="minorBidi"/>
          <w:color w:val="000000"/>
          <w:szCs w:val="24"/>
          <w:lang w:val="uk-UA" w:eastAsia="uk-UA" w:bidi="uk-UA"/>
        </w:rPr>
        <w:t>кти</w:t>
      </w:r>
      <w:proofErr w:type="spellEnd"/>
      <w:r>
        <w:rPr>
          <w:rFonts w:ascii="Times New Roman" w:eastAsiaTheme="minorHAnsi" w:hAnsi="Times New Roman" w:cstheme="minorBidi"/>
          <w:color w:val="000000"/>
          <w:szCs w:val="24"/>
          <w:lang w:val="uk-UA" w:eastAsia="uk-UA" w:bidi="uk-UA"/>
        </w:rPr>
        <w:t xml:space="preserve"> </w:t>
      </w:r>
      <w:r w:rsidRPr="001C6675">
        <w:rPr>
          <w:rFonts w:ascii="Times New Roman" w:eastAsiaTheme="minorHAnsi" w:hAnsi="Times New Roman" w:cstheme="minorBidi"/>
          <w:color w:val="000000"/>
          <w:szCs w:val="24"/>
          <w:lang w:val="uk-UA" w:eastAsia="uk-UA" w:bidi="uk-UA"/>
        </w:rPr>
        <w:t xml:space="preserve">детальних планів по вул. Полтавській, 10 в </w:t>
      </w:r>
      <w:r w:rsidR="008D1837">
        <w:rPr>
          <w:rFonts w:ascii="Times New Roman" w:eastAsiaTheme="minorHAnsi" w:hAnsi="Times New Roman" w:cstheme="minorBidi"/>
          <w:color w:val="000000"/>
          <w:szCs w:val="24"/>
          <w:lang w:val="uk-UA" w:eastAsia="uk-UA" w:bidi="uk-UA"/>
        </w:rPr>
        <w:br/>
      </w:r>
      <w:r w:rsidRPr="001C6675">
        <w:rPr>
          <w:rFonts w:ascii="Times New Roman" w:eastAsiaTheme="minorHAnsi" w:hAnsi="Times New Roman" w:cstheme="minorBidi"/>
          <w:color w:val="000000"/>
          <w:szCs w:val="24"/>
          <w:lang w:val="uk-UA" w:eastAsia="uk-UA" w:bidi="uk-UA"/>
        </w:rPr>
        <w:t xml:space="preserve">м. Ромни  (об’єкт дорожнього сервісу) та в с. </w:t>
      </w:r>
      <w:proofErr w:type="spellStart"/>
      <w:r w:rsidRPr="001C6675">
        <w:rPr>
          <w:rFonts w:ascii="Times New Roman" w:eastAsiaTheme="minorHAnsi" w:hAnsi="Times New Roman" w:cstheme="minorBidi"/>
          <w:color w:val="000000"/>
          <w:szCs w:val="24"/>
          <w:lang w:val="uk-UA" w:eastAsia="uk-UA" w:bidi="uk-UA"/>
        </w:rPr>
        <w:t>Плавинище</w:t>
      </w:r>
      <w:proofErr w:type="spellEnd"/>
      <w:r w:rsidRPr="001C6675">
        <w:rPr>
          <w:rFonts w:ascii="Times New Roman" w:eastAsiaTheme="minorHAnsi" w:hAnsi="Times New Roman" w:cstheme="minorBidi"/>
          <w:color w:val="000000"/>
          <w:szCs w:val="24"/>
          <w:lang w:val="uk-UA" w:eastAsia="uk-UA" w:bidi="uk-UA"/>
        </w:rPr>
        <w:t>, де планується розмістити комплекс з виробництва альтернативної енер</w:t>
      </w:r>
      <w:r>
        <w:rPr>
          <w:rFonts w:ascii="Times New Roman" w:eastAsiaTheme="minorHAnsi" w:hAnsi="Times New Roman" w:cstheme="minorBidi"/>
          <w:color w:val="000000"/>
          <w:szCs w:val="24"/>
          <w:lang w:val="uk-UA" w:eastAsia="uk-UA" w:bidi="uk-UA"/>
        </w:rPr>
        <w:t>гії («сонячна електростанція»</w:t>
      </w:r>
      <w:r w:rsidRPr="001C6675">
        <w:rPr>
          <w:rFonts w:ascii="Times New Roman" w:eastAsiaTheme="minorHAnsi" w:hAnsi="Times New Roman" w:cstheme="minorBidi"/>
          <w:color w:val="000000"/>
          <w:szCs w:val="24"/>
          <w:lang w:val="uk-UA" w:eastAsia="uk-UA" w:bidi="uk-UA"/>
        </w:rPr>
        <w:t>)</w:t>
      </w:r>
      <w:r>
        <w:rPr>
          <w:rFonts w:ascii="Times New Roman" w:eastAsiaTheme="minorHAnsi" w:hAnsi="Times New Roman" w:cstheme="minorBidi"/>
          <w:color w:val="000000"/>
          <w:szCs w:val="24"/>
          <w:lang w:val="uk-UA" w:eastAsia="uk-UA" w:bidi="uk-UA"/>
        </w:rPr>
        <w:t>.</w:t>
      </w:r>
      <w:r w:rsidRPr="001C6675">
        <w:rPr>
          <w:rFonts w:ascii="Times New Roman" w:eastAsiaTheme="minorHAnsi" w:hAnsi="Times New Roman" w:cstheme="minorBidi"/>
          <w:color w:val="000000"/>
          <w:szCs w:val="24"/>
          <w:lang w:val="uk-UA" w:eastAsia="uk-UA" w:bidi="uk-UA"/>
        </w:rPr>
        <w:t xml:space="preserve"> </w:t>
      </w:r>
    </w:p>
    <w:p w:rsidR="001C6675" w:rsidRPr="001C6675" w:rsidRDefault="001C6675" w:rsidP="001C6675">
      <w:pPr>
        <w:spacing w:line="276" w:lineRule="auto"/>
        <w:ind w:firstLine="567"/>
        <w:rPr>
          <w:rFonts w:ascii="Times New Roman" w:eastAsiaTheme="minorHAnsi" w:hAnsi="Times New Roman" w:cstheme="minorBidi"/>
          <w:color w:val="000000"/>
          <w:szCs w:val="24"/>
          <w:lang w:val="uk-UA" w:eastAsia="uk-UA" w:bidi="uk-UA"/>
        </w:rPr>
      </w:pPr>
      <w:r>
        <w:rPr>
          <w:rFonts w:ascii="Times New Roman" w:eastAsiaTheme="minorHAnsi" w:hAnsi="Times New Roman" w:cstheme="minorBidi"/>
          <w:color w:val="000000"/>
          <w:szCs w:val="24"/>
          <w:lang w:val="uk-UA" w:eastAsia="uk-UA" w:bidi="uk-UA"/>
        </w:rPr>
        <w:t>В</w:t>
      </w:r>
      <w:r w:rsidRPr="001C6675">
        <w:rPr>
          <w:rFonts w:ascii="Times New Roman" w:eastAsiaTheme="minorHAnsi" w:hAnsi="Times New Roman" w:cstheme="minorBidi"/>
          <w:color w:val="000000"/>
          <w:szCs w:val="24"/>
          <w:lang w:val="uk-UA" w:eastAsia="uk-UA" w:bidi="uk-UA"/>
        </w:rPr>
        <w:t>иконан</w:t>
      </w:r>
      <w:r>
        <w:rPr>
          <w:rFonts w:ascii="Times New Roman" w:eastAsiaTheme="minorHAnsi" w:hAnsi="Times New Roman" w:cstheme="minorBidi"/>
          <w:color w:val="000000"/>
          <w:szCs w:val="24"/>
          <w:lang w:val="uk-UA" w:eastAsia="uk-UA" w:bidi="uk-UA"/>
        </w:rPr>
        <w:t>о</w:t>
      </w:r>
      <w:r w:rsidRPr="001C6675">
        <w:rPr>
          <w:rFonts w:ascii="Times New Roman" w:eastAsiaTheme="minorHAnsi" w:hAnsi="Times New Roman" w:cstheme="minorBidi"/>
          <w:color w:val="000000"/>
          <w:szCs w:val="24"/>
          <w:lang w:val="uk-UA" w:eastAsia="uk-UA" w:bidi="uk-UA"/>
        </w:rPr>
        <w:t xml:space="preserve"> роботи </w:t>
      </w:r>
      <w:r>
        <w:rPr>
          <w:rFonts w:ascii="Times New Roman" w:eastAsiaTheme="minorHAnsi" w:hAnsi="Times New Roman" w:cstheme="minorBidi"/>
          <w:color w:val="000000"/>
          <w:szCs w:val="24"/>
          <w:lang w:val="uk-UA" w:eastAsia="uk-UA" w:bidi="uk-UA"/>
        </w:rPr>
        <w:t>із</w:t>
      </w:r>
      <w:r w:rsidRPr="001C6675">
        <w:rPr>
          <w:rFonts w:ascii="Times New Roman" w:eastAsiaTheme="minorHAnsi" w:hAnsi="Times New Roman" w:cstheme="minorBidi"/>
          <w:color w:val="000000"/>
          <w:szCs w:val="24"/>
          <w:lang w:val="uk-UA" w:eastAsia="uk-UA" w:bidi="uk-UA"/>
        </w:rPr>
        <w:t xml:space="preserve"> створенн</w:t>
      </w:r>
      <w:r>
        <w:rPr>
          <w:rFonts w:ascii="Times New Roman" w:eastAsiaTheme="minorHAnsi" w:hAnsi="Times New Roman" w:cstheme="minorBidi"/>
          <w:color w:val="000000"/>
          <w:szCs w:val="24"/>
          <w:lang w:val="uk-UA" w:eastAsia="uk-UA" w:bidi="uk-UA"/>
        </w:rPr>
        <w:t>я</w:t>
      </w:r>
      <w:r w:rsidRPr="001C6675">
        <w:rPr>
          <w:rFonts w:ascii="Times New Roman" w:eastAsiaTheme="minorHAnsi" w:hAnsi="Times New Roman" w:cstheme="minorBidi"/>
          <w:color w:val="000000"/>
          <w:szCs w:val="24"/>
          <w:lang w:val="uk-UA" w:eastAsia="uk-UA" w:bidi="uk-UA"/>
        </w:rPr>
        <w:t xml:space="preserve"> модулів містобудівного кадастру та адресного реєстру </w:t>
      </w:r>
      <w:proofErr w:type="spellStart"/>
      <w:r w:rsidRPr="001C6675">
        <w:rPr>
          <w:rFonts w:ascii="Times New Roman" w:eastAsiaTheme="minorHAnsi" w:hAnsi="Times New Roman" w:cstheme="minorBidi"/>
          <w:color w:val="000000"/>
          <w:szCs w:val="24"/>
          <w:lang w:val="uk-UA" w:eastAsia="uk-UA" w:bidi="uk-UA"/>
        </w:rPr>
        <w:t>геоінформаційної</w:t>
      </w:r>
      <w:proofErr w:type="spellEnd"/>
      <w:r w:rsidRPr="001C6675">
        <w:rPr>
          <w:rFonts w:ascii="Times New Roman" w:eastAsiaTheme="minorHAnsi" w:hAnsi="Times New Roman" w:cstheme="minorBidi"/>
          <w:color w:val="000000"/>
          <w:szCs w:val="24"/>
          <w:lang w:val="uk-UA" w:eastAsia="uk-UA" w:bidi="uk-UA"/>
        </w:rPr>
        <w:t xml:space="preserve"> системи управління громадою, що надало можливість внесення до </w:t>
      </w:r>
      <w:proofErr w:type="spellStart"/>
      <w:r w:rsidRPr="001C6675">
        <w:rPr>
          <w:rFonts w:ascii="Times New Roman" w:eastAsiaTheme="minorHAnsi" w:hAnsi="Times New Roman" w:cstheme="minorBidi"/>
          <w:color w:val="000000"/>
          <w:szCs w:val="24"/>
          <w:lang w:val="uk-UA" w:eastAsia="uk-UA" w:bidi="uk-UA"/>
        </w:rPr>
        <w:t>геоінформаційної</w:t>
      </w:r>
      <w:proofErr w:type="spellEnd"/>
      <w:r w:rsidRPr="001C6675">
        <w:rPr>
          <w:rFonts w:ascii="Times New Roman" w:eastAsiaTheme="minorHAnsi" w:hAnsi="Times New Roman" w:cstheme="minorBidi"/>
          <w:color w:val="000000"/>
          <w:szCs w:val="24"/>
          <w:lang w:val="uk-UA" w:eastAsia="uk-UA" w:bidi="uk-UA"/>
        </w:rPr>
        <w:t xml:space="preserve"> системи розробленої містобудівної документації</w:t>
      </w:r>
      <w:r>
        <w:rPr>
          <w:rFonts w:ascii="Times New Roman" w:eastAsiaTheme="minorHAnsi" w:hAnsi="Times New Roman" w:cstheme="minorBidi"/>
          <w:color w:val="000000"/>
          <w:szCs w:val="24"/>
          <w:lang w:val="uk-UA" w:eastAsia="uk-UA" w:bidi="uk-UA"/>
        </w:rPr>
        <w:t>. В</w:t>
      </w:r>
      <w:r w:rsidRPr="001C6675">
        <w:rPr>
          <w:rFonts w:ascii="Times New Roman" w:eastAsiaTheme="minorHAnsi" w:hAnsi="Times New Roman" w:cstheme="minorBidi"/>
          <w:color w:val="000000"/>
          <w:szCs w:val="24"/>
          <w:lang w:val="uk-UA" w:eastAsia="uk-UA" w:bidi="uk-UA"/>
        </w:rPr>
        <w:t>иконан</w:t>
      </w:r>
      <w:r>
        <w:rPr>
          <w:rFonts w:ascii="Times New Roman" w:eastAsiaTheme="minorHAnsi" w:hAnsi="Times New Roman" w:cstheme="minorBidi"/>
          <w:color w:val="000000"/>
          <w:szCs w:val="24"/>
          <w:lang w:val="uk-UA" w:eastAsia="uk-UA" w:bidi="uk-UA"/>
        </w:rPr>
        <w:t>о</w:t>
      </w:r>
      <w:r w:rsidRPr="001C6675">
        <w:rPr>
          <w:rFonts w:ascii="Times New Roman" w:eastAsiaTheme="minorHAnsi" w:hAnsi="Times New Roman" w:cstheme="minorBidi"/>
          <w:color w:val="000000"/>
          <w:szCs w:val="24"/>
          <w:lang w:val="uk-UA" w:eastAsia="uk-UA" w:bidi="uk-UA"/>
        </w:rPr>
        <w:t xml:space="preserve"> рецензі</w:t>
      </w:r>
      <w:r>
        <w:rPr>
          <w:rFonts w:ascii="Times New Roman" w:eastAsiaTheme="minorHAnsi" w:hAnsi="Times New Roman" w:cstheme="minorBidi"/>
          <w:color w:val="000000"/>
          <w:szCs w:val="24"/>
          <w:lang w:val="uk-UA" w:eastAsia="uk-UA" w:bidi="uk-UA"/>
        </w:rPr>
        <w:t>ю</w:t>
      </w:r>
      <w:r w:rsidRPr="001C6675">
        <w:rPr>
          <w:rFonts w:ascii="Times New Roman" w:eastAsiaTheme="minorHAnsi" w:hAnsi="Times New Roman" w:cstheme="minorBidi"/>
          <w:color w:val="000000"/>
          <w:szCs w:val="24"/>
          <w:lang w:val="uk-UA" w:eastAsia="uk-UA" w:bidi="uk-UA"/>
        </w:rPr>
        <w:t xml:space="preserve"> проєкту «Внесення змін до генерального плану міста та плану зонування м. Ромни Сумської області» та «Внесення змін до історико-архітектурного опорного плану м. Ромни Сумської області». </w:t>
      </w:r>
      <w:r w:rsidR="00AF1059">
        <w:rPr>
          <w:rFonts w:ascii="Times New Roman" w:eastAsiaTheme="minorHAnsi" w:hAnsi="Times New Roman" w:cstheme="minorBidi"/>
          <w:color w:val="000000"/>
          <w:szCs w:val="24"/>
          <w:lang w:val="uk-UA" w:eastAsia="uk-UA" w:bidi="uk-UA"/>
        </w:rPr>
        <w:t>П</w:t>
      </w:r>
      <w:r w:rsidRPr="001C6675">
        <w:rPr>
          <w:rFonts w:ascii="Times New Roman" w:eastAsiaTheme="minorHAnsi" w:hAnsi="Times New Roman" w:cstheme="minorBidi"/>
          <w:color w:val="000000"/>
          <w:szCs w:val="24"/>
          <w:lang w:val="uk-UA" w:eastAsia="uk-UA" w:bidi="uk-UA"/>
        </w:rPr>
        <w:t xml:space="preserve">роєкт знаходиться на погодженні  архітектурно-містобудівної ради при управлінні містобудування та архітектури Сумської обласної державної адміністрації. Після отримання позитивного висновку та проведення державної експертизи проєкт буде винесено на розгляд Роменської міської ради. </w:t>
      </w:r>
    </w:p>
    <w:p w:rsidR="001C6675" w:rsidRDefault="001C6675" w:rsidP="001C6675">
      <w:pPr>
        <w:spacing w:line="276" w:lineRule="auto"/>
        <w:ind w:firstLine="567"/>
        <w:rPr>
          <w:rFonts w:ascii="Times New Roman" w:eastAsiaTheme="minorHAnsi" w:hAnsi="Times New Roman" w:cstheme="minorBidi"/>
          <w:color w:val="000000"/>
          <w:szCs w:val="24"/>
          <w:lang w:val="uk-UA" w:eastAsia="uk-UA" w:bidi="uk-UA"/>
        </w:rPr>
      </w:pPr>
      <w:r w:rsidRPr="001C6675">
        <w:rPr>
          <w:rFonts w:ascii="Times New Roman" w:eastAsiaTheme="minorHAnsi" w:hAnsi="Times New Roman" w:cstheme="minorBidi"/>
          <w:color w:val="000000"/>
          <w:szCs w:val="24"/>
          <w:lang w:val="uk-UA" w:eastAsia="uk-UA" w:bidi="uk-UA"/>
        </w:rPr>
        <w:t>Рішенням міської ради затверджено проєкт «Детальний план території, обмеженої вул. Конотопською та вул. Петропавлі</w:t>
      </w:r>
      <w:r w:rsidR="00500C86">
        <w:rPr>
          <w:rFonts w:ascii="Times New Roman" w:eastAsiaTheme="minorHAnsi" w:hAnsi="Times New Roman" w:cstheme="minorBidi"/>
          <w:color w:val="000000"/>
          <w:szCs w:val="24"/>
          <w:lang w:val="uk-UA" w:eastAsia="uk-UA" w:bidi="uk-UA"/>
        </w:rPr>
        <w:t>в</w:t>
      </w:r>
      <w:r w:rsidRPr="001C6675">
        <w:rPr>
          <w:rFonts w:ascii="Times New Roman" w:eastAsiaTheme="minorHAnsi" w:hAnsi="Times New Roman" w:cstheme="minorBidi"/>
          <w:color w:val="000000"/>
          <w:szCs w:val="24"/>
          <w:lang w:val="uk-UA" w:eastAsia="uk-UA" w:bidi="uk-UA"/>
        </w:rPr>
        <w:t>ською у м. Ромни Сумської області», яким передбача</w:t>
      </w:r>
      <w:r>
        <w:rPr>
          <w:rFonts w:ascii="Times New Roman" w:eastAsiaTheme="minorHAnsi" w:hAnsi="Times New Roman" w:cstheme="minorBidi"/>
          <w:color w:val="000000"/>
          <w:szCs w:val="24"/>
          <w:lang w:val="uk-UA" w:eastAsia="uk-UA" w:bidi="uk-UA"/>
        </w:rPr>
        <w:t>ється</w:t>
      </w:r>
      <w:r w:rsidRPr="001C6675">
        <w:rPr>
          <w:rFonts w:ascii="Times New Roman" w:eastAsiaTheme="minorHAnsi" w:hAnsi="Times New Roman" w:cstheme="minorBidi"/>
          <w:color w:val="000000"/>
          <w:szCs w:val="24"/>
          <w:lang w:val="uk-UA" w:eastAsia="uk-UA" w:bidi="uk-UA"/>
        </w:rPr>
        <w:t xml:space="preserve"> розміщення фабрики-кухні </w:t>
      </w:r>
      <w:r>
        <w:rPr>
          <w:rFonts w:ascii="Times New Roman" w:eastAsiaTheme="minorHAnsi" w:hAnsi="Times New Roman" w:cstheme="minorBidi"/>
          <w:color w:val="000000"/>
          <w:szCs w:val="24"/>
          <w:lang w:val="uk-UA" w:eastAsia="uk-UA" w:bidi="uk-UA"/>
        </w:rPr>
        <w:t>(</w:t>
      </w:r>
      <w:r w:rsidRPr="001C6675">
        <w:rPr>
          <w:rFonts w:ascii="Times New Roman" w:eastAsiaTheme="minorHAnsi" w:hAnsi="Times New Roman" w:cstheme="minorBidi"/>
          <w:color w:val="000000"/>
          <w:szCs w:val="24"/>
          <w:lang w:val="uk-UA" w:eastAsia="uk-UA" w:bidi="uk-UA"/>
        </w:rPr>
        <w:t xml:space="preserve">на 10 тис. порцій обідів для </w:t>
      </w:r>
      <w:r>
        <w:rPr>
          <w:rFonts w:ascii="Times New Roman" w:eastAsiaTheme="minorHAnsi" w:hAnsi="Times New Roman" w:cstheme="minorBidi"/>
          <w:color w:val="000000"/>
          <w:szCs w:val="24"/>
          <w:lang w:val="uk-UA" w:eastAsia="uk-UA" w:bidi="uk-UA"/>
        </w:rPr>
        <w:t>навчальних</w:t>
      </w:r>
      <w:r w:rsidRPr="001C6675">
        <w:rPr>
          <w:rFonts w:ascii="Times New Roman" w:eastAsiaTheme="minorHAnsi" w:hAnsi="Times New Roman" w:cstheme="minorBidi"/>
          <w:color w:val="000000"/>
          <w:szCs w:val="24"/>
          <w:lang w:val="uk-UA" w:eastAsia="uk-UA" w:bidi="uk-UA"/>
        </w:rPr>
        <w:t xml:space="preserve"> закладів</w:t>
      </w:r>
      <w:r>
        <w:rPr>
          <w:rFonts w:ascii="Times New Roman" w:eastAsiaTheme="minorHAnsi" w:hAnsi="Times New Roman" w:cstheme="minorBidi"/>
          <w:color w:val="000000"/>
          <w:szCs w:val="24"/>
          <w:lang w:val="uk-UA" w:eastAsia="uk-UA" w:bidi="uk-UA"/>
        </w:rPr>
        <w:t>)</w:t>
      </w:r>
      <w:r w:rsidRPr="001C6675">
        <w:rPr>
          <w:rFonts w:ascii="Times New Roman" w:eastAsiaTheme="minorHAnsi" w:hAnsi="Times New Roman" w:cstheme="minorBidi"/>
          <w:color w:val="000000"/>
          <w:szCs w:val="24"/>
          <w:lang w:val="uk-UA" w:eastAsia="uk-UA" w:bidi="uk-UA"/>
        </w:rPr>
        <w:t xml:space="preserve"> та благоустрій прил</w:t>
      </w:r>
      <w:r>
        <w:rPr>
          <w:rFonts w:ascii="Times New Roman" w:eastAsiaTheme="minorHAnsi" w:hAnsi="Times New Roman" w:cstheme="minorBidi"/>
          <w:color w:val="000000"/>
          <w:szCs w:val="24"/>
          <w:lang w:val="uk-UA" w:eastAsia="uk-UA" w:bidi="uk-UA"/>
        </w:rPr>
        <w:t>еглої</w:t>
      </w:r>
      <w:r w:rsidRPr="001C6675">
        <w:rPr>
          <w:rFonts w:ascii="Times New Roman" w:eastAsiaTheme="minorHAnsi" w:hAnsi="Times New Roman" w:cstheme="minorBidi"/>
          <w:color w:val="000000"/>
          <w:szCs w:val="24"/>
          <w:lang w:val="uk-UA" w:eastAsia="uk-UA" w:bidi="uk-UA"/>
        </w:rPr>
        <w:t xml:space="preserve"> території. </w:t>
      </w:r>
    </w:p>
    <w:p w:rsidR="001C6675" w:rsidRDefault="00512B6A" w:rsidP="00512B6A">
      <w:pPr>
        <w:spacing w:line="276" w:lineRule="auto"/>
        <w:ind w:firstLine="567"/>
        <w:rPr>
          <w:rFonts w:ascii="Times New Roman" w:eastAsiaTheme="minorHAnsi" w:hAnsi="Times New Roman" w:cstheme="minorBidi"/>
          <w:color w:val="000000"/>
          <w:szCs w:val="24"/>
          <w:lang w:val="uk-UA" w:eastAsia="uk-UA" w:bidi="uk-UA"/>
        </w:rPr>
      </w:pPr>
      <w:r>
        <w:rPr>
          <w:rFonts w:ascii="Times New Roman" w:eastAsiaTheme="minorHAnsi" w:hAnsi="Times New Roman" w:cstheme="minorBidi"/>
          <w:color w:val="000000"/>
          <w:szCs w:val="24"/>
          <w:lang w:val="uk-UA" w:eastAsia="uk-UA" w:bidi="uk-UA"/>
        </w:rPr>
        <w:t xml:space="preserve">Відповідно до рішення виконкому міської ради від 20.01.2024 № 16 «Про План заходів з реалізації у Роменській міській територіальній громаді у 2024 році Національної стратегії із створення </w:t>
      </w:r>
      <w:proofErr w:type="spellStart"/>
      <w:r>
        <w:rPr>
          <w:rFonts w:ascii="Times New Roman" w:eastAsiaTheme="minorHAnsi" w:hAnsi="Times New Roman" w:cstheme="minorBidi"/>
          <w:color w:val="000000"/>
          <w:szCs w:val="24"/>
          <w:lang w:val="uk-UA" w:eastAsia="uk-UA" w:bidi="uk-UA"/>
        </w:rPr>
        <w:t>безбар</w:t>
      </w:r>
      <w:r w:rsidR="001308EB" w:rsidRPr="001308EB">
        <w:rPr>
          <w:rFonts w:ascii="Times New Roman" w:eastAsiaTheme="minorHAnsi" w:hAnsi="Times New Roman" w:cstheme="minorBidi"/>
          <w:color w:val="000000"/>
          <w:szCs w:val="24"/>
          <w:lang w:val="uk-UA" w:eastAsia="uk-UA" w:bidi="uk-UA"/>
        </w:rPr>
        <w:t>’</w:t>
      </w:r>
      <w:r>
        <w:rPr>
          <w:rFonts w:ascii="Times New Roman" w:eastAsiaTheme="minorHAnsi" w:hAnsi="Times New Roman" w:cstheme="minorBidi"/>
          <w:color w:val="000000"/>
          <w:szCs w:val="24"/>
          <w:lang w:val="uk-UA" w:eastAsia="uk-UA" w:bidi="uk-UA"/>
        </w:rPr>
        <w:t>єрного</w:t>
      </w:r>
      <w:proofErr w:type="spellEnd"/>
      <w:r>
        <w:rPr>
          <w:rFonts w:ascii="Times New Roman" w:eastAsiaTheme="minorHAnsi" w:hAnsi="Times New Roman" w:cstheme="minorBidi"/>
          <w:color w:val="000000"/>
          <w:szCs w:val="24"/>
          <w:lang w:val="uk-UA" w:eastAsia="uk-UA" w:bidi="uk-UA"/>
        </w:rPr>
        <w:t xml:space="preserve"> простору в Україні на період до 2030 року</w:t>
      </w:r>
      <w:r w:rsidR="00160668">
        <w:rPr>
          <w:rFonts w:ascii="Times New Roman" w:eastAsiaTheme="minorHAnsi" w:hAnsi="Times New Roman" w:cstheme="minorBidi"/>
          <w:color w:val="000000"/>
          <w:szCs w:val="24"/>
          <w:lang w:val="uk-UA" w:eastAsia="uk-UA" w:bidi="uk-UA"/>
        </w:rPr>
        <w:t xml:space="preserve">» </w:t>
      </w:r>
      <w:r w:rsidR="00160668" w:rsidRPr="00512B6A">
        <w:rPr>
          <w:rFonts w:ascii="Times New Roman" w:eastAsiaTheme="minorHAnsi" w:hAnsi="Times New Roman" w:cstheme="minorBidi"/>
          <w:color w:val="000000"/>
          <w:szCs w:val="24"/>
          <w:lang w:val="uk-UA" w:eastAsia="uk-UA" w:bidi="uk-UA"/>
        </w:rPr>
        <w:t>проведено</w:t>
      </w:r>
      <w:r w:rsidR="001C6675" w:rsidRPr="001C6675">
        <w:rPr>
          <w:rFonts w:ascii="Times New Roman" w:eastAsiaTheme="minorHAnsi" w:hAnsi="Times New Roman" w:cstheme="minorBidi"/>
          <w:color w:val="000000"/>
          <w:szCs w:val="24"/>
          <w:lang w:val="uk-UA" w:eastAsia="uk-UA" w:bidi="uk-UA"/>
        </w:rPr>
        <w:t xml:space="preserve"> моніторинг доступності осіб з обмеженими фізичними можливостями до об’єктів громадського призначення. Запланован</w:t>
      </w:r>
      <w:r w:rsidR="00160668">
        <w:rPr>
          <w:rFonts w:ascii="Times New Roman" w:eastAsiaTheme="minorHAnsi" w:hAnsi="Times New Roman" w:cstheme="minorBidi"/>
          <w:color w:val="000000"/>
          <w:szCs w:val="24"/>
          <w:lang w:val="uk-UA" w:eastAsia="uk-UA" w:bidi="uk-UA"/>
        </w:rPr>
        <w:t>о</w:t>
      </w:r>
      <w:r w:rsidR="001C6675" w:rsidRPr="001C6675">
        <w:rPr>
          <w:rFonts w:ascii="Times New Roman" w:eastAsiaTheme="minorHAnsi" w:hAnsi="Times New Roman" w:cstheme="minorBidi"/>
          <w:color w:val="000000"/>
          <w:szCs w:val="24"/>
          <w:lang w:val="uk-UA" w:eastAsia="uk-UA" w:bidi="uk-UA"/>
        </w:rPr>
        <w:t xml:space="preserve"> заходи щодо облаштування </w:t>
      </w:r>
      <w:proofErr w:type="spellStart"/>
      <w:r w:rsidR="001C6675" w:rsidRPr="001C6675">
        <w:rPr>
          <w:rFonts w:ascii="Times New Roman" w:eastAsiaTheme="minorHAnsi" w:hAnsi="Times New Roman" w:cstheme="minorBidi"/>
          <w:color w:val="000000"/>
          <w:szCs w:val="24"/>
          <w:lang w:val="uk-UA" w:eastAsia="uk-UA" w:bidi="uk-UA"/>
        </w:rPr>
        <w:t>безбар’єрних</w:t>
      </w:r>
      <w:proofErr w:type="spellEnd"/>
      <w:r w:rsidR="001C6675" w:rsidRPr="001C6675">
        <w:rPr>
          <w:rFonts w:ascii="Times New Roman" w:eastAsiaTheme="minorHAnsi" w:hAnsi="Times New Roman" w:cstheme="minorBidi"/>
          <w:color w:val="000000"/>
          <w:szCs w:val="24"/>
          <w:lang w:val="uk-UA" w:eastAsia="uk-UA" w:bidi="uk-UA"/>
        </w:rPr>
        <w:t xml:space="preserve"> маршрутів на 2025 рік. </w:t>
      </w:r>
    </w:p>
    <w:p w:rsidR="001308EB" w:rsidRPr="001308EB" w:rsidRDefault="001308EB" w:rsidP="001308EB">
      <w:pPr>
        <w:spacing w:line="276" w:lineRule="auto"/>
        <w:ind w:firstLine="567"/>
        <w:rPr>
          <w:rFonts w:ascii="Times New Roman" w:eastAsiaTheme="minorHAnsi" w:hAnsi="Times New Roman" w:cstheme="minorBidi"/>
          <w:color w:val="000000"/>
          <w:szCs w:val="24"/>
          <w:lang w:val="uk-UA" w:eastAsia="uk-UA" w:bidi="uk-UA"/>
        </w:rPr>
      </w:pPr>
      <w:r w:rsidRPr="001308EB">
        <w:rPr>
          <w:rFonts w:ascii="Times New Roman" w:eastAsiaTheme="minorHAnsi" w:hAnsi="Times New Roman" w:cstheme="minorBidi"/>
          <w:color w:val="000000"/>
          <w:szCs w:val="24"/>
          <w:lang w:val="uk-UA" w:eastAsia="uk-UA" w:bidi="uk-UA"/>
        </w:rPr>
        <w:t>Розглянуто 38 звернень на отримання будівельних паспортів,  опрацьовано</w:t>
      </w:r>
      <w:r>
        <w:rPr>
          <w:rFonts w:ascii="Times New Roman" w:eastAsiaTheme="minorHAnsi" w:hAnsi="Times New Roman" w:cstheme="minorBidi"/>
          <w:color w:val="000000"/>
          <w:szCs w:val="24"/>
          <w:lang w:val="uk-UA" w:eastAsia="uk-UA" w:bidi="uk-UA"/>
        </w:rPr>
        <w:t xml:space="preserve"> 39</w:t>
      </w:r>
      <w:r w:rsidRPr="001308EB">
        <w:rPr>
          <w:rFonts w:ascii="Times New Roman" w:eastAsiaTheme="minorHAnsi" w:hAnsi="Times New Roman" w:cstheme="minorBidi"/>
          <w:color w:val="000000"/>
          <w:szCs w:val="24"/>
          <w:lang w:val="uk-UA" w:eastAsia="uk-UA" w:bidi="uk-UA"/>
        </w:rPr>
        <w:t xml:space="preserve"> звернень на отримання містобудівних умов та обмежень, </w:t>
      </w:r>
      <w:r>
        <w:rPr>
          <w:rFonts w:ascii="Times New Roman" w:eastAsiaTheme="minorHAnsi" w:hAnsi="Times New Roman" w:cstheme="minorBidi"/>
          <w:color w:val="000000"/>
          <w:szCs w:val="24"/>
          <w:lang w:val="uk-UA" w:eastAsia="uk-UA" w:bidi="uk-UA"/>
        </w:rPr>
        <w:t xml:space="preserve">38 </w:t>
      </w:r>
      <w:r w:rsidRPr="001308EB">
        <w:rPr>
          <w:rFonts w:ascii="Times New Roman" w:eastAsiaTheme="minorHAnsi" w:hAnsi="Times New Roman" w:cstheme="minorBidi"/>
          <w:color w:val="000000"/>
          <w:szCs w:val="24"/>
          <w:lang w:val="uk-UA" w:eastAsia="uk-UA" w:bidi="uk-UA"/>
        </w:rPr>
        <w:t xml:space="preserve">заяв щодо паспортів прив’язки тимчасових споруд для провадження підприємницької діяльності. </w:t>
      </w:r>
    </w:p>
    <w:p w:rsidR="001308EB" w:rsidRPr="001308EB" w:rsidRDefault="001308EB" w:rsidP="001308EB">
      <w:pPr>
        <w:spacing w:line="276" w:lineRule="auto"/>
        <w:ind w:firstLine="567"/>
        <w:rPr>
          <w:rFonts w:ascii="Times New Roman" w:eastAsiaTheme="minorHAnsi" w:hAnsi="Times New Roman" w:cstheme="minorBidi"/>
          <w:color w:val="000000"/>
          <w:szCs w:val="24"/>
          <w:lang w:val="uk-UA" w:eastAsia="uk-UA" w:bidi="uk-UA"/>
        </w:rPr>
      </w:pPr>
      <w:r w:rsidRPr="001308EB">
        <w:rPr>
          <w:rFonts w:ascii="Times New Roman" w:eastAsiaTheme="minorHAnsi" w:hAnsi="Times New Roman" w:cstheme="minorBidi"/>
          <w:color w:val="000000"/>
          <w:szCs w:val="24"/>
          <w:lang w:val="uk-UA" w:eastAsia="uk-UA" w:bidi="uk-UA"/>
        </w:rPr>
        <w:t>Проведено 4 засідання громадських слухань щодо врахування громадських інтересів</w:t>
      </w:r>
      <w:r>
        <w:rPr>
          <w:rFonts w:ascii="Times New Roman" w:eastAsiaTheme="minorHAnsi" w:hAnsi="Times New Roman" w:cstheme="minorBidi"/>
          <w:color w:val="000000"/>
          <w:szCs w:val="24"/>
          <w:lang w:val="uk-UA" w:eastAsia="uk-UA" w:bidi="uk-UA"/>
        </w:rPr>
        <w:t xml:space="preserve"> у сфері містобудівної діяльності,</w:t>
      </w:r>
      <w:r w:rsidRPr="001308EB">
        <w:rPr>
          <w:rFonts w:ascii="Times New Roman" w:eastAsiaTheme="minorHAnsi" w:hAnsi="Times New Roman" w:cstheme="minorBidi"/>
          <w:color w:val="000000"/>
          <w:szCs w:val="24"/>
          <w:lang w:val="uk-UA" w:eastAsia="uk-UA" w:bidi="uk-UA"/>
        </w:rPr>
        <w:t xml:space="preserve"> 3 містобудівні ради. Надано 29 висновків попереднього погодження на розроблення </w:t>
      </w:r>
      <w:proofErr w:type="spellStart"/>
      <w:r w:rsidRPr="001308EB">
        <w:rPr>
          <w:rFonts w:ascii="Times New Roman" w:eastAsiaTheme="minorHAnsi" w:hAnsi="Times New Roman" w:cstheme="minorBidi"/>
          <w:color w:val="000000"/>
          <w:szCs w:val="24"/>
          <w:lang w:val="uk-UA" w:eastAsia="uk-UA" w:bidi="uk-UA"/>
        </w:rPr>
        <w:t>проєктів</w:t>
      </w:r>
      <w:proofErr w:type="spellEnd"/>
      <w:r w:rsidRPr="001308EB">
        <w:rPr>
          <w:rFonts w:ascii="Times New Roman" w:eastAsiaTheme="minorHAnsi" w:hAnsi="Times New Roman" w:cstheme="minorBidi"/>
          <w:color w:val="000000"/>
          <w:szCs w:val="24"/>
          <w:lang w:val="uk-UA" w:eastAsia="uk-UA" w:bidi="uk-UA"/>
        </w:rPr>
        <w:t xml:space="preserve"> відведення земельних ділянок для містобудівних потреб та 38 висновків до </w:t>
      </w:r>
      <w:proofErr w:type="spellStart"/>
      <w:r w:rsidRPr="001308EB">
        <w:rPr>
          <w:rFonts w:ascii="Times New Roman" w:eastAsiaTheme="minorHAnsi" w:hAnsi="Times New Roman" w:cstheme="minorBidi"/>
          <w:color w:val="000000"/>
          <w:szCs w:val="24"/>
          <w:lang w:val="uk-UA" w:eastAsia="uk-UA" w:bidi="uk-UA"/>
        </w:rPr>
        <w:t>проєктів</w:t>
      </w:r>
      <w:proofErr w:type="spellEnd"/>
      <w:r w:rsidRPr="001308EB">
        <w:rPr>
          <w:rFonts w:ascii="Times New Roman" w:eastAsiaTheme="minorHAnsi" w:hAnsi="Times New Roman" w:cstheme="minorBidi"/>
          <w:color w:val="000000"/>
          <w:szCs w:val="24"/>
          <w:lang w:val="uk-UA" w:eastAsia="uk-UA" w:bidi="uk-UA"/>
        </w:rPr>
        <w:t xml:space="preserve"> землеустрою. Опрацьовано 78 заяв про присвоєння адрес об’єктам будівництва, об’єктам нерухомого майна. </w:t>
      </w:r>
    </w:p>
    <w:p w:rsidR="001308EB" w:rsidRPr="001308EB" w:rsidRDefault="001308EB" w:rsidP="001308EB">
      <w:pPr>
        <w:spacing w:line="276" w:lineRule="auto"/>
        <w:ind w:firstLine="567"/>
        <w:rPr>
          <w:rFonts w:ascii="Times New Roman" w:eastAsiaTheme="minorHAnsi" w:hAnsi="Times New Roman" w:cstheme="minorBidi"/>
          <w:color w:val="000000"/>
          <w:szCs w:val="24"/>
          <w:lang w:val="uk-UA" w:eastAsia="uk-UA" w:bidi="uk-UA"/>
        </w:rPr>
      </w:pPr>
      <w:r w:rsidRPr="001308EB">
        <w:rPr>
          <w:rFonts w:ascii="Times New Roman" w:eastAsiaTheme="minorHAnsi" w:hAnsi="Times New Roman" w:cstheme="minorBidi"/>
          <w:color w:val="000000"/>
          <w:szCs w:val="24"/>
          <w:lang w:val="uk-UA" w:eastAsia="uk-UA" w:bidi="uk-UA"/>
        </w:rPr>
        <w:t>Виготовлен</w:t>
      </w:r>
      <w:r>
        <w:rPr>
          <w:rFonts w:ascii="Times New Roman" w:eastAsiaTheme="minorHAnsi" w:hAnsi="Times New Roman" w:cstheme="minorBidi"/>
          <w:color w:val="000000"/>
          <w:szCs w:val="24"/>
          <w:lang w:val="uk-UA" w:eastAsia="uk-UA" w:bidi="uk-UA"/>
        </w:rPr>
        <w:t>о</w:t>
      </w:r>
      <w:r w:rsidRPr="001308EB">
        <w:rPr>
          <w:rFonts w:ascii="Times New Roman" w:eastAsiaTheme="minorHAnsi" w:hAnsi="Times New Roman" w:cstheme="minorBidi"/>
          <w:color w:val="000000"/>
          <w:szCs w:val="24"/>
          <w:lang w:val="uk-UA" w:eastAsia="uk-UA" w:bidi="uk-UA"/>
        </w:rPr>
        <w:t xml:space="preserve"> обліков</w:t>
      </w:r>
      <w:r>
        <w:rPr>
          <w:rFonts w:ascii="Times New Roman" w:eastAsiaTheme="minorHAnsi" w:hAnsi="Times New Roman" w:cstheme="minorBidi"/>
          <w:color w:val="000000"/>
          <w:szCs w:val="24"/>
          <w:lang w:val="uk-UA" w:eastAsia="uk-UA" w:bidi="uk-UA"/>
        </w:rPr>
        <w:t>у</w:t>
      </w:r>
      <w:r w:rsidRPr="001308EB">
        <w:rPr>
          <w:rFonts w:ascii="Times New Roman" w:eastAsiaTheme="minorHAnsi" w:hAnsi="Times New Roman" w:cstheme="minorBidi"/>
          <w:color w:val="000000"/>
          <w:szCs w:val="24"/>
          <w:lang w:val="uk-UA" w:eastAsia="uk-UA" w:bidi="uk-UA"/>
        </w:rPr>
        <w:t xml:space="preserve"> документаці</w:t>
      </w:r>
      <w:r>
        <w:rPr>
          <w:rFonts w:ascii="Times New Roman" w:eastAsiaTheme="minorHAnsi" w:hAnsi="Times New Roman" w:cstheme="minorBidi"/>
          <w:color w:val="000000"/>
          <w:szCs w:val="24"/>
          <w:lang w:val="uk-UA" w:eastAsia="uk-UA" w:bidi="uk-UA"/>
        </w:rPr>
        <w:t>ю</w:t>
      </w:r>
      <w:r w:rsidRPr="001308EB">
        <w:rPr>
          <w:rFonts w:ascii="Times New Roman" w:eastAsiaTheme="minorHAnsi" w:hAnsi="Times New Roman" w:cstheme="minorBidi"/>
          <w:color w:val="000000"/>
          <w:szCs w:val="24"/>
          <w:lang w:val="uk-UA" w:eastAsia="uk-UA" w:bidi="uk-UA"/>
        </w:rPr>
        <w:t xml:space="preserve"> на 5 пам’яток містобудування та архітектури.</w:t>
      </w:r>
    </w:p>
    <w:p w:rsidR="00196F8D" w:rsidRPr="001C6675" w:rsidRDefault="00196F8D" w:rsidP="00512B6A">
      <w:pPr>
        <w:spacing w:line="276" w:lineRule="auto"/>
        <w:ind w:firstLine="567"/>
        <w:rPr>
          <w:rFonts w:ascii="Times New Roman" w:eastAsiaTheme="minorHAnsi" w:hAnsi="Times New Roman" w:cstheme="minorBidi"/>
          <w:color w:val="000000"/>
          <w:szCs w:val="24"/>
          <w:lang w:val="uk-UA" w:eastAsia="uk-UA" w:bidi="uk-UA"/>
        </w:rPr>
      </w:pPr>
    </w:p>
    <w:p w:rsidR="00577DA5" w:rsidRPr="006F37C1" w:rsidRDefault="00577DA5" w:rsidP="00577DA5">
      <w:pPr>
        <w:spacing w:line="276" w:lineRule="auto"/>
        <w:jc w:val="center"/>
        <w:rPr>
          <w:rFonts w:ascii="Times New Roman" w:hAnsi="Times New Roman" w:cs="Times New Roman"/>
          <w:i/>
          <w:szCs w:val="24"/>
          <w:lang w:val="uk-UA"/>
        </w:rPr>
      </w:pPr>
      <w:r w:rsidRPr="006F37C1">
        <w:rPr>
          <w:rFonts w:ascii="Times New Roman" w:hAnsi="Times New Roman" w:cs="Times New Roman"/>
          <w:i/>
          <w:szCs w:val="24"/>
          <w:lang w:val="uk-UA"/>
        </w:rPr>
        <w:t>Житлово-комунальне господарство, благоустрій та енергозбереження</w:t>
      </w:r>
    </w:p>
    <w:p w:rsidR="006F7460" w:rsidRDefault="00F34715" w:rsidP="006F7460">
      <w:pPr>
        <w:spacing w:line="276" w:lineRule="auto"/>
        <w:ind w:firstLine="567"/>
        <w:rPr>
          <w:rFonts w:ascii="Times New Roman" w:hAnsi="Times New Roman" w:cs="Times New Roman"/>
          <w:szCs w:val="24"/>
          <w:lang w:val="uk-UA"/>
        </w:rPr>
      </w:pPr>
      <w:r w:rsidRPr="00C35B07">
        <w:rPr>
          <w:rFonts w:ascii="Times New Roman" w:hAnsi="Times New Roman" w:cs="Times New Roman"/>
          <w:szCs w:val="24"/>
          <w:lang w:val="uk-UA"/>
        </w:rPr>
        <w:t xml:space="preserve">Управлінням житлово-комунального господарства Роменської міської ради у 2024 році </w:t>
      </w:r>
      <w:r w:rsidR="006F7460">
        <w:rPr>
          <w:rFonts w:ascii="Times New Roman" w:hAnsi="Times New Roman" w:cs="Times New Roman"/>
          <w:szCs w:val="24"/>
          <w:lang w:val="uk-UA"/>
        </w:rPr>
        <w:t>викон</w:t>
      </w:r>
      <w:r w:rsidR="00AE2D15">
        <w:rPr>
          <w:rFonts w:ascii="Times New Roman" w:hAnsi="Times New Roman" w:cs="Times New Roman"/>
          <w:szCs w:val="24"/>
          <w:lang w:val="uk-UA"/>
        </w:rPr>
        <w:t>увались</w:t>
      </w:r>
      <w:r w:rsidR="006F7460">
        <w:rPr>
          <w:rFonts w:ascii="Times New Roman" w:hAnsi="Times New Roman" w:cs="Times New Roman"/>
          <w:szCs w:val="24"/>
          <w:lang w:val="uk-UA"/>
        </w:rPr>
        <w:t xml:space="preserve"> заход</w:t>
      </w:r>
      <w:r w:rsidR="00184146">
        <w:rPr>
          <w:rFonts w:ascii="Times New Roman" w:hAnsi="Times New Roman" w:cs="Times New Roman"/>
          <w:szCs w:val="24"/>
          <w:lang w:val="uk-UA"/>
        </w:rPr>
        <w:t>и, пров</w:t>
      </w:r>
      <w:r w:rsidR="00AE2D15">
        <w:rPr>
          <w:rFonts w:ascii="Times New Roman" w:hAnsi="Times New Roman" w:cs="Times New Roman"/>
          <w:szCs w:val="24"/>
          <w:lang w:val="uk-UA"/>
        </w:rPr>
        <w:t>одились</w:t>
      </w:r>
      <w:r w:rsidR="00184146">
        <w:rPr>
          <w:rFonts w:ascii="Times New Roman" w:hAnsi="Times New Roman" w:cs="Times New Roman"/>
          <w:szCs w:val="24"/>
          <w:lang w:val="uk-UA"/>
        </w:rPr>
        <w:t xml:space="preserve"> роботи та нада</w:t>
      </w:r>
      <w:r w:rsidR="00AE2D15">
        <w:rPr>
          <w:rFonts w:ascii="Times New Roman" w:hAnsi="Times New Roman" w:cs="Times New Roman"/>
          <w:szCs w:val="24"/>
          <w:lang w:val="uk-UA"/>
        </w:rPr>
        <w:t>вались</w:t>
      </w:r>
      <w:r w:rsidR="00184146">
        <w:rPr>
          <w:rFonts w:ascii="Times New Roman" w:hAnsi="Times New Roman" w:cs="Times New Roman"/>
          <w:szCs w:val="24"/>
          <w:lang w:val="uk-UA"/>
        </w:rPr>
        <w:t xml:space="preserve"> послуги</w:t>
      </w:r>
      <w:r w:rsidR="00AE2D15">
        <w:rPr>
          <w:rFonts w:ascii="Times New Roman" w:hAnsi="Times New Roman" w:cs="Times New Roman"/>
          <w:szCs w:val="24"/>
          <w:lang w:val="uk-UA"/>
        </w:rPr>
        <w:t xml:space="preserve"> в сфері житлово-комунального господарства, утримання житлового фонду, об’єктів інфраструктури та благоустрою.</w:t>
      </w:r>
    </w:p>
    <w:p w:rsidR="00F34715" w:rsidRPr="00AE2D15" w:rsidRDefault="00AE2D15" w:rsidP="00AE2D15">
      <w:pPr>
        <w:spacing w:line="276" w:lineRule="auto"/>
        <w:ind w:firstLine="567"/>
        <w:rPr>
          <w:rFonts w:ascii="Times New Roman" w:hAnsi="Times New Roman"/>
          <w:szCs w:val="24"/>
          <w:lang w:val="uk-UA"/>
        </w:rPr>
      </w:pPr>
      <w:r w:rsidRPr="00AE2D15">
        <w:rPr>
          <w:rFonts w:ascii="Times New Roman" w:hAnsi="Times New Roman"/>
          <w:szCs w:val="24"/>
          <w:lang w:val="uk-UA"/>
        </w:rPr>
        <w:t>Н</w:t>
      </w:r>
      <w:r w:rsidR="00F34715" w:rsidRPr="00AE2D15">
        <w:rPr>
          <w:rFonts w:ascii="Times New Roman" w:hAnsi="Times New Roman"/>
          <w:szCs w:val="24"/>
          <w:lang w:val="uk-UA"/>
        </w:rPr>
        <w:t>а утримання, ремонт житлового фонду комунальної власності використано  3,1 млн грн.</w:t>
      </w:r>
    </w:p>
    <w:p w:rsidR="00F34715" w:rsidRPr="00C35B07" w:rsidRDefault="00F34715" w:rsidP="006F7460">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Проведено такі роботи:</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капітальний ремонт ліфта по вул. </w:t>
      </w:r>
      <w:proofErr w:type="spellStart"/>
      <w:r w:rsidRPr="00C35B07">
        <w:rPr>
          <w:rFonts w:ascii="Times New Roman" w:hAnsi="Times New Roman"/>
          <w:sz w:val="24"/>
          <w:szCs w:val="24"/>
          <w:lang w:val="uk-UA"/>
        </w:rPr>
        <w:t>Коржівській</w:t>
      </w:r>
      <w:proofErr w:type="spellEnd"/>
      <w:r w:rsidRPr="00C35B07">
        <w:rPr>
          <w:rFonts w:ascii="Times New Roman" w:hAnsi="Times New Roman"/>
          <w:sz w:val="24"/>
          <w:szCs w:val="24"/>
          <w:lang w:val="uk-UA"/>
        </w:rPr>
        <w:t>, 65, під’їзд 4 в м. Ромни</w:t>
      </w:r>
      <w:r w:rsidR="007A3142">
        <w:rPr>
          <w:rFonts w:ascii="Times New Roman" w:hAnsi="Times New Roman"/>
          <w:sz w:val="24"/>
          <w:szCs w:val="24"/>
          <w:lang w:val="uk-UA"/>
        </w:rPr>
        <w:t xml:space="preserve"> </w:t>
      </w:r>
      <w:r w:rsidR="00094253">
        <w:rPr>
          <w:rFonts w:ascii="Times New Roman" w:hAnsi="Times New Roman"/>
          <w:sz w:val="24"/>
          <w:szCs w:val="24"/>
          <w:lang w:val="uk-UA"/>
        </w:rPr>
        <w:t xml:space="preserve">- </w:t>
      </w:r>
      <w:r w:rsidRPr="00C35B07">
        <w:rPr>
          <w:rFonts w:ascii="Times New Roman" w:hAnsi="Times New Roman"/>
          <w:sz w:val="24"/>
          <w:szCs w:val="24"/>
          <w:lang w:val="uk-UA"/>
        </w:rPr>
        <w:t>177,1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капітальний ремонт ліфтів по вул. Гер</w:t>
      </w:r>
      <w:r w:rsidR="00094253">
        <w:rPr>
          <w:rFonts w:ascii="Times New Roman" w:hAnsi="Times New Roman"/>
          <w:sz w:val="24"/>
          <w:szCs w:val="24"/>
          <w:lang w:val="uk-UA"/>
        </w:rPr>
        <w:t xml:space="preserve">оїв </w:t>
      </w:r>
      <w:proofErr w:type="spellStart"/>
      <w:r w:rsidR="00094253">
        <w:rPr>
          <w:rFonts w:ascii="Times New Roman" w:hAnsi="Times New Roman"/>
          <w:sz w:val="24"/>
          <w:szCs w:val="24"/>
          <w:lang w:val="uk-UA"/>
        </w:rPr>
        <w:t>Роменщини</w:t>
      </w:r>
      <w:proofErr w:type="spellEnd"/>
      <w:r w:rsidR="00094253">
        <w:rPr>
          <w:rFonts w:ascii="Times New Roman" w:hAnsi="Times New Roman"/>
          <w:sz w:val="24"/>
          <w:szCs w:val="24"/>
          <w:lang w:val="uk-UA"/>
        </w:rPr>
        <w:t>, 248 в м. Ромни -</w:t>
      </w:r>
      <w:r w:rsidRPr="00C35B07">
        <w:rPr>
          <w:rFonts w:ascii="Times New Roman" w:hAnsi="Times New Roman"/>
          <w:sz w:val="24"/>
          <w:szCs w:val="24"/>
          <w:lang w:val="uk-UA"/>
        </w:rPr>
        <w:t xml:space="preserve"> 1 696, 9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капітальний ремонт даху житлового будинку </w:t>
      </w:r>
      <w:r w:rsidR="007A3142">
        <w:rPr>
          <w:rFonts w:ascii="Times New Roman" w:hAnsi="Times New Roman"/>
          <w:sz w:val="24"/>
          <w:szCs w:val="24"/>
          <w:lang w:val="uk-UA"/>
        </w:rPr>
        <w:t>по</w:t>
      </w:r>
      <w:r w:rsidRPr="00C35B07">
        <w:rPr>
          <w:rFonts w:ascii="Times New Roman" w:hAnsi="Times New Roman"/>
          <w:sz w:val="24"/>
          <w:szCs w:val="24"/>
          <w:lang w:val="uk-UA"/>
        </w:rPr>
        <w:t xml:space="preserve"> вул. Рятувальників, 57 в м. Ромни (виготовлення </w:t>
      </w:r>
      <w:proofErr w:type="spellStart"/>
      <w:r w:rsidRPr="00C35B07">
        <w:rPr>
          <w:rFonts w:ascii="Times New Roman" w:hAnsi="Times New Roman"/>
          <w:sz w:val="24"/>
          <w:szCs w:val="24"/>
          <w:lang w:val="uk-UA"/>
        </w:rPr>
        <w:t>проєктно</w:t>
      </w:r>
      <w:proofErr w:type="spellEnd"/>
      <w:r w:rsidRPr="00C35B07">
        <w:rPr>
          <w:rFonts w:ascii="Times New Roman" w:hAnsi="Times New Roman"/>
          <w:sz w:val="24"/>
          <w:szCs w:val="24"/>
          <w:lang w:val="uk-UA"/>
        </w:rPr>
        <w:t>-ко</w:t>
      </w:r>
      <w:r w:rsidR="00094253">
        <w:rPr>
          <w:rFonts w:ascii="Times New Roman" w:hAnsi="Times New Roman"/>
          <w:sz w:val="24"/>
          <w:szCs w:val="24"/>
          <w:lang w:val="uk-UA"/>
        </w:rPr>
        <w:t>шторисної документації (ПКД)) -</w:t>
      </w:r>
      <w:r w:rsidRPr="00C35B07">
        <w:rPr>
          <w:rFonts w:ascii="Times New Roman" w:hAnsi="Times New Roman"/>
          <w:sz w:val="24"/>
          <w:szCs w:val="24"/>
          <w:lang w:val="uk-UA"/>
        </w:rPr>
        <w:t>149,2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капітальний ремонт м’яких покрівель житлового будинку </w:t>
      </w:r>
      <w:r w:rsidR="007A3142">
        <w:rPr>
          <w:rFonts w:ascii="Times New Roman" w:hAnsi="Times New Roman"/>
          <w:sz w:val="24"/>
          <w:szCs w:val="24"/>
          <w:lang w:val="uk-UA"/>
        </w:rPr>
        <w:t>по</w:t>
      </w:r>
      <w:r w:rsidRPr="00C35B07">
        <w:rPr>
          <w:rFonts w:ascii="Times New Roman" w:hAnsi="Times New Roman"/>
          <w:sz w:val="24"/>
          <w:szCs w:val="24"/>
          <w:lang w:val="uk-UA"/>
        </w:rPr>
        <w:t xml:space="preserve"> вул. Гетьмана Мазепи, 51 </w:t>
      </w:r>
      <w:r w:rsidR="00094253">
        <w:rPr>
          <w:rFonts w:ascii="Times New Roman" w:hAnsi="Times New Roman"/>
          <w:sz w:val="24"/>
          <w:szCs w:val="24"/>
          <w:lang w:val="uk-UA"/>
        </w:rPr>
        <w:t>в м. Ромни (виготовлення ПКД) -</w:t>
      </w:r>
      <w:r w:rsidRPr="00C35B07">
        <w:rPr>
          <w:rFonts w:ascii="Times New Roman" w:hAnsi="Times New Roman"/>
          <w:sz w:val="24"/>
          <w:szCs w:val="24"/>
          <w:lang w:val="uk-UA"/>
        </w:rPr>
        <w:t xml:space="preserve"> 45,2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lastRenderedPageBreak/>
        <w:t xml:space="preserve">капітальний ремонт </w:t>
      </w:r>
      <w:proofErr w:type="spellStart"/>
      <w:r w:rsidRPr="00C35B07">
        <w:rPr>
          <w:rFonts w:ascii="Times New Roman" w:hAnsi="Times New Roman"/>
          <w:sz w:val="24"/>
          <w:szCs w:val="24"/>
          <w:lang w:val="uk-UA"/>
        </w:rPr>
        <w:t>внутрішньобудинкової</w:t>
      </w:r>
      <w:proofErr w:type="spellEnd"/>
      <w:r w:rsidRPr="00C35B07">
        <w:rPr>
          <w:rFonts w:ascii="Times New Roman" w:hAnsi="Times New Roman"/>
          <w:sz w:val="24"/>
          <w:szCs w:val="24"/>
          <w:lang w:val="uk-UA"/>
        </w:rPr>
        <w:t xml:space="preserve"> мережі водопостачання житлового будинку </w:t>
      </w:r>
      <w:r w:rsidR="00C35B07">
        <w:rPr>
          <w:rFonts w:ascii="Times New Roman" w:hAnsi="Times New Roman"/>
          <w:sz w:val="24"/>
          <w:szCs w:val="24"/>
          <w:lang w:val="uk-UA"/>
        </w:rPr>
        <w:t>по</w:t>
      </w:r>
      <w:r w:rsidRPr="00C35B07">
        <w:rPr>
          <w:rFonts w:ascii="Times New Roman" w:hAnsi="Times New Roman"/>
          <w:sz w:val="24"/>
          <w:szCs w:val="24"/>
          <w:lang w:val="uk-UA"/>
        </w:rPr>
        <w:t xml:space="preserve"> вул. Рятувальників, 67 в м. Ромни (виготовлення кошторисної документації)</w:t>
      </w:r>
      <w:r w:rsidR="00C35B07">
        <w:rPr>
          <w:rFonts w:ascii="Times New Roman" w:hAnsi="Times New Roman"/>
          <w:sz w:val="24"/>
          <w:szCs w:val="24"/>
          <w:lang w:val="uk-UA"/>
        </w:rPr>
        <w:t xml:space="preserve"> </w:t>
      </w:r>
      <w:r w:rsidRPr="00C35B07">
        <w:rPr>
          <w:rFonts w:ascii="Times New Roman" w:hAnsi="Times New Roman"/>
          <w:sz w:val="24"/>
          <w:szCs w:val="24"/>
          <w:lang w:val="uk-UA"/>
        </w:rPr>
        <w:t>-  11,2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виготовлення кошторисної документації та проходження експертизи об'єкту </w:t>
      </w:r>
      <w:r w:rsidR="00C35B07">
        <w:rPr>
          <w:rFonts w:ascii="Times New Roman" w:hAnsi="Times New Roman"/>
          <w:sz w:val="24"/>
          <w:szCs w:val="24"/>
          <w:lang w:val="uk-UA"/>
        </w:rPr>
        <w:t>«</w:t>
      </w:r>
      <w:r w:rsidRPr="00C35B07">
        <w:rPr>
          <w:rFonts w:ascii="Times New Roman" w:hAnsi="Times New Roman"/>
          <w:sz w:val="24"/>
          <w:szCs w:val="24"/>
          <w:lang w:val="uk-UA"/>
        </w:rPr>
        <w:t xml:space="preserve">Капітальний ремонт </w:t>
      </w:r>
      <w:proofErr w:type="spellStart"/>
      <w:r w:rsidRPr="00C35B07">
        <w:rPr>
          <w:rFonts w:ascii="Times New Roman" w:hAnsi="Times New Roman"/>
          <w:sz w:val="24"/>
          <w:szCs w:val="24"/>
          <w:lang w:val="uk-UA"/>
        </w:rPr>
        <w:t>міжпанельних</w:t>
      </w:r>
      <w:proofErr w:type="spellEnd"/>
      <w:r w:rsidRPr="00C35B07">
        <w:rPr>
          <w:rFonts w:ascii="Times New Roman" w:hAnsi="Times New Roman"/>
          <w:sz w:val="24"/>
          <w:szCs w:val="24"/>
          <w:lang w:val="uk-UA"/>
        </w:rPr>
        <w:t xml:space="preserve"> швів житлового будинку на вул. Гетьмана Мазепи, 51-А в м. Ромни Сумської області</w:t>
      </w:r>
      <w:r w:rsidR="00C35B07">
        <w:rPr>
          <w:rFonts w:ascii="Times New Roman" w:hAnsi="Times New Roman"/>
          <w:sz w:val="24"/>
          <w:szCs w:val="24"/>
          <w:lang w:val="uk-UA"/>
        </w:rPr>
        <w:t>»</w:t>
      </w:r>
      <w:r w:rsidRPr="00C35B07">
        <w:rPr>
          <w:rFonts w:ascii="Times New Roman" w:hAnsi="Times New Roman"/>
          <w:sz w:val="24"/>
          <w:szCs w:val="24"/>
          <w:lang w:val="uk-UA"/>
        </w:rPr>
        <w:t xml:space="preserve">  - 34,2 тис. грн;</w:t>
      </w:r>
    </w:p>
    <w:p w:rsidR="00F34715" w:rsidRPr="00C35B07" w:rsidRDefault="00C35B07" w:rsidP="00F34715">
      <w:pPr>
        <w:pStyle w:val="aff1"/>
        <w:spacing w:line="276" w:lineRule="auto"/>
        <w:ind w:firstLine="567"/>
        <w:jc w:val="both"/>
        <w:rPr>
          <w:rFonts w:ascii="Times New Roman" w:hAnsi="Times New Roman"/>
          <w:sz w:val="24"/>
          <w:szCs w:val="24"/>
          <w:lang w:val="uk-UA"/>
        </w:rPr>
      </w:pPr>
      <w:r>
        <w:rPr>
          <w:rFonts w:ascii="Times New Roman" w:hAnsi="Times New Roman"/>
          <w:sz w:val="24"/>
          <w:szCs w:val="24"/>
          <w:lang w:val="uk-UA"/>
        </w:rPr>
        <w:t>В</w:t>
      </w:r>
      <w:r w:rsidR="00F34715" w:rsidRPr="00C35B07">
        <w:rPr>
          <w:rFonts w:ascii="Times New Roman" w:hAnsi="Times New Roman"/>
          <w:sz w:val="24"/>
          <w:szCs w:val="24"/>
          <w:lang w:val="uk-UA"/>
        </w:rPr>
        <w:t>иготовлено 8 комплектів кошторисної документації, проведено капітальний ремонт, технічний та авторський нагляд на ремонт вимощення житлових</w:t>
      </w:r>
      <w:r w:rsidR="009C6B3C">
        <w:rPr>
          <w:rFonts w:ascii="Times New Roman" w:hAnsi="Times New Roman"/>
          <w:sz w:val="24"/>
          <w:szCs w:val="24"/>
          <w:lang w:val="uk-UA"/>
        </w:rPr>
        <w:t xml:space="preserve"> будинків  на загальну суму 1 009,</w:t>
      </w:r>
      <w:r w:rsidR="00F34715" w:rsidRPr="00C35B07">
        <w:rPr>
          <w:rFonts w:ascii="Times New Roman" w:hAnsi="Times New Roman"/>
          <w:sz w:val="24"/>
          <w:szCs w:val="24"/>
          <w:lang w:val="uk-UA"/>
        </w:rPr>
        <w:t>0</w:t>
      </w:r>
      <w:r>
        <w:rPr>
          <w:rFonts w:ascii="Times New Roman" w:hAnsi="Times New Roman"/>
          <w:sz w:val="24"/>
          <w:szCs w:val="24"/>
          <w:lang w:val="uk-UA"/>
        </w:rPr>
        <w:t xml:space="preserve"> </w:t>
      </w:r>
      <w:r w:rsidR="009C6B3C">
        <w:rPr>
          <w:rFonts w:ascii="Times New Roman" w:hAnsi="Times New Roman"/>
          <w:sz w:val="24"/>
          <w:szCs w:val="24"/>
          <w:lang w:val="uk-UA"/>
        </w:rPr>
        <w:t xml:space="preserve"> тис. </w:t>
      </w:r>
      <w:r>
        <w:rPr>
          <w:rFonts w:ascii="Times New Roman" w:hAnsi="Times New Roman"/>
          <w:sz w:val="24"/>
          <w:szCs w:val="24"/>
          <w:lang w:val="uk-UA"/>
        </w:rPr>
        <w:t>грн</w:t>
      </w:r>
      <w:r w:rsidR="00F34715" w:rsidRPr="00C35B07">
        <w:rPr>
          <w:rFonts w:ascii="Times New Roman" w:hAnsi="Times New Roman"/>
          <w:sz w:val="24"/>
          <w:szCs w:val="24"/>
          <w:lang w:val="uk-UA"/>
        </w:rPr>
        <w:t xml:space="preserve"> за адресами</w:t>
      </w:r>
      <w:r w:rsidR="00094253">
        <w:rPr>
          <w:rFonts w:ascii="Times New Roman" w:hAnsi="Times New Roman"/>
          <w:sz w:val="24"/>
          <w:szCs w:val="24"/>
          <w:lang w:val="uk-UA"/>
        </w:rPr>
        <w:t xml:space="preserve"> в місті Ромни</w:t>
      </w:r>
      <w:r w:rsidR="00F34715" w:rsidRPr="00C35B07">
        <w:rPr>
          <w:rFonts w:ascii="Times New Roman" w:hAnsi="Times New Roman"/>
          <w:sz w:val="24"/>
          <w:szCs w:val="24"/>
          <w:lang w:val="uk-UA"/>
        </w:rPr>
        <w:t xml:space="preserve">: </w:t>
      </w:r>
      <w:r w:rsidR="009C6B3C">
        <w:rPr>
          <w:rFonts w:ascii="Times New Roman" w:hAnsi="Times New Roman"/>
          <w:sz w:val="24"/>
          <w:szCs w:val="24"/>
          <w:lang w:val="uk-UA"/>
        </w:rPr>
        <w:t xml:space="preserve"> вул. Аптекарська, 21; вул. </w:t>
      </w:r>
      <w:proofErr w:type="spellStart"/>
      <w:r w:rsidR="009C6B3C">
        <w:rPr>
          <w:rFonts w:ascii="Times New Roman" w:hAnsi="Times New Roman"/>
          <w:sz w:val="24"/>
          <w:szCs w:val="24"/>
          <w:lang w:val="uk-UA"/>
        </w:rPr>
        <w:t>Коржівська</w:t>
      </w:r>
      <w:proofErr w:type="spellEnd"/>
      <w:r w:rsidR="009C6B3C">
        <w:rPr>
          <w:rFonts w:ascii="Times New Roman" w:hAnsi="Times New Roman"/>
          <w:sz w:val="24"/>
          <w:szCs w:val="24"/>
          <w:lang w:val="uk-UA"/>
        </w:rPr>
        <w:t xml:space="preserve">, 95; </w:t>
      </w:r>
      <w:r w:rsidR="00F34715" w:rsidRPr="00C35B07">
        <w:rPr>
          <w:rFonts w:ascii="Times New Roman" w:hAnsi="Times New Roman"/>
          <w:sz w:val="24"/>
          <w:szCs w:val="24"/>
          <w:lang w:val="uk-UA"/>
        </w:rPr>
        <w:t>вул. Руденка, 32</w:t>
      </w:r>
      <w:r w:rsidR="009C6B3C">
        <w:rPr>
          <w:rFonts w:ascii="Times New Roman" w:hAnsi="Times New Roman"/>
          <w:sz w:val="24"/>
          <w:szCs w:val="24"/>
          <w:lang w:val="uk-UA"/>
        </w:rPr>
        <w:t xml:space="preserve">; </w:t>
      </w:r>
      <w:r w:rsidR="00F34715" w:rsidRPr="00C35B07">
        <w:rPr>
          <w:rFonts w:ascii="Times New Roman" w:hAnsi="Times New Roman"/>
          <w:sz w:val="24"/>
          <w:szCs w:val="24"/>
          <w:lang w:val="uk-UA"/>
        </w:rPr>
        <w:t xml:space="preserve"> вул. Аптекарська, 14</w:t>
      </w:r>
      <w:r w:rsidR="009C6B3C">
        <w:rPr>
          <w:rFonts w:ascii="Times New Roman" w:hAnsi="Times New Roman"/>
          <w:sz w:val="24"/>
          <w:szCs w:val="24"/>
          <w:lang w:val="uk-UA"/>
        </w:rPr>
        <w:t xml:space="preserve">; </w:t>
      </w:r>
      <w:r w:rsidR="00F34715" w:rsidRPr="00C35B07">
        <w:rPr>
          <w:rFonts w:ascii="Times New Roman" w:hAnsi="Times New Roman"/>
          <w:sz w:val="24"/>
          <w:szCs w:val="24"/>
          <w:lang w:val="uk-UA"/>
        </w:rPr>
        <w:t xml:space="preserve"> вул. </w:t>
      </w:r>
      <w:proofErr w:type="spellStart"/>
      <w:r w:rsidR="00F34715" w:rsidRPr="00C35B07">
        <w:rPr>
          <w:rFonts w:ascii="Times New Roman" w:hAnsi="Times New Roman"/>
          <w:sz w:val="24"/>
          <w:szCs w:val="24"/>
          <w:lang w:val="uk-UA"/>
        </w:rPr>
        <w:t>Коржівська</w:t>
      </w:r>
      <w:proofErr w:type="spellEnd"/>
      <w:r w:rsidR="00F34715" w:rsidRPr="00C35B07">
        <w:rPr>
          <w:rFonts w:ascii="Times New Roman" w:hAnsi="Times New Roman"/>
          <w:sz w:val="24"/>
          <w:szCs w:val="24"/>
          <w:lang w:val="uk-UA"/>
        </w:rPr>
        <w:t>, 81</w:t>
      </w:r>
      <w:r w:rsidR="009C6B3C">
        <w:rPr>
          <w:rFonts w:ascii="Times New Roman" w:hAnsi="Times New Roman"/>
          <w:sz w:val="24"/>
          <w:szCs w:val="24"/>
          <w:lang w:val="uk-UA"/>
        </w:rPr>
        <w:t xml:space="preserve">; </w:t>
      </w:r>
      <w:r w:rsidR="00F34715" w:rsidRPr="00C35B07">
        <w:rPr>
          <w:rFonts w:ascii="Times New Roman" w:hAnsi="Times New Roman"/>
          <w:sz w:val="24"/>
          <w:szCs w:val="24"/>
          <w:lang w:val="uk-UA"/>
        </w:rPr>
        <w:t xml:space="preserve"> вул. Київська, 78</w:t>
      </w:r>
      <w:r w:rsidR="009C6B3C">
        <w:rPr>
          <w:rFonts w:ascii="Times New Roman" w:hAnsi="Times New Roman"/>
          <w:sz w:val="24"/>
          <w:szCs w:val="24"/>
          <w:lang w:val="uk-UA"/>
        </w:rPr>
        <w:t xml:space="preserve">; </w:t>
      </w:r>
      <w:r w:rsidR="00F34715" w:rsidRPr="00C35B07">
        <w:rPr>
          <w:rFonts w:ascii="Times New Roman" w:hAnsi="Times New Roman"/>
          <w:sz w:val="24"/>
          <w:szCs w:val="24"/>
          <w:lang w:val="uk-UA"/>
        </w:rPr>
        <w:t xml:space="preserve"> </w:t>
      </w:r>
      <w:proofErr w:type="spellStart"/>
      <w:r w:rsidR="00F34715" w:rsidRPr="00C35B07">
        <w:rPr>
          <w:rFonts w:ascii="Times New Roman" w:hAnsi="Times New Roman"/>
          <w:sz w:val="24"/>
          <w:szCs w:val="24"/>
          <w:lang w:val="uk-UA"/>
        </w:rPr>
        <w:t>бул</w:t>
      </w:r>
      <w:r w:rsidR="009C6B3C">
        <w:rPr>
          <w:rFonts w:ascii="Times New Roman" w:hAnsi="Times New Roman"/>
          <w:sz w:val="24"/>
          <w:szCs w:val="24"/>
          <w:lang w:val="uk-UA"/>
        </w:rPr>
        <w:t>ьв</w:t>
      </w:r>
      <w:proofErr w:type="spellEnd"/>
      <w:r w:rsidR="00F34715" w:rsidRPr="00C35B07">
        <w:rPr>
          <w:rFonts w:ascii="Times New Roman" w:hAnsi="Times New Roman"/>
          <w:sz w:val="24"/>
          <w:szCs w:val="24"/>
          <w:lang w:val="uk-UA"/>
        </w:rPr>
        <w:t>. Шевченка, 25</w:t>
      </w:r>
      <w:r w:rsidR="009C6B3C">
        <w:rPr>
          <w:rFonts w:ascii="Times New Roman" w:hAnsi="Times New Roman"/>
          <w:sz w:val="24"/>
          <w:szCs w:val="24"/>
          <w:lang w:val="uk-UA"/>
        </w:rPr>
        <w:t xml:space="preserve">; </w:t>
      </w:r>
      <w:r w:rsidR="00F34715" w:rsidRPr="00C35B07">
        <w:rPr>
          <w:rFonts w:ascii="Times New Roman" w:hAnsi="Times New Roman"/>
          <w:sz w:val="24"/>
          <w:szCs w:val="24"/>
          <w:lang w:val="uk-UA"/>
        </w:rPr>
        <w:t xml:space="preserve"> вул. </w:t>
      </w:r>
      <w:proofErr w:type="spellStart"/>
      <w:r w:rsidR="00F34715" w:rsidRPr="00C35B07">
        <w:rPr>
          <w:rFonts w:ascii="Times New Roman" w:hAnsi="Times New Roman"/>
          <w:sz w:val="24"/>
          <w:szCs w:val="24"/>
          <w:lang w:val="uk-UA"/>
        </w:rPr>
        <w:t>Коржівська</w:t>
      </w:r>
      <w:proofErr w:type="spellEnd"/>
      <w:r w:rsidR="00F34715" w:rsidRPr="00C35B07">
        <w:rPr>
          <w:rFonts w:ascii="Times New Roman" w:hAnsi="Times New Roman"/>
          <w:sz w:val="24"/>
          <w:szCs w:val="24"/>
          <w:lang w:val="uk-UA"/>
        </w:rPr>
        <w:t>, 115</w:t>
      </w:r>
      <w:r w:rsidR="009C6B3C">
        <w:rPr>
          <w:rFonts w:ascii="Times New Roman" w:hAnsi="Times New Roman"/>
          <w:sz w:val="24"/>
          <w:szCs w:val="24"/>
          <w:lang w:val="uk-UA"/>
        </w:rPr>
        <w:t>.</w:t>
      </w:r>
      <w:r w:rsidR="00F34715" w:rsidRPr="00C35B07">
        <w:rPr>
          <w:rFonts w:ascii="Times New Roman" w:hAnsi="Times New Roman"/>
          <w:sz w:val="24"/>
          <w:szCs w:val="24"/>
          <w:lang w:val="uk-UA"/>
        </w:rPr>
        <w:t xml:space="preserve"> </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Також проводилися роботи:</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 капітальний ремонт теплової мережі по вул. Калнишевського в м. Ромни (виготовлення ПКД) – 189,7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капітальний ремонт покриття дороги по вул. Полтавській в м. Ромни - 2 080,9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реконструкція котельні </w:t>
      </w:r>
      <w:r w:rsidR="007A3142">
        <w:rPr>
          <w:rFonts w:ascii="Times New Roman" w:hAnsi="Times New Roman"/>
          <w:sz w:val="24"/>
          <w:szCs w:val="24"/>
          <w:lang w:val="uk-UA"/>
        </w:rPr>
        <w:t>по</w:t>
      </w:r>
      <w:r w:rsidRPr="00C35B07">
        <w:rPr>
          <w:rFonts w:ascii="Times New Roman" w:hAnsi="Times New Roman"/>
          <w:sz w:val="24"/>
          <w:szCs w:val="24"/>
          <w:lang w:val="uk-UA"/>
        </w:rPr>
        <w:t xml:space="preserve"> вул. Рятувальників</w:t>
      </w:r>
      <w:r w:rsidR="007A3142">
        <w:rPr>
          <w:rFonts w:ascii="Times New Roman" w:hAnsi="Times New Roman"/>
          <w:sz w:val="24"/>
          <w:szCs w:val="24"/>
          <w:lang w:val="uk-UA"/>
        </w:rPr>
        <w:t>, м. Ромни</w:t>
      </w:r>
      <w:r w:rsidRPr="00C35B07">
        <w:rPr>
          <w:rFonts w:ascii="Times New Roman" w:hAnsi="Times New Roman"/>
          <w:sz w:val="24"/>
          <w:szCs w:val="24"/>
          <w:lang w:val="uk-UA"/>
        </w:rPr>
        <w:t xml:space="preserve"> </w:t>
      </w:r>
      <w:r w:rsidR="009C6B3C" w:rsidRPr="00C35B07">
        <w:rPr>
          <w:rFonts w:ascii="Times New Roman" w:hAnsi="Times New Roman"/>
          <w:sz w:val="24"/>
          <w:szCs w:val="24"/>
          <w:lang w:val="uk-UA"/>
        </w:rPr>
        <w:t>(ПКД)</w:t>
      </w:r>
      <w:r w:rsidR="009C6B3C">
        <w:rPr>
          <w:rFonts w:ascii="Times New Roman" w:hAnsi="Times New Roman"/>
          <w:sz w:val="24"/>
          <w:szCs w:val="24"/>
          <w:lang w:val="uk-UA"/>
        </w:rPr>
        <w:t xml:space="preserve"> </w:t>
      </w:r>
      <w:r w:rsidRPr="00C35B07">
        <w:rPr>
          <w:rFonts w:ascii="Times New Roman" w:hAnsi="Times New Roman"/>
          <w:sz w:val="24"/>
          <w:szCs w:val="24"/>
          <w:lang w:val="uk-UA"/>
        </w:rPr>
        <w:t>- 171,8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реконструкція котельні </w:t>
      </w:r>
      <w:r w:rsidR="007A3142">
        <w:rPr>
          <w:rFonts w:ascii="Times New Roman" w:hAnsi="Times New Roman"/>
          <w:sz w:val="24"/>
          <w:szCs w:val="24"/>
          <w:lang w:val="uk-UA"/>
        </w:rPr>
        <w:t>по</w:t>
      </w:r>
      <w:r w:rsidRPr="00C35B07">
        <w:rPr>
          <w:rFonts w:ascii="Times New Roman" w:hAnsi="Times New Roman"/>
          <w:sz w:val="24"/>
          <w:szCs w:val="24"/>
          <w:lang w:val="uk-UA"/>
        </w:rPr>
        <w:t xml:space="preserve"> вул. Аптекарська</w:t>
      </w:r>
      <w:r w:rsidR="007A3142">
        <w:rPr>
          <w:rFonts w:ascii="Times New Roman" w:hAnsi="Times New Roman"/>
          <w:sz w:val="24"/>
          <w:szCs w:val="24"/>
          <w:lang w:val="uk-UA"/>
        </w:rPr>
        <w:t>, м. Ромни</w:t>
      </w:r>
      <w:r w:rsidR="009C6B3C">
        <w:rPr>
          <w:rFonts w:ascii="Times New Roman" w:hAnsi="Times New Roman"/>
          <w:sz w:val="24"/>
          <w:szCs w:val="24"/>
          <w:lang w:val="uk-UA"/>
        </w:rPr>
        <w:t xml:space="preserve"> </w:t>
      </w:r>
      <w:r w:rsidR="009C6B3C" w:rsidRPr="00C35B07">
        <w:rPr>
          <w:rFonts w:ascii="Times New Roman" w:hAnsi="Times New Roman"/>
          <w:sz w:val="24"/>
          <w:szCs w:val="24"/>
          <w:lang w:val="uk-UA"/>
        </w:rPr>
        <w:t>(ПКД)</w:t>
      </w:r>
      <w:r w:rsidR="007A3142">
        <w:rPr>
          <w:rFonts w:ascii="Times New Roman" w:hAnsi="Times New Roman"/>
          <w:sz w:val="24"/>
          <w:szCs w:val="24"/>
          <w:lang w:val="uk-UA"/>
        </w:rPr>
        <w:t xml:space="preserve"> </w:t>
      </w:r>
      <w:r w:rsidR="009C6B3C">
        <w:rPr>
          <w:rFonts w:ascii="Times New Roman" w:hAnsi="Times New Roman"/>
          <w:sz w:val="24"/>
          <w:szCs w:val="24"/>
          <w:lang w:val="uk-UA"/>
        </w:rPr>
        <w:t>-</w:t>
      </w:r>
      <w:r w:rsidR="007A3142">
        <w:rPr>
          <w:rFonts w:ascii="Times New Roman" w:hAnsi="Times New Roman"/>
          <w:sz w:val="24"/>
          <w:szCs w:val="24"/>
          <w:lang w:val="uk-UA"/>
        </w:rPr>
        <w:t xml:space="preserve"> </w:t>
      </w:r>
      <w:r w:rsidRPr="00C35B07">
        <w:rPr>
          <w:rFonts w:ascii="Times New Roman" w:hAnsi="Times New Roman"/>
          <w:sz w:val="24"/>
          <w:szCs w:val="24"/>
          <w:lang w:val="uk-UA"/>
        </w:rPr>
        <w:t>171,8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реконструкція частини нежитлового приміщення (амбулаторії) під гуртожиток для внутрішньо переміщених осіб по вул. Береговій, 129 в с. </w:t>
      </w:r>
      <w:proofErr w:type="spellStart"/>
      <w:r w:rsidRPr="00C35B07">
        <w:rPr>
          <w:rFonts w:ascii="Times New Roman" w:hAnsi="Times New Roman"/>
          <w:sz w:val="24"/>
          <w:szCs w:val="24"/>
          <w:lang w:val="uk-UA"/>
        </w:rPr>
        <w:t>Пустовійтівка</w:t>
      </w:r>
      <w:proofErr w:type="spellEnd"/>
      <w:r w:rsidRPr="00C35B07">
        <w:rPr>
          <w:rFonts w:ascii="Times New Roman" w:hAnsi="Times New Roman"/>
          <w:sz w:val="24"/>
          <w:szCs w:val="24"/>
          <w:lang w:val="uk-UA"/>
        </w:rPr>
        <w:t xml:space="preserve"> (виготовлення ПКД)  - 80,1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капітальний ремонт благоустрою території Центру надання адміністративних послуг </w:t>
      </w:r>
      <w:r w:rsidR="0052563C">
        <w:rPr>
          <w:rFonts w:ascii="Times New Roman" w:hAnsi="Times New Roman"/>
          <w:sz w:val="24"/>
          <w:szCs w:val="24"/>
          <w:lang w:val="uk-UA"/>
        </w:rPr>
        <w:t xml:space="preserve">по </w:t>
      </w:r>
      <w:r w:rsidRPr="00C35B07">
        <w:rPr>
          <w:rFonts w:ascii="Times New Roman" w:hAnsi="Times New Roman"/>
          <w:sz w:val="24"/>
          <w:szCs w:val="24"/>
          <w:lang w:val="uk-UA"/>
        </w:rPr>
        <w:t xml:space="preserve">вул. </w:t>
      </w:r>
      <w:proofErr w:type="spellStart"/>
      <w:r w:rsidRPr="00C35B07">
        <w:rPr>
          <w:rFonts w:ascii="Times New Roman" w:hAnsi="Times New Roman"/>
          <w:sz w:val="24"/>
          <w:szCs w:val="24"/>
          <w:lang w:val="uk-UA"/>
        </w:rPr>
        <w:t>Коржівська</w:t>
      </w:r>
      <w:proofErr w:type="spellEnd"/>
      <w:r w:rsidRPr="00C35B07">
        <w:rPr>
          <w:rFonts w:ascii="Times New Roman" w:hAnsi="Times New Roman"/>
          <w:sz w:val="24"/>
          <w:szCs w:val="24"/>
          <w:lang w:val="uk-UA"/>
        </w:rPr>
        <w:t>, 95, м. Ромни (виготовлення ПКД)  - 187,8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придбання  установки типу «Полум’я» для знезараження води -  1 342,0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послуги з впорядкування полігону твердих побутових відходів на території </w:t>
      </w:r>
      <w:proofErr w:type="spellStart"/>
      <w:r w:rsidRPr="00C35B07">
        <w:rPr>
          <w:rFonts w:ascii="Times New Roman" w:hAnsi="Times New Roman"/>
          <w:sz w:val="24"/>
          <w:szCs w:val="24"/>
          <w:lang w:val="uk-UA"/>
        </w:rPr>
        <w:t>Пустовійтівського</w:t>
      </w:r>
      <w:proofErr w:type="spellEnd"/>
      <w:r w:rsidRPr="00C35B07">
        <w:rPr>
          <w:rFonts w:ascii="Times New Roman" w:hAnsi="Times New Roman"/>
          <w:sz w:val="24"/>
          <w:szCs w:val="24"/>
          <w:lang w:val="uk-UA"/>
        </w:rPr>
        <w:t xml:space="preserve"> </w:t>
      </w:r>
      <w:proofErr w:type="spellStart"/>
      <w:r w:rsidRPr="00C35B07">
        <w:rPr>
          <w:rFonts w:ascii="Times New Roman" w:hAnsi="Times New Roman"/>
          <w:sz w:val="24"/>
          <w:szCs w:val="24"/>
          <w:lang w:val="uk-UA"/>
        </w:rPr>
        <w:t>старостинського</w:t>
      </w:r>
      <w:proofErr w:type="spellEnd"/>
      <w:r w:rsidRPr="00C35B07">
        <w:rPr>
          <w:rFonts w:ascii="Times New Roman" w:hAnsi="Times New Roman"/>
          <w:sz w:val="24"/>
          <w:szCs w:val="24"/>
          <w:lang w:val="uk-UA"/>
        </w:rPr>
        <w:t xml:space="preserve"> округу  -  61,2 тис. грн.</w:t>
      </w:r>
    </w:p>
    <w:p w:rsidR="00F34715" w:rsidRPr="00C35B07" w:rsidRDefault="00F34715" w:rsidP="00F34715">
      <w:pPr>
        <w:pStyle w:val="aff1"/>
        <w:spacing w:line="276" w:lineRule="auto"/>
        <w:ind w:firstLine="567"/>
        <w:jc w:val="both"/>
        <w:rPr>
          <w:rFonts w:ascii="Times New Roman" w:hAnsi="Times New Roman"/>
          <w:sz w:val="24"/>
          <w:szCs w:val="24"/>
          <w:lang w:val="uk-UA"/>
        </w:rPr>
      </w:pPr>
      <w:r w:rsidRPr="00C35B07">
        <w:rPr>
          <w:rFonts w:ascii="Times New Roman" w:hAnsi="Times New Roman"/>
          <w:sz w:val="24"/>
          <w:szCs w:val="24"/>
          <w:lang w:val="uk-UA"/>
        </w:rPr>
        <w:t xml:space="preserve">На </w:t>
      </w:r>
      <w:r w:rsidRPr="00405FA1">
        <w:rPr>
          <w:rFonts w:ascii="Times New Roman" w:hAnsi="Times New Roman"/>
          <w:sz w:val="24"/>
          <w:szCs w:val="24"/>
          <w:lang w:val="uk-UA"/>
        </w:rPr>
        <w:t>благоустрій території громади було</w:t>
      </w:r>
      <w:r w:rsidRPr="00C35B07">
        <w:rPr>
          <w:rFonts w:ascii="Times New Roman" w:hAnsi="Times New Roman"/>
          <w:sz w:val="24"/>
          <w:szCs w:val="24"/>
          <w:lang w:val="uk-UA"/>
        </w:rPr>
        <w:t xml:space="preserve"> передбачено 30 958,2 тис. грн., використано 30 936,8 тис. грн. </w:t>
      </w:r>
    </w:p>
    <w:p w:rsidR="00F34715" w:rsidRPr="00CD2956" w:rsidRDefault="00F34715" w:rsidP="00F34715">
      <w:pPr>
        <w:pStyle w:val="aff1"/>
        <w:spacing w:line="276" w:lineRule="auto"/>
        <w:ind w:firstLine="567"/>
        <w:jc w:val="both"/>
        <w:rPr>
          <w:rFonts w:ascii="Times New Roman" w:hAnsi="Times New Roman"/>
          <w:sz w:val="24"/>
          <w:szCs w:val="24"/>
          <w:lang w:val="uk-UA"/>
        </w:rPr>
      </w:pPr>
      <w:r w:rsidRPr="00CD2956">
        <w:rPr>
          <w:rFonts w:ascii="Times New Roman" w:hAnsi="Times New Roman"/>
          <w:sz w:val="24"/>
          <w:szCs w:val="24"/>
          <w:lang w:val="uk-UA"/>
        </w:rPr>
        <w:t xml:space="preserve">У благоустрій входять майже всі роботи, що виконуються в громаді протягом року: ремонт доріг та тротуарів, </w:t>
      </w:r>
      <w:proofErr w:type="spellStart"/>
      <w:r w:rsidRPr="00CD2956">
        <w:rPr>
          <w:rFonts w:ascii="Times New Roman" w:hAnsi="Times New Roman"/>
          <w:sz w:val="24"/>
          <w:szCs w:val="24"/>
          <w:lang w:val="uk-UA"/>
        </w:rPr>
        <w:t>грейдерування</w:t>
      </w:r>
      <w:proofErr w:type="spellEnd"/>
      <w:r w:rsidRPr="00CD2956">
        <w:rPr>
          <w:rFonts w:ascii="Times New Roman" w:hAnsi="Times New Roman"/>
          <w:sz w:val="24"/>
          <w:szCs w:val="24"/>
          <w:lang w:val="uk-UA"/>
        </w:rPr>
        <w:t xml:space="preserve"> та підсипка доріг, ремонт і обслуговування вуличного освітлення, ремонт контейнерних майданчиків, придбання контейнерів для сміття, виготовлення та встановлення дорожніх знаків, нанесення дорожньої розмітки, закупівля та встановлення дитячих майданчиків, закупівля та встановлення урн для сміття, придбання люків, ліквідація стихійних сміттєзвалищ, прибирання </w:t>
      </w:r>
      <w:proofErr w:type="spellStart"/>
      <w:r w:rsidRPr="00CD2956">
        <w:rPr>
          <w:rFonts w:ascii="Times New Roman" w:hAnsi="Times New Roman"/>
          <w:sz w:val="24"/>
          <w:szCs w:val="24"/>
          <w:lang w:val="uk-UA"/>
        </w:rPr>
        <w:t>вулично</w:t>
      </w:r>
      <w:proofErr w:type="spellEnd"/>
      <w:r w:rsidRPr="00CD2956">
        <w:rPr>
          <w:rFonts w:ascii="Times New Roman" w:hAnsi="Times New Roman"/>
          <w:sz w:val="24"/>
          <w:szCs w:val="24"/>
          <w:lang w:val="uk-UA"/>
        </w:rPr>
        <w:t>-дорожньої мережі, пам’ятників, кладовищ, ремонт зупинок, придбання та встановлення нових зупинок, придбання нових лавочок, покіс трави, знесення аварійних дерев, придбання та висадження нових дерев, ремонт пам’ятників та інші види робіт.</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Виконано</w:t>
      </w:r>
      <w:r w:rsidR="00652518">
        <w:rPr>
          <w:rFonts w:ascii="Times New Roman" w:hAnsi="Times New Roman"/>
          <w:sz w:val="24"/>
          <w:szCs w:val="24"/>
          <w:lang w:val="uk-UA"/>
        </w:rPr>
        <w:t xml:space="preserve"> по благоустрою</w:t>
      </w:r>
      <w:r w:rsidRPr="009C6B3C">
        <w:rPr>
          <w:rFonts w:ascii="Times New Roman" w:hAnsi="Times New Roman"/>
          <w:sz w:val="24"/>
          <w:szCs w:val="24"/>
          <w:lang w:val="uk-UA"/>
        </w:rPr>
        <w:t xml:space="preserve"> у звітному періоді:</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придбання паливно-мастильних матеріалів - 299,4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придбання посадкового матеріалу   -</w:t>
      </w:r>
      <w:r w:rsidRPr="009C6B3C">
        <w:rPr>
          <w:rFonts w:ascii="Times New Roman" w:hAnsi="Times New Roman"/>
          <w:sz w:val="24"/>
          <w:szCs w:val="24"/>
          <w:lang w:val="uk-UA"/>
        </w:rPr>
        <w:tab/>
        <w:t xml:space="preserve"> 95,2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придбання матеріалів, будівельних матеріалів, інвентарю та інструментів для проведення ремонтних робіт господарським способом</w:t>
      </w:r>
      <w:r w:rsidRPr="009C6B3C">
        <w:rPr>
          <w:rFonts w:ascii="Times New Roman" w:hAnsi="Times New Roman"/>
          <w:sz w:val="24"/>
          <w:szCs w:val="24"/>
          <w:lang w:val="uk-UA"/>
        </w:rPr>
        <w:tab/>
        <w:t>- 107,9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послуга доступу до мережі інтернет камер відеоспостереження – 68,4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 xml:space="preserve">поточний ремонт камер відеоспостереження </w:t>
      </w:r>
      <w:r w:rsidR="009C6B3C" w:rsidRPr="009C6B3C">
        <w:rPr>
          <w:rFonts w:ascii="Times New Roman" w:hAnsi="Times New Roman"/>
          <w:sz w:val="24"/>
          <w:szCs w:val="24"/>
          <w:lang w:val="uk-UA"/>
        </w:rPr>
        <w:t xml:space="preserve">у с. </w:t>
      </w:r>
      <w:proofErr w:type="spellStart"/>
      <w:r w:rsidR="009C6B3C" w:rsidRPr="009C6B3C">
        <w:rPr>
          <w:rFonts w:ascii="Times New Roman" w:hAnsi="Times New Roman"/>
          <w:sz w:val="24"/>
          <w:szCs w:val="24"/>
          <w:lang w:val="uk-UA"/>
        </w:rPr>
        <w:t>Пустовійтівка</w:t>
      </w:r>
      <w:proofErr w:type="spellEnd"/>
      <w:r w:rsidR="009C6B3C" w:rsidRPr="009C6B3C">
        <w:rPr>
          <w:rFonts w:ascii="Times New Roman" w:hAnsi="Times New Roman"/>
          <w:sz w:val="24"/>
          <w:szCs w:val="24"/>
          <w:lang w:val="uk-UA"/>
        </w:rPr>
        <w:t xml:space="preserve"> </w:t>
      </w:r>
      <w:r w:rsidRPr="009C6B3C">
        <w:rPr>
          <w:rFonts w:ascii="Times New Roman" w:hAnsi="Times New Roman"/>
          <w:sz w:val="24"/>
          <w:szCs w:val="24"/>
          <w:lang w:val="uk-UA"/>
        </w:rPr>
        <w:t>– 40,0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послуги зі встановлення камер відеоспостереження - 55,0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в</w:t>
      </w:r>
      <w:r w:rsidR="00B53798">
        <w:rPr>
          <w:rFonts w:ascii="Times New Roman" w:hAnsi="Times New Roman"/>
          <w:sz w:val="24"/>
          <w:szCs w:val="24"/>
          <w:lang w:val="uk-UA"/>
        </w:rPr>
        <w:t xml:space="preserve">ивезення стихійних сміттєзвалищ </w:t>
      </w:r>
      <w:r w:rsidRPr="009C6B3C">
        <w:rPr>
          <w:rFonts w:ascii="Times New Roman" w:hAnsi="Times New Roman"/>
          <w:sz w:val="24"/>
          <w:szCs w:val="24"/>
          <w:lang w:val="uk-UA"/>
        </w:rPr>
        <w:t>- 97,3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послуги з розробки «Розрахунку норм утворення побутових відходів Роменської міської територіальної громади»  - 50,0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lastRenderedPageBreak/>
        <w:t>транспортні послуги</w:t>
      </w:r>
      <w:r w:rsidR="00B53798">
        <w:rPr>
          <w:rFonts w:ascii="Times New Roman" w:hAnsi="Times New Roman"/>
          <w:sz w:val="24"/>
          <w:szCs w:val="24"/>
          <w:lang w:val="uk-UA"/>
        </w:rPr>
        <w:t xml:space="preserve"> </w:t>
      </w:r>
      <w:r w:rsidRPr="009C6B3C">
        <w:rPr>
          <w:rFonts w:ascii="Times New Roman" w:hAnsi="Times New Roman"/>
          <w:sz w:val="24"/>
          <w:szCs w:val="24"/>
          <w:lang w:val="uk-UA"/>
        </w:rPr>
        <w:t>- 98,8 тис. грн;</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 xml:space="preserve">послуги з обстеження </w:t>
      </w:r>
      <w:proofErr w:type="spellStart"/>
      <w:r w:rsidRPr="009C6B3C">
        <w:rPr>
          <w:rFonts w:ascii="Times New Roman" w:hAnsi="Times New Roman"/>
          <w:sz w:val="24"/>
          <w:szCs w:val="24"/>
          <w:lang w:val="uk-UA"/>
        </w:rPr>
        <w:t>прибережно</w:t>
      </w:r>
      <w:proofErr w:type="spellEnd"/>
      <w:r w:rsidRPr="009C6B3C">
        <w:rPr>
          <w:rFonts w:ascii="Times New Roman" w:hAnsi="Times New Roman"/>
          <w:sz w:val="24"/>
          <w:szCs w:val="24"/>
          <w:lang w:val="uk-UA"/>
        </w:rPr>
        <w:t xml:space="preserve">-захисних смуг поверхневих водних об’єктів – 9,4 </w:t>
      </w:r>
      <w:proofErr w:type="spellStart"/>
      <w:r w:rsidRPr="009C6B3C">
        <w:rPr>
          <w:rFonts w:ascii="Times New Roman" w:hAnsi="Times New Roman"/>
          <w:sz w:val="24"/>
          <w:szCs w:val="24"/>
          <w:lang w:val="uk-UA"/>
        </w:rPr>
        <w:t>тис.грн</w:t>
      </w:r>
      <w:proofErr w:type="spellEnd"/>
      <w:r w:rsidRPr="009C6B3C">
        <w:rPr>
          <w:rFonts w:ascii="Times New Roman" w:hAnsi="Times New Roman"/>
          <w:sz w:val="24"/>
          <w:szCs w:val="24"/>
          <w:lang w:val="uk-UA"/>
        </w:rPr>
        <w:t>;</w:t>
      </w:r>
    </w:p>
    <w:p w:rsidR="00F34715" w:rsidRPr="009C6B3C"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послуги з технічного обслуговування систем освітлення вулиць та громадських місць -        1 496,8 тис. грн.</w:t>
      </w:r>
    </w:p>
    <w:p w:rsidR="00F02FD2" w:rsidRDefault="00F34715" w:rsidP="00F34715">
      <w:pPr>
        <w:pStyle w:val="aff1"/>
        <w:spacing w:line="276" w:lineRule="auto"/>
        <w:ind w:firstLine="567"/>
        <w:jc w:val="both"/>
        <w:rPr>
          <w:rFonts w:ascii="Times New Roman" w:hAnsi="Times New Roman"/>
          <w:sz w:val="24"/>
          <w:szCs w:val="24"/>
          <w:lang w:val="uk-UA"/>
        </w:rPr>
      </w:pPr>
      <w:r w:rsidRPr="009C6B3C">
        <w:rPr>
          <w:rFonts w:ascii="Times New Roman" w:hAnsi="Times New Roman"/>
          <w:sz w:val="24"/>
          <w:szCs w:val="24"/>
          <w:lang w:val="uk-UA"/>
        </w:rPr>
        <w:t>Управлінням</w:t>
      </w:r>
      <w:r w:rsidRPr="00CD2956">
        <w:rPr>
          <w:rFonts w:ascii="Times New Roman" w:hAnsi="Times New Roman"/>
          <w:sz w:val="24"/>
          <w:szCs w:val="24"/>
          <w:lang w:val="uk-UA"/>
        </w:rPr>
        <w:t xml:space="preserve"> здійснено </w:t>
      </w:r>
      <w:proofErr w:type="spellStart"/>
      <w:r w:rsidRPr="00CD2956">
        <w:rPr>
          <w:rFonts w:ascii="Times New Roman" w:hAnsi="Times New Roman"/>
          <w:sz w:val="24"/>
          <w:szCs w:val="24"/>
        </w:rPr>
        <w:t>поточний</w:t>
      </w:r>
      <w:proofErr w:type="spellEnd"/>
      <w:r w:rsidRPr="00CD2956">
        <w:rPr>
          <w:rFonts w:ascii="Times New Roman" w:hAnsi="Times New Roman"/>
          <w:sz w:val="24"/>
          <w:szCs w:val="24"/>
        </w:rPr>
        <w:t xml:space="preserve"> ремонт </w:t>
      </w:r>
      <w:proofErr w:type="spellStart"/>
      <w:r w:rsidRPr="00CD2956">
        <w:rPr>
          <w:rFonts w:ascii="Times New Roman" w:hAnsi="Times New Roman"/>
          <w:sz w:val="24"/>
          <w:szCs w:val="24"/>
        </w:rPr>
        <w:t>вуличного</w:t>
      </w:r>
      <w:proofErr w:type="spellEnd"/>
      <w:r w:rsidRPr="00CD2956">
        <w:rPr>
          <w:rFonts w:ascii="Times New Roman" w:hAnsi="Times New Roman"/>
          <w:sz w:val="24"/>
          <w:szCs w:val="24"/>
        </w:rPr>
        <w:t xml:space="preserve"> </w:t>
      </w:r>
      <w:proofErr w:type="spellStart"/>
      <w:r w:rsidRPr="00CD2956">
        <w:rPr>
          <w:rFonts w:ascii="Times New Roman" w:hAnsi="Times New Roman"/>
          <w:sz w:val="24"/>
          <w:szCs w:val="24"/>
        </w:rPr>
        <w:t>освітлення</w:t>
      </w:r>
      <w:proofErr w:type="spellEnd"/>
      <w:r w:rsidRPr="00CD2956">
        <w:rPr>
          <w:rFonts w:ascii="Times New Roman" w:hAnsi="Times New Roman"/>
          <w:sz w:val="24"/>
          <w:szCs w:val="24"/>
          <w:lang w:val="uk-UA"/>
        </w:rPr>
        <w:t xml:space="preserve"> на суму </w:t>
      </w:r>
      <w:r w:rsidRPr="00CD2956">
        <w:rPr>
          <w:rFonts w:ascii="Times New Roman" w:hAnsi="Times New Roman"/>
          <w:sz w:val="24"/>
          <w:szCs w:val="24"/>
        </w:rPr>
        <w:t>–</w:t>
      </w:r>
      <w:r w:rsidRPr="00CD2956">
        <w:rPr>
          <w:rFonts w:ascii="Times New Roman" w:hAnsi="Times New Roman"/>
          <w:sz w:val="24"/>
          <w:szCs w:val="24"/>
          <w:lang w:val="uk-UA"/>
        </w:rPr>
        <w:t xml:space="preserve"> </w:t>
      </w:r>
      <w:r w:rsidRPr="00CD2956">
        <w:rPr>
          <w:rFonts w:ascii="Times New Roman" w:hAnsi="Times New Roman"/>
          <w:sz w:val="24"/>
          <w:szCs w:val="24"/>
        </w:rPr>
        <w:t>549</w:t>
      </w:r>
      <w:r w:rsidRPr="00CD2956">
        <w:rPr>
          <w:rFonts w:ascii="Times New Roman" w:hAnsi="Times New Roman"/>
          <w:sz w:val="24"/>
          <w:szCs w:val="24"/>
          <w:lang w:val="uk-UA"/>
        </w:rPr>
        <w:t>,</w:t>
      </w:r>
      <w:r w:rsidRPr="00CD2956">
        <w:rPr>
          <w:rFonts w:ascii="Times New Roman" w:hAnsi="Times New Roman"/>
          <w:sz w:val="24"/>
          <w:szCs w:val="24"/>
        </w:rPr>
        <w:t>8</w:t>
      </w:r>
      <w:r w:rsidRPr="00CD2956">
        <w:rPr>
          <w:rFonts w:ascii="Times New Roman" w:hAnsi="Times New Roman"/>
          <w:sz w:val="24"/>
          <w:szCs w:val="24"/>
          <w:lang w:val="uk-UA"/>
        </w:rPr>
        <w:t xml:space="preserve"> тис.</w:t>
      </w:r>
      <w:r w:rsidRPr="00CD2956">
        <w:rPr>
          <w:rFonts w:ascii="Times New Roman" w:hAnsi="Times New Roman"/>
          <w:sz w:val="24"/>
          <w:szCs w:val="24"/>
        </w:rPr>
        <w:t xml:space="preserve"> </w:t>
      </w:r>
      <w:proofErr w:type="spellStart"/>
      <w:r w:rsidRPr="00CD2956">
        <w:rPr>
          <w:rFonts w:ascii="Times New Roman" w:hAnsi="Times New Roman"/>
          <w:sz w:val="24"/>
          <w:szCs w:val="24"/>
        </w:rPr>
        <w:t>грн</w:t>
      </w:r>
      <w:proofErr w:type="spellEnd"/>
      <w:r w:rsidR="00F02FD2">
        <w:rPr>
          <w:rFonts w:ascii="Times New Roman" w:hAnsi="Times New Roman"/>
          <w:sz w:val="24"/>
          <w:szCs w:val="24"/>
          <w:lang w:val="uk-UA"/>
        </w:rPr>
        <w:t>, а саме</w:t>
      </w:r>
      <w:r w:rsidRPr="00CD2956">
        <w:rPr>
          <w:rFonts w:ascii="Times New Roman" w:hAnsi="Times New Roman"/>
          <w:sz w:val="24"/>
          <w:szCs w:val="24"/>
          <w:lang w:val="uk-UA"/>
        </w:rPr>
        <w:t>:</w:t>
      </w:r>
    </w:p>
    <w:p w:rsidR="00F02FD2" w:rsidRPr="006F7460" w:rsidRDefault="00F02FD2" w:rsidP="00F02FD2">
      <w:pPr>
        <w:pStyle w:val="aff1"/>
        <w:numPr>
          <w:ilvl w:val="0"/>
          <w:numId w:val="40"/>
        </w:numPr>
        <w:spacing w:line="276" w:lineRule="auto"/>
        <w:jc w:val="both"/>
        <w:rPr>
          <w:rFonts w:ascii="Times New Roman" w:hAnsi="Times New Roman"/>
          <w:sz w:val="24"/>
          <w:szCs w:val="24"/>
          <w:lang w:val="uk-UA"/>
        </w:rPr>
      </w:pPr>
      <w:r>
        <w:rPr>
          <w:rFonts w:ascii="Times New Roman" w:hAnsi="Times New Roman"/>
          <w:sz w:val="24"/>
          <w:szCs w:val="24"/>
          <w:lang w:val="uk-UA"/>
        </w:rPr>
        <w:t>по</w:t>
      </w:r>
      <w:r w:rsidR="00F34715" w:rsidRPr="00CD2956">
        <w:rPr>
          <w:rFonts w:ascii="Times New Roman" w:hAnsi="Times New Roman"/>
          <w:sz w:val="24"/>
          <w:szCs w:val="24"/>
          <w:lang w:val="uk-UA"/>
        </w:rPr>
        <w:t xml:space="preserve"> вул</w:t>
      </w:r>
      <w:r w:rsidR="0038680B">
        <w:rPr>
          <w:rFonts w:ascii="Times New Roman" w:hAnsi="Times New Roman"/>
          <w:sz w:val="24"/>
          <w:szCs w:val="24"/>
          <w:lang w:val="uk-UA"/>
        </w:rPr>
        <w:t>иц</w:t>
      </w:r>
      <w:r>
        <w:rPr>
          <w:rFonts w:ascii="Times New Roman" w:hAnsi="Times New Roman"/>
          <w:sz w:val="24"/>
          <w:szCs w:val="24"/>
          <w:lang w:val="uk-UA"/>
        </w:rPr>
        <w:t xml:space="preserve">ях - </w:t>
      </w:r>
      <w:r w:rsidR="0038680B">
        <w:rPr>
          <w:rFonts w:ascii="Times New Roman" w:hAnsi="Times New Roman"/>
          <w:sz w:val="24"/>
          <w:szCs w:val="24"/>
          <w:lang w:val="uk-UA"/>
        </w:rPr>
        <w:t xml:space="preserve"> </w:t>
      </w:r>
      <w:r w:rsidR="00F34715" w:rsidRPr="00CD2956">
        <w:rPr>
          <w:rFonts w:ascii="Times New Roman" w:hAnsi="Times New Roman"/>
          <w:sz w:val="24"/>
          <w:szCs w:val="24"/>
          <w:lang w:val="uk-UA"/>
        </w:rPr>
        <w:t xml:space="preserve">А. </w:t>
      </w:r>
      <w:proofErr w:type="spellStart"/>
      <w:r w:rsidR="00F34715" w:rsidRPr="00CD2956">
        <w:rPr>
          <w:rFonts w:ascii="Times New Roman" w:hAnsi="Times New Roman"/>
          <w:sz w:val="24"/>
          <w:szCs w:val="24"/>
          <w:lang w:val="uk-UA"/>
        </w:rPr>
        <w:t>Йоффе</w:t>
      </w:r>
      <w:proofErr w:type="spellEnd"/>
      <w:r w:rsidR="00F34715" w:rsidRPr="00CD2956">
        <w:rPr>
          <w:rFonts w:ascii="Times New Roman" w:hAnsi="Times New Roman"/>
          <w:sz w:val="24"/>
          <w:szCs w:val="24"/>
          <w:lang w:val="uk-UA"/>
        </w:rPr>
        <w:t>, Троїцька</w:t>
      </w:r>
      <w:r w:rsidR="0038680B">
        <w:rPr>
          <w:rFonts w:ascii="Times New Roman" w:hAnsi="Times New Roman"/>
          <w:sz w:val="24"/>
          <w:szCs w:val="24"/>
          <w:lang w:val="uk-UA"/>
        </w:rPr>
        <w:t>,</w:t>
      </w:r>
      <w:r w:rsidR="00F34715" w:rsidRPr="00CD2956">
        <w:rPr>
          <w:rFonts w:ascii="Times New Roman" w:hAnsi="Times New Roman"/>
          <w:sz w:val="24"/>
          <w:szCs w:val="24"/>
          <w:lang w:val="uk-UA"/>
        </w:rPr>
        <w:t xml:space="preserve"> </w:t>
      </w:r>
      <w:proofErr w:type="spellStart"/>
      <w:r w:rsidR="00F34715" w:rsidRPr="00CD2956">
        <w:rPr>
          <w:rFonts w:ascii="Times New Roman" w:hAnsi="Times New Roman"/>
          <w:sz w:val="24"/>
          <w:szCs w:val="24"/>
          <w:lang w:val="uk-UA"/>
        </w:rPr>
        <w:t>Западинська</w:t>
      </w:r>
      <w:proofErr w:type="spellEnd"/>
      <w:r w:rsidR="0038680B">
        <w:rPr>
          <w:rFonts w:ascii="Times New Roman" w:hAnsi="Times New Roman"/>
          <w:sz w:val="24"/>
          <w:szCs w:val="24"/>
          <w:lang w:val="uk-UA"/>
        </w:rPr>
        <w:t>,</w:t>
      </w:r>
      <w:r w:rsidR="00F34715" w:rsidRPr="00CD2956">
        <w:rPr>
          <w:rFonts w:ascii="Times New Roman" w:hAnsi="Times New Roman"/>
          <w:sz w:val="24"/>
          <w:szCs w:val="24"/>
          <w:lang w:val="uk-UA"/>
        </w:rPr>
        <w:t xml:space="preserve"> Полтавська</w:t>
      </w:r>
      <w:r w:rsidR="0038680B">
        <w:rPr>
          <w:rFonts w:ascii="Times New Roman" w:hAnsi="Times New Roman"/>
          <w:sz w:val="24"/>
          <w:szCs w:val="24"/>
          <w:lang w:val="uk-UA"/>
        </w:rPr>
        <w:t xml:space="preserve">, </w:t>
      </w:r>
      <w:r w:rsidR="00F34715" w:rsidRPr="00CD2956">
        <w:rPr>
          <w:rFonts w:ascii="Times New Roman" w:hAnsi="Times New Roman"/>
          <w:sz w:val="24"/>
          <w:szCs w:val="24"/>
          <w:lang w:val="uk-UA"/>
        </w:rPr>
        <w:t>Монастирська</w:t>
      </w:r>
      <w:r w:rsidR="0038680B">
        <w:rPr>
          <w:rFonts w:ascii="Times New Roman" w:hAnsi="Times New Roman"/>
          <w:sz w:val="24"/>
          <w:szCs w:val="24"/>
          <w:lang w:val="uk-UA"/>
        </w:rPr>
        <w:t>,</w:t>
      </w:r>
      <w:r w:rsidR="0038680B" w:rsidRPr="00CD2956">
        <w:rPr>
          <w:rFonts w:ascii="Times New Roman" w:hAnsi="Times New Roman"/>
          <w:sz w:val="24"/>
          <w:szCs w:val="24"/>
          <w:lang w:val="uk-UA"/>
        </w:rPr>
        <w:t xml:space="preserve"> Миру, </w:t>
      </w:r>
      <w:r w:rsidR="0038680B" w:rsidRPr="006F7460">
        <w:rPr>
          <w:rFonts w:ascii="Times New Roman" w:hAnsi="Times New Roman"/>
          <w:sz w:val="24"/>
          <w:szCs w:val="24"/>
          <w:lang w:val="uk-UA"/>
        </w:rPr>
        <w:t xml:space="preserve">Покровський Узвіз, </w:t>
      </w:r>
      <w:proofErr w:type="spellStart"/>
      <w:r w:rsidR="0038680B" w:rsidRPr="006F7460">
        <w:rPr>
          <w:rFonts w:ascii="Times New Roman" w:hAnsi="Times New Roman"/>
          <w:sz w:val="24"/>
          <w:szCs w:val="24"/>
          <w:lang w:val="uk-UA"/>
        </w:rPr>
        <w:t>Стрельбицького</w:t>
      </w:r>
      <w:proofErr w:type="spellEnd"/>
      <w:r w:rsidR="0038680B" w:rsidRPr="006F7460">
        <w:rPr>
          <w:rFonts w:ascii="Times New Roman" w:hAnsi="Times New Roman"/>
          <w:sz w:val="24"/>
          <w:szCs w:val="24"/>
          <w:lang w:val="uk-UA"/>
        </w:rPr>
        <w:t>, Прокопенка з провулками</w:t>
      </w:r>
      <w:r w:rsidRPr="006F7460">
        <w:rPr>
          <w:rFonts w:ascii="Times New Roman" w:hAnsi="Times New Roman"/>
          <w:sz w:val="24"/>
          <w:szCs w:val="24"/>
          <w:lang w:val="uk-UA"/>
        </w:rPr>
        <w:t>,</w:t>
      </w:r>
      <w:r w:rsidR="0038680B" w:rsidRPr="006F7460">
        <w:rPr>
          <w:rFonts w:ascii="Times New Roman" w:hAnsi="Times New Roman"/>
          <w:sz w:val="24"/>
          <w:szCs w:val="24"/>
          <w:lang w:val="uk-UA"/>
        </w:rPr>
        <w:t xml:space="preserve"> Григорія Сковороди</w:t>
      </w:r>
      <w:r w:rsidRPr="006F7460">
        <w:rPr>
          <w:rFonts w:ascii="Times New Roman" w:hAnsi="Times New Roman"/>
          <w:sz w:val="24"/>
          <w:szCs w:val="24"/>
          <w:lang w:val="uk-UA"/>
        </w:rPr>
        <w:t>, б-р Свободи</w:t>
      </w:r>
      <w:r w:rsidR="0038680B" w:rsidRPr="006F7460">
        <w:rPr>
          <w:rFonts w:ascii="Times New Roman" w:hAnsi="Times New Roman"/>
          <w:sz w:val="24"/>
          <w:szCs w:val="24"/>
          <w:lang w:val="uk-UA"/>
        </w:rPr>
        <w:t xml:space="preserve"> в м. Ромни;</w:t>
      </w:r>
    </w:p>
    <w:p w:rsidR="00522B1E" w:rsidRPr="006F7460" w:rsidRDefault="00F02FD2" w:rsidP="00F34715">
      <w:pPr>
        <w:pStyle w:val="aff1"/>
        <w:numPr>
          <w:ilvl w:val="0"/>
          <w:numId w:val="40"/>
        </w:numPr>
        <w:spacing w:line="276" w:lineRule="auto"/>
        <w:jc w:val="both"/>
        <w:rPr>
          <w:rFonts w:ascii="Times New Roman" w:hAnsi="Times New Roman"/>
          <w:sz w:val="24"/>
          <w:szCs w:val="24"/>
          <w:lang w:val="uk-UA"/>
        </w:rPr>
      </w:pPr>
      <w:r w:rsidRPr="006F7460">
        <w:rPr>
          <w:rFonts w:ascii="Times New Roman" w:hAnsi="Times New Roman"/>
          <w:sz w:val="24"/>
          <w:szCs w:val="24"/>
          <w:lang w:val="uk-UA"/>
        </w:rPr>
        <w:t>по селах -</w:t>
      </w:r>
      <w:r w:rsidR="00F34715" w:rsidRPr="006F7460">
        <w:rPr>
          <w:rFonts w:ascii="Times New Roman" w:hAnsi="Times New Roman"/>
          <w:sz w:val="24"/>
          <w:szCs w:val="24"/>
          <w:lang w:val="uk-UA"/>
        </w:rPr>
        <w:t xml:space="preserve"> </w:t>
      </w:r>
      <w:proofErr w:type="spellStart"/>
      <w:r w:rsidR="00F34715" w:rsidRPr="006F7460">
        <w:rPr>
          <w:rFonts w:ascii="Times New Roman" w:hAnsi="Times New Roman"/>
          <w:sz w:val="24"/>
          <w:szCs w:val="24"/>
          <w:lang w:val="uk-UA"/>
        </w:rPr>
        <w:t>Перехрестівка</w:t>
      </w:r>
      <w:proofErr w:type="spellEnd"/>
      <w:r w:rsidR="00F34715" w:rsidRPr="006F7460">
        <w:rPr>
          <w:rFonts w:ascii="Times New Roman" w:hAnsi="Times New Roman"/>
          <w:sz w:val="24"/>
          <w:szCs w:val="24"/>
          <w:lang w:val="uk-UA"/>
        </w:rPr>
        <w:t xml:space="preserve">, </w:t>
      </w:r>
      <w:proofErr w:type="spellStart"/>
      <w:r w:rsidR="00F34715" w:rsidRPr="006F7460">
        <w:rPr>
          <w:rFonts w:ascii="Times New Roman" w:hAnsi="Times New Roman"/>
          <w:sz w:val="24"/>
          <w:szCs w:val="24"/>
          <w:lang w:val="uk-UA"/>
        </w:rPr>
        <w:t>Пустовійтівка</w:t>
      </w:r>
      <w:proofErr w:type="spellEnd"/>
      <w:r w:rsidR="00F34715" w:rsidRPr="006F7460">
        <w:rPr>
          <w:rFonts w:ascii="Times New Roman" w:hAnsi="Times New Roman"/>
          <w:sz w:val="24"/>
          <w:szCs w:val="24"/>
          <w:lang w:val="uk-UA"/>
        </w:rPr>
        <w:t xml:space="preserve">, </w:t>
      </w:r>
      <w:proofErr w:type="spellStart"/>
      <w:r w:rsidR="00F34715" w:rsidRPr="006F7460">
        <w:rPr>
          <w:rFonts w:ascii="Times New Roman" w:hAnsi="Times New Roman"/>
          <w:sz w:val="24"/>
          <w:szCs w:val="24"/>
          <w:lang w:val="uk-UA"/>
        </w:rPr>
        <w:t>Бацмани</w:t>
      </w:r>
      <w:proofErr w:type="spellEnd"/>
      <w:r w:rsidR="00F34715" w:rsidRPr="006F7460">
        <w:rPr>
          <w:rFonts w:ascii="Times New Roman" w:hAnsi="Times New Roman"/>
          <w:sz w:val="24"/>
          <w:szCs w:val="24"/>
          <w:lang w:val="uk-UA"/>
        </w:rPr>
        <w:t xml:space="preserve">, </w:t>
      </w:r>
      <w:proofErr w:type="spellStart"/>
      <w:r w:rsidR="00F34715" w:rsidRPr="006F7460">
        <w:rPr>
          <w:rFonts w:ascii="Times New Roman" w:hAnsi="Times New Roman"/>
          <w:sz w:val="24"/>
          <w:szCs w:val="24"/>
          <w:lang w:val="uk-UA"/>
        </w:rPr>
        <w:t>Вовківці</w:t>
      </w:r>
      <w:proofErr w:type="spellEnd"/>
      <w:r w:rsidR="00F34715" w:rsidRPr="006F7460">
        <w:rPr>
          <w:rFonts w:ascii="Times New Roman" w:hAnsi="Times New Roman"/>
          <w:sz w:val="24"/>
          <w:szCs w:val="24"/>
          <w:lang w:val="uk-UA"/>
        </w:rPr>
        <w:t xml:space="preserve">, </w:t>
      </w:r>
      <w:proofErr w:type="spellStart"/>
      <w:r w:rsidR="00F34715" w:rsidRPr="006F7460">
        <w:rPr>
          <w:rFonts w:ascii="Times New Roman" w:hAnsi="Times New Roman"/>
          <w:sz w:val="24"/>
          <w:szCs w:val="24"/>
          <w:lang w:val="uk-UA"/>
        </w:rPr>
        <w:t>Салогубівка</w:t>
      </w:r>
      <w:proofErr w:type="spellEnd"/>
      <w:r w:rsidRPr="006F7460">
        <w:rPr>
          <w:rFonts w:ascii="Times New Roman" w:hAnsi="Times New Roman"/>
          <w:sz w:val="24"/>
          <w:szCs w:val="24"/>
          <w:lang w:val="uk-UA"/>
        </w:rPr>
        <w:t xml:space="preserve">, </w:t>
      </w:r>
      <w:proofErr w:type="spellStart"/>
      <w:r w:rsidRPr="006F7460">
        <w:rPr>
          <w:rFonts w:ascii="Times New Roman" w:hAnsi="Times New Roman"/>
          <w:sz w:val="24"/>
          <w:szCs w:val="24"/>
          <w:lang w:val="uk-UA"/>
        </w:rPr>
        <w:t>Біловод</w:t>
      </w:r>
      <w:proofErr w:type="spellEnd"/>
      <w:r w:rsidR="00F34715" w:rsidRPr="006F7460">
        <w:rPr>
          <w:rFonts w:ascii="Times New Roman" w:hAnsi="Times New Roman"/>
          <w:sz w:val="24"/>
          <w:szCs w:val="24"/>
          <w:lang w:val="uk-UA"/>
        </w:rPr>
        <w:t xml:space="preserve">, Бобрик, </w:t>
      </w:r>
      <w:proofErr w:type="spellStart"/>
      <w:r w:rsidRPr="006F7460">
        <w:rPr>
          <w:rFonts w:ascii="Times New Roman" w:hAnsi="Times New Roman"/>
          <w:sz w:val="24"/>
          <w:szCs w:val="24"/>
          <w:lang w:val="uk-UA"/>
        </w:rPr>
        <w:t>Москалівка</w:t>
      </w:r>
      <w:proofErr w:type="spellEnd"/>
      <w:r w:rsidRPr="006F7460">
        <w:rPr>
          <w:rFonts w:ascii="Times New Roman" w:hAnsi="Times New Roman"/>
          <w:sz w:val="24"/>
          <w:szCs w:val="24"/>
          <w:lang w:val="uk-UA"/>
        </w:rPr>
        <w:t>.</w:t>
      </w:r>
    </w:p>
    <w:p w:rsidR="00F34715" w:rsidRPr="006F7460" w:rsidRDefault="00F34715" w:rsidP="00522B1E">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 xml:space="preserve">Проведено поточний ремонт на 34 </w:t>
      </w:r>
      <w:r w:rsidR="00522B1E" w:rsidRPr="006F7460">
        <w:rPr>
          <w:rFonts w:ascii="Times New Roman" w:hAnsi="Times New Roman"/>
          <w:sz w:val="24"/>
          <w:szCs w:val="24"/>
          <w:lang w:val="uk-UA"/>
        </w:rPr>
        <w:t xml:space="preserve">електропідстанціях на суму </w:t>
      </w:r>
      <w:r w:rsidRPr="006F7460">
        <w:rPr>
          <w:rFonts w:ascii="Times New Roman" w:hAnsi="Times New Roman"/>
          <w:sz w:val="24"/>
          <w:szCs w:val="24"/>
          <w:lang w:val="uk-UA"/>
        </w:rPr>
        <w:t>149,1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Здійснен</w:t>
      </w:r>
      <w:r w:rsidR="00522B1E" w:rsidRPr="006F7460">
        <w:rPr>
          <w:rFonts w:ascii="Times New Roman" w:hAnsi="Times New Roman"/>
          <w:sz w:val="24"/>
          <w:szCs w:val="24"/>
          <w:lang w:val="uk-UA"/>
        </w:rPr>
        <w:t>о</w:t>
      </w:r>
      <w:r w:rsidRPr="006F7460">
        <w:rPr>
          <w:rFonts w:ascii="Times New Roman" w:hAnsi="Times New Roman"/>
          <w:sz w:val="24"/>
          <w:szCs w:val="24"/>
          <w:lang w:val="uk-UA"/>
        </w:rPr>
        <w:t xml:space="preserve"> позачергов</w:t>
      </w:r>
      <w:r w:rsidR="00522B1E" w:rsidRPr="006F7460">
        <w:rPr>
          <w:rFonts w:ascii="Times New Roman" w:hAnsi="Times New Roman"/>
          <w:sz w:val="24"/>
          <w:szCs w:val="24"/>
          <w:lang w:val="uk-UA"/>
        </w:rPr>
        <w:t>у</w:t>
      </w:r>
      <w:r w:rsidRPr="006F7460">
        <w:rPr>
          <w:rFonts w:ascii="Times New Roman" w:hAnsi="Times New Roman"/>
          <w:sz w:val="24"/>
          <w:szCs w:val="24"/>
          <w:lang w:val="uk-UA"/>
        </w:rPr>
        <w:t xml:space="preserve"> технічн</w:t>
      </w:r>
      <w:r w:rsidR="00522B1E" w:rsidRPr="006F7460">
        <w:rPr>
          <w:rFonts w:ascii="Times New Roman" w:hAnsi="Times New Roman"/>
          <w:sz w:val="24"/>
          <w:szCs w:val="24"/>
          <w:lang w:val="uk-UA"/>
        </w:rPr>
        <w:t>у</w:t>
      </w:r>
      <w:r w:rsidRPr="006F7460">
        <w:rPr>
          <w:rFonts w:ascii="Times New Roman" w:hAnsi="Times New Roman"/>
          <w:sz w:val="24"/>
          <w:szCs w:val="24"/>
          <w:lang w:val="uk-UA"/>
        </w:rPr>
        <w:t xml:space="preserve"> перевірк</w:t>
      </w:r>
      <w:r w:rsidR="00522B1E" w:rsidRPr="006F7460">
        <w:rPr>
          <w:rFonts w:ascii="Times New Roman" w:hAnsi="Times New Roman"/>
          <w:sz w:val="24"/>
          <w:szCs w:val="24"/>
          <w:lang w:val="uk-UA"/>
        </w:rPr>
        <w:t>у</w:t>
      </w:r>
      <w:r w:rsidRPr="006F7460">
        <w:rPr>
          <w:rFonts w:ascii="Times New Roman" w:hAnsi="Times New Roman"/>
          <w:sz w:val="24"/>
          <w:szCs w:val="24"/>
          <w:lang w:val="uk-UA"/>
        </w:rPr>
        <w:t xml:space="preserve"> засобів обліку та роботи з обслуго</w:t>
      </w:r>
      <w:r w:rsidR="00522B1E" w:rsidRPr="006F7460">
        <w:rPr>
          <w:rFonts w:ascii="Times New Roman" w:hAnsi="Times New Roman"/>
          <w:sz w:val="24"/>
          <w:szCs w:val="24"/>
          <w:lang w:val="uk-UA"/>
        </w:rPr>
        <w:t xml:space="preserve">вування електричних лічильників </w:t>
      </w:r>
      <w:r w:rsidRPr="006F7460">
        <w:rPr>
          <w:rFonts w:ascii="Times New Roman" w:hAnsi="Times New Roman"/>
          <w:sz w:val="24"/>
          <w:szCs w:val="24"/>
          <w:lang w:val="uk-UA"/>
        </w:rPr>
        <w:t>-  1,4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послуги з надання допуску на об’єкти підвищеної небезпеки по обслуговуванню електричних мереж</w:t>
      </w:r>
      <w:r w:rsidRPr="006F7460">
        <w:rPr>
          <w:rFonts w:ascii="Times New Roman" w:hAnsi="Times New Roman"/>
          <w:sz w:val="24"/>
          <w:szCs w:val="24"/>
          <w:lang w:val="uk-UA"/>
        </w:rPr>
        <w:tab/>
        <w:t>- 48,0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послуги з технічного обслуговування світлофорних об’єктів - 46,0 тис.</w:t>
      </w:r>
      <w:r w:rsidR="00652518">
        <w:rPr>
          <w:rFonts w:ascii="Times New Roman" w:hAnsi="Times New Roman"/>
          <w:sz w:val="24"/>
          <w:szCs w:val="24"/>
          <w:lang w:val="uk-UA"/>
        </w:rPr>
        <w:t xml:space="preserve"> </w:t>
      </w:r>
      <w:r w:rsidRPr="006F7460">
        <w:rPr>
          <w:rFonts w:ascii="Times New Roman" w:hAnsi="Times New Roman"/>
          <w:sz w:val="24"/>
          <w:szCs w:val="24"/>
          <w:lang w:val="uk-UA"/>
        </w:rPr>
        <w:t>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 xml:space="preserve">послуги з </w:t>
      </w:r>
      <w:proofErr w:type="spellStart"/>
      <w:r w:rsidRPr="006F7460">
        <w:rPr>
          <w:rFonts w:ascii="Times New Roman" w:hAnsi="Times New Roman"/>
          <w:sz w:val="24"/>
          <w:szCs w:val="24"/>
          <w:lang w:val="uk-UA"/>
        </w:rPr>
        <w:t>гербі</w:t>
      </w:r>
      <w:r w:rsidR="00F442B2" w:rsidRPr="006F7460">
        <w:rPr>
          <w:rFonts w:ascii="Times New Roman" w:hAnsi="Times New Roman"/>
          <w:sz w:val="24"/>
          <w:szCs w:val="24"/>
          <w:lang w:val="uk-UA"/>
        </w:rPr>
        <w:t>цидної</w:t>
      </w:r>
      <w:proofErr w:type="spellEnd"/>
      <w:r w:rsidR="00F442B2" w:rsidRPr="006F7460">
        <w:rPr>
          <w:rFonts w:ascii="Times New Roman" w:hAnsi="Times New Roman"/>
          <w:sz w:val="24"/>
          <w:szCs w:val="24"/>
          <w:lang w:val="uk-UA"/>
        </w:rPr>
        <w:t xml:space="preserve"> обробки дерев та порослі </w:t>
      </w:r>
      <w:r w:rsidRPr="006F7460">
        <w:rPr>
          <w:rFonts w:ascii="Times New Roman" w:hAnsi="Times New Roman"/>
          <w:sz w:val="24"/>
          <w:szCs w:val="24"/>
          <w:lang w:val="uk-UA"/>
        </w:rPr>
        <w:t>- 75,6 тис. грн;</w:t>
      </w:r>
    </w:p>
    <w:p w:rsidR="00B710BB" w:rsidRPr="00B710BB" w:rsidRDefault="00B710BB" w:rsidP="00B710BB">
      <w:pPr>
        <w:pStyle w:val="aff1"/>
        <w:spacing w:line="276" w:lineRule="auto"/>
        <w:ind w:firstLine="567"/>
        <w:jc w:val="both"/>
        <w:rPr>
          <w:rFonts w:ascii="Times New Roman" w:hAnsi="Times New Roman"/>
          <w:sz w:val="24"/>
          <w:szCs w:val="24"/>
          <w:lang w:val="uk-UA"/>
        </w:rPr>
      </w:pPr>
      <w:r w:rsidRPr="00B710BB">
        <w:rPr>
          <w:rFonts w:ascii="Times New Roman" w:hAnsi="Times New Roman"/>
          <w:sz w:val="24"/>
          <w:szCs w:val="24"/>
          <w:lang w:val="uk-UA"/>
        </w:rPr>
        <w:t xml:space="preserve">Управлінням здійснено </w:t>
      </w:r>
      <w:proofErr w:type="spellStart"/>
      <w:r w:rsidRPr="00B710BB">
        <w:rPr>
          <w:rFonts w:ascii="Times New Roman" w:hAnsi="Times New Roman"/>
          <w:sz w:val="24"/>
          <w:szCs w:val="24"/>
        </w:rPr>
        <w:t>поточний</w:t>
      </w:r>
      <w:proofErr w:type="spellEnd"/>
      <w:r w:rsidRPr="00B710BB">
        <w:rPr>
          <w:rFonts w:ascii="Times New Roman" w:hAnsi="Times New Roman"/>
          <w:sz w:val="24"/>
          <w:szCs w:val="24"/>
        </w:rPr>
        <w:t xml:space="preserve"> ремонт</w:t>
      </w:r>
      <w:r w:rsidRPr="00B710BB">
        <w:rPr>
          <w:rFonts w:ascii="Times New Roman" w:hAnsi="Times New Roman"/>
          <w:sz w:val="24"/>
          <w:szCs w:val="24"/>
          <w:lang w:val="uk-UA"/>
        </w:rPr>
        <w:t xml:space="preserve"> 7 </w:t>
      </w:r>
      <w:r w:rsidRPr="00B710BB">
        <w:rPr>
          <w:rFonts w:ascii="Times New Roman" w:hAnsi="Times New Roman"/>
          <w:sz w:val="24"/>
          <w:szCs w:val="24"/>
        </w:rPr>
        <w:t xml:space="preserve"> </w:t>
      </w:r>
      <w:proofErr w:type="spellStart"/>
      <w:r w:rsidRPr="00B710BB">
        <w:rPr>
          <w:rFonts w:ascii="Times New Roman" w:hAnsi="Times New Roman"/>
          <w:sz w:val="24"/>
          <w:szCs w:val="24"/>
        </w:rPr>
        <w:t>автобусних</w:t>
      </w:r>
      <w:proofErr w:type="spellEnd"/>
      <w:r w:rsidRPr="00B710BB">
        <w:rPr>
          <w:rFonts w:ascii="Times New Roman" w:hAnsi="Times New Roman"/>
          <w:sz w:val="24"/>
          <w:szCs w:val="24"/>
        </w:rPr>
        <w:t xml:space="preserve"> </w:t>
      </w:r>
      <w:proofErr w:type="spellStart"/>
      <w:r w:rsidRPr="00B710BB">
        <w:rPr>
          <w:rFonts w:ascii="Times New Roman" w:hAnsi="Times New Roman"/>
          <w:sz w:val="24"/>
          <w:szCs w:val="24"/>
        </w:rPr>
        <w:t>зупинок</w:t>
      </w:r>
      <w:proofErr w:type="spellEnd"/>
      <w:r w:rsidRPr="00B710BB">
        <w:rPr>
          <w:rFonts w:ascii="Times New Roman" w:hAnsi="Times New Roman"/>
          <w:sz w:val="24"/>
          <w:szCs w:val="24"/>
          <w:lang w:val="uk-UA"/>
        </w:rPr>
        <w:t xml:space="preserve">  на загальну суму </w:t>
      </w:r>
      <w:r w:rsidRPr="00B710BB">
        <w:rPr>
          <w:rFonts w:ascii="Times New Roman" w:hAnsi="Times New Roman"/>
          <w:sz w:val="24"/>
          <w:szCs w:val="24"/>
        </w:rPr>
        <w:t>50</w:t>
      </w:r>
      <w:r w:rsidRPr="00B710BB">
        <w:rPr>
          <w:rFonts w:ascii="Times New Roman" w:hAnsi="Times New Roman"/>
          <w:sz w:val="24"/>
          <w:szCs w:val="24"/>
          <w:lang w:val="uk-UA"/>
        </w:rPr>
        <w:t>,</w:t>
      </w:r>
      <w:r w:rsidRPr="00B710BB">
        <w:rPr>
          <w:rFonts w:ascii="Times New Roman" w:hAnsi="Times New Roman"/>
          <w:sz w:val="24"/>
          <w:szCs w:val="24"/>
        </w:rPr>
        <w:t>2</w:t>
      </w:r>
      <w:r w:rsidRPr="00B710BB">
        <w:rPr>
          <w:rFonts w:ascii="Times New Roman" w:hAnsi="Times New Roman"/>
          <w:sz w:val="24"/>
          <w:szCs w:val="24"/>
          <w:lang w:val="uk-UA"/>
        </w:rPr>
        <w:t xml:space="preserve"> тис.</w:t>
      </w:r>
      <w:r w:rsidR="00652518">
        <w:rPr>
          <w:rFonts w:ascii="Times New Roman" w:hAnsi="Times New Roman"/>
          <w:sz w:val="24"/>
          <w:szCs w:val="24"/>
          <w:lang w:val="uk-UA"/>
        </w:rPr>
        <w:t xml:space="preserve"> </w:t>
      </w:r>
      <w:proofErr w:type="spellStart"/>
      <w:r w:rsidRPr="00B710BB">
        <w:rPr>
          <w:rFonts w:ascii="Times New Roman" w:hAnsi="Times New Roman"/>
          <w:sz w:val="24"/>
          <w:szCs w:val="24"/>
        </w:rPr>
        <w:t>грн</w:t>
      </w:r>
      <w:proofErr w:type="spellEnd"/>
      <w:r w:rsidRPr="00B710BB">
        <w:rPr>
          <w:rFonts w:ascii="Times New Roman" w:hAnsi="Times New Roman"/>
          <w:sz w:val="24"/>
          <w:szCs w:val="24"/>
          <w:lang w:val="uk-UA"/>
        </w:rPr>
        <w:t xml:space="preserve">: «Торгова база», «Ромнипромбуд-1» по вул. </w:t>
      </w:r>
      <w:r w:rsidR="003E256B">
        <w:rPr>
          <w:rFonts w:ascii="Times New Roman" w:hAnsi="Times New Roman"/>
          <w:sz w:val="24"/>
          <w:szCs w:val="24"/>
          <w:lang w:val="uk-UA"/>
        </w:rPr>
        <w:t>Глинськ</w:t>
      </w:r>
      <w:r w:rsidR="003E256B" w:rsidRPr="00B710BB">
        <w:rPr>
          <w:rFonts w:ascii="Times New Roman" w:hAnsi="Times New Roman"/>
          <w:sz w:val="24"/>
          <w:szCs w:val="24"/>
          <w:lang w:val="uk-UA"/>
        </w:rPr>
        <w:t>а</w:t>
      </w:r>
      <w:r w:rsidRPr="00B710BB">
        <w:rPr>
          <w:rFonts w:ascii="Times New Roman" w:hAnsi="Times New Roman"/>
          <w:sz w:val="24"/>
          <w:szCs w:val="24"/>
          <w:lang w:val="uk-UA"/>
        </w:rPr>
        <w:t xml:space="preserve">, «ЗОШ №8» по вул. Київська, «МРЕВ ДАІ-2» по вул. Полтавська, «Прокуратура» по вул. Соборна, «Ринок» по вул. Героїв </w:t>
      </w:r>
      <w:proofErr w:type="spellStart"/>
      <w:r w:rsidRPr="00B710BB">
        <w:rPr>
          <w:rFonts w:ascii="Times New Roman" w:hAnsi="Times New Roman"/>
          <w:sz w:val="24"/>
          <w:szCs w:val="24"/>
          <w:lang w:val="uk-UA"/>
        </w:rPr>
        <w:t>Роменщини</w:t>
      </w:r>
      <w:proofErr w:type="spellEnd"/>
      <w:r w:rsidRPr="00B710BB">
        <w:rPr>
          <w:rFonts w:ascii="Times New Roman" w:hAnsi="Times New Roman"/>
          <w:sz w:val="24"/>
          <w:szCs w:val="24"/>
          <w:lang w:val="uk-UA"/>
        </w:rPr>
        <w:t>, «</w:t>
      </w:r>
      <w:proofErr w:type="spellStart"/>
      <w:r w:rsidRPr="00B710BB">
        <w:rPr>
          <w:rFonts w:ascii="Times New Roman" w:hAnsi="Times New Roman"/>
          <w:sz w:val="24"/>
          <w:szCs w:val="24"/>
          <w:lang w:val="uk-UA"/>
        </w:rPr>
        <w:t>Базівська</w:t>
      </w:r>
      <w:proofErr w:type="spellEnd"/>
      <w:r w:rsidRPr="00B710BB">
        <w:rPr>
          <w:rFonts w:ascii="Times New Roman" w:hAnsi="Times New Roman"/>
          <w:sz w:val="24"/>
          <w:szCs w:val="24"/>
          <w:lang w:val="uk-UA"/>
        </w:rPr>
        <w:t>» по вул. Центральна в с. Великі Бубни.</w:t>
      </w:r>
    </w:p>
    <w:p w:rsidR="00B710BB" w:rsidRPr="00B710BB" w:rsidRDefault="00B710BB" w:rsidP="00B710BB">
      <w:pPr>
        <w:pStyle w:val="aff1"/>
        <w:spacing w:line="276" w:lineRule="auto"/>
        <w:ind w:firstLine="567"/>
        <w:jc w:val="both"/>
        <w:rPr>
          <w:rFonts w:ascii="Times New Roman" w:hAnsi="Times New Roman"/>
          <w:sz w:val="24"/>
          <w:szCs w:val="24"/>
          <w:lang w:val="uk-UA"/>
        </w:rPr>
      </w:pPr>
      <w:r w:rsidRPr="00B710BB">
        <w:rPr>
          <w:rFonts w:ascii="Times New Roman" w:hAnsi="Times New Roman"/>
          <w:sz w:val="24"/>
          <w:szCs w:val="24"/>
          <w:lang w:val="uk-UA"/>
        </w:rPr>
        <w:t>Проведено:</w:t>
      </w:r>
    </w:p>
    <w:p w:rsidR="00B710BB" w:rsidRPr="00CD2956" w:rsidRDefault="00B710BB" w:rsidP="00B710BB">
      <w:pPr>
        <w:pStyle w:val="aff1"/>
        <w:spacing w:line="276" w:lineRule="auto"/>
        <w:ind w:firstLine="567"/>
        <w:jc w:val="both"/>
        <w:rPr>
          <w:rFonts w:ascii="Times New Roman" w:hAnsi="Times New Roman"/>
          <w:sz w:val="24"/>
          <w:szCs w:val="24"/>
        </w:rPr>
      </w:pPr>
      <w:proofErr w:type="spellStart"/>
      <w:r w:rsidRPr="00B710BB">
        <w:rPr>
          <w:rFonts w:ascii="Times New Roman" w:hAnsi="Times New Roman"/>
          <w:sz w:val="24"/>
          <w:szCs w:val="24"/>
        </w:rPr>
        <w:t>поточний</w:t>
      </w:r>
      <w:proofErr w:type="spellEnd"/>
      <w:r w:rsidRPr="00B710BB">
        <w:rPr>
          <w:rFonts w:ascii="Times New Roman" w:hAnsi="Times New Roman"/>
          <w:sz w:val="24"/>
          <w:szCs w:val="24"/>
        </w:rPr>
        <w:t xml:space="preserve"> ремонт </w:t>
      </w:r>
      <w:r w:rsidRPr="00B710BB">
        <w:rPr>
          <w:rFonts w:ascii="Times New Roman" w:hAnsi="Times New Roman"/>
          <w:sz w:val="24"/>
          <w:szCs w:val="24"/>
          <w:lang w:val="uk-UA"/>
        </w:rPr>
        <w:t xml:space="preserve">4 </w:t>
      </w:r>
      <w:proofErr w:type="spellStart"/>
      <w:r w:rsidRPr="00B710BB">
        <w:rPr>
          <w:rFonts w:ascii="Times New Roman" w:hAnsi="Times New Roman"/>
          <w:sz w:val="24"/>
          <w:szCs w:val="24"/>
        </w:rPr>
        <w:t>ливневих</w:t>
      </w:r>
      <w:proofErr w:type="spellEnd"/>
      <w:r w:rsidRPr="00B710BB">
        <w:rPr>
          <w:rFonts w:ascii="Times New Roman" w:hAnsi="Times New Roman"/>
          <w:sz w:val="24"/>
          <w:szCs w:val="24"/>
        </w:rPr>
        <w:t xml:space="preserve"> </w:t>
      </w:r>
      <w:proofErr w:type="spellStart"/>
      <w:r w:rsidRPr="00B710BB">
        <w:rPr>
          <w:rFonts w:ascii="Times New Roman" w:hAnsi="Times New Roman"/>
          <w:sz w:val="24"/>
          <w:szCs w:val="24"/>
        </w:rPr>
        <w:t>каналізацій</w:t>
      </w:r>
      <w:proofErr w:type="spellEnd"/>
      <w:r w:rsidRPr="00B710BB">
        <w:rPr>
          <w:rFonts w:ascii="Times New Roman" w:hAnsi="Times New Roman"/>
          <w:sz w:val="24"/>
          <w:szCs w:val="24"/>
          <w:lang w:val="uk-UA"/>
        </w:rPr>
        <w:t xml:space="preserve"> (по вул. Покровський Узвіз, </w:t>
      </w:r>
      <w:proofErr w:type="spellStart"/>
      <w:r w:rsidRPr="00B710BB">
        <w:rPr>
          <w:rFonts w:ascii="Times New Roman" w:hAnsi="Times New Roman"/>
          <w:sz w:val="24"/>
          <w:szCs w:val="24"/>
          <w:lang w:val="uk-UA"/>
        </w:rPr>
        <w:t>Пригородська</w:t>
      </w:r>
      <w:proofErr w:type="spellEnd"/>
      <w:r w:rsidRPr="00B710BB">
        <w:rPr>
          <w:rFonts w:ascii="Times New Roman" w:hAnsi="Times New Roman"/>
          <w:sz w:val="24"/>
          <w:szCs w:val="24"/>
          <w:lang w:val="uk-UA"/>
        </w:rPr>
        <w:t xml:space="preserve">, Героїв </w:t>
      </w:r>
      <w:proofErr w:type="spellStart"/>
      <w:r w:rsidRPr="00B710BB">
        <w:rPr>
          <w:rFonts w:ascii="Times New Roman" w:hAnsi="Times New Roman"/>
          <w:sz w:val="24"/>
          <w:szCs w:val="24"/>
          <w:lang w:val="uk-UA"/>
        </w:rPr>
        <w:t>Роменщини</w:t>
      </w:r>
      <w:proofErr w:type="spellEnd"/>
      <w:r w:rsidRPr="00B710BB">
        <w:rPr>
          <w:rFonts w:ascii="Times New Roman" w:hAnsi="Times New Roman"/>
          <w:sz w:val="24"/>
          <w:szCs w:val="24"/>
          <w:lang w:val="uk-UA"/>
        </w:rPr>
        <w:t xml:space="preserve">, </w:t>
      </w:r>
      <w:proofErr w:type="spellStart"/>
      <w:r w:rsidRPr="00B710BB">
        <w:rPr>
          <w:rFonts w:ascii="Times New Roman" w:hAnsi="Times New Roman"/>
          <w:sz w:val="24"/>
          <w:szCs w:val="24"/>
          <w:lang w:val="uk-UA"/>
        </w:rPr>
        <w:t>Всіхсвятська</w:t>
      </w:r>
      <w:proofErr w:type="spellEnd"/>
      <w:r w:rsidRPr="00B710BB">
        <w:rPr>
          <w:rFonts w:ascii="Times New Roman" w:hAnsi="Times New Roman"/>
          <w:sz w:val="24"/>
          <w:szCs w:val="24"/>
          <w:lang w:val="uk-UA"/>
        </w:rPr>
        <w:t xml:space="preserve">) </w:t>
      </w:r>
      <w:r w:rsidRPr="00B710BB">
        <w:rPr>
          <w:rFonts w:ascii="Times New Roman" w:hAnsi="Times New Roman"/>
          <w:sz w:val="24"/>
          <w:szCs w:val="24"/>
        </w:rPr>
        <w:t>-</w:t>
      </w:r>
      <w:r w:rsidRPr="00B710BB">
        <w:rPr>
          <w:rFonts w:ascii="Times New Roman" w:hAnsi="Times New Roman"/>
          <w:sz w:val="24"/>
          <w:szCs w:val="24"/>
          <w:lang w:val="uk-UA"/>
        </w:rPr>
        <w:t xml:space="preserve">  </w:t>
      </w:r>
      <w:r w:rsidRPr="00B710BB">
        <w:rPr>
          <w:rFonts w:ascii="Times New Roman" w:hAnsi="Times New Roman"/>
          <w:sz w:val="24"/>
          <w:szCs w:val="24"/>
        </w:rPr>
        <w:t>188</w:t>
      </w:r>
      <w:r w:rsidRPr="00B710BB">
        <w:rPr>
          <w:rFonts w:ascii="Times New Roman" w:hAnsi="Times New Roman"/>
          <w:sz w:val="24"/>
          <w:szCs w:val="24"/>
          <w:lang w:val="uk-UA"/>
        </w:rPr>
        <w:t>,</w:t>
      </w:r>
      <w:r w:rsidRPr="00B710BB">
        <w:rPr>
          <w:rFonts w:ascii="Times New Roman" w:hAnsi="Times New Roman"/>
          <w:sz w:val="24"/>
          <w:szCs w:val="24"/>
        </w:rPr>
        <w:t>9</w:t>
      </w:r>
      <w:r w:rsidRPr="00B710BB">
        <w:rPr>
          <w:rFonts w:ascii="Times New Roman" w:hAnsi="Times New Roman"/>
          <w:sz w:val="24"/>
          <w:szCs w:val="24"/>
          <w:lang w:val="uk-UA"/>
        </w:rPr>
        <w:t xml:space="preserve"> тис.</w:t>
      </w:r>
      <w:r w:rsidRPr="00B710BB">
        <w:rPr>
          <w:rFonts w:ascii="Times New Roman" w:hAnsi="Times New Roman"/>
          <w:sz w:val="24"/>
          <w:szCs w:val="24"/>
        </w:rPr>
        <w:t xml:space="preserve"> </w:t>
      </w:r>
      <w:proofErr w:type="spellStart"/>
      <w:r w:rsidRPr="00B710BB">
        <w:rPr>
          <w:rFonts w:ascii="Times New Roman" w:hAnsi="Times New Roman"/>
          <w:sz w:val="24"/>
          <w:szCs w:val="24"/>
        </w:rPr>
        <w:t>грн</w:t>
      </w:r>
      <w:proofErr w:type="spellEnd"/>
      <w:r w:rsidRPr="00B710BB">
        <w:rPr>
          <w:rFonts w:ascii="Times New Roman" w:hAnsi="Times New Roman"/>
          <w:sz w:val="24"/>
          <w:szCs w:val="24"/>
        </w:rPr>
        <w:t>;</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 xml:space="preserve">поточний ремонт 7 контейнерних майданчиків </w:t>
      </w:r>
      <w:r w:rsidR="00522B1E" w:rsidRPr="006F7460">
        <w:rPr>
          <w:rFonts w:ascii="Times New Roman" w:hAnsi="Times New Roman"/>
          <w:sz w:val="24"/>
          <w:szCs w:val="24"/>
          <w:lang w:val="uk-UA"/>
        </w:rPr>
        <w:t xml:space="preserve">(по вул. Конотопська, </w:t>
      </w:r>
      <w:proofErr w:type="spellStart"/>
      <w:r w:rsidR="00522B1E" w:rsidRPr="006F7460">
        <w:rPr>
          <w:rFonts w:ascii="Times New Roman" w:hAnsi="Times New Roman"/>
          <w:sz w:val="24"/>
          <w:szCs w:val="24"/>
          <w:lang w:val="uk-UA"/>
        </w:rPr>
        <w:t>Коржівська</w:t>
      </w:r>
      <w:proofErr w:type="spellEnd"/>
      <w:r w:rsidR="00522B1E" w:rsidRPr="006F7460">
        <w:rPr>
          <w:rFonts w:ascii="Times New Roman" w:hAnsi="Times New Roman"/>
          <w:sz w:val="24"/>
          <w:szCs w:val="24"/>
          <w:lang w:val="uk-UA"/>
        </w:rPr>
        <w:t xml:space="preserve">, </w:t>
      </w:r>
      <w:r w:rsidR="00522B1E" w:rsidRPr="006F7460">
        <w:rPr>
          <w:rFonts w:ascii="Times New Roman" w:hAnsi="Times New Roman"/>
          <w:sz w:val="24"/>
          <w:szCs w:val="24"/>
          <w:lang w:val="uk-UA"/>
        </w:rPr>
        <w:br/>
        <w:t xml:space="preserve">П. Калнишевського, Прокопенка, Рятувальників, Героїв </w:t>
      </w:r>
      <w:proofErr w:type="spellStart"/>
      <w:r w:rsidR="00522B1E" w:rsidRPr="006F7460">
        <w:rPr>
          <w:rFonts w:ascii="Times New Roman" w:hAnsi="Times New Roman"/>
          <w:sz w:val="24"/>
          <w:szCs w:val="24"/>
          <w:lang w:val="uk-UA"/>
        </w:rPr>
        <w:t>Роменщини</w:t>
      </w:r>
      <w:proofErr w:type="spellEnd"/>
      <w:r w:rsidR="00522B1E" w:rsidRPr="006F7460">
        <w:rPr>
          <w:rFonts w:ascii="Times New Roman" w:hAnsi="Times New Roman"/>
          <w:sz w:val="24"/>
          <w:szCs w:val="24"/>
          <w:lang w:val="uk-UA"/>
        </w:rPr>
        <w:t xml:space="preserve">) </w:t>
      </w:r>
      <w:r w:rsidRPr="006F7460">
        <w:rPr>
          <w:rFonts w:ascii="Times New Roman" w:hAnsi="Times New Roman"/>
          <w:sz w:val="24"/>
          <w:szCs w:val="24"/>
          <w:lang w:val="uk-UA"/>
        </w:rPr>
        <w:t>- 138,9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CD286C">
        <w:rPr>
          <w:rFonts w:ascii="Times New Roman" w:hAnsi="Times New Roman"/>
          <w:sz w:val="24"/>
          <w:szCs w:val="24"/>
          <w:lang w:val="uk-UA"/>
        </w:rPr>
        <w:t>поточний ремонт 3 мостів</w:t>
      </w:r>
      <w:r w:rsidR="00CD286C" w:rsidRPr="00CD286C">
        <w:rPr>
          <w:rFonts w:ascii="Times New Roman" w:hAnsi="Times New Roman"/>
          <w:sz w:val="24"/>
          <w:szCs w:val="24"/>
          <w:lang w:val="uk-UA"/>
        </w:rPr>
        <w:t xml:space="preserve"> (по вул. Конотопська, Героїв </w:t>
      </w:r>
      <w:proofErr w:type="spellStart"/>
      <w:r w:rsidR="00CD286C" w:rsidRPr="00CD286C">
        <w:rPr>
          <w:rFonts w:ascii="Times New Roman" w:hAnsi="Times New Roman"/>
          <w:sz w:val="24"/>
          <w:szCs w:val="24"/>
          <w:lang w:val="uk-UA"/>
        </w:rPr>
        <w:t>Роменщини</w:t>
      </w:r>
      <w:proofErr w:type="spellEnd"/>
      <w:r w:rsidR="00CD286C" w:rsidRPr="00CD286C">
        <w:rPr>
          <w:rFonts w:ascii="Times New Roman" w:hAnsi="Times New Roman"/>
          <w:sz w:val="24"/>
          <w:szCs w:val="24"/>
          <w:lang w:val="uk-UA"/>
        </w:rPr>
        <w:t xml:space="preserve">, с. Житнє) </w:t>
      </w:r>
      <w:r w:rsidRPr="00CD286C">
        <w:rPr>
          <w:rFonts w:ascii="Times New Roman" w:hAnsi="Times New Roman"/>
          <w:sz w:val="24"/>
          <w:szCs w:val="24"/>
          <w:lang w:val="uk-UA"/>
        </w:rPr>
        <w:t>– 24,</w:t>
      </w:r>
      <w:r w:rsidRPr="006F7460">
        <w:rPr>
          <w:rFonts w:ascii="Times New Roman" w:hAnsi="Times New Roman"/>
          <w:sz w:val="24"/>
          <w:szCs w:val="24"/>
          <w:lang w:val="uk-UA"/>
        </w:rPr>
        <w:t>4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поточний ремонт об’єктів дорожньо-транспортної мережі - 33,0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поточний ремонт малих архітектурних споруд - 2,6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 xml:space="preserve">поточний ремонт </w:t>
      </w:r>
      <w:proofErr w:type="spellStart"/>
      <w:r w:rsidRPr="006F7460">
        <w:rPr>
          <w:rFonts w:ascii="Times New Roman" w:hAnsi="Times New Roman"/>
          <w:sz w:val="24"/>
          <w:szCs w:val="24"/>
          <w:lang w:val="uk-UA"/>
        </w:rPr>
        <w:t>колесовідбійних</w:t>
      </w:r>
      <w:proofErr w:type="spellEnd"/>
      <w:r w:rsidRPr="006F7460">
        <w:rPr>
          <w:rFonts w:ascii="Times New Roman" w:hAnsi="Times New Roman"/>
          <w:sz w:val="24"/>
          <w:szCs w:val="24"/>
          <w:lang w:val="uk-UA"/>
        </w:rPr>
        <w:t xml:space="preserve"> брусів </w:t>
      </w:r>
      <w:r w:rsidR="00F442B2" w:rsidRPr="006F7460">
        <w:rPr>
          <w:rFonts w:ascii="Times New Roman" w:hAnsi="Times New Roman"/>
          <w:sz w:val="24"/>
          <w:szCs w:val="24"/>
          <w:lang w:val="uk-UA"/>
        </w:rPr>
        <w:t>-</w:t>
      </w:r>
      <w:r w:rsidRPr="006F7460">
        <w:rPr>
          <w:rFonts w:ascii="Times New Roman" w:hAnsi="Times New Roman"/>
          <w:sz w:val="24"/>
          <w:szCs w:val="24"/>
          <w:lang w:val="uk-UA"/>
        </w:rPr>
        <w:t xml:space="preserve"> 47,8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поточний ремонт 1 дитячого майданчика</w:t>
      </w:r>
      <w:r w:rsidR="00F442B2" w:rsidRPr="006F7460">
        <w:rPr>
          <w:rFonts w:ascii="Times New Roman" w:hAnsi="Times New Roman"/>
          <w:sz w:val="24"/>
          <w:szCs w:val="24"/>
          <w:lang w:val="uk-UA"/>
        </w:rPr>
        <w:t xml:space="preserve"> (по вул. Конотопська)</w:t>
      </w:r>
      <w:r w:rsidRPr="006F7460">
        <w:rPr>
          <w:rFonts w:ascii="Times New Roman" w:hAnsi="Times New Roman"/>
          <w:sz w:val="24"/>
          <w:szCs w:val="24"/>
          <w:lang w:val="uk-UA"/>
        </w:rPr>
        <w:t xml:space="preserve"> </w:t>
      </w:r>
      <w:r w:rsidR="00F442B2" w:rsidRPr="006F7460">
        <w:rPr>
          <w:rFonts w:ascii="Times New Roman" w:hAnsi="Times New Roman"/>
          <w:sz w:val="24"/>
          <w:szCs w:val="24"/>
          <w:lang w:val="uk-UA"/>
        </w:rPr>
        <w:t>-</w:t>
      </w:r>
      <w:r w:rsidRPr="006F7460">
        <w:rPr>
          <w:rFonts w:ascii="Times New Roman" w:hAnsi="Times New Roman"/>
          <w:sz w:val="24"/>
          <w:szCs w:val="24"/>
          <w:lang w:val="uk-UA"/>
        </w:rPr>
        <w:t xml:space="preserve"> 20,0 тис. грн;</w:t>
      </w:r>
    </w:p>
    <w:p w:rsidR="00F34715" w:rsidRPr="006F7460" w:rsidRDefault="00F34715" w:rsidP="00F34715">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поточний ремонт фонтану в парку ім. Т.Г. Шевченка - 24,1 тис. грн;</w:t>
      </w:r>
    </w:p>
    <w:p w:rsidR="00F34715" w:rsidRPr="006F7460" w:rsidRDefault="00F34715" w:rsidP="00652518">
      <w:pPr>
        <w:pStyle w:val="aff1"/>
        <w:spacing w:line="276" w:lineRule="auto"/>
        <w:ind w:firstLine="567"/>
        <w:jc w:val="both"/>
        <w:rPr>
          <w:rFonts w:ascii="Times New Roman" w:hAnsi="Times New Roman"/>
          <w:sz w:val="24"/>
          <w:szCs w:val="24"/>
          <w:lang w:val="uk-UA"/>
        </w:rPr>
      </w:pPr>
      <w:r w:rsidRPr="006F7460">
        <w:rPr>
          <w:rFonts w:ascii="Times New Roman" w:hAnsi="Times New Roman"/>
          <w:sz w:val="24"/>
          <w:szCs w:val="24"/>
          <w:lang w:val="uk-UA"/>
        </w:rPr>
        <w:t xml:space="preserve">поточний ремонт прилеглої території </w:t>
      </w:r>
      <w:r w:rsidR="00F442B2" w:rsidRPr="006F7460">
        <w:rPr>
          <w:rFonts w:ascii="Times New Roman" w:hAnsi="Times New Roman"/>
          <w:sz w:val="24"/>
          <w:szCs w:val="24"/>
          <w:lang w:val="uk-UA"/>
        </w:rPr>
        <w:t>(пам'ятник</w:t>
      </w:r>
      <w:r w:rsidRPr="006F7460">
        <w:rPr>
          <w:rFonts w:ascii="Times New Roman" w:hAnsi="Times New Roman"/>
          <w:sz w:val="24"/>
          <w:szCs w:val="24"/>
          <w:lang w:val="uk-UA"/>
        </w:rPr>
        <w:t xml:space="preserve"> </w:t>
      </w:r>
      <w:r w:rsidR="00652518">
        <w:rPr>
          <w:rFonts w:ascii="Times New Roman" w:hAnsi="Times New Roman"/>
          <w:sz w:val="24"/>
          <w:szCs w:val="24"/>
          <w:lang w:val="uk-UA"/>
        </w:rPr>
        <w:t xml:space="preserve">жертвам </w:t>
      </w:r>
      <w:r w:rsidRPr="006F7460">
        <w:rPr>
          <w:rFonts w:ascii="Times New Roman" w:hAnsi="Times New Roman"/>
          <w:sz w:val="24"/>
          <w:szCs w:val="24"/>
          <w:lang w:val="uk-UA"/>
        </w:rPr>
        <w:t>голодомору по вул. Залізнична, 143</w:t>
      </w:r>
      <w:r w:rsidR="00F442B2" w:rsidRPr="006F7460">
        <w:rPr>
          <w:rFonts w:ascii="Times New Roman" w:hAnsi="Times New Roman"/>
          <w:sz w:val="24"/>
          <w:szCs w:val="24"/>
          <w:lang w:val="uk-UA"/>
        </w:rPr>
        <w:t xml:space="preserve"> в</w:t>
      </w:r>
      <w:r w:rsidR="00652518">
        <w:rPr>
          <w:rFonts w:ascii="Times New Roman" w:hAnsi="Times New Roman"/>
          <w:sz w:val="24"/>
          <w:szCs w:val="24"/>
          <w:lang w:val="uk-UA"/>
        </w:rPr>
        <w:t xml:space="preserve"> </w:t>
      </w:r>
      <w:r w:rsidR="00F442B2" w:rsidRPr="006F7460">
        <w:rPr>
          <w:rFonts w:ascii="Times New Roman" w:hAnsi="Times New Roman"/>
          <w:sz w:val="24"/>
          <w:szCs w:val="24"/>
          <w:lang w:val="uk-UA"/>
        </w:rPr>
        <w:t>м. Ромни)</w:t>
      </w:r>
      <w:r w:rsidRPr="006F7460">
        <w:rPr>
          <w:rFonts w:ascii="Times New Roman" w:hAnsi="Times New Roman"/>
          <w:sz w:val="24"/>
          <w:szCs w:val="24"/>
          <w:lang w:val="uk-UA"/>
        </w:rPr>
        <w:t xml:space="preserve"> </w:t>
      </w:r>
      <w:r w:rsidR="00F442B2" w:rsidRPr="006F7460">
        <w:rPr>
          <w:rFonts w:ascii="Times New Roman" w:hAnsi="Times New Roman"/>
          <w:sz w:val="24"/>
          <w:szCs w:val="24"/>
          <w:lang w:val="uk-UA"/>
        </w:rPr>
        <w:t>-</w:t>
      </w:r>
      <w:r w:rsidRPr="006F7460">
        <w:rPr>
          <w:rFonts w:ascii="Times New Roman" w:hAnsi="Times New Roman"/>
          <w:sz w:val="24"/>
          <w:szCs w:val="24"/>
          <w:lang w:val="uk-UA"/>
        </w:rPr>
        <w:t xml:space="preserve"> 14,1 тис. грн;</w:t>
      </w:r>
    </w:p>
    <w:p w:rsidR="00F34715" w:rsidRPr="001D5239" w:rsidRDefault="00F34715" w:rsidP="00F34715">
      <w:pPr>
        <w:pStyle w:val="aff1"/>
        <w:spacing w:line="276" w:lineRule="auto"/>
        <w:ind w:firstLine="567"/>
        <w:jc w:val="both"/>
        <w:rPr>
          <w:rFonts w:ascii="Times New Roman" w:hAnsi="Times New Roman"/>
          <w:sz w:val="24"/>
          <w:szCs w:val="24"/>
          <w:lang w:val="uk-UA"/>
        </w:rPr>
      </w:pPr>
      <w:r w:rsidRPr="001D5239">
        <w:rPr>
          <w:rFonts w:ascii="Times New Roman" w:hAnsi="Times New Roman"/>
          <w:sz w:val="24"/>
          <w:szCs w:val="24"/>
          <w:lang w:val="uk-UA"/>
        </w:rPr>
        <w:t>Для забезпечення утримання в належному стані водної акваторії місц</w:t>
      </w:r>
      <w:r w:rsidR="001D5239" w:rsidRPr="001D5239">
        <w:rPr>
          <w:rFonts w:ascii="Times New Roman" w:hAnsi="Times New Roman"/>
          <w:sz w:val="24"/>
          <w:szCs w:val="24"/>
          <w:lang w:val="uk-UA"/>
        </w:rPr>
        <w:t>ь</w:t>
      </w:r>
      <w:r w:rsidRPr="001D5239">
        <w:rPr>
          <w:rFonts w:ascii="Times New Roman" w:hAnsi="Times New Roman"/>
          <w:sz w:val="24"/>
          <w:szCs w:val="24"/>
          <w:lang w:val="uk-UA"/>
        </w:rPr>
        <w:t xml:space="preserve"> масового відпочинку проведено перевірку та обстеження 800 </w:t>
      </w:r>
      <w:proofErr w:type="spellStart"/>
      <w:r w:rsidRPr="001D5239">
        <w:rPr>
          <w:rFonts w:ascii="Times New Roman" w:hAnsi="Times New Roman"/>
          <w:sz w:val="24"/>
          <w:szCs w:val="24"/>
          <w:lang w:val="uk-UA"/>
        </w:rPr>
        <w:t>кв</w:t>
      </w:r>
      <w:proofErr w:type="spellEnd"/>
      <w:r w:rsidRPr="001D5239">
        <w:rPr>
          <w:rFonts w:ascii="Times New Roman" w:hAnsi="Times New Roman"/>
          <w:sz w:val="24"/>
          <w:szCs w:val="24"/>
          <w:lang w:val="uk-UA"/>
        </w:rPr>
        <w:t>. м. водної акваторії  на суму 42,9 тис. грн.</w:t>
      </w:r>
    </w:p>
    <w:p w:rsidR="00F34715" w:rsidRPr="006B076B" w:rsidRDefault="00F34715" w:rsidP="00F34715">
      <w:pPr>
        <w:pStyle w:val="aff1"/>
        <w:spacing w:line="276" w:lineRule="auto"/>
        <w:ind w:firstLine="567"/>
        <w:jc w:val="both"/>
        <w:rPr>
          <w:rFonts w:ascii="Times New Roman" w:hAnsi="Times New Roman"/>
          <w:sz w:val="24"/>
          <w:szCs w:val="24"/>
          <w:lang w:val="uk-UA"/>
        </w:rPr>
      </w:pPr>
      <w:r w:rsidRPr="006B076B">
        <w:rPr>
          <w:rFonts w:ascii="Times New Roman" w:hAnsi="Times New Roman"/>
          <w:sz w:val="24"/>
          <w:szCs w:val="24"/>
          <w:lang w:val="uk-UA"/>
        </w:rPr>
        <w:t xml:space="preserve">Для забезпечення належного стану доріг для безпечного руху транспорту та пішоходів проведено: </w:t>
      </w:r>
    </w:p>
    <w:p w:rsidR="00F34715" w:rsidRPr="006B076B" w:rsidRDefault="00F34715" w:rsidP="00F34715">
      <w:pPr>
        <w:pStyle w:val="aff1"/>
        <w:spacing w:line="276" w:lineRule="auto"/>
        <w:ind w:firstLine="567"/>
        <w:jc w:val="both"/>
        <w:rPr>
          <w:rFonts w:ascii="Times New Roman" w:hAnsi="Times New Roman"/>
          <w:sz w:val="24"/>
          <w:szCs w:val="24"/>
          <w:lang w:val="uk-UA"/>
        </w:rPr>
      </w:pPr>
      <w:r w:rsidRPr="006B076B">
        <w:rPr>
          <w:rFonts w:ascii="Times New Roman" w:hAnsi="Times New Roman"/>
          <w:sz w:val="24"/>
          <w:szCs w:val="24"/>
          <w:lang w:val="uk-UA"/>
        </w:rPr>
        <w:t xml:space="preserve">поточний ремонт дорожнього покриття (середній) площею 465 </w:t>
      </w:r>
      <w:proofErr w:type="spellStart"/>
      <w:r w:rsidRPr="006B076B">
        <w:rPr>
          <w:rFonts w:ascii="Times New Roman" w:hAnsi="Times New Roman"/>
          <w:sz w:val="24"/>
          <w:szCs w:val="24"/>
          <w:lang w:val="uk-UA"/>
        </w:rPr>
        <w:t>кв.м</w:t>
      </w:r>
      <w:proofErr w:type="spellEnd"/>
      <w:r w:rsidRPr="006B076B">
        <w:rPr>
          <w:rFonts w:ascii="Times New Roman" w:hAnsi="Times New Roman"/>
          <w:sz w:val="24"/>
          <w:szCs w:val="24"/>
          <w:lang w:val="uk-UA"/>
        </w:rPr>
        <w:t xml:space="preserve">, </w:t>
      </w:r>
      <w:r w:rsidR="001D5239" w:rsidRPr="006B076B">
        <w:rPr>
          <w:rFonts w:ascii="Times New Roman" w:hAnsi="Times New Roman"/>
          <w:sz w:val="24"/>
          <w:szCs w:val="24"/>
          <w:lang w:val="uk-UA"/>
        </w:rPr>
        <w:t>п</w:t>
      </w:r>
      <w:r w:rsidR="006548A9" w:rsidRPr="006B076B">
        <w:rPr>
          <w:rFonts w:ascii="Times New Roman" w:hAnsi="Times New Roman"/>
          <w:sz w:val="24"/>
          <w:szCs w:val="24"/>
          <w:lang w:val="uk-UA"/>
        </w:rPr>
        <w:t>о</w:t>
      </w:r>
      <w:r w:rsidRPr="006B076B">
        <w:rPr>
          <w:rFonts w:ascii="Times New Roman" w:hAnsi="Times New Roman"/>
          <w:sz w:val="24"/>
          <w:szCs w:val="24"/>
          <w:lang w:val="uk-UA"/>
        </w:rPr>
        <w:t xml:space="preserve"> вул. </w:t>
      </w:r>
      <w:proofErr w:type="spellStart"/>
      <w:r w:rsidRPr="006B076B">
        <w:rPr>
          <w:rFonts w:ascii="Times New Roman" w:hAnsi="Times New Roman"/>
          <w:sz w:val="24"/>
          <w:szCs w:val="24"/>
          <w:lang w:val="uk-UA"/>
        </w:rPr>
        <w:t>Западинська</w:t>
      </w:r>
      <w:proofErr w:type="spellEnd"/>
      <w:r w:rsidRPr="006B076B">
        <w:rPr>
          <w:rFonts w:ascii="Times New Roman" w:hAnsi="Times New Roman"/>
          <w:sz w:val="24"/>
          <w:szCs w:val="24"/>
          <w:lang w:val="uk-UA"/>
        </w:rPr>
        <w:t xml:space="preserve"> </w:t>
      </w:r>
      <w:r w:rsidR="001D5239" w:rsidRPr="006B076B">
        <w:rPr>
          <w:rFonts w:ascii="Times New Roman" w:hAnsi="Times New Roman"/>
          <w:sz w:val="24"/>
          <w:szCs w:val="24"/>
          <w:lang w:val="uk-UA"/>
        </w:rPr>
        <w:t xml:space="preserve">в м. Ромни </w:t>
      </w:r>
      <w:r w:rsidRPr="006B076B">
        <w:rPr>
          <w:rFonts w:ascii="Times New Roman" w:hAnsi="Times New Roman"/>
          <w:sz w:val="24"/>
          <w:szCs w:val="24"/>
          <w:lang w:val="uk-UA"/>
        </w:rPr>
        <w:t>на суму 528,6 тис. грн;</w:t>
      </w:r>
    </w:p>
    <w:p w:rsidR="00F34715" w:rsidRPr="00CD2956" w:rsidRDefault="00F34715" w:rsidP="00F34715">
      <w:pPr>
        <w:pStyle w:val="aff1"/>
        <w:spacing w:line="276" w:lineRule="auto"/>
        <w:ind w:firstLine="567"/>
        <w:jc w:val="both"/>
        <w:rPr>
          <w:rFonts w:ascii="Times New Roman" w:hAnsi="Times New Roman"/>
          <w:sz w:val="24"/>
          <w:szCs w:val="24"/>
          <w:lang w:val="uk-UA"/>
        </w:rPr>
      </w:pPr>
      <w:r w:rsidRPr="006B076B">
        <w:rPr>
          <w:rFonts w:ascii="Times New Roman" w:hAnsi="Times New Roman"/>
          <w:sz w:val="24"/>
          <w:szCs w:val="24"/>
          <w:lang w:val="uk-UA"/>
        </w:rPr>
        <w:t xml:space="preserve">поточний ремонт автомобільних доріг </w:t>
      </w:r>
      <w:r w:rsidR="00652518">
        <w:rPr>
          <w:rFonts w:ascii="Times New Roman" w:hAnsi="Times New Roman"/>
          <w:sz w:val="24"/>
          <w:szCs w:val="24"/>
          <w:lang w:val="uk-UA"/>
        </w:rPr>
        <w:t xml:space="preserve">загальною </w:t>
      </w:r>
      <w:r w:rsidRPr="006B076B">
        <w:rPr>
          <w:rFonts w:ascii="Times New Roman" w:hAnsi="Times New Roman"/>
          <w:sz w:val="24"/>
          <w:szCs w:val="24"/>
          <w:lang w:val="uk-UA"/>
        </w:rPr>
        <w:t xml:space="preserve">площею 6 814,4 </w:t>
      </w:r>
      <w:proofErr w:type="spellStart"/>
      <w:r w:rsidRPr="006B076B">
        <w:rPr>
          <w:rFonts w:ascii="Times New Roman" w:hAnsi="Times New Roman"/>
          <w:sz w:val="24"/>
          <w:szCs w:val="24"/>
          <w:lang w:val="uk-UA"/>
        </w:rPr>
        <w:t>кв</w:t>
      </w:r>
      <w:proofErr w:type="spellEnd"/>
      <w:r w:rsidRPr="006B076B">
        <w:rPr>
          <w:rFonts w:ascii="Times New Roman" w:hAnsi="Times New Roman"/>
          <w:sz w:val="24"/>
          <w:szCs w:val="24"/>
          <w:lang w:val="uk-UA"/>
        </w:rPr>
        <w:t>.</w:t>
      </w:r>
      <w:r w:rsidR="006548A9" w:rsidRPr="006B076B">
        <w:rPr>
          <w:rFonts w:ascii="Times New Roman" w:hAnsi="Times New Roman"/>
          <w:sz w:val="24"/>
          <w:szCs w:val="24"/>
          <w:lang w:val="uk-UA"/>
        </w:rPr>
        <w:t xml:space="preserve"> </w:t>
      </w:r>
      <w:r w:rsidRPr="006B076B">
        <w:rPr>
          <w:rFonts w:ascii="Times New Roman" w:hAnsi="Times New Roman"/>
          <w:sz w:val="24"/>
          <w:szCs w:val="24"/>
          <w:lang w:val="uk-UA"/>
        </w:rPr>
        <w:t xml:space="preserve">м, </w:t>
      </w:r>
      <w:r w:rsidR="006548A9" w:rsidRPr="006B076B">
        <w:rPr>
          <w:rFonts w:ascii="Times New Roman" w:hAnsi="Times New Roman"/>
          <w:sz w:val="24"/>
          <w:szCs w:val="24"/>
          <w:lang w:val="uk-UA"/>
        </w:rPr>
        <w:t>по</w:t>
      </w:r>
      <w:r w:rsidRPr="006B076B">
        <w:rPr>
          <w:rFonts w:ascii="Times New Roman" w:hAnsi="Times New Roman"/>
          <w:sz w:val="24"/>
          <w:szCs w:val="24"/>
          <w:lang w:val="uk-UA"/>
        </w:rPr>
        <w:t xml:space="preserve"> вул</w:t>
      </w:r>
      <w:r w:rsidR="006548A9" w:rsidRPr="006B076B">
        <w:rPr>
          <w:rFonts w:ascii="Times New Roman" w:hAnsi="Times New Roman"/>
          <w:sz w:val="24"/>
          <w:szCs w:val="24"/>
          <w:lang w:val="uk-UA"/>
        </w:rPr>
        <w:t>ицях:</w:t>
      </w:r>
      <w:r w:rsidRPr="006B076B">
        <w:rPr>
          <w:rFonts w:ascii="Times New Roman" w:hAnsi="Times New Roman"/>
          <w:sz w:val="24"/>
          <w:szCs w:val="24"/>
          <w:lang w:val="uk-UA"/>
        </w:rPr>
        <w:t xml:space="preserve"> Аптекарська,</w:t>
      </w:r>
      <w:r w:rsidR="006548A9" w:rsidRPr="006B076B">
        <w:rPr>
          <w:rFonts w:ascii="Times New Roman" w:hAnsi="Times New Roman"/>
          <w:sz w:val="24"/>
          <w:szCs w:val="24"/>
          <w:lang w:val="uk-UA"/>
        </w:rPr>
        <w:t xml:space="preserve"> Рятувальників, </w:t>
      </w:r>
      <w:proofErr w:type="spellStart"/>
      <w:r w:rsidR="006548A9" w:rsidRPr="006B076B">
        <w:rPr>
          <w:rFonts w:ascii="Times New Roman" w:hAnsi="Times New Roman"/>
          <w:sz w:val="24"/>
          <w:szCs w:val="24"/>
          <w:lang w:val="uk-UA"/>
        </w:rPr>
        <w:t>Коржівська</w:t>
      </w:r>
      <w:proofErr w:type="spellEnd"/>
      <w:r w:rsidR="006548A9" w:rsidRPr="006B076B">
        <w:rPr>
          <w:rFonts w:ascii="Times New Roman" w:hAnsi="Times New Roman"/>
          <w:sz w:val="24"/>
          <w:szCs w:val="24"/>
          <w:lang w:val="uk-UA"/>
        </w:rPr>
        <w:t xml:space="preserve">, Героїв </w:t>
      </w:r>
      <w:proofErr w:type="spellStart"/>
      <w:r w:rsidR="006548A9" w:rsidRPr="006B076B">
        <w:rPr>
          <w:rFonts w:ascii="Times New Roman" w:hAnsi="Times New Roman"/>
          <w:sz w:val="24"/>
          <w:szCs w:val="24"/>
          <w:lang w:val="uk-UA"/>
        </w:rPr>
        <w:t>Роменщини</w:t>
      </w:r>
      <w:proofErr w:type="spellEnd"/>
      <w:r w:rsidR="006548A9" w:rsidRPr="00CD2956">
        <w:rPr>
          <w:rFonts w:ascii="Times New Roman" w:hAnsi="Times New Roman"/>
          <w:sz w:val="24"/>
          <w:szCs w:val="24"/>
          <w:lang w:val="uk-UA"/>
        </w:rPr>
        <w:t xml:space="preserve">, Конотопська, Полтавська, </w:t>
      </w:r>
      <w:r w:rsidR="006548A9" w:rsidRPr="00CD2956">
        <w:rPr>
          <w:rFonts w:ascii="Times New Roman" w:hAnsi="Times New Roman"/>
          <w:sz w:val="24"/>
          <w:szCs w:val="24"/>
          <w:lang w:val="uk-UA"/>
        </w:rPr>
        <w:lastRenderedPageBreak/>
        <w:t xml:space="preserve">Сумська, </w:t>
      </w:r>
      <w:proofErr w:type="spellStart"/>
      <w:r w:rsidR="006548A9" w:rsidRPr="00CD2956">
        <w:rPr>
          <w:rFonts w:ascii="Times New Roman" w:hAnsi="Times New Roman"/>
          <w:sz w:val="24"/>
          <w:szCs w:val="24"/>
          <w:lang w:val="uk-UA"/>
        </w:rPr>
        <w:t>Іллінська</w:t>
      </w:r>
      <w:proofErr w:type="spellEnd"/>
      <w:r w:rsidR="006548A9" w:rsidRPr="00CD2956">
        <w:rPr>
          <w:rFonts w:ascii="Times New Roman" w:hAnsi="Times New Roman"/>
          <w:sz w:val="24"/>
          <w:szCs w:val="24"/>
          <w:lang w:val="uk-UA"/>
        </w:rPr>
        <w:t>, Соборна, Космонавтів, Петропавлівська, Київська</w:t>
      </w:r>
      <w:r w:rsidR="006548A9">
        <w:rPr>
          <w:rFonts w:ascii="Times New Roman" w:hAnsi="Times New Roman"/>
          <w:sz w:val="24"/>
          <w:szCs w:val="24"/>
          <w:lang w:val="uk-UA"/>
        </w:rPr>
        <w:t>, б-р</w:t>
      </w:r>
      <w:r w:rsidRPr="00CD2956">
        <w:rPr>
          <w:rFonts w:ascii="Times New Roman" w:hAnsi="Times New Roman"/>
          <w:sz w:val="24"/>
          <w:szCs w:val="24"/>
          <w:lang w:val="uk-UA"/>
        </w:rPr>
        <w:t xml:space="preserve"> Шевченка, на загальну суму 3 877,3 тис.</w:t>
      </w:r>
      <w:r w:rsidR="006548A9">
        <w:rPr>
          <w:rFonts w:ascii="Times New Roman" w:hAnsi="Times New Roman"/>
          <w:sz w:val="24"/>
          <w:szCs w:val="24"/>
          <w:lang w:val="uk-UA"/>
        </w:rPr>
        <w:t xml:space="preserve"> </w:t>
      </w:r>
      <w:r w:rsidR="00652518">
        <w:rPr>
          <w:rFonts w:ascii="Times New Roman" w:hAnsi="Times New Roman"/>
          <w:sz w:val="24"/>
          <w:szCs w:val="24"/>
          <w:lang w:val="uk-UA"/>
        </w:rPr>
        <w:t>грн;</w:t>
      </w:r>
    </w:p>
    <w:p w:rsidR="00F34715" w:rsidRPr="00CD2956" w:rsidRDefault="00F34715" w:rsidP="00F34715">
      <w:pPr>
        <w:pStyle w:val="aff1"/>
        <w:spacing w:line="276" w:lineRule="auto"/>
        <w:ind w:firstLine="567"/>
        <w:jc w:val="both"/>
        <w:rPr>
          <w:rFonts w:ascii="Times New Roman" w:hAnsi="Times New Roman"/>
          <w:sz w:val="24"/>
          <w:szCs w:val="24"/>
          <w:lang w:val="uk-UA"/>
        </w:rPr>
      </w:pPr>
      <w:r w:rsidRPr="00CD2956">
        <w:rPr>
          <w:rFonts w:ascii="Times New Roman" w:hAnsi="Times New Roman"/>
          <w:sz w:val="24"/>
          <w:szCs w:val="24"/>
          <w:lang w:val="uk-UA"/>
        </w:rPr>
        <w:t>проведено експлуатаційне утримання автомобільних доріг загального користування державного та місцевого значення</w:t>
      </w:r>
      <w:r w:rsidR="00911D93">
        <w:rPr>
          <w:rFonts w:ascii="Times New Roman" w:hAnsi="Times New Roman"/>
          <w:sz w:val="24"/>
          <w:szCs w:val="24"/>
          <w:lang w:val="uk-UA"/>
        </w:rPr>
        <w:t>,</w:t>
      </w:r>
      <w:r w:rsidRPr="00CD2956">
        <w:rPr>
          <w:rFonts w:ascii="Times New Roman" w:hAnsi="Times New Roman"/>
          <w:sz w:val="24"/>
          <w:szCs w:val="24"/>
          <w:lang w:val="uk-UA"/>
        </w:rPr>
        <w:t xml:space="preserve"> вулиць доріг комунальної власності в населених пунктах громади площею </w:t>
      </w:r>
      <w:r w:rsidRPr="00CD2956">
        <w:rPr>
          <w:rFonts w:ascii="Times New Roman" w:hAnsi="Times New Roman"/>
          <w:sz w:val="24"/>
          <w:szCs w:val="24"/>
        </w:rPr>
        <w:t>4 321,36 кв.</w:t>
      </w:r>
      <w:r w:rsidR="00911D93">
        <w:rPr>
          <w:rFonts w:ascii="Times New Roman" w:hAnsi="Times New Roman"/>
          <w:sz w:val="24"/>
          <w:szCs w:val="24"/>
          <w:lang w:val="uk-UA"/>
        </w:rPr>
        <w:t xml:space="preserve"> </w:t>
      </w:r>
      <w:r w:rsidRPr="00CD2956">
        <w:rPr>
          <w:rFonts w:ascii="Times New Roman" w:hAnsi="Times New Roman"/>
          <w:sz w:val="24"/>
          <w:szCs w:val="24"/>
        </w:rPr>
        <w:t>м</w:t>
      </w:r>
      <w:r w:rsidRPr="00CD2956">
        <w:rPr>
          <w:rFonts w:ascii="Times New Roman" w:hAnsi="Times New Roman"/>
          <w:sz w:val="24"/>
          <w:szCs w:val="24"/>
          <w:lang w:val="uk-UA"/>
        </w:rPr>
        <w:t xml:space="preserve"> загальною вартістю 1 627,3 тис. грн.</w:t>
      </w:r>
    </w:p>
    <w:p w:rsidR="00F34715" w:rsidRPr="006B076B" w:rsidRDefault="00A3204F" w:rsidP="00F34715">
      <w:pPr>
        <w:pStyle w:val="aff1"/>
        <w:spacing w:line="276" w:lineRule="auto"/>
        <w:ind w:firstLine="567"/>
        <w:jc w:val="both"/>
        <w:rPr>
          <w:rFonts w:ascii="Times New Roman" w:hAnsi="Times New Roman"/>
          <w:sz w:val="24"/>
          <w:szCs w:val="24"/>
          <w:lang w:val="uk-UA"/>
        </w:rPr>
      </w:pPr>
      <w:r w:rsidRPr="006B076B">
        <w:rPr>
          <w:rFonts w:ascii="Times New Roman" w:hAnsi="Times New Roman"/>
          <w:sz w:val="24"/>
          <w:szCs w:val="24"/>
          <w:lang w:val="uk-UA"/>
        </w:rPr>
        <w:t>П</w:t>
      </w:r>
      <w:r w:rsidR="00F34715" w:rsidRPr="006B076B">
        <w:rPr>
          <w:rFonts w:ascii="Times New Roman" w:hAnsi="Times New Roman"/>
          <w:sz w:val="24"/>
          <w:szCs w:val="24"/>
          <w:lang w:val="uk-UA"/>
        </w:rPr>
        <w:t>ридбано 74 дорожніх знаки вартістю 89,9 тис.</w:t>
      </w:r>
      <w:r w:rsidR="006B076B" w:rsidRPr="006B076B">
        <w:rPr>
          <w:rFonts w:ascii="Times New Roman" w:hAnsi="Times New Roman"/>
          <w:sz w:val="24"/>
          <w:szCs w:val="24"/>
          <w:lang w:val="uk-UA"/>
        </w:rPr>
        <w:t xml:space="preserve"> </w:t>
      </w:r>
      <w:r w:rsidR="00F34715" w:rsidRPr="006B076B">
        <w:rPr>
          <w:rFonts w:ascii="Times New Roman" w:hAnsi="Times New Roman"/>
          <w:sz w:val="24"/>
          <w:szCs w:val="24"/>
          <w:lang w:val="uk-UA"/>
        </w:rPr>
        <w:t>грн та проведено послуги зі встановлення дорожніх знаків – 98,6 тис.</w:t>
      </w:r>
      <w:r w:rsidR="00E1472F">
        <w:rPr>
          <w:rFonts w:ascii="Times New Roman" w:hAnsi="Times New Roman"/>
          <w:sz w:val="24"/>
          <w:szCs w:val="24"/>
          <w:lang w:val="uk-UA"/>
        </w:rPr>
        <w:t xml:space="preserve"> грн.</w:t>
      </w:r>
    </w:p>
    <w:p w:rsidR="00F34715" w:rsidRPr="006B076B" w:rsidRDefault="00F34715" w:rsidP="00F34715">
      <w:pPr>
        <w:pStyle w:val="aff1"/>
        <w:spacing w:line="276" w:lineRule="auto"/>
        <w:ind w:firstLine="567"/>
        <w:jc w:val="both"/>
        <w:rPr>
          <w:rFonts w:ascii="Times New Roman" w:hAnsi="Times New Roman"/>
          <w:sz w:val="24"/>
          <w:szCs w:val="24"/>
          <w:lang w:val="uk-UA"/>
        </w:rPr>
      </w:pPr>
      <w:r w:rsidRPr="006B076B">
        <w:rPr>
          <w:rFonts w:ascii="Times New Roman" w:hAnsi="Times New Roman"/>
          <w:sz w:val="24"/>
          <w:szCs w:val="24"/>
          <w:lang w:val="uk-UA"/>
        </w:rPr>
        <w:t>Для забезпечення відповідності води в колодязях громадського користування нормам якості проведено аналіз та дезінфекцію 50 колодязів, поточний ремонт та очищення 6 колодязів на суму 49,0 тис. грн;</w:t>
      </w:r>
      <w:r w:rsidR="00652518">
        <w:rPr>
          <w:rFonts w:ascii="Times New Roman" w:hAnsi="Times New Roman"/>
          <w:sz w:val="24"/>
          <w:szCs w:val="24"/>
          <w:lang w:val="uk-UA"/>
        </w:rPr>
        <w:t xml:space="preserve"> </w:t>
      </w:r>
      <w:r w:rsidRPr="006B076B">
        <w:rPr>
          <w:rFonts w:ascii="Times New Roman" w:hAnsi="Times New Roman"/>
          <w:sz w:val="24"/>
          <w:szCs w:val="24"/>
          <w:lang w:val="uk-UA"/>
        </w:rPr>
        <w:t xml:space="preserve">послуги з поточного ремонту та очищення колодязів громадського користування - 70,9 тис. грн. </w:t>
      </w:r>
    </w:p>
    <w:p w:rsidR="00F34715" w:rsidRPr="006B076B" w:rsidRDefault="00F34715" w:rsidP="00F34715">
      <w:pPr>
        <w:pStyle w:val="aff1"/>
        <w:spacing w:line="276" w:lineRule="auto"/>
        <w:ind w:firstLine="567"/>
        <w:jc w:val="both"/>
        <w:rPr>
          <w:rFonts w:ascii="Times New Roman" w:hAnsi="Times New Roman"/>
          <w:sz w:val="24"/>
          <w:szCs w:val="24"/>
          <w:lang w:val="uk-UA"/>
        </w:rPr>
      </w:pPr>
      <w:r w:rsidRPr="006B076B">
        <w:rPr>
          <w:rFonts w:ascii="Times New Roman" w:hAnsi="Times New Roman"/>
          <w:sz w:val="24"/>
          <w:szCs w:val="24"/>
          <w:lang w:val="uk-UA"/>
        </w:rPr>
        <w:t xml:space="preserve">Для безпеки руху розроблено 3 </w:t>
      </w:r>
      <w:proofErr w:type="spellStart"/>
      <w:r w:rsidRPr="006B076B">
        <w:rPr>
          <w:rFonts w:ascii="Times New Roman" w:hAnsi="Times New Roman"/>
          <w:sz w:val="24"/>
          <w:szCs w:val="24"/>
          <w:lang w:val="uk-UA"/>
        </w:rPr>
        <w:t>проєкт</w:t>
      </w:r>
      <w:r w:rsidR="006B076B">
        <w:rPr>
          <w:rFonts w:ascii="Times New Roman" w:hAnsi="Times New Roman"/>
          <w:sz w:val="24"/>
          <w:szCs w:val="24"/>
          <w:lang w:val="uk-UA"/>
        </w:rPr>
        <w:t>и</w:t>
      </w:r>
      <w:proofErr w:type="spellEnd"/>
      <w:r w:rsidRPr="006B076B">
        <w:rPr>
          <w:rFonts w:ascii="Times New Roman" w:hAnsi="Times New Roman"/>
          <w:sz w:val="24"/>
          <w:szCs w:val="24"/>
          <w:lang w:val="uk-UA"/>
        </w:rPr>
        <w:t xml:space="preserve"> «Організація безпеки руху та обладнання технічними засобами регулювання вулиць» вартістю  45,3 тис. грн.</w:t>
      </w:r>
    </w:p>
    <w:p w:rsidR="00F34715" w:rsidRPr="006B076B" w:rsidRDefault="00F34715" w:rsidP="00F34715">
      <w:pPr>
        <w:pStyle w:val="aff1"/>
        <w:spacing w:line="276" w:lineRule="auto"/>
        <w:ind w:firstLine="567"/>
        <w:jc w:val="both"/>
        <w:rPr>
          <w:rFonts w:ascii="Times New Roman" w:hAnsi="Times New Roman"/>
          <w:sz w:val="24"/>
          <w:szCs w:val="24"/>
          <w:lang w:val="uk-UA"/>
        </w:rPr>
      </w:pPr>
      <w:r w:rsidRPr="006B076B">
        <w:rPr>
          <w:rFonts w:ascii="Times New Roman" w:hAnsi="Times New Roman"/>
          <w:sz w:val="24"/>
          <w:szCs w:val="24"/>
          <w:lang w:val="uk-UA"/>
        </w:rPr>
        <w:t xml:space="preserve">Придбано та встановлено: </w:t>
      </w:r>
      <w:proofErr w:type="spellStart"/>
      <w:r w:rsidRPr="006B076B">
        <w:rPr>
          <w:rFonts w:ascii="Times New Roman" w:hAnsi="Times New Roman"/>
          <w:sz w:val="24"/>
          <w:szCs w:val="24"/>
          <w:lang w:val="uk-UA"/>
        </w:rPr>
        <w:t>полусфера</w:t>
      </w:r>
      <w:proofErr w:type="spellEnd"/>
      <w:r w:rsidRPr="006B076B">
        <w:rPr>
          <w:rFonts w:ascii="Times New Roman" w:hAnsi="Times New Roman"/>
          <w:sz w:val="24"/>
          <w:szCs w:val="24"/>
          <w:lang w:val="uk-UA"/>
        </w:rPr>
        <w:t xml:space="preserve"> паркова  -  7,2 тис. грн; таблички інформаційні   - 1,4 тис. грн.</w:t>
      </w:r>
    </w:p>
    <w:p w:rsidR="00F34715" w:rsidRPr="006B076B" w:rsidRDefault="00F34715" w:rsidP="006B076B">
      <w:pPr>
        <w:pStyle w:val="aff1"/>
        <w:spacing w:line="276" w:lineRule="auto"/>
        <w:ind w:firstLine="567"/>
        <w:jc w:val="both"/>
        <w:rPr>
          <w:rFonts w:ascii="Times New Roman" w:hAnsi="Times New Roman"/>
          <w:sz w:val="24"/>
          <w:szCs w:val="24"/>
          <w:lang w:val="uk-UA" w:eastAsia="uk-UA"/>
        </w:rPr>
      </w:pPr>
      <w:r w:rsidRPr="006B076B">
        <w:rPr>
          <w:rFonts w:ascii="Times New Roman" w:hAnsi="Times New Roman"/>
          <w:sz w:val="24"/>
          <w:szCs w:val="24"/>
          <w:lang w:val="uk-UA" w:eastAsia="uk-UA"/>
        </w:rPr>
        <w:t>Через одержувача коштів КП «</w:t>
      </w:r>
      <w:r w:rsidR="006E22F0">
        <w:rPr>
          <w:rFonts w:ascii="Times New Roman" w:hAnsi="Times New Roman"/>
          <w:sz w:val="24"/>
          <w:szCs w:val="24"/>
          <w:lang w:val="uk-UA" w:eastAsia="uk-UA"/>
        </w:rPr>
        <w:t>ККП</w:t>
      </w:r>
      <w:r w:rsidRPr="006B076B">
        <w:rPr>
          <w:rFonts w:ascii="Times New Roman" w:hAnsi="Times New Roman"/>
          <w:sz w:val="24"/>
          <w:szCs w:val="24"/>
          <w:lang w:val="uk-UA" w:eastAsia="uk-UA"/>
        </w:rPr>
        <w:t>» РМР забезпечено благоустрій населених пунктів громади, а саме</w:t>
      </w:r>
      <w:r w:rsidR="006B076B">
        <w:rPr>
          <w:rFonts w:ascii="Times New Roman" w:hAnsi="Times New Roman"/>
          <w:sz w:val="24"/>
          <w:szCs w:val="24"/>
          <w:lang w:val="uk-UA" w:eastAsia="uk-UA"/>
        </w:rPr>
        <w:t>,</w:t>
      </w:r>
      <w:r w:rsidRPr="006B076B">
        <w:rPr>
          <w:rFonts w:ascii="Times New Roman" w:hAnsi="Times New Roman"/>
          <w:sz w:val="24"/>
          <w:szCs w:val="24"/>
          <w:lang w:val="uk-UA" w:eastAsia="uk-UA"/>
        </w:rPr>
        <w:t xml:space="preserve"> прибирання території та снігу, покіс трави, видалення аварійних дерев, утримання квітників, клумб, газонів, скверів, видалення порослі дерев, вивезення стихійних сміттєзвалищ, поточний ремонт (профілювання)  </w:t>
      </w:r>
      <w:r w:rsidR="006B076B">
        <w:rPr>
          <w:rFonts w:ascii="Times New Roman" w:hAnsi="Times New Roman" w:cs="Times New Roman"/>
          <w:sz w:val="24"/>
          <w:szCs w:val="24"/>
          <w:lang w:val="uk-UA" w:eastAsia="uk-UA"/>
        </w:rPr>
        <w:t>ґ</w:t>
      </w:r>
      <w:r w:rsidRPr="006B076B">
        <w:rPr>
          <w:rFonts w:ascii="Times New Roman" w:hAnsi="Times New Roman"/>
          <w:sz w:val="24"/>
          <w:szCs w:val="24"/>
          <w:lang w:val="uk-UA" w:eastAsia="uk-UA"/>
        </w:rPr>
        <w:t xml:space="preserve">рунтових доріг,  поточний ремонт доріг з підсипкою, </w:t>
      </w:r>
      <w:proofErr w:type="spellStart"/>
      <w:r w:rsidRPr="006B076B">
        <w:rPr>
          <w:rFonts w:ascii="Times New Roman" w:hAnsi="Times New Roman"/>
          <w:sz w:val="24"/>
          <w:szCs w:val="24"/>
          <w:lang w:val="uk-UA" w:eastAsia="uk-UA"/>
        </w:rPr>
        <w:t>автопослуги</w:t>
      </w:r>
      <w:proofErr w:type="spellEnd"/>
      <w:r w:rsidRPr="00CD2956">
        <w:rPr>
          <w:rFonts w:ascii="Times New Roman" w:hAnsi="Times New Roman"/>
          <w:sz w:val="24"/>
          <w:szCs w:val="24"/>
          <w:lang w:val="uk-UA" w:eastAsia="uk-UA"/>
        </w:rPr>
        <w:t xml:space="preserve"> </w:t>
      </w:r>
      <w:r w:rsidR="006B076B">
        <w:rPr>
          <w:rFonts w:ascii="Times New Roman" w:hAnsi="Times New Roman"/>
          <w:sz w:val="24"/>
          <w:szCs w:val="24"/>
          <w:lang w:val="uk-UA" w:eastAsia="uk-UA"/>
        </w:rPr>
        <w:t>відповідно до</w:t>
      </w:r>
      <w:r w:rsidRPr="00CD2956">
        <w:rPr>
          <w:rFonts w:ascii="Times New Roman" w:hAnsi="Times New Roman"/>
          <w:sz w:val="24"/>
          <w:szCs w:val="24"/>
          <w:lang w:val="uk-UA" w:eastAsia="uk-UA"/>
        </w:rPr>
        <w:t xml:space="preserve"> </w:t>
      </w:r>
      <w:r w:rsidRPr="006B076B">
        <w:rPr>
          <w:rFonts w:ascii="Times New Roman" w:hAnsi="Times New Roman"/>
          <w:sz w:val="24"/>
          <w:szCs w:val="24"/>
          <w:lang w:val="uk-UA" w:eastAsia="uk-UA"/>
        </w:rPr>
        <w:t>Програм</w:t>
      </w:r>
      <w:r w:rsidRPr="00CD2956">
        <w:rPr>
          <w:rFonts w:ascii="Times New Roman" w:hAnsi="Times New Roman"/>
          <w:sz w:val="24"/>
          <w:szCs w:val="24"/>
          <w:lang w:val="uk-UA" w:eastAsia="uk-UA"/>
        </w:rPr>
        <w:t>и</w:t>
      </w:r>
      <w:r w:rsidRPr="006B076B">
        <w:rPr>
          <w:rFonts w:ascii="Times New Roman" w:hAnsi="Times New Roman"/>
          <w:sz w:val="24"/>
          <w:szCs w:val="24"/>
          <w:lang w:val="uk-UA" w:eastAsia="uk-UA"/>
        </w:rPr>
        <w:t xml:space="preserve"> благоустрою населених пунктів Роменської міської територіальної громади на 2024-2026 роки  </w:t>
      </w:r>
      <w:r w:rsidR="006B076B" w:rsidRPr="006B076B">
        <w:rPr>
          <w:rFonts w:ascii="Times New Roman" w:hAnsi="Times New Roman"/>
          <w:sz w:val="24"/>
          <w:szCs w:val="24"/>
          <w:lang w:val="uk-UA" w:eastAsia="uk-UA"/>
        </w:rPr>
        <w:t xml:space="preserve">- </w:t>
      </w:r>
      <w:r w:rsidRPr="006B076B">
        <w:rPr>
          <w:rFonts w:ascii="Times New Roman" w:hAnsi="Times New Roman"/>
          <w:sz w:val="24"/>
          <w:szCs w:val="24"/>
          <w:lang w:val="uk-UA" w:eastAsia="uk-UA"/>
        </w:rPr>
        <w:t>на суму 13 825,2 тис. грн.</w:t>
      </w:r>
    </w:p>
    <w:p w:rsidR="00F34715" w:rsidRPr="006B076B" w:rsidRDefault="00F34715" w:rsidP="006B076B">
      <w:pPr>
        <w:pStyle w:val="aff1"/>
        <w:spacing w:line="276" w:lineRule="auto"/>
        <w:ind w:firstLine="567"/>
        <w:jc w:val="both"/>
        <w:rPr>
          <w:rFonts w:ascii="Times New Roman" w:hAnsi="Times New Roman"/>
          <w:sz w:val="24"/>
          <w:szCs w:val="24"/>
          <w:lang w:val="uk-UA" w:eastAsia="uk-UA"/>
        </w:rPr>
      </w:pPr>
      <w:r w:rsidRPr="006B076B">
        <w:rPr>
          <w:rFonts w:ascii="Times New Roman" w:hAnsi="Times New Roman"/>
          <w:sz w:val="24"/>
          <w:szCs w:val="24"/>
          <w:lang w:val="uk-UA" w:eastAsia="uk-UA"/>
        </w:rPr>
        <w:t>Через одержувача коштів КП «</w:t>
      </w:r>
      <w:proofErr w:type="spellStart"/>
      <w:r w:rsidRPr="006B076B">
        <w:rPr>
          <w:rFonts w:ascii="Times New Roman" w:hAnsi="Times New Roman"/>
          <w:sz w:val="24"/>
          <w:szCs w:val="24"/>
          <w:lang w:val="uk-UA" w:eastAsia="uk-UA"/>
        </w:rPr>
        <w:t>Ільїнський</w:t>
      </w:r>
      <w:proofErr w:type="spellEnd"/>
      <w:r w:rsidRPr="006B076B">
        <w:rPr>
          <w:rFonts w:ascii="Times New Roman" w:hAnsi="Times New Roman"/>
          <w:sz w:val="24"/>
          <w:szCs w:val="24"/>
          <w:lang w:val="uk-UA" w:eastAsia="uk-UA"/>
        </w:rPr>
        <w:t xml:space="preserve"> ярмарок» РМР забезпечено утримання Міського парку культури та відпочинку ім. Т.Г.</w:t>
      </w:r>
      <w:r w:rsidR="006E22F0">
        <w:rPr>
          <w:rFonts w:ascii="Times New Roman" w:hAnsi="Times New Roman"/>
          <w:sz w:val="24"/>
          <w:szCs w:val="24"/>
          <w:lang w:val="uk-UA" w:eastAsia="uk-UA"/>
        </w:rPr>
        <w:t xml:space="preserve"> </w:t>
      </w:r>
      <w:r w:rsidRPr="006B076B">
        <w:rPr>
          <w:rFonts w:ascii="Times New Roman" w:hAnsi="Times New Roman"/>
          <w:sz w:val="24"/>
          <w:szCs w:val="24"/>
          <w:lang w:val="uk-UA" w:eastAsia="uk-UA"/>
        </w:rPr>
        <w:t>Шевченка: прибирання території, покіс трави, знесення та підрізка аварійних дерев, утримання клумб та оббивка бордюр</w:t>
      </w:r>
      <w:r w:rsidR="006B076B" w:rsidRPr="006B076B">
        <w:rPr>
          <w:rFonts w:ascii="Times New Roman" w:hAnsi="Times New Roman"/>
          <w:sz w:val="24"/>
          <w:szCs w:val="24"/>
          <w:lang w:val="uk-UA" w:eastAsia="uk-UA"/>
        </w:rPr>
        <w:t>ів</w:t>
      </w:r>
      <w:r w:rsidRPr="006B076B">
        <w:rPr>
          <w:rFonts w:ascii="Times New Roman" w:hAnsi="Times New Roman"/>
          <w:sz w:val="24"/>
          <w:szCs w:val="24"/>
          <w:lang w:val="uk-UA" w:eastAsia="uk-UA"/>
        </w:rPr>
        <w:t xml:space="preserve">, вивезення листя з парку </w:t>
      </w:r>
      <w:r w:rsidR="006B076B" w:rsidRPr="006B076B">
        <w:rPr>
          <w:rFonts w:ascii="Times New Roman" w:hAnsi="Times New Roman"/>
          <w:sz w:val="24"/>
          <w:szCs w:val="24"/>
          <w:lang w:val="uk-UA" w:eastAsia="uk-UA"/>
        </w:rPr>
        <w:t>відповідно до</w:t>
      </w:r>
      <w:r w:rsidRPr="006B076B">
        <w:rPr>
          <w:rFonts w:ascii="Times New Roman" w:hAnsi="Times New Roman"/>
          <w:sz w:val="24"/>
          <w:szCs w:val="24"/>
          <w:lang w:val="uk-UA" w:eastAsia="uk-UA"/>
        </w:rPr>
        <w:t xml:space="preserve"> Програми утримання та розвитку Міського парку культури та відпочинку ім. Т.Г. Шевченка на 2024-2026 роки  </w:t>
      </w:r>
      <w:r w:rsidR="006B076B" w:rsidRPr="006B076B">
        <w:rPr>
          <w:rFonts w:ascii="Times New Roman" w:hAnsi="Times New Roman"/>
          <w:sz w:val="24"/>
          <w:szCs w:val="24"/>
          <w:lang w:val="uk-UA" w:eastAsia="uk-UA"/>
        </w:rPr>
        <w:t xml:space="preserve">- </w:t>
      </w:r>
      <w:r w:rsidRPr="006B076B">
        <w:rPr>
          <w:rFonts w:ascii="Times New Roman" w:hAnsi="Times New Roman"/>
          <w:sz w:val="24"/>
          <w:szCs w:val="24"/>
          <w:lang w:val="uk-UA" w:eastAsia="uk-UA"/>
        </w:rPr>
        <w:t xml:space="preserve">на загальну суму </w:t>
      </w:r>
      <w:r w:rsidRPr="006B076B">
        <w:rPr>
          <w:rFonts w:ascii="Times New Roman" w:eastAsia="Times New Roman" w:hAnsi="Times New Roman"/>
          <w:bCs/>
          <w:iCs/>
          <w:sz w:val="24"/>
          <w:szCs w:val="24"/>
          <w:lang w:val="uk-UA" w:eastAsia="uk-UA"/>
        </w:rPr>
        <w:t xml:space="preserve">1 433,7 тис. </w:t>
      </w:r>
      <w:r w:rsidRPr="006B076B">
        <w:rPr>
          <w:rFonts w:ascii="Times New Roman" w:hAnsi="Times New Roman"/>
          <w:sz w:val="24"/>
          <w:szCs w:val="24"/>
          <w:lang w:val="uk-UA" w:eastAsia="uk-UA"/>
        </w:rPr>
        <w:t>грн.</w:t>
      </w:r>
    </w:p>
    <w:p w:rsidR="00455B46" w:rsidRDefault="00455B46" w:rsidP="00455B46">
      <w:pPr>
        <w:pStyle w:val="aff1"/>
        <w:spacing w:line="276" w:lineRule="auto"/>
        <w:ind w:firstLine="567"/>
        <w:jc w:val="both"/>
        <w:rPr>
          <w:rFonts w:ascii="Times New Roman" w:hAnsi="Times New Roman"/>
          <w:sz w:val="24"/>
          <w:szCs w:val="24"/>
          <w:lang w:val="uk-UA" w:eastAsia="uk-UA"/>
        </w:rPr>
      </w:pPr>
    </w:p>
    <w:p w:rsidR="00455B46" w:rsidRPr="00B531EB" w:rsidRDefault="00577DA5" w:rsidP="00FE74D5">
      <w:pPr>
        <w:pStyle w:val="aff1"/>
        <w:spacing w:line="276" w:lineRule="auto"/>
        <w:jc w:val="center"/>
        <w:rPr>
          <w:rFonts w:ascii="Times New Roman" w:hAnsi="Times New Roman"/>
          <w:b/>
          <w:sz w:val="24"/>
          <w:szCs w:val="24"/>
          <w:lang w:val="uk-UA"/>
        </w:rPr>
      </w:pPr>
      <w:proofErr w:type="spellStart"/>
      <w:r w:rsidRPr="00B531EB">
        <w:rPr>
          <w:rFonts w:ascii="Times New Roman" w:hAnsi="Times New Roman"/>
          <w:b/>
          <w:sz w:val="24"/>
          <w:szCs w:val="24"/>
        </w:rPr>
        <w:t>Соціальний</w:t>
      </w:r>
      <w:proofErr w:type="spellEnd"/>
      <w:r w:rsidRPr="00B531EB">
        <w:rPr>
          <w:rFonts w:ascii="Times New Roman" w:hAnsi="Times New Roman"/>
          <w:b/>
          <w:sz w:val="24"/>
          <w:szCs w:val="24"/>
        </w:rPr>
        <w:t xml:space="preserve"> та </w:t>
      </w:r>
      <w:proofErr w:type="spellStart"/>
      <w:r w:rsidRPr="00B531EB">
        <w:rPr>
          <w:rFonts w:ascii="Times New Roman" w:hAnsi="Times New Roman"/>
          <w:b/>
          <w:sz w:val="24"/>
          <w:szCs w:val="24"/>
        </w:rPr>
        <w:t>гуманітарний</w:t>
      </w:r>
      <w:proofErr w:type="spellEnd"/>
      <w:r w:rsidRPr="00B531EB">
        <w:rPr>
          <w:rFonts w:ascii="Times New Roman" w:hAnsi="Times New Roman"/>
          <w:b/>
          <w:sz w:val="24"/>
          <w:szCs w:val="24"/>
        </w:rPr>
        <w:t xml:space="preserve"> </w:t>
      </w:r>
      <w:proofErr w:type="spellStart"/>
      <w:r w:rsidRPr="00B531EB">
        <w:rPr>
          <w:rFonts w:ascii="Times New Roman" w:hAnsi="Times New Roman"/>
          <w:b/>
          <w:sz w:val="24"/>
          <w:szCs w:val="24"/>
        </w:rPr>
        <w:t>розвиток</w:t>
      </w:r>
      <w:proofErr w:type="spellEnd"/>
    </w:p>
    <w:p w:rsidR="00455B46" w:rsidRPr="00B531EB" w:rsidRDefault="00455B46" w:rsidP="00455B46">
      <w:pPr>
        <w:pStyle w:val="aff1"/>
        <w:spacing w:line="276" w:lineRule="auto"/>
        <w:ind w:firstLine="567"/>
        <w:jc w:val="center"/>
        <w:rPr>
          <w:rFonts w:ascii="Times New Roman" w:hAnsi="Times New Roman"/>
          <w:i/>
          <w:sz w:val="24"/>
          <w:szCs w:val="24"/>
          <w:lang w:val="uk-UA"/>
        </w:rPr>
      </w:pPr>
    </w:p>
    <w:p w:rsidR="00455B46" w:rsidRPr="00B531EB" w:rsidRDefault="00577DA5" w:rsidP="00FE74D5">
      <w:pPr>
        <w:pStyle w:val="aff1"/>
        <w:spacing w:line="276" w:lineRule="auto"/>
        <w:jc w:val="center"/>
        <w:rPr>
          <w:rFonts w:ascii="Times New Roman" w:hAnsi="Times New Roman"/>
          <w:i/>
          <w:sz w:val="24"/>
          <w:szCs w:val="24"/>
          <w:lang w:val="uk-UA"/>
        </w:rPr>
      </w:pPr>
      <w:r w:rsidRPr="00B531EB">
        <w:rPr>
          <w:rFonts w:ascii="Times New Roman" w:hAnsi="Times New Roman"/>
          <w:i/>
          <w:sz w:val="24"/>
          <w:szCs w:val="24"/>
        </w:rPr>
        <w:t xml:space="preserve"> </w:t>
      </w:r>
      <w:proofErr w:type="spellStart"/>
      <w:r w:rsidRPr="00B531EB">
        <w:rPr>
          <w:rFonts w:ascii="Times New Roman" w:hAnsi="Times New Roman"/>
          <w:i/>
          <w:sz w:val="24"/>
          <w:szCs w:val="24"/>
        </w:rPr>
        <w:t>Грошові</w:t>
      </w:r>
      <w:proofErr w:type="spellEnd"/>
      <w:r w:rsidRPr="00B531EB">
        <w:rPr>
          <w:rFonts w:ascii="Times New Roman" w:hAnsi="Times New Roman"/>
          <w:i/>
          <w:sz w:val="24"/>
          <w:szCs w:val="24"/>
        </w:rPr>
        <w:t xml:space="preserve"> доходи </w:t>
      </w:r>
      <w:proofErr w:type="spellStart"/>
      <w:r w:rsidRPr="00B531EB">
        <w:rPr>
          <w:rFonts w:ascii="Times New Roman" w:hAnsi="Times New Roman"/>
          <w:i/>
          <w:sz w:val="24"/>
          <w:szCs w:val="24"/>
        </w:rPr>
        <w:t>населення</w:t>
      </w:r>
      <w:proofErr w:type="spellEnd"/>
      <w:r w:rsidRPr="00B531EB">
        <w:rPr>
          <w:rFonts w:ascii="Times New Roman" w:hAnsi="Times New Roman"/>
          <w:i/>
          <w:sz w:val="24"/>
          <w:szCs w:val="24"/>
          <w:lang w:val="uk-UA"/>
        </w:rPr>
        <w:t xml:space="preserve"> та зайнятість</w:t>
      </w:r>
    </w:p>
    <w:p w:rsidR="00E92691" w:rsidRDefault="007A60AA" w:rsidP="00E92691">
      <w:pPr>
        <w:pStyle w:val="ae"/>
        <w:spacing w:before="0" w:after="0" w:line="276" w:lineRule="auto"/>
        <w:ind w:firstLine="567"/>
        <w:jc w:val="both"/>
        <w:rPr>
          <w:rFonts w:ascii="Times New Roman" w:hAnsi="Times New Roman"/>
          <w:lang w:val="uk-UA"/>
        </w:rPr>
      </w:pPr>
      <w:r w:rsidRPr="007A60AA">
        <w:rPr>
          <w:rFonts w:ascii="Times New Roman" w:hAnsi="Times New Roman"/>
          <w:lang w:val="uk-UA"/>
        </w:rPr>
        <w:t>За даними щомісячного моніторингу номінальна середньомісячна заробітна плата штатного працівника підприємств та організацій громади склала в середньому за 2024 рік 13423,00 грн і становить 119,1% у порівнянні з 2023 р</w:t>
      </w:r>
      <w:r w:rsidR="00E92691">
        <w:rPr>
          <w:rFonts w:ascii="Times New Roman" w:hAnsi="Times New Roman"/>
          <w:lang w:val="uk-UA"/>
        </w:rPr>
        <w:t>оком</w:t>
      </w:r>
      <w:r w:rsidRPr="007A60AA">
        <w:rPr>
          <w:rFonts w:ascii="Times New Roman" w:hAnsi="Times New Roman"/>
          <w:lang w:val="uk-UA"/>
        </w:rPr>
        <w:t>.</w:t>
      </w:r>
    </w:p>
    <w:p w:rsidR="002C080B" w:rsidRDefault="007A60AA" w:rsidP="00E92691">
      <w:pPr>
        <w:pStyle w:val="ae"/>
        <w:spacing w:before="0" w:after="0" w:line="276" w:lineRule="auto"/>
        <w:ind w:firstLine="567"/>
        <w:jc w:val="both"/>
        <w:rPr>
          <w:rFonts w:ascii="Times New Roman" w:hAnsi="Times New Roman"/>
          <w:lang w:val="uk-UA"/>
        </w:rPr>
      </w:pPr>
      <w:r w:rsidRPr="007A60AA">
        <w:rPr>
          <w:rFonts w:ascii="Times New Roman" w:hAnsi="Times New Roman"/>
          <w:lang w:val="uk-UA"/>
        </w:rPr>
        <w:t xml:space="preserve">Важливим напрямом діяльності є належний захист трудових прав працівників, детінізація заробітної плати та трудових відносин. Здійснення ефективного контролю за додержанням законодавства про працю є вкрай необхідним не тільки для забезпечення трудових гарантів найманих працівників, а й для наповнення бюджету. </w:t>
      </w:r>
    </w:p>
    <w:p w:rsidR="002C080B" w:rsidRDefault="007A60AA" w:rsidP="00E92691">
      <w:pPr>
        <w:pStyle w:val="ae"/>
        <w:spacing w:before="0" w:after="0" w:line="276" w:lineRule="auto"/>
        <w:ind w:firstLine="567"/>
        <w:jc w:val="both"/>
        <w:rPr>
          <w:rFonts w:ascii="Times New Roman" w:hAnsi="Times New Roman"/>
          <w:lang w:val="uk-UA"/>
        </w:rPr>
      </w:pPr>
      <w:r w:rsidRPr="007A60AA">
        <w:rPr>
          <w:rFonts w:ascii="Times New Roman" w:hAnsi="Times New Roman"/>
          <w:lang w:val="uk-UA"/>
        </w:rPr>
        <w:t xml:space="preserve">Протягом </w:t>
      </w:r>
      <w:r w:rsidR="002C080B">
        <w:rPr>
          <w:rFonts w:ascii="Times New Roman" w:hAnsi="Times New Roman"/>
          <w:lang w:val="uk-UA"/>
        </w:rPr>
        <w:t>звітного періоду</w:t>
      </w:r>
      <w:r w:rsidRPr="007A60AA">
        <w:rPr>
          <w:rFonts w:ascii="Times New Roman" w:hAnsi="Times New Roman"/>
          <w:lang w:val="uk-UA"/>
        </w:rPr>
        <w:t xml:space="preserve"> </w:t>
      </w:r>
      <w:r w:rsidR="00D333B2">
        <w:rPr>
          <w:rFonts w:ascii="Times New Roman" w:hAnsi="Times New Roman"/>
          <w:lang w:val="uk-UA"/>
        </w:rPr>
        <w:t>юридичними</w:t>
      </w:r>
      <w:r w:rsidRPr="007A60AA">
        <w:rPr>
          <w:rFonts w:ascii="Times New Roman" w:hAnsi="Times New Roman"/>
          <w:lang w:val="uk-UA"/>
        </w:rPr>
        <w:t xml:space="preserve"> та фізичн</w:t>
      </w:r>
      <w:r w:rsidR="00D333B2">
        <w:rPr>
          <w:rFonts w:ascii="Times New Roman" w:hAnsi="Times New Roman"/>
          <w:lang w:val="uk-UA"/>
        </w:rPr>
        <w:t>ими</w:t>
      </w:r>
      <w:r w:rsidRPr="007A60AA">
        <w:rPr>
          <w:rFonts w:ascii="Times New Roman" w:hAnsi="Times New Roman"/>
          <w:lang w:val="uk-UA"/>
        </w:rPr>
        <w:t xml:space="preserve"> ос</w:t>
      </w:r>
      <w:r w:rsidR="00D333B2">
        <w:rPr>
          <w:rFonts w:ascii="Times New Roman" w:hAnsi="Times New Roman"/>
          <w:lang w:val="uk-UA"/>
        </w:rPr>
        <w:t>обами</w:t>
      </w:r>
      <w:r w:rsidRPr="007A60AA">
        <w:rPr>
          <w:rFonts w:ascii="Times New Roman" w:hAnsi="Times New Roman"/>
          <w:lang w:val="uk-UA"/>
        </w:rPr>
        <w:t xml:space="preserve"> створено 170 нових робочих місць. До громадських робіт залучено 415 осіб, які перебували на обліку в Роменській філії Сумського обласного центру</w:t>
      </w:r>
      <w:r w:rsidR="002C080B">
        <w:rPr>
          <w:rFonts w:ascii="Times New Roman" w:hAnsi="Times New Roman"/>
          <w:lang w:val="uk-UA"/>
        </w:rPr>
        <w:t xml:space="preserve"> </w:t>
      </w:r>
      <w:r w:rsidRPr="007A60AA">
        <w:rPr>
          <w:rFonts w:ascii="Times New Roman" w:hAnsi="Times New Roman"/>
          <w:lang w:val="uk-UA"/>
        </w:rPr>
        <w:t xml:space="preserve">зайнятості, використано кошти Фонду загальнообов’язкового державного соціального страхування на випадок безробіття в сумі 6438,8 тис. грн, до суспільно-корисних робіт залучено 382 особи з числа зареєстрованих безробітних, використано кошти Фонду в сумі 6833,4 тис. грн. </w:t>
      </w:r>
    </w:p>
    <w:p w:rsidR="007A60AA" w:rsidRPr="007A60AA" w:rsidRDefault="007A60AA" w:rsidP="00E92691">
      <w:pPr>
        <w:pStyle w:val="ae"/>
        <w:spacing w:before="0" w:after="0" w:line="276" w:lineRule="auto"/>
        <w:ind w:firstLine="567"/>
        <w:jc w:val="both"/>
        <w:rPr>
          <w:rFonts w:ascii="Times New Roman" w:hAnsi="Times New Roman"/>
          <w:lang w:val="uk-UA"/>
        </w:rPr>
      </w:pPr>
      <w:r w:rsidRPr="007A60AA">
        <w:rPr>
          <w:rFonts w:ascii="Times New Roman" w:hAnsi="Times New Roman"/>
          <w:lang w:val="uk-UA"/>
        </w:rPr>
        <w:t xml:space="preserve">Станом на 01.01.2025 на обліку Роменської філії Сумського обласного центру зайнятості перебуває 63 внутрішньо переміщені особи, </w:t>
      </w:r>
      <w:proofErr w:type="spellStart"/>
      <w:r w:rsidRPr="007A60AA">
        <w:rPr>
          <w:rFonts w:ascii="Times New Roman" w:hAnsi="Times New Roman"/>
          <w:lang w:val="uk-UA"/>
        </w:rPr>
        <w:t>працевлаштовано</w:t>
      </w:r>
      <w:proofErr w:type="spellEnd"/>
      <w:r w:rsidRPr="007A60AA">
        <w:rPr>
          <w:rFonts w:ascii="Times New Roman" w:hAnsi="Times New Roman"/>
          <w:lang w:val="uk-UA"/>
        </w:rPr>
        <w:t xml:space="preserve"> з початку року – 68 ВПО.</w:t>
      </w:r>
    </w:p>
    <w:p w:rsidR="007A60AA" w:rsidRPr="007A60AA" w:rsidRDefault="007A60AA" w:rsidP="00CC6D80">
      <w:pPr>
        <w:spacing w:line="276" w:lineRule="auto"/>
        <w:ind w:firstLine="567"/>
        <w:rPr>
          <w:rFonts w:ascii="Times New Roman" w:hAnsi="Times New Roman" w:cs="Times New Roman"/>
          <w:szCs w:val="24"/>
          <w:lang w:val="uk-UA"/>
        </w:rPr>
      </w:pPr>
      <w:r w:rsidRPr="007A60AA">
        <w:rPr>
          <w:rFonts w:ascii="Times New Roman" w:hAnsi="Times New Roman" w:cs="Times New Roman"/>
          <w:szCs w:val="24"/>
          <w:lang w:val="uk-UA"/>
        </w:rPr>
        <w:lastRenderedPageBreak/>
        <w:t>Під час реєстрації колективних договорів здійсню</w:t>
      </w:r>
      <w:r w:rsidR="00D333B2">
        <w:rPr>
          <w:rFonts w:ascii="Times New Roman" w:hAnsi="Times New Roman" w:cs="Times New Roman"/>
          <w:szCs w:val="24"/>
          <w:lang w:val="uk-UA"/>
        </w:rPr>
        <w:t>ється їх</w:t>
      </w:r>
      <w:r w:rsidRPr="007A60AA">
        <w:rPr>
          <w:rFonts w:ascii="Times New Roman" w:hAnsi="Times New Roman" w:cs="Times New Roman"/>
          <w:szCs w:val="24"/>
          <w:lang w:val="uk-UA"/>
        </w:rPr>
        <w:t xml:space="preserve"> аналіз на відповідність трудовому законодавству, в т. ч. щодо встановлення розмірів мінімальних ставок (окладів) заробітної плати, міжпосадових, </w:t>
      </w:r>
      <w:proofErr w:type="spellStart"/>
      <w:r w:rsidRPr="007A60AA">
        <w:rPr>
          <w:rFonts w:ascii="Times New Roman" w:hAnsi="Times New Roman" w:cs="Times New Roman"/>
          <w:szCs w:val="24"/>
          <w:lang w:val="uk-UA"/>
        </w:rPr>
        <w:t>міжрозрядних</w:t>
      </w:r>
      <w:proofErr w:type="spellEnd"/>
      <w:r w:rsidRPr="007A60AA">
        <w:rPr>
          <w:rFonts w:ascii="Times New Roman" w:hAnsi="Times New Roman" w:cs="Times New Roman"/>
          <w:szCs w:val="24"/>
          <w:lang w:val="uk-UA"/>
        </w:rPr>
        <w:t xml:space="preserve"> співвідношень. </w:t>
      </w:r>
      <w:r w:rsidR="002C080B">
        <w:rPr>
          <w:rFonts w:ascii="Times New Roman" w:hAnsi="Times New Roman" w:cs="Times New Roman"/>
          <w:szCs w:val="24"/>
          <w:lang w:val="uk-UA"/>
        </w:rPr>
        <w:t>П</w:t>
      </w:r>
      <w:r w:rsidRPr="007A60AA">
        <w:rPr>
          <w:rFonts w:ascii="Times New Roman" w:hAnsi="Times New Roman" w:cs="Times New Roman"/>
          <w:szCs w:val="24"/>
          <w:lang w:val="uk-UA"/>
        </w:rPr>
        <w:t xml:space="preserve">роведено повідомну реєстрацію 15 колективних договорів, змін та доповнень до них. На офіційному </w:t>
      </w:r>
      <w:proofErr w:type="spellStart"/>
      <w:r w:rsidRPr="007A60AA">
        <w:rPr>
          <w:rFonts w:ascii="Times New Roman" w:hAnsi="Times New Roman" w:cs="Times New Roman"/>
          <w:szCs w:val="24"/>
          <w:lang w:val="uk-UA"/>
        </w:rPr>
        <w:t>вебсайті</w:t>
      </w:r>
      <w:proofErr w:type="spellEnd"/>
      <w:r w:rsidRPr="007A60AA">
        <w:rPr>
          <w:rFonts w:ascii="Times New Roman" w:hAnsi="Times New Roman" w:cs="Times New Roman"/>
          <w:szCs w:val="24"/>
          <w:lang w:val="uk-UA"/>
        </w:rPr>
        <w:t xml:space="preserve"> </w:t>
      </w:r>
      <w:r w:rsidR="00D333B2">
        <w:rPr>
          <w:rFonts w:ascii="Times New Roman" w:hAnsi="Times New Roman" w:cs="Times New Roman"/>
          <w:szCs w:val="24"/>
          <w:lang w:val="uk-UA"/>
        </w:rPr>
        <w:t>в</w:t>
      </w:r>
      <w:r w:rsidRPr="007A60AA">
        <w:rPr>
          <w:rFonts w:ascii="Times New Roman" w:hAnsi="Times New Roman" w:cs="Times New Roman"/>
          <w:szCs w:val="24"/>
          <w:lang w:val="uk-UA"/>
        </w:rPr>
        <w:t xml:space="preserve"> розділі «Суспільство» забезпечено оприлюднення текстів колективних договорів. </w:t>
      </w:r>
    </w:p>
    <w:p w:rsidR="00CC6D80" w:rsidRPr="00CC6D80" w:rsidRDefault="00CC6D80" w:rsidP="00CC6D80">
      <w:pPr>
        <w:widowControl w:val="0"/>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За даними служби зайнятості ч</w:t>
      </w:r>
      <w:r w:rsidRPr="00CC6D80">
        <w:rPr>
          <w:rFonts w:ascii="Times New Roman" w:hAnsi="Times New Roman" w:cs="Times New Roman"/>
          <w:szCs w:val="24"/>
          <w:lang w:val="uk-UA"/>
        </w:rPr>
        <w:t>исельність зареєстрованих безробітних станом на 01.01.2025 зменшилася на 129 осіб в порівнянні з початком звітного року і складає 303 особи.</w:t>
      </w:r>
      <w:r>
        <w:rPr>
          <w:rFonts w:ascii="Times New Roman" w:hAnsi="Times New Roman" w:cs="Times New Roman"/>
          <w:szCs w:val="24"/>
          <w:lang w:val="uk-UA"/>
        </w:rPr>
        <w:t xml:space="preserve"> П</w:t>
      </w:r>
      <w:r w:rsidRPr="00CC6D80">
        <w:rPr>
          <w:rFonts w:ascii="Times New Roman" w:hAnsi="Times New Roman" w:cs="Times New Roman"/>
          <w:szCs w:val="24"/>
          <w:lang w:val="uk-UA"/>
        </w:rPr>
        <w:t>ослугами служби зайнятості скористалося 1403 незайнятих громадян.</w:t>
      </w:r>
      <w:r>
        <w:rPr>
          <w:rFonts w:ascii="Times New Roman" w:hAnsi="Times New Roman" w:cs="Times New Roman"/>
          <w:szCs w:val="24"/>
          <w:lang w:val="uk-UA"/>
        </w:rPr>
        <w:t xml:space="preserve"> </w:t>
      </w:r>
      <w:r w:rsidRPr="00CC6D80">
        <w:rPr>
          <w:rFonts w:ascii="Times New Roman" w:hAnsi="Times New Roman" w:cs="Times New Roman"/>
          <w:szCs w:val="24"/>
          <w:lang w:val="uk-UA"/>
        </w:rPr>
        <w:t xml:space="preserve">За направленням служби зайнятості </w:t>
      </w:r>
      <w:proofErr w:type="spellStart"/>
      <w:r w:rsidRPr="00CC6D80">
        <w:rPr>
          <w:rFonts w:ascii="Times New Roman" w:hAnsi="Times New Roman" w:cs="Times New Roman"/>
          <w:szCs w:val="24"/>
          <w:lang w:val="uk-UA"/>
        </w:rPr>
        <w:t>працевлаштовано</w:t>
      </w:r>
      <w:proofErr w:type="spellEnd"/>
      <w:r w:rsidRPr="00CC6D80">
        <w:rPr>
          <w:rFonts w:ascii="Times New Roman" w:hAnsi="Times New Roman" w:cs="Times New Roman"/>
          <w:szCs w:val="24"/>
          <w:lang w:val="uk-UA"/>
        </w:rPr>
        <w:t xml:space="preserve"> 818 громадян, рівень працевлаштування становить 58 %.</w:t>
      </w:r>
    </w:p>
    <w:p w:rsidR="00D333B2" w:rsidRDefault="00D333B2" w:rsidP="00FE74D5">
      <w:pPr>
        <w:spacing w:line="276" w:lineRule="auto"/>
        <w:jc w:val="center"/>
        <w:rPr>
          <w:rFonts w:ascii="Times New Roman" w:hAnsi="Times New Roman" w:cs="Times New Roman"/>
          <w:i/>
          <w:szCs w:val="24"/>
          <w:lang w:val="uk-UA"/>
        </w:rPr>
      </w:pPr>
    </w:p>
    <w:p w:rsidR="00D81FCF" w:rsidRPr="00D81FCF" w:rsidRDefault="00D81FCF" w:rsidP="00FE74D5">
      <w:pPr>
        <w:spacing w:line="276" w:lineRule="auto"/>
        <w:jc w:val="center"/>
        <w:rPr>
          <w:rFonts w:ascii="Times New Roman" w:hAnsi="Times New Roman" w:cs="Times New Roman"/>
          <w:i/>
          <w:szCs w:val="24"/>
          <w:lang w:val="uk-UA"/>
        </w:rPr>
      </w:pPr>
      <w:r w:rsidRPr="00D81FCF">
        <w:rPr>
          <w:rFonts w:ascii="Times New Roman" w:hAnsi="Times New Roman" w:cs="Times New Roman"/>
          <w:i/>
          <w:szCs w:val="24"/>
          <w:lang w:val="uk-UA"/>
        </w:rPr>
        <w:t>Охорона праці</w:t>
      </w:r>
    </w:p>
    <w:p w:rsidR="00D81FCF" w:rsidRDefault="00D81FCF" w:rsidP="00D81FCF">
      <w:pPr>
        <w:spacing w:line="276" w:lineRule="auto"/>
        <w:ind w:firstLine="567"/>
        <w:rPr>
          <w:rFonts w:ascii="Times New Roman" w:hAnsi="Times New Roman" w:cs="Times New Roman"/>
          <w:szCs w:val="24"/>
          <w:lang w:val="uk-UA"/>
        </w:rPr>
      </w:pPr>
      <w:r w:rsidRPr="007A60AA">
        <w:rPr>
          <w:rFonts w:ascii="Times New Roman" w:hAnsi="Times New Roman" w:cs="Times New Roman"/>
          <w:szCs w:val="24"/>
          <w:lang w:val="uk-UA"/>
        </w:rPr>
        <w:t xml:space="preserve">Постійна увага приділяється стану охорони та умов праці на підприємствах, в установах та організаціях, проводиться робота з пропагування безпеки праці та запобігання виникненню ризиків виробничого травматизму. Проведено обстеження щодо дотримання законодавства з питань охорони та умов праці у 27 навчальних закладах та комунальних підприємствах, за результатами яких винесено 151 рекомендацію щодо усунення виявлених порушень. </w:t>
      </w:r>
    </w:p>
    <w:p w:rsidR="00D81FCF" w:rsidRDefault="00D81FCF" w:rsidP="00D81FCF">
      <w:pPr>
        <w:spacing w:line="276" w:lineRule="auto"/>
        <w:ind w:firstLine="567"/>
        <w:rPr>
          <w:rFonts w:ascii="Times New Roman" w:hAnsi="Times New Roman" w:cs="Times New Roman"/>
          <w:szCs w:val="24"/>
          <w:lang w:val="uk-UA"/>
        </w:rPr>
      </w:pPr>
      <w:r w:rsidRPr="00D81FCF">
        <w:rPr>
          <w:rFonts w:ascii="Times New Roman" w:hAnsi="Times New Roman" w:cs="Times New Roman"/>
          <w:szCs w:val="24"/>
          <w:lang w:val="uk-UA"/>
        </w:rPr>
        <w:t xml:space="preserve">Відділом з контролю за додержанням законодавства про працю та зайнятість населення здійснювалося організаційно-методичне забезпечення та контроль за розробленням та впровадженням систем управління охороною праці на підприємствах, в установах та організаціях. </w:t>
      </w:r>
      <w:r>
        <w:rPr>
          <w:rFonts w:ascii="Times New Roman" w:hAnsi="Times New Roman" w:cs="Times New Roman"/>
          <w:szCs w:val="24"/>
          <w:lang w:val="uk-UA"/>
        </w:rPr>
        <w:t>Д</w:t>
      </w:r>
      <w:r w:rsidRPr="00D81FCF">
        <w:rPr>
          <w:rFonts w:ascii="Times New Roman" w:hAnsi="Times New Roman" w:cs="Times New Roman"/>
          <w:szCs w:val="24"/>
          <w:lang w:val="uk-UA"/>
        </w:rPr>
        <w:t>ля відповідальних осіб з питань охорони праці проведено семінар, до участі залучено</w:t>
      </w:r>
      <w:r>
        <w:rPr>
          <w:rFonts w:ascii="Times New Roman" w:hAnsi="Times New Roman" w:cs="Times New Roman"/>
          <w:szCs w:val="24"/>
          <w:lang w:val="uk-UA"/>
        </w:rPr>
        <w:t xml:space="preserve"> </w:t>
      </w:r>
      <w:r w:rsidRPr="00D81FCF">
        <w:rPr>
          <w:rFonts w:ascii="Times New Roman" w:hAnsi="Times New Roman" w:cs="Times New Roman"/>
          <w:szCs w:val="24"/>
          <w:lang w:val="uk-UA"/>
        </w:rPr>
        <w:t>представників Головн</w:t>
      </w:r>
      <w:r>
        <w:rPr>
          <w:rFonts w:ascii="Times New Roman" w:hAnsi="Times New Roman" w:cs="Times New Roman"/>
          <w:szCs w:val="24"/>
          <w:lang w:val="uk-UA"/>
        </w:rPr>
        <w:t>ого</w:t>
      </w:r>
      <w:r w:rsidRPr="00D81FCF">
        <w:rPr>
          <w:rFonts w:ascii="Times New Roman" w:hAnsi="Times New Roman" w:cs="Times New Roman"/>
          <w:szCs w:val="24"/>
          <w:lang w:val="uk-UA"/>
        </w:rPr>
        <w:t xml:space="preserve"> управління Пенсійного фонду України в Сумській області.</w:t>
      </w:r>
    </w:p>
    <w:p w:rsidR="00A14542" w:rsidRDefault="00D81FCF" w:rsidP="00D81FCF">
      <w:pPr>
        <w:spacing w:line="276" w:lineRule="auto"/>
        <w:ind w:firstLine="567"/>
        <w:rPr>
          <w:rFonts w:ascii="Times New Roman" w:hAnsi="Times New Roman" w:cs="Times New Roman"/>
          <w:szCs w:val="24"/>
          <w:lang w:val="uk-UA"/>
        </w:rPr>
      </w:pPr>
      <w:r w:rsidRPr="00D81FCF">
        <w:rPr>
          <w:rFonts w:ascii="Times New Roman" w:hAnsi="Times New Roman" w:cs="Times New Roman"/>
          <w:szCs w:val="24"/>
          <w:lang w:val="uk-UA"/>
        </w:rPr>
        <w:t xml:space="preserve">Реалізація державної політики в галузі охорони праці та промислової безпеки здійснювалася шляхом виконання Програми поліпшення стану безпеки, гігієни праці та виробничого середовища Роменської міської територіальної  громади на 2023-2025 роки. </w:t>
      </w:r>
    </w:p>
    <w:p w:rsidR="00D81FCF" w:rsidRPr="00D81FCF" w:rsidRDefault="00D81FCF" w:rsidP="00D81FCF">
      <w:pPr>
        <w:spacing w:line="276" w:lineRule="auto"/>
        <w:ind w:firstLine="567"/>
        <w:rPr>
          <w:rFonts w:ascii="Times New Roman" w:hAnsi="Times New Roman" w:cs="Times New Roman"/>
          <w:szCs w:val="24"/>
          <w:lang w:val="uk-UA"/>
        </w:rPr>
      </w:pPr>
      <w:r w:rsidRPr="00D81FCF">
        <w:rPr>
          <w:rFonts w:ascii="Times New Roman" w:hAnsi="Times New Roman" w:cs="Times New Roman"/>
          <w:szCs w:val="24"/>
          <w:lang w:val="uk-UA"/>
        </w:rPr>
        <w:t>З метою привернення уваги до питань охорони праці, запобігання нещасним випадкам на виробництві та професійним захворюванням, вшанування пам’яті осіб, які загинули на виробництві</w:t>
      </w:r>
      <w:r w:rsidR="00A14542">
        <w:rPr>
          <w:rFonts w:ascii="Times New Roman" w:hAnsi="Times New Roman" w:cs="Times New Roman"/>
          <w:szCs w:val="24"/>
          <w:lang w:val="uk-UA"/>
        </w:rPr>
        <w:t>,</w:t>
      </w:r>
      <w:r w:rsidRPr="00D81FCF">
        <w:rPr>
          <w:rFonts w:ascii="Times New Roman" w:hAnsi="Times New Roman" w:cs="Times New Roman"/>
          <w:szCs w:val="24"/>
          <w:lang w:val="uk-UA"/>
        </w:rPr>
        <w:t xml:space="preserve"> відбулося покладання квітів до меморіального знаку в с. </w:t>
      </w:r>
      <w:proofErr w:type="spellStart"/>
      <w:r w:rsidRPr="00D81FCF">
        <w:rPr>
          <w:rFonts w:ascii="Times New Roman" w:hAnsi="Times New Roman" w:cs="Times New Roman"/>
          <w:szCs w:val="24"/>
          <w:lang w:val="uk-UA"/>
        </w:rPr>
        <w:t>Житн</w:t>
      </w:r>
      <w:r>
        <w:rPr>
          <w:rFonts w:ascii="Times New Roman" w:hAnsi="Times New Roman" w:cs="Times New Roman"/>
          <w:szCs w:val="24"/>
          <w:lang w:val="uk-UA"/>
        </w:rPr>
        <w:t>е</w:t>
      </w:r>
      <w:proofErr w:type="spellEnd"/>
      <w:r w:rsidRPr="00D81FCF">
        <w:rPr>
          <w:rFonts w:ascii="Times New Roman" w:hAnsi="Times New Roman" w:cs="Times New Roman"/>
          <w:szCs w:val="24"/>
          <w:lang w:val="uk-UA"/>
        </w:rPr>
        <w:t>, встановленого на спомин 19 загиблих 6 жовтня 1987 року працівників підприємств міста Ромни та на території Роменського</w:t>
      </w:r>
      <w:r>
        <w:rPr>
          <w:rFonts w:ascii="Times New Roman" w:hAnsi="Times New Roman" w:cs="Times New Roman"/>
          <w:szCs w:val="24"/>
          <w:lang w:val="uk-UA"/>
        </w:rPr>
        <w:t xml:space="preserve"> </w:t>
      </w:r>
      <w:r w:rsidRPr="00D81FCF">
        <w:rPr>
          <w:rFonts w:ascii="Times New Roman" w:hAnsi="Times New Roman" w:cs="Times New Roman"/>
          <w:szCs w:val="24"/>
          <w:lang w:val="uk-UA"/>
        </w:rPr>
        <w:t>закладу загальної середньої освіти I-II ступенів № 8</w:t>
      </w:r>
      <w:r>
        <w:rPr>
          <w:rFonts w:ascii="Times New Roman" w:hAnsi="Times New Roman" w:cs="Times New Roman"/>
          <w:szCs w:val="24"/>
          <w:lang w:val="uk-UA"/>
        </w:rPr>
        <w:t xml:space="preserve">, де 23 серпня 2023 року </w:t>
      </w:r>
      <w:r w:rsidRPr="00D81FCF">
        <w:rPr>
          <w:rFonts w:ascii="Times New Roman" w:hAnsi="Times New Roman" w:cs="Times New Roman"/>
          <w:szCs w:val="24"/>
          <w:lang w:val="uk-UA"/>
        </w:rPr>
        <w:t xml:space="preserve">внаслідок влучення </w:t>
      </w:r>
      <w:proofErr w:type="spellStart"/>
      <w:r w:rsidRPr="00D81FCF">
        <w:rPr>
          <w:rFonts w:ascii="Times New Roman" w:hAnsi="Times New Roman" w:cs="Times New Roman"/>
          <w:szCs w:val="24"/>
          <w:lang w:val="uk-UA"/>
        </w:rPr>
        <w:t>БпЛА</w:t>
      </w:r>
      <w:proofErr w:type="spellEnd"/>
      <w:r w:rsidRPr="00D81FCF">
        <w:rPr>
          <w:rFonts w:ascii="Times New Roman" w:hAnsi="Times New Roman" w:cs="Times New Roman"/>
          <w:szCs w:val="24"/>
          <w:lang w:val="uk-UA"/>
        </w:rPr>
        <w:t xml:space="preserve"> «</w:t>
      </w:r>
      <w:proofErr w:type="spellStart"/>
      <w:r w:rsidRPr="00D81FCF">
        <w:rPr>
          <w:rFonts w:ascii="Times New Roman" w:hAnsi="Times New Roman" w:cs="Times New Roman"/>
          <w:szCs w:val="24"/>
          <w:lang w:val="uk-UA"/>
        </w:rPr>
        <w:t>Shahed</w:t>
      </w:r>
      <w:proofErr w:type="spellEnd"/>
      <w:r w:rsidRPr="00D81FCF">
        <w:rPr>
          <w:rFonts w:ascii="Times New Roman" w:hAnsi="Times New Roman" w:cs="Times New Roman"/>
          <w:szCs w:val="24"/>
          <w:lang w:val="uk-UA"/>
        </w:rPr>
        <w:t>» загинули 4 працівники закладу.</w:t>
      </w:r>
    </w:p>
    <w:p w:rsidR="00A14542" w:rsidRPr="00D81FCF" w:rsidRDefault="00A14542" w:rsidP="00921042">
      <w:pPr>
        <w:spacing w:line="276" w:lineRule="auto"/>
        <w:rPr>
          <w:rFonts w:ascii="Times New Roman" w:hAnsi="Times New Roman" w:cs="Times New Roman"/>
          <w:szCs w:val="24"/>
          <w:lang w:val="uk-UA"/>
        </w:rPr>
      </w:pPr>
    </w:p>
    <w:p w:rsidR="00577DA5" w:rsidRPr="00EC7070" w:rsidRDefault="00577DA5" w:rsidP="00FE74D5">
      <w:pPr>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Соціальне забезпечення</w:t>
      </w:r>
    </w:p>
    <w:p w:rsidR="00577DA5" w:rsidRDefault="00577DA5" w:rsidP="00697ECB">
      <w:pPr>
        <w:spacing w:line="276" w:lineRule="auto"/>
        <w:ind w:firstLine="567"/>
        <w:rPr>
          <w:rFonts w:ascii="Times New Roman" w:eastAsia="Andale Sans UI" w:hAnsi="Times New Roman" w:cs="Times New Roman"/>
          <w:kern w:val="3"/>
          <w:szCs w:val="24"/>
          <w:lang w:val="uk-UA" w:eastAsia="ru-RU"/>
        </w:rPr>
      </w:pPr>
      <w:r w:rsidRPr="00EC7070">
        <w:rPr>
          <w:rFonts w:ascii="Times New Roman" w:hAnsi="Times New Roman" w:cs="Times New Roman"/>
          <w:szCs w:val="24"/>
          <w:lang w:val="uk-UA"/>
        </w:rPr>
        <w:t xml:space="preserve">Одним з основних завдань соціального забезпечення є виконання державних </w:t>
      </w:r>
      <w:r w:rsidR="00D2376A" w:rsidRPr="00EC7070">
        <w:rPr>
          <w:rFonts w:ascii="Times New Roman" w:hAnsi="Times New Roman" w:cs="Times New Roman"/>
          <w:szCs w:val="24"/>
          <w:lang w:val="uk-UA"/>
        </w:rPr>
        <w:t xml:space="preserve">та місцевих </w:t>
      </w:r>
      <w:r w:rsidRPr="00EC7070">
        <w:rPr>
          <w:rFonts w:ascii="Times New Roman" w:hAnsi="Times New Roman" w:cs="Times New Roman"/>
          <w:szCs w:val="24"/>
          <w:lang w:val="uk-UA"/>
        </w:rPr>
        <w:t xml:space="preserve">програм, здійснення ефективної адресної допомоги найбільш вразливим верствам населення, </w:t>
      </w:r>
      <w:r w:rsidRPr="00EC7070">
        <w:rPr>
          <w:rFonts w:ascii="Times New Roman" w:eastAsia="Andale Sans UI" w:hAnsi="Times New Roman" w:cs="Times New Roman"/>
          <w:kern w:val="3"/>
          <w:szCs w:val="24"/>
          <w:lang w:val="uk-UA" w:eastAsia="ru-RU"/>
        </w:rPr>
        <w:t xml:space="preserve">підтримка кожної сім’ї, що потребує допомоги. </w:t>
      </w:r>
      <w:r w:rsidR="00D2376A" w:rsidRPr="00EC7070">
        <w:rPr>
          <w:rFonts w:ascii="Times New Roman" w:eastAsia="Andale Sans UI" w:hAnsi="Times New Roman" w:cs="Times New Roman"/>
          <w:kern w:val="3"/>
          <w:szCs w:val="24"/>
          <w:lang w:val="uk-UA" w:eastAsia="ru-RU"/>
        </w:rPr>
        <w:t>Пріоритетом залишається підтримка військових та членів їх сімей, безпека мирного населення, захист ВПО та соціальна сфера.</w:t>
      </w:r>
    </w:p>
    <w:p w:rsidR="00697ECB" w:rsidRPr="00677B3F" w:rsidRDefault="00697ECB" w:rsidP="00697ECB">
      <w:pPr>
        <w:spacing w:line="276" w:lineRule="auto"/>
        <w:ind w:firstLine="567"/>
        <w:rPr>
          <w:rFonts w:ascii="Times New Roman" w:eastAsia="Andale Sans UI" w:hAnsi="Times New Roman" w:cs="Times New Roman"/>
          <w:kern w:val="3"/>
          <w:szCs w:val="24"/>
          <w:lang w:val="uk-UA" w:eastAsia="ru-RU"/>
        </w:rPr>
      </w:pPr>
      <w:r w:rsidRPr="00677B3F">
        <w:rPr>
          <w:rFonts w:ascii="Times New Roman" w:eastAsia="Andale Sans UI" w:hAnsi="Times New Roman" w:cs="Times New Roman"/>
          <w:kern w:val="3"/>
          <w:szCs w:val="24"/>
          <w:lang w:val="uk-UA" w:eastAsia="ru-RU"/>
        </w:rPr>
        <w:t xml:space="preserve">На </w:t>
      </w:r>
      <w:r w:rsidR="00655A18" w:rsidRPr="00677B3F">
        <w:rPr>
          <w:rFonts w:ascii="Times New Roman" w:eastAsia="Andale Sans UI" w:hAnsi="Times New Roman" w:cs="Times New Roman"/>
          <w:kern w:val="3"/>
          <w:szCs w:val="24"/>
          <w:lang w:val="uk-UA" w:eastAsia="ru-RU"/>
        </w:rPr>
        <w:t xml:space="preserve">01.01.2025 на </w:t>
      </w:r>
      <w:r w:rsidRPr="00677B3F">
        <w:rPr>
          <w:rFonts w:ascii="Times New Roman" w:eastAsia="Andale Sans UI" w:hAnsi="Times New Roman" w:cs="Times New Roman"/>
          <w:kern w:val="3"/>
          <w:szCs w:val="24"/>
          <w:lang w:val="uk-UA" w:eastAsia="ru-RU"/>
        </w:rPr>
        <w:t>обліку в Управлінні соціального захисту населення міської ради перебуває: 3525 осіб з інвалідністю, 264 багатодітних родини; 749 громадян, які постраждали внаслідок Чорнобильської катастрофи; 4618 осіб, яким призначено: допомогу у зв’язку з вагітністю та пологами, народженням дитини, допомогу на дітей одиноким матерям,  на дітей, які усиновлені або перебувають під опікою чи піклуванням, державну соціальну допомогу малозабезпеченим сім’ям, допомогу на дітей, які виховуються у багатодітних сім’ях, ком</w:t>
      </w:r>
      <w:r w:rsidR="00677B3F">
        <w:rPr>
          <w:rFonts w:ascii="Times New Roman" w:eastAsia="Andale Sans UI" w:hAnsi="Times New Roman" w:cs="Times New Roman"/>
          <w:kern w:val="3"/>
          <w:szCs w:val="24"/>
          <w:lang w:val="uk-UA" w:eastAsia="ru-RU"/>
        </w:rPr>
        <w:t xml:space="preserve">пенсації та інші види допомоги; </w:t>
      </w:r>
      <w:r w:rsidR="00677B3F" w:rsidRPr="00677B3F">
        <w:rPr>
          <w:rFonts w:ascii="Times New Roman" w:eastAsia="Andale Sans UI" w:hAnsi="Times New Roman" w:cs="Times New Roman"/>
          <w:kern w:val="3"/>
          <w:szCs w:val="24"/>
          <w:lang w:val="uk-UA" w:eastAsia="ru-RU"/>
        </w:rPr>
        <w:t>1</w:t>
      </w:r>
      <w:r w:rsidR="00191286">
        <w:rPr>
          <w:rFonts w:ascii="Times New Roman" w:eastAsia="Andale Sans UI" w:hAnsi="Times New Roman" w:cs="Times New Roman"/>
          <w:kern w:val="3"/>
          <w:szCs w:val="24"/>
          <w:lang w:val="uk-UA" w:eastAsia="ru-RU"/>
        </w:rPr>
        <w:t>513</w:t>
      </w:r>
      <w:r w:rsidRPr="00677B3F">
        <w:rPr>
          <w:rFonts w:ascii="Times New Roman" w:eastAsia="Andale Sans UI" w:hAnsi="Times New Roman" w:cs="Times New Roman"/>
          <w:kern w:val="3"/>
          <w:szCs w:val="24"/>
          <w:lang w:val="uk-UA" w:eastAsia="ru-RU"/>
        </w:rPr>
        <w:t xml:space="preserve"> учасник</w:t>
      </w:r>
      <w:r w:rsidR="00677B3F" w:rsidRPr="00677B3F">
        <w:rPr>
          <w:rFonts w:ascii="Times New Roman" w:eastAsia="Andale Sans UI" w:hAnsi="Times New Roman" w:cs="Times New Roman"/>
          <w:kern w:val="3"/>
          <w:szCs w:val="24"/>
          <w:lang w:val="uk-UA" w:eastAsia="ru-RU"/>
        </w:rPr>
        <w:t>ів</w:t>
      </w:r>
      <w:r w:rsidRPr="00677B3F">
        <w:rPr>
          <w:rFonts w:ascii="Times New Roman" w:eastAsia="Andale Sans UI" w:hAnsi="Times New Roman" w:cs="Times New Roman"/>
          <w:kern w:val="3"/>
          <w:szCs w:val="24"/>
          <w:lang w:val="uk-UA" w:eastAsia="ru-RU"/>
        </w:rPr>
        <w:t xml:space="preserve"> бойових дій; 28</w:t>
      </w:r>
      <w:r w:rsidR="00655A18" w:rsidRPr="00677B3F">
        <w:rPr>
          <w:rFonts w:ascii="Times New Roman" w:eastAsia="Andale Sans UI" w:hAnsi="Times New Roman" w:cs="Times New Roman"/>
          <w:kern w:val="3"/>
          <w:szCs w:val="24"/>
          <w:lang w:val="uk-UA" w:eastAsia="ru-RU"/>
        </w:rPr>
        <w:t>60</w:t>
      </w:r>
      <w:r w:rsidRPr="00677B3F">
        <w:rPr>
          <w:rFonts w:ascii="Times New Roman" w:eastAsia="Andale Sans UI" w:hAnsi="Times New Roman" w:cs="Times New Roman"/>
          <w:kern w:val="3"/>
          <w:szCs w:val="24"/>
          <w:lang w:val="uk-UA" w:eastAsia="ru-RU"/>
        </w:rPr>
        <w:t xml:space="preserve"> внутрішньо переміщених осіб.</w:t>
      </w:r>
    </w:p>
    <w:p w:rsidR="00697ECB" w:rsidRPr="00697ECB" w:rsidRDefault="00697ECB" w:rsidP="00697ECB">
      <w:pPr>
        <w:spacing w:line="268" w:lineRule="auto"/>
        <w:ind w:firstLine="567"/>
        <w:rPr>
          <w:rFonts w:ascii="Times New Roman" w:eastAsia="Andale Sans UI" w:hAnsi="Times New Roman" w:cs="Times New Roman"/>
          <w:kern w:val="3"/>
          <w:szCs w:val="24"/>
          <w:lang w:val="uk-UA" w:eastAsia="ru-RU"/>
        </w:rPr>
      </w:pPr>
      <w:r w:rsidRPr="00677B3F">
        <w:rPr>
          <w:rFonts w:ascii="Times New Roman" w:eastAsia="Andale Sans UI" w:hAnsi="Times New Roman" w:cs="Times New Roman"/>
          <w:kern w:val="3"/>
          <w:szCs w:val="24"/>
          <w:lang w:val="uk-UA" w:eastAsia="ru-RU"/>
        </w:rPr>
        <w:t>Протягом 2024 року фахівцями Управління надано консультаці</w:t>
      </w:r>
      <w:r w:rsidR="004F0A8C">
        <w:rPr>
          <w:rFonts w:ascii="Times New Roman" w:eastAsia="Andale Sans UI" w:hAnsi="Times New Roman" w:cs="Times New Roman"/>
          <w:kern w:val="3"/>
          <w:szCs w:val="24"/>
          <w:lang w:val="uk-UA" w:eastAsia="ru-RU"/>
        </w:rPr>
        <w:t>ї</w:t>
      </w:r>
      <w:r w:rsidRPr="00677B3F">
        <w:rPr>
          <w:rFonts w:ascii="Times New Roman" w:eastAsia="Andale Sans UI" w:hAnsi="Times New Roman" w:cs="Times New Roman"/>
          <w:kern w:val="3"/>
          <w:szCs w:val="24"/>
          <w:lang w:val="uk-UA" w:eastAsia="ru-RU"/>
        </w:rPr>
        <w:t xml:space="preserve"> 9672 особам; прийнято заяв на призначення соціальних</w:t>
      </w:r>
      <w:r w:rsidRPr="00697ECB">
        <w:rPr>
          <w:rFonts w:ascii="Times New Roman" w:eastAsia="Andale Sans UI" w:hAnsi="Times New Roman" w:cs="Times New Roman"/>
          <w:kern w:val="3"/>
          <w:szCs w:val="24"/>
          <w:lang w:val="uk-UA" w:eastAsia="ru-RU"/>
        </w:rPr>
        <w:t xml:space="preserve"> допомог, субсидій та компенсацій у 4432 осіб; розглянуто 1225 </w:t>
      </w:r>
      <w:r w:rsidRPr="00697ECB">
        <w:rPr>
          <w:rFonts w:ascii="Times New Roman" w:eastAsia="Andale Sans UI" w:hAnsi="Times New Roman" w:cs="Times New Roman"/>
          <w:kern w:val="3"/>
          <w:szCs w:val="24"/>
          <w:lang w:val="uk-UA" w:eastAsia="ru-RU"/>
        </w:rPr>
        <w:lastRenderedPageBreak/>
        <w:t>звернень громадян; 20256 громадянам, що звернулися на телефонні «гарячі» лінії управління, надано роз’яснення.</w:t>
      </w:r>
      <w:r>
        <w:rPr>
          <w:rFonts w:ascii="Times New Roman" w:eastAsia="Andale Sans UI" w:hAnsi="Times New Roman" w:cs="Times New Roman"/>
          <w:kern w:val="3"/>
          <w:szCs w:val="24"/>
          <w:lang w:val="uk-UA" w:eastAsia="ru-RU"/>
        </w:rPr>
        <w:t xml:space="preserve"> Загалом </w:t>
      </w:r>
      <w:r w:rsidRPr="00697ECB">
        <w:rPr>
          <w:rFonts w:ascii="Times New Roman" w:eastAsia="Andale Sans UI" w:hAnsi="Times New Roman" w:cs="Times New Roman"/>
          <w:kern w:val="3"/>
          <w:szCs w:val="24"/>
          <w:lang w:val="uk-UA" w:eastAsia="ru-RU"/>
        </w:rPr>
        <w:t xml:space="preserve">Управління відвідало 19960 громадян.           </w:t>
      </w:r>
    </w:p>
    <w:p w:rsidR="00697ECB" w:rsidRPr="00697ECB" w:rsidRDefault="00697ECB" w:rsidP="00697ECB">
      <w:pPr>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Через програмний комплекс «Інтегрована інформаційна система «Соціальна громада» спеціалістами Єдиної приймальні прийнято 1345 заяв на призначення державних соціальних допомог, 240 заяв на призначення житлових субсидій та 597 заяв на призначення пільг на житлово-комунальні послуги. У зв’язку з впровадженням Єдиної інформаційної системи соціальної сфери через дану програму занесено 1841 особов</w:t>
      </w:r>
      <w:r>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справ</w:t>
      </w:r>
      <w:r>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отримувачів допомоги.</w:t>
      </w:r>
    </w:p>
    <w:p w:rsidR="00697ECB" w:rsidRDefault="00697ECB" w:rsidP="00697ECB">
      <w:pPr>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Кількість отримувачів державних соціальних допомог та компенсацій - 4618 осіб, проведено виплат на суму 140</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7</w:t>
      </w:r>
      <w:r>
        <w:rPr>
          <w:rFonts w:ascii="Times New Roman" w:eastAsia="Andale Sans UI" w:hAnsi="Times New Roman" w:cs="Times New Roman"/>
          <w:kern w:val="3"/>
          <w:szCs w:val="24"/>
          <w:lang w:val="uk-UA" w:eastAsia="ru-RU"/>
        </w:rPr>
        <w:t xml:space="preserve"> млн</w:t>
      </w:r>
      <w:r w:rsidRPr="00697ECB">
        <w:rPr>
          <w:rFonts w:ascii="Times New Roman" w:eastAsia="Andale Sans UI" w:hAnsi="Times New Roman" w:cs="Times New Roman"/>
          <w:kern w:val="3"/>
          <w:szCs w:val="24"/>
          <w:lang w:val="uk-UA" w:eastAsia="ru-RU"/>
        </w:rPr>
        <w:t xml:space="preserve"> </w:t>
      </w:r>
      <w:r>
        <w:rPr>
          <w:rFonts w:ascii="Times New Roman" w:eastAsia="Andale Sans UI" w:hAnsi="Times New Roman" w:cs="Times New Roman"/>
          <w:kern w:val="3"/>
          <w:szCs w:val="24"/>
          <w:lang w:val="uk-UA" w:eastAsia="ru-RU"/>
        </w:rPr>
        <w:t>грн;</w:t>
      </w:r>
      <w:r w:rsidRPr="00697ECB">
        <w:rPr>
          <w:rFonts w:ascii="Times New Roman" w:eastAsia="Andale Sans UI" w:hAnsi="Times New Roman" w:cs="Times New Roman"/>
          <w:kern w:val="3"/>
          <w:szCs w:val="24"/>
          <w:lang w:val="uk-UA" w:eastAsia="ru-RU"/>
        </w:rPr>
        <w:t xml:space="preserve"> призначено державних соціальних допомог та компенсацій 3282 сім’ям на суму 22</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9</w:t>
      </w:r>
      <w:r>
        <w:rPr>
          <w:rFonts w:ascii="Times New Roman" w:eastAsia="Andale Sans UI" w:hAnsi="Times New Roman" w:cs="Times New Roman"/>
          <w:kern w:val="3"/>
          <w:szCs w:val="24"/>
          <w:lang w:val="uk-UA" w:eastAsia="ru-RU"/>
        </w:rPr>
        <w:t xml:space="preserve"> млн </w:t>
      </w:r>
      <w:r w:rsidRPr="00697ECB">
        <w:rPr>
          <w:rFonts w:ascii="Times New Roman" w:eastAsia="Andale Sans UI" w:hAnsi="Times New Roman" w:cs="Times New Roman"/>
          <w:kern w:val="3"/>
          <w:szCs w:val="24"/>
          <w:lang w:val="uk-UA" w:eastAsia="ru-RU"/>
        </w:rPr>
        <w:t xml:space="preserve">грн. </w:t>
      </w:r>
    </w:p>
    <w:p w:rsidR="00697ECB" w:rsidRPr="00697ECB" w:rsidRDefault="00697ECB" w:rsidP="00697ECB">
      <w:pPr>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Державну соціальну допомогу на дітей-сиріт та дітей</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позбавлених батьківського піклування, грошового забезпечення батькам</w:t>
      </w:r>
      <w:r w:rsidR="00370394">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 xml:space="preserve"> вихователям і прийомним батькам за надання соціальних послуг у дитячих будинках сімейного типу</w:t>
      </w:r>
      <w:r w:rsidR="00603217">
        <w:rPr>
          <w:rFonts w:ascii="Times New Roman" w:eastAsia="Andale Sans UI" w:hAnsi="Times New Roman" w:cs="Times New Roman"/>
          <w:kern w:val="3"/>
          <w:szCs w:val="24"/>
          <w:lang w:val="uk-UA" w:eastAsia="ru-RU"/>
        </w:rPr>
        <w:t xml:space="preserve"> (ДБСТ)</w:t>
      </w:r>
      <w:r w:rsidRPr="00697ECB">
        <w:rPr>
          <w:rFonts w:ascii="Times New Roman" w:eastAsia="Andale Sans UI" w:hAnsi="Times New Roman" w:cs="Times New Roman"/>
          <w:kern w:val="3"/>
          <w:szCs w:val="24"/>
          <w:lang w:val="uk-UA" w:eastAsia="ru-RU"/>
        </w:rPr>
        <w:t xml:space="preserve"> та прийомних сім’ях</w:t>
      </w:r>
      <w:r w:rsidR="00BE572B">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призначено на 14 дітей, що знаходяться у 3 </w:t>
      </w:r>
      <w:r w:rsidR="00603217">
        <w:rPr>
          <w:rFonts w:ascii="Times New Roman" w:eastAsia="Andale Sans UI" w:hAnsi="Times New Roman" w:cs="Times New Roman"/>
          <w:kern w:val="3"/>
          <w:szCs w:val="24"/>
          <w:lang w:val="uk-UA" w:eastAsia="ru-RU"/>
        </w:rPr>
        <w:t>–х ДБСТ</w:t>
      </w:r>
      <w:r>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 xml:space="preserve">та на 14 прийомних  дітей </w:t>
      </w:r>
      <w:r w:rsidR="00603217">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6 прийомних сім’ях на суму 2</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6</w:t>
      </w:r>
      <w:r>
        <w:rPr>
          <w:rFonts w:ascii="Times New Roman" w:eastAsia="Andale Sans UI" w:hAnsi="Times New Roman" w:cs="Times New Roman"/>
          <w:kern w:val="3"/>
          <w:szCs w:val="24"/>
          <w:lang w:val="uk-UA" w:eastAsia="ru-RU"/>
        </w:rPr>
        <w:t xml:space="preserve"> млн</w:t>
      </w:r>
      <w:r w:rsidRPr="00697ECB">
        <w:rPr>
          <w:rFonts w:ascii="Times New Roman" w:eastAsia="Andale Sans UI" w:hAnsi="Times New Roman" w:cs="Times New Roman"/>
          <w:kern w:val="3"/>
          <w:szCs w:val="24"/>
          <w:lang w:val="uk-UA" w:eastAsia="ru-RU"/>
        </w:rPr>
        <w:t xml:space="preserve"> грн та грошове забезпечення 5 батькам</w:t>
      </w:r>
      <w:r w:rsidR="00370394">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 xml:space="preserve"> вихователям та 6 прийомним батькам на суму </w:t>
      </w:r>
      <w:r>
        <w:rPr>
          <w:rFonts w:ascii="Times New Roman" w:eastAsia="Andale Sans UI" w:hAnsi="Times New Roman" w:cs="Times New Roman"/>
          <w:kern w:val="3"/>
          <w:szCs w:val="24"/>
          <w:lang w:val="uk-UA" w:eastAsia="ru-RU"/>
        </w:rPr>
        <w:t xml:space="preserve">близько </w:t>
      </w:r>
      <w:r w:rsidRPr="00697ECB">
        <w:rPr>
          <w:rFonts w:ascii="Times New Roman" w:eastAsia="Andale Sans UI" w:hAnsi="Times New Roman" w:cs="Times New Roman"/>
          <w:kern w:val="3"/>
          <w:szCs w:val="24"/>
          <w:lang w:val="uk-UA" w:eastAsia="ru-RU"/>
        </w:rPr>
        <w:t>1</w:t>
      </w:r>
      <w:r>
        <w:rPr>
          <w:rFonts w:ascii="Times New Roman" w:eastAsia="Andale Sans UI" w:hAnsi="Times New Roman" w:cs="Times New Roman"/>
          <w:kern w:val="3"/>
          <w:szCs w:val="24"/>
          <w:lang w:val="uk-UA" w:eastAsia="ru-RU"/>
        </w:rPr>
        <w:t xml:space="preserve">,1 млн </w:t>
      </w:r>
      <w:r w:rsidRPr="00697ECB">
        <w:rPr>
          <w:rFonts w:ascii="Times New Roman" w:eastAsia="Andale Sans UI" w:hAnsi="Times New Roman" w:cs="Times New Roman"/>
          <w:kern w:val="3"/>
          <w:szCs w:val="24"/>
          <w:lang w:val="uk-UA" w:eastAsia="ru-RU"/>
        </w:rPr>
        <w:t xml:space="preserve">грн. </w:t>
      </w:r>
    </w:p>
    <w:p w:rsidR="00697ECB" w:rsidRPr="00697ECB" w:rsidRDefault="00697ECB" w:rsidP="00697ECB">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П</w:t>
      </w:r>
      <w:r w:rsidRPr="00697ECB">
        <w:rPr>
          <w:rFonts w:ascii="Times New Roman" w:eastAsia="Andale Sans UI" w:hAnsi="Times New Roman" w:cs="Times New Roman"/>
          <w:kern w:val="3"/>
          <w:szCs w:val="24"/>
          <w:lang w:val="uk-UA" w:eastAsia="ru-RU"/>
        </w:rPr>
        <w:t>роведено 4 засідання координаційної ради з питань сімейної політики, ґендерної рівності, запобігання домашньому насильству, насильству за ознакою статі та протидії торгівлі людьми</w:t>
      </w:r>
      <w:r>
        <w:rPr>
          <w:rFonts w:ascii="Times New Roman" w:eastAsia="Andale Sans UI" w:hAnsi="Times New Roman" w:cs="Times New Roman"/>
          <w:kern w:val="3"/>
          <w:szCs w:val="24"/>
          <w:lang w:val="uk-UA" w:eastAsia="ru-RU"/>
        </w:rPr>
        <w:t>. Відбулось</w:t>
      </w:r>
      <w:r w:rsidRPr="00697ECB">
        <w:rPr>
          <w:rFonts w:ascii="Times New Roman" w:eastAsia="Andale Sans UI" w:hAnsi="Times New Roman" w:cs="Times New Roman"/>
          <w:kern w:val="3"/>
          <w:szCs w:val="24"/>
          <w:lang w:val="uk-UA" w:eastAsia="ru-RU"/>
        </w:rPr>
        <w:t xml:space="preserve"> 11 засідань Координаційного центру підтримки цивільного населення громади</w:t>
      </w:r>
      <w:r w:rsidR="00921042">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w:t>
      </w:r>
    </w:p>
    <w:p w:rsidR="00697ECB" w:rsidRPr="00697ECB" w:rsidRDefault="0039168A" w:rsidP="00697ECB">
      <w:pPr>
        <w:shd w:val="clear" w:color="auto" w:fill="FFFFFF"/>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В</w:t>
      </w:r>
      <w:r w:rsidR="00697ECB" w:rsidRPr="00697ECB">
        <w:rPr>
          <w:rFonts w:ascii="Times New Roman" w:eastAsia="Andale Sans UI" w:hAnsi="Times New Roman" w:cs="Times New Roman"/>
          <w:kern w:val="3"/>
          <w:szCs w:val="24"/>
          <w:lang w:val="uk-UA" w:eastAsia="ru-RU"/>
        </w:rPr>
        <w:t xml:space="preserve">идано 4 </w:t>
      </w:r>
      <w:proofErr w:type="spellStart"/>
      <w:r w:rsidR="00697ECB" w:rsidRPr="00697ECB">
        <w:rPr>
          <w:rFonts w:ascii="Times New Roman" w:eastAsia="Andale Sans UI" w:hAnsi="Times New Roman" w:cs="Times New Roman"/>
          <w:kern w:val="3"/>
          <w:szCs w:val="24"/>
          <w:lang w:val="uk-UA" w:eastAsia="ru-RU"/>
        </w:rPr>
        <w:t>Акта</w:t>
      </w:r>
      <w:proofErr w:type="spellEnd"/>
      <w:r w:rsidR="00697ECB" w:rsidRPr="00697ECB">
        <w:rPr>
          <w:rFonts w:ascii="Times New Roman" w:eastAsia="Andale Sans UI" w:hAnsi="Times New Roman" w:cs="Times New Roman"/>
          <w:kern w:val="3"/>
          <w:szCs w:val="24"/>
          <w:lang w:val="uk-UA" w:eastAsia="ru-RU"/>
        </w:rPr>
        <w:t xml:space="preserve"> встановлення факту здійснення догляду для перетину державного кордону; 98 осіб отримали Акт про встановлення факту здійснення особою догляду (постійного догляду).</w:t>
      </w:r>
    </w:p>
    <w:p w:rsidR="0039168A" w:rsidRDefault="0039168A" w:rsidP="00697ECB">
      <w:pPr>
        <w:tabs>
          <w:tab w:val="left" w:pos="567"/>
        </w:tabs>
        <w:spacing w:line="276" w:lineRule="auto"/>
        <w:ind w:right="25"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00697ECB" w:rsidRPr="00697ECB">
        <w:rPr>
          <w:rFonts w:ascii="Times New Roman" w:eastAsia="Andale Sans UI" w:hAnsi="Times New Roman" w:cs="Times New Roman"/>
          <w:kern w:val="3"/>
          <w:szCs w:val="24"/>
          <w:lang w:val="uk-UA" w:eastAsia="ru-RU"/>
        </w:rPr>
        <w:t>а рахунок коштів державного бюджету по всіх соціальних програмах</w:t>
      </w:r>
      <w:r>
        <w:rPr>
          <w:rFonts w:ascii="Times New Roman" w:eastAsia="Andale Sans UI" w:hAnsi="Times New Roman" w:cs="Times New Roman"/>
          <w:kern w:val="3"/>
          <w:szCs w:val="24"/>
          <w:lang w:val="uk-UA" w:eastAsia="ru-RU"/>
        </w:rPr>
        <w:t>:</w:t>
      </w:r>
    </w:p>
    <w:p w:rsidR="0039168A" w:rsidRDefault="00697ECB" w:rsidP="00697ECB">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 для громадян, які постраждали внаслідок Чорнобильської катастрофи, профінансовано 1768,4 тис. грн;  </w:t>
      </w:r>
    </w:p>
    <w:p w:rsidR="0039168A" w:rsidRDefault="00697ECB" w:rsidP="00697ECB">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компенсацію витрат за тимчасове розміщення </w:t>
      </w:r>
      <w:r w:rsidR="0039168A">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xml:space="preserve"> отримали 1024 жителі на суму 896,</w:t>
      </w:r>
      <w:r w:rsidR="0039168A">
        <w:rPr>
          <w:rFonts w:ascii="Times New Roman" w:eastAsia="Andale Sans UI" w:hAnsi="Times New Roman" w:cs="Times New Roman"/>
          <w:kern w:val="3"/>
          <w:szCs w:val="24"/>
          <w:lang w:val="uk-UA" w:eastAsia="ru-RU"/>
        </w:rPr>
        <w:t>9</w:t>
      </w:r>
      <w:r w:rsidRPr="00697ECB">
        <w:rPr>
          <w:rFonts w:ascii="Times New Roman" w:eastAsia="Andale Sans UI" w:hAnsi="Times New Roman" w:cs="Times New Roman"/>
          <w:kern w:val="3"/>
          <w:szCs w:val="24"/>
          <w:lang w:val="uk-UA" w:eastAsia="ru-RU"/>
        </w:rPr>
        <w:t xml:space="preserve"> тис. грн; </w:t>
      </w:r>
    </w:p>
    <w:p w:rsidR="0039168A" w:rsidRDefault="00697ECB" w:rsidP="00697ECB">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для забезпечення виконання рішень суду, прийнятих національними судами, профінансовано 217,9 тис. грн; </w:t>
      </w:r>
    </w:p>
    <w:p w:rsidR="0039168A" w:rsidRDefault="00697ECB" w:rsidP="00697ECB">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призначено грошов</w:t>
      </w:r>
      <w:r w:rsidR="0039168A">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компенсаці</w:t>
      </w:r>
      <w:r w:rsidR="0039168A">
        <w:rPr>
          <w:rFonts w:ascii="Times New Roman" w:eastAsia="Andale Sans UI" w:hAnsi="Times New Roman" w:cs="Times New Roman"/>
          <w:kern w:val="3"/>
          <w:szCs w:val="24"/>
          <w:lang w:val="uk-UA" w:eastAsia="ru-RU"/>
        </w:rPr>
        <w:t>ю</w:t>
      </w:r>
      <w:r w:rsidRPr="00697ECB">
        <w:rPr>
          <w:rFonts w:ascii="Times New Roman" w:eastAsia="Andale Sans UI" w:hAnsi="Times New Roman" w:cs="Times New Roman"/>
          <w:kern w:val="3"/>
          <w:szCs w:val="24"/>
          <w:lang w:val="uk-UA" w:eastAsia="ru-RU"/>
        </w:rPr>
        <w:t xml:space="preserve"> для отримання житлового приміщення 3 членам сімей загиблих військовослужбовців, які брали безпосередню участь в антитерористичній операції, на суму 5329,4 тис. грн,</w:t>
      </w:r>
    </w:p>
    <w:p w:rsidR="0039168A" w:rsidRDefault="00697ECB" w:rsidP="0039168A">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придбано житло 1 члену сім’ї загиблого військовослужбовця на суму 1659,0 тис. </w:t>
      </w:r>
      <w:r w:rsidR="0039168A">
        <w:rPr>
          <w:rFonts w:ascii="Times New Roman" w:eastAsia="Andale Sans UI" w:hAnsi="Times New Roman" w:cs="Times New Roman"/>
          <w:kern w:val="3"/>
          <w:szCs w:val="24"/>
          <w:lang w:val="uk-UA" w:eastAsia="ru-RU"/>
        </w:rPr>
        <w:t>грн</w:t>
      </w:r>
      <w:r w:rsidRPr="00697ECB">
        <w:rPr>
          <w:rFonts w:ascii="Times New Roman" w:eastAsia="Andale Sans UI" w:hAnsi="Times New Roman" w:cs="Times New Roman"/>
          <w:kern w:val="3"/>
          <w:szCs w:val="24"/>
          <w:lang w:val="uk-UA" w:eastAsia="ru-RU"/>
        </w:rPr>
        <w:t xml:space="preserve">; </w:t>
      </w:r>
    </w:p>
    <w:p w:rsidR="0039168A" w:rsidRDefault="00697ECB" w:rsidP="0039168A">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призначено грошов</w:t>
      </w:r>
      <w:r w:rsidR="0039168A">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компенсаці</w:t>
      </w:r>
      <w:r w:rsidR="0039168A">
        <w:rPr>
          <w:rFonts w:ascii="Times New Roman" w:eastAsia="Andale Sans UI" w:hAnsi="Times New Roman" w:cs="Times New Roman"/>
          <w:kern w:val="3"/>
          <w:szCs w:val="24"/>
          <w:lang w:val="uk-UA" w:eastAsia="ru-RU"/>
        </w:rPr>
        <w:t>ю</w:t>
      </w:r>
      <w:r w:rsidRPr="00697ECB">
        <w:rPr>
          <w:rFonts w:ascii="Times New Roman" w:eastAsia="Andale Sans UI" w:hAnsi="Times New Roman" w:cs="Times New Roman"/>
          <w:kern w:val="3"/>
          <w:szCs w:val="24"/>
          <w:lang w:val="uk-UA" w:eastAsia="ru-RU"/>
        </w:rPr>
        <w:t xml:space="preserve"> для отримання житлового приміщення 2</w:t>
      </w:r>
      <w:r w:rsidR="00370394">
        <w:rPr>
          <w:rFonts w:ascii="Times New Roman" w:eastAsia="Andale Sans UI" w:hAnsi="Times New Roman" w:cs="Times New Roman"/>
          <w:kern w:val="3"/>
          <w:szCs w:val="24"/>
          <w:lang w:val="uk-UA" w:eastAsia="ru-RU"/>
        </w:rPr>
        <w:t>-м</w:t>
      </w:r>
      <w:r w:rsidRPr="00697ECB">
        <w:rPr>
          <w:rFonts w:ascii="Times New Roman" w:eastAsia="Andale Sans UI" w:hAnsi="Times New Roman" w:cs="Times New Roman"/>
          <w:kern w:val="3"/>
          <w:szCs w:val="24"/>
          <w:lang w:val="uk-UA" w:eastAsia="ru-RU"/>
        </w:rPr>
        <w:t xml:space="preserve"> </w:t>
      </w:r>
      <w:r w:rsidR="0039168A">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які захищали незалежність, суверенітет та територіальну цілісність України,  на суму 5281,</w:t>
      </w:r>
      <w:r w:rsidR="0039168A">
        <w:rPr>
          <w:rFonts w:ascii="Times New Roman" w:eastAsia="Andale Sans UI" w:hAnsi="Times New Roman" w:cs="Times New Roman"/>
          <w:kern w:val="3"/>
          <w:szCs w:val="24"/>
          <w:lang w:val="uk-UA" w:eastAsia="ru-RU"/>
        </w:rPr>
        <w:t>7</w:t>
      </w:r>
      <w:r w:rsidRPr="00697ECB">
        <w:rPr>
          <w:rFonts w:ascii="Times New Roman" w:eastAsia="Andale Sans UI" w:hAnsi="Times New Roman" w:cs="Times New Roman"/>
          <w:kern w:val="3"/>
          <w:szCs w:val="24"/>
          <w:lang w:val="uk-UA" w:eastAsia="ru-RU"/>
        </w:rPr>
        <w:t xml:space="preserve"> тис. </w:t>
      </w:r>
      <w:r w:rsidR="0039168A">
        <w:rPr>
          <w:rFonts w:ascii="Times New Roman" w:eastAsia="Andale Sans UI" w:hAnsi="Times New Roman" w:cs="Times New Roman"/>
          <w:kern w:val="3"/>
          <w:szCs w:val="24"/>
          <w:lang w:val="uk-UA" w:eastAsia="ru-RU"/>
        </w:rPr>
        <w:t>грн;</w:t>
      </w:r>
    </w:p>
    <w:p w:rsidR="0039168A" w:rsidRDefault="00697ECB" w:rsidP="0039168A">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придбано житло 1 внутрішньо переміщеній особі на суму 2889,79 тис. грн;</w:t>
      </w:r>
    </w:p>
    <w:p w:rsidR="0039168A" w:rsidRDefault="00697ECB" w:rsidP="0039168A">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проведено виплату соціальних стипендій студентам </w:t>
      </w:r>
      <w:r w:rsidR="0039168A">
        <w:rPr>
          <w:rFonts w:ascii="Times New Roman" w:eastAsia="Andale Sans UI" w:hAnsi="Times New Roman" w:cs="Times New Roman"/>
          <w:kern w:val="3"/>
          <w:szCs w:val="24"/>
          <w:lang w:val="uk-UA" w:eastAsia="ru-RU"/>
        </w:rPr>
        <w:t xml:space="preserve">- 1 287,7 </w:t>
      </w:r>
      <w:r w:rsidRPr="00697ECB">
        <w:rPr>
          <w:rFonts w:ascii="Times New Roman" w:eastAsia="Andale Sans UI" w:hAnsi="Times New Roman" w:cs="Times New Roman"/>
          <w:kern w:val="3"/>
          <w:szCs w:val="24"/>
          <w:lang w:val="uk-UA" w:eastAsia="ru-RU"/>
        </w:rPr>
        <w:t>тис. грн;</w:t>
      </w:r>
    </w:p>
    <w:p w:rsidR="0039168A" w:rsidRDefault="00697ECB" w:rsidP="0039168A">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призначено </w:t>
      </w:r>
      <w:hyperlink r:id="rId8" w:anchor="n33" w:history="1">
        <w:r w:rsidRPr="00697ECB">
          <w:rPr>
            <w:rFonts w:ascii="Times New Roman" w:eastAsia="Andale Sans UI" w:hAnsi="Times New Roman" w:cs="Times New Roman"/>
            <w:kern w:val="3"/>
            <w:szCs w:val="24"/>
            <w:lang w:val="uk-UA" w:eastAsia="ru-RU"/>
          </w:rPr>
          <w:t>грошов</w:t>
        </w:r>
        <w:r w:rsidR="0039168A">
          <w:rPr>
            <w:rFonts w:ascii="Times New Roman" w:eastAsia="Andale Sans UI" w:hAnsi="Times New Roman" w:cs="Times New Roman"/>
            <w:kern w:val="3"/>
            <w:szCs w:val="24"/>
            <w:lang w:val="uk-UA" w:eastAsia="ru-RU"/>
          </w:rPr>
          <w:t>у компенсацію</w:t>
        </w:r>
        <w:r w:rsidRPr="00697ECB">
          <w:rPr>
            <w:rFonts w:ascii="Times New Roman" w:eastAsia="Andale Sans UI" w:hAnsi="Times New Roman" w:cs="Times New Roman"/>
            <w:kern w:val="3"/>
            <w:szCs w:val="24"/>
            <w:lang w:val="uk-UA" w:eastAsia="ru-RU"/>
          </w:rPr>
          <w:t xml:space="preserve"> за належні для отримання жилі приміщення 2 особам з інвалідністю</w:t>
        </w:r>
        <w:r w:rsidR="0039168A">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внаслідок війни ІІ групи</w:t>
        </w:r>
        <w:r w:rsidR="0039168A">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з числа учасників бойових дій  на території інших держав, а також членам їх сімей</w:t>
        </w:r>
      </w:hyperlink>
      <w:r w:rsidRPr="00697ECB">
        <w:rPr>
          <w:rFonts w:ascii="Times New Roman" w:eastAsia="Andale Sans UI" w:hAnsi="Times New Roman" w:cs="Times New Roman"/>
          <w:kern w:val="3"/>
          <w:szCs w:val="24"/>
          <w:lang w:val="uk-UA" w:eastAsia="ru-RU"/>
        </w:rPr>
        <w:t>, на суму 2695</w:t>
      </w:r>
      <w:r w:rsidR="0039168A">
        <w:rPr>
          <w:rFonts w:ascii="Times New Roman" w:eastAsia="Andale Sans UI" w:hAnsi="Times New Roman" w:cs="Times New Roman"/>
          <w:kern w:val="3"/>
          <w:szCs w:val="24"/>
          <w:lang w:val="uk-UA" w:eastAsia="ru-RU"/>
        </w:rPr>
        <w:t>,0</w:t>
      </w:r>
      <w:r w:rsidRPr="00697ECB">
        <w:rPr>
          <w:rFonts w:ascii="Times New Roman" w:eastAsia="Andale Sans UI" w:hAnsi="Times New Roman" w:cs="Times New Roman"/>
          <w:kern w:val="3"/>
          <w:szCs w:val="24"/>
          <w:lang w:val="uk-UA" w:eastAsia="ru-RU"/>
        </w:rPr>
        <w:t xml:space="preserve"> тис. грн;</w:t>
      </w:r>
    </w:p>
    <w:p w:rsidR="00697ECB" w:rsidRPr="00697ECB" w:rsidRDefault="00697ECB" w:rsidP="0039168A">
      <w:pPr>
        <w:tabs>
          <w:tab w:val="left" w:pos="567"/>
        </w:tabs>
        <w:spacing w:line="276" w:lineRule="auto"/>
        <w:ind w:right="25"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 здійснено оздоровлення 81 дитини пільгов</w:t>
      </w:r>
      <w:r w:rsidR="0039168A">
        <w:rPr>
          <w:rFonts w:ascii="Times New Roman" w:eastAsia="Andale Sans UI" w:hAnsi="Times New Roman" w:cs="Times New Roman"/>
          <w:kern w:val="3"/>
          <w:szCs w:val="24"/>
          <w:lang w:val="uk-UA" w:eastAsia="ru-RU"/>
        </w:rPr>
        <w:t>их</w:t>
      </w:r>
      <w:r w:rsidRPr="00697ECB">
        <w:rPr>
          <w:rFonts w:ascii="Times New Roman" w:eastAsia="Andale Sans UI" w:hAnsi="Times New Roman" w:cs="Times New Roman"/>
          <w:kern w:val="3"/>
          <w:szCs w:val="24"/>
          <w:lang w:val="uk-UA" w:eastAsia="ru-RU"/>
        </w:rPr>
        <w:t xml:space="preserve"> категорі</w:t>
      </w:r>
      <w:r w:rsidR="0039168A">
        <w:rPr>
          <w:rFonts w:ascii="Times New Roman" w:eastAsia="Andale Sans UI" w:hAnsi="Times New Roman" w:cs="Times New Roman"/>
          <w:kern w:val="3"/>
          <w:szCs w:val="24"/>
          <w:lang w:val="uk-UA" w:eastAsia="ru-RU"/>
        </w:rPr>
        <w:t>й</w:t>
      </w:r>
      <w:r w:rsidRPr="00697ECB">
        <w:rPr>
          <w:rFonts w:ascii="Times New Roman" w:eastAsia="Andale Sans UI" w:hAnsi="Times New Roman" w:cs="Times New Roman"/>
          <w:kern w:val="3"/>
          <w:szCs w:val="24"/>
          <w:lang w:val="uk-UA" w:eastAsia="ru-RU"/>
        </w:rPr>
        <w:t xml:space="preserve"> в таборах «Артек», «Едельвейс», «Радість», «</w:t>
      </w:r>
      <w:proofErr w:type="spellStart"/>
      <w:r w:rsidRPr="00697ECB">
        <w:rPr>
          <w:rFonts w:ascii="Times New Roman" w:eastAsia="Andale Sans UI" w:hAnsi="Times New Roman" w:cs="Times New Roman"/>
          <w:kern w:val="3"/>
          <w:szCs w:val="24"/>
          <w:lang w:val="uk-UA" w:eastAsia="ru-RU"/>
        </w:rPr>
        <w:t>Іллара</w:t>
      </w:r>
      <w:proofErr w:type="spellEnd"/>
      <w:r w:rsidRPr="00697ECB">
        <w:rPr>
          <w:rFonts w:ascii="Times New Roman" w:eastAsia="Andale Sans UI" w:hAnsi="Times New Roman" w:cs="Times New Roman"/>
          <w:kern w:val="3"/>
          <w:szCs w:val="24"/>
          <w:lang w:val="uk-UA" w:eastAsia="ru-RU"/>
        </w:rPr>
        <w:t xml:space="preserve">», «Соколята», </w:t>
      </w:r>
      <w:r w:rsidR="004336BE">
        <w:rPr>
          <w:rFonts w:ascii="Times New Roman" w:eastAsia="Andale Sans UI" w:hAnsi="Times New Roman" w:cs="Times New Roman"/>
          <w:kern w:val="3"/>
          <w:szCs w:val="24"/>
          <w:lang w:val="uk-UA" w:eastAsia="ru-RU"/>
        </w:rPr>
        <w:t>«</w:t>
      </w:r>
      <w:proofErr w:type="spellStart"/>
      <w:r w:rsidRPr="00697ECB">
        <w:rPr>
          <w:rFonts w:ascii="Times New Roman" w:eastAsia="Andale Sans UI" w:hAnsi="Times New Roman" w:cs="Times New Roman"/>
          <w:kern w:val="3"/>
          <w:szCs w:val="24"/>
          <w:lang w:val="uk-UA" w:eastAsia="ru-RU"/>
        </w:rPr>
        <w:t>Синевирське</w:t>
      </w:r>
      <w:proofErr w:type="spellEnd"/>
      <w:r w:rsidRPr="00697ECB">
        <w:rPr>
          <w:rFonts w:ascii="Times New Roman" w:eastAsia="Andale Sans UI" w:hAnsi="Times New Roman" w:cs="Times New Roman"/>
          <w:kern w:val="3"/>
          <w:szCs w:val="24"/>
          <w:lang w:val="uk-UA" w:eastAsia="ru-RU"/>
        </w:rPr>
        <w:t xml:space="preserve"> озеро</w:t>
      </w:r>
      <w:r w:rsidR="004336BE">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w:t>
      </w:r>
    </w:p>
    <w:p w:rsidR="0039168A" w:rsidRDefault="0039168A" w:rsidP="00697ECB">
      <w:pPr>
        <w:shd w:val="clear" w:color="auto" w:fill="FFFFFF"/>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00697ECB" w:rsidRPr="00697ECB">
        <w:rPr>
          <w:rFonts w:ascii="Times New Roman" w:eastAsia="Andale Sans UI" w:hAnsi="Times New Roman" w:cs="Times New Roman"/>
          <w:kern w:val="3"/>
          <w:szCs w:val="24"/>
          <w:lang w:val="uk-UA" w:eastAsia="ru-RU"/>
        </w:rPr>
        <w:t>а рахунок коштів бюджету Роменської міської територіальної громади:</w:t>
      </w:r>
    </w:p>
    <w:p w:rsidR="0039168A" w:rsidRDefault="0039168A" w:rsidP="00697ECB">
      <w:pPr>
        <w:shd w:val="clear" w:color="auto" w:fill="FFFFFF"/>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lastRenderedPageBreak/>
        <w:t>надано одноразову</w:t>
      </w:r>
      <w:r w:rsidR="00697ECB" w:rsidRPr="00697ECB">
        <w:rPr>
          <w:rFonts w:ascii="Times New Roman" w:eastAsia="Andale Sans UI" w:hAnsi="Times New Roman" w:cs="Times New Roman"/>
          <w:kern w:val="3"/>
          <w:szCs w:val="24"/>
          <w:lang w:val="uk-UA" w:eastAsia="ru-RU"/>
        </w:rPr>
        <w:t xml:space="preserve"> матеріальн</w:t>
      </w:r>
      <w:r>
        <w:rPr>
          <w:rFonts w:ascii="Times New Roman" w:eastAsia="Andale Sans UI" w:hAnsi="Times New Roman" w:cs="Times New Roman"/>
          <w:kern w:val="3"/>
          <w:szCs w:val="24"/>
          <w:lang w:val="uk-UA" w:eastAsia="ru-RU"/>
        </w:rPr>
        <w:t>у</w:t>
      </w:r>
      <w:r w:rsidR="00697ECB" w:rsidRPr="00697ECB">
        <w:rPr>
          <w:rFonts w:ascii="Times New Roman" w:eastAsia="Andale Sans UI" w:hAnsi="Times New Roman" w:cs="Times New Roman"/>
          <w:kern w:val="3"/>
          <w:szCs w:val="24"/>
          <w:lang w:val="uk-UA" w:eastAsia="ru-RU"/>
        </w:rPr>
        <w:t xml:space="preserve"> допомог</w:t>
      </w:r>
      <w:r>
        <w:rPr>
          <w:rFonts w:ascii="Times New Roman" w:eastAsia="Andale Sans UI" w:hAnsi="Times New Roman" w:cs="Times New Roman"/>
          <w:kern w:val="3"/>
          <w:szCs w:val="24"/>
          <w:lang w:val="uk-UA" w:eastAsia="ru-RU"/>
        </w:rPr>
        <w:t>у</w:t>
      </w:r>
      <w:r w:rsidR="00697ECB" w:rsidRPr="00697ECB">
        <w:rPr>
          <w:rFonts w:ascii="Times New Roman" w:eastAsia="Andale Sans UI" w:hAnsi="Times New Roman" w:cs="Times New Roman"/>
          <w:kern w:val="3"/>
          <w:szCs w:val="24"/>
          <w:lang w:val="uk-UA" w:eastAsia="ru-RU"/>
        </w:rPr>
        <w:t xml:space="preserve"> </w:t>
      </w:r>
      <w:proofErr w:type="spellStart"/>
      <w:r w:rsidR="00697ECB" w:rsidRPr="00697ECB">
        <w:rPr>
          <w:rFonts w:ascii="Times New Roman" w:eastAsia="Andale Sans UI" w:hAnsi="Times New Roman" w:cs="Times New Roman"/>
          <w:kern w:val="3"/>
          <w:szCs w:val="24"/>
          <w:lang w:val="uk-UA" w:eastAsia="ru-RU"/>
        </w:rPr>
        <w:t>малозахищеним</w:t>
      </w:r>
      <w:proofErr w:type="spellEnd"/>
      <w:r w:rsidR="00697ECB" w:rsidRPr="00697ECB">
        <w:rPr>
          <w:rFonts w:ascii="Times New Roman" w:eastAsia="Andale Sans UI" w:hAnsi="Times New Roman" w:cs="Times New Roman"/>
          <w:kern w:val="3"/>
          <w:szCs w:val="24"/>
          <w:lang w:val="uk-UA" w:eastAsia="ru-RU"/>
        </w:rPr>
        <w:t xml:space="preserve"> громадянам,  які проживають та зареєстровані в населених пунктах громади та особам, які зареєстровані в громаді як </w:t>
      </w:r>
      <w:r>
        <w:rPr>
          <w:rFonts w:ascii="Times New Roman" w:eastAsia="Andale Sans UI" w:hAnsi="Times New Roman" w:cs="Times New Roman"/>
          <w:kern w:val="3"/>
          <w:szCs w:val="24"/>
          <w:lang w:val="uk-UA" w:eastAsia="ru-RU"/>
        </w:rPr>
        <w:t>ВПО</w:t>
      </w:r>
      <w:r w:rsidR="00697ECB" w:rsidRPr="00697ECB">
        <w:rPr>
          <w:rFonts w:ascii="Times New Roman" w:eastAsia="Andale Sans UI" w:hAnsi="Times New Roman" w:cs="Times New Roman"/>
          <w:kern w:val="3"/>
          <w:szCs w:val="24"/>
          <w:lang w:val="uk-UA" w:eastAsia="ru-RU"/>
        </w:rPr>
        <w:t xml:space="preserve">, що потребують лікування, опинилися в скрутній життєвій ситуації – 434 особам на суму 1459,0 тис. грн; </w:t>
      </w:r>
    </w:p>
    <w:p w:rsidR="00316E83"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проведено виплату матеріальної допомоги учасникам бойових дій, особам, які беруть або брали безпосередню участь у бойових діях, здійсненні заходів з національної безпеки і оборони, відсічі і стримуванні збройної агресії російської федерації проти України, починаючи з 20.02.2014, </w:t>
      </w:r>
      <w:r w:rsidR="0039168A">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xml:space="preserve"> вищезазначених категорій, особам, які вперше заключили контракт зі Збройними Силами України з 01.01.2022, - 73 особам на суму 383,5 тис. грн; </w:t>
      </w:r>
    </w:p>
    <w:p w:rsidR="00316E83"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надано одноразової матеріальної допомоги 4 сім’ям військовополонених на суму 200,0 тис. грн та 51 сім’ї загиблих/померлих військовослужбовців під час бойових дій, що ведуться на території України з 24.02.2022</w:t>
      </w:r>
      <w:r w:rsidR="00370394">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на суму 450,0 тис. грн;</w:t>
      </w:r>
    </w:p>
    <w:p w:rsidR="00316E83"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до Дня Захисників і Захисниць України 156 сім’ям загиблих захисників надано одноразов</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матеріальн</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допомог</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на суму 732,0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надано соціальн</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матеріальн</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допомог</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членам </w:t>
      </w:r>
      <w:r w:rsidR="00AF781F">
        <w:rPr>
          <w:rFonts w:ascii="Times New Roman" w:eastAsia="Andale Sans UI" w:hAnsi="Times New Roman" w:cs="Times New Roman"/>
          <w:kern w:val="3"/>
          <w:szCs w:val="24"/>
          <w:lang w:val="uk-UA" w:eastAsia="ru-RU"/>
        </w:rPr>
        <w:t>ДФТГ</w:t>
      </w:r>
      <w:r w:rsidRPr="00697ECB">
        <w:rPr>
          <w:rFonts w:ascii="Times New Roman" w:eastAsia="Andale Sans UI" w:hAnsi="Times New Roman" w:cs="Times New Roman"/>
          <w:kern w:val="3"/>
          <w:szCs w:val="24"/>
          <w:lang w:val="uk-UA" w:eastAsia="ru-RU"/>
        </w:rPr>
        <w:t xml:space="preserve"> – мешканцям громади на суму 1458,0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60 неповнолітніх  дітей, батьки яких загинули, отримали  щомісячну матеріальну допомогу на суму 2380,0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надано матеріальн</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допомог</w:t>
      </w:r>
      <w:r w:rsidR="00370394">
        <w:rPr>
          <w:rFonts w:ascii="Times New Roman" w:eastAsia="Andale Sans UI" w:hAnsi="Times New Roman" w:cs="Times New Roman"/>
          <w:kern w:val="3"/>
          <w:szCs w:val="24"/>
          <w:lang w:val="uk-UA" w:eastAsia="ru-RU"/>
        </w:rPr>
        <w:t>у 70-ти</w:t>
      </w:r>
      <w:r w:rsidRPr="00697ECB">
        <w:rPr>
          <w:rFonts w:ascii="Times New Roman" w:eastAsia="Andale Sans UI" w:hAnsi="Times New Roman" w:cs="Times New Roman"/>
          <w:kern w:val="3"/>
          <w:szCs w:val="24"/>
          <w:lang w:val="uk-UA" w:eastAsia="ru-RU"/>
        </w:rPr>
        <w:t xml:space="preserve"> матерям загиблих Захисн</w:t>
      </w:r>
      <w:r w:rsidR="00370394">
        <w:rPr>
          <w:rFonts w:ascii="Times New Roman" w:eastAsia="Andale Sans UI" w:hAnsi="Times New Roman" w:cs="Times New Roman"/>
          <w:kern w:val="3"/>
          <w:szCs w:val="24"/>
          <w:lang w:val="uk-UA" w:eastAsia="ru-RU"/>
        </w:rPr>
        <w:t xml:space="preserve">иків і Захисниць до Дня матері - </w:t>
      </w:r>
      <w:r w:rsidRPr="00697ECB">
        <w:rPr>
          <w:rFonts w:ascii="Times New Roman" w:eastAsia="Andale Sans UI" w:hAnsi="Times New Roman" w:cs="Times New Roman"/>
          <w:kern w:val="3"/>
          <w:szCs w:val="24"/>
          <w:lang w:val="uk-UA" w:eastAsia="ru-RU"/>
        </w:rPr>
        <w:t>на суму 350,0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одноразову матеріальну допомогу отримав 51 військовослужбовець, який звільнений з військової служби за станом здоров’я, на суму 255,0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оздоровлено 15 осіб з інвалідністю внаслідок війни та 6 учасників бойових дій на суму 278,</w:t>
      </w:r>
      <w:r w:rsidR="00390211">
        <w:rPr>
          <w:rFonts w:ascii="Times New Roman" w:eastAsia="Andale Sans UI" w:hAnsi="Times New Roman" w:cs="Times New Roman"/>
          <w:kern w:val="3"/>
          <w:szCs w:val="24"/>
          <w:lang w:val="uk-UA" w:eastAsia="ru-RU"/>
        </w:rPr>
        <w:t>1</w:t>
      </w:r>
      <w:r w:rsidRPr="00697ECB">
        <w:rPr>
          <w:rFonts w:ascii="Times New Roman" w:eastAsia="Andale Sans UI" w:hAnsi="Times New Roman" w:cs="Times New Roman"/>
          <w:kern w:val="3"/>
          <w:szCs w:val="24"/>
          <w:lang w:val="uk-UA" w:eastAsia="ru-RU"/>
        </w:rPr>
        <w:t xml:space="preserve">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надано матеріальну допомогу на лікування та реабілітацію після поранення </w:t>
      </w:r>
      <w:r w:rsidR="00390211">
        <w:rPr>
          <w:rFonts w:ascii="Times New Roman" w:eastAsia="Andale Sans UI" w:hAnsi="Times New Roman" w:cs="Times New Roman"/>
          <w:kern w:val="3"/>
          <w:szCs w:val="24"/>
          <w:lang w:val="uk-UA" w:eastAsia="ru-RU"/>
        </w:rPr>
        <w:t xml:space="preserve">195 </w:t>
      </w:r>
      <w:r w:rsidRPr="00697ECB">
        <w:rPr>
          <w:rFonts w:ascii="Times New Roman" w:eastAsia="Andale Sans UI" w:hAnsi="Times New Roman" w:cs="Times New Roman"/>
          <w:kern w:val="3"/>
          <w:szCs w:val="24"/>
          <w:lang w:val="uk-UA" w:eastAsia="ru-RU"/>
        </w:rPr>
        <w:t>військовослужбовцям на суму 3428,0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одноразову матеріальну допомогу отримали 11 осіб (діти загиблих Захисників та Захисниць України та особи</w:t>
      </w:r>
      <w:r w:rsidR="00390211">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що їх супроводжують) на проїзд для відпочинку до Чорногорії;</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проведено виплату матеріальної допомоги 57 особам, що постраждали внаслідок Чорнобильської катастрофи, на суму 165,5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забезпечено санаторно-курортним лікуванням </w:t>
      </w:r>
      <w:r w:rsidR="00390211">
        <w:rPr>
          <w:rFonts w:ascii="Times New Roman" w:eastAsia="Andale Sans UI" w:hAnsi="Times New Roman" w:cs="Times New Roman"/>
          <w:kern w:val="3"/>
          <w:szCs w:val="24"/>
          <w:lang w:val="uk-UA" w:eastAsia="ru-RU"/>
        </w:rPr>
        <w:t xml:space="preserve">12 </w:t>
      </w:r>
      <w:r w:rsidRPr="00697ECB">
        <w:rPr>
          <w:rFonts w:ascii="Times New Roman" w:eastAsia="Andale Sans UI" w:hAnsi="Times New Roman" w:cs="Times New Roman"/>
          <w:kern w:val="3"/>
          <w:szCs w:val="24"/>
          <w:lang w:val="uk-UA" w:eastAsia="ru-RU"/>
        </w:rPr>
        <w:t xml:space="preserve">учасників ліквідації наслідків аварії на Чорнобильській АЕС </w:t>
      </w:r>
      <w:r w:rsidR="00370394">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на суму 150,0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проведено відшкодування витрат по перевезенню пільгових категорій громадян на міських та приміських маршрутах загального користування </w:t>
      </w:r>
      <w:r w:rsidR="00370394">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на суму 5215,5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фінансування видатків на компенсаційні виплати за пільговий проїзд окремих категорій громадян </w:t>
      </w:r>
      <w:r w:rsidR="00370394">
        <w:rPr>
          <w:rFonts w:ascii="Times New Roman" w:eastAsia="Andale Sans UI" w:hAnsi="Times New Roman" w:cs="Times New Roman"/>
          <w:kern w:val="3"/>
          <w:szCs w:val="24"/>
          <w:lang w:val="uk-UA" w:eastAsia="ru-RU"/>
        </w:rPr>
        <w:t xml:space="preserve">у </w:t>
      </w:r>
      <w:r w:rsidRPr="00697ECB">
        <w:rPr>
          <w:rFonts w:ascii="Times New Roman" w:eastAsia="Andale Sans UI" w:hAnsi="Times New Roman" w:cs="Times New Roman"/>
          <w:kern w:val="3"/>
          <w:szCs w:val="24"/>
          <w:lang w:val="uk-UA" w:eastAsia="ru-RU"/>
        </w:rPr>
        <w:t xml:space="preserve">приміському залізничному транспорті </w:t>
      </w:r>
      <w:r w:rsidR="00370394">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на суму 526,0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фінансування  видатків на відшкодування вартості встановлення телефону та знижки на абонентську плату за користування телефоном </w:t>
      </w:r>
      <w:r w:rsidR="00370394">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на суму 82,5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здійснено поховання 49 загиблих осіб,  які брали участь у бойових діях </w:t>
      </w:r>
      <w:r w:rsidR="009435C6">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на суму 633,2 тис. грн;</w:t>
      </w:r>
    </w:p>
    <w:p w:rsidR="005856E6"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надано матеріальн</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допомог</w:t>
      </w:r>
      <w:r w:rsidR="00370394">
        <w:rPr>
          <w:rFonts w:ascii="Times New Roman" w:eastAsia="Andale Sans UI" w:hAnsi="Times New Roman" w:cs="Times New Roman"/>
          <w:kern w:val="3"/>
          <w:szCs w:val="24"/>
          <w:lang w:val="uk-UA" w:eastAsia="ru-RU"/>
        </w:rPr>
        <w:t>у</w:t>
      </w:r>
      <w:r w:rsidRPr="00697ECB">
        <w:rPr>
          <w:rFonts w:ascii="Times New Roman" w:eastAsia="Andale Sans UI" w:hAnsi="Times New Roman" w:cs="Times New Roman"/>
          <w:kern w:val="3"/>
          <w:szCs w:val="24"/>
          <w:lang w:val="uk-UA" w:eastAsia="ru-RU"/>
        </w:rPr>
        <w:t xml:space="preserve"> внутрішньо переміщеним особам та членам їх сімей,  які проживають в населених пунктах громади, </w:t>
      </w:r>
      <w:r w:rsidR="00370394">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 xml:space="preserve">26 особам на суму 349,5 тис. грн; </w:t>
      </w:r>
    </w:p>
    <w:p w:rsidR="00904050"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до Великодня забезпечено 700 </w:t>
      </w:r>
      <w:r w:rsidR="005856E6">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xml:space="preserve"> пасхальними кексами;</w:t>
      </w:r>
    </w:p>
    <w:p w:rsidR="00904050"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проведено виплату компенсації на придбання твердого палива 38 учасникам бойових дій, які отримали статус</w:t>
      </w:r>
      <w:r w:rsidR="00904050">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починаючи з 20.02.2014, домогосподарства яких мають тільки пічне опалення, на суму 190,0 тис. грн;</w:t>
      </w:r>
    </w:p>
    <w:p w:rsidR="00697ECB" w:rsidRPr="00697ECB" w:rsidRDefault="00697ECB" w:rsidP="00904050">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lastRenderedPageBreak/>
        <w:t>надано пільги на житлово-комунальні послуги 77 родинам полонених та зниклих безвісти військовослужбовців, на суму 724,5 тис. грн.</w:t>
      </w:r>
    </w:p>
    <w:p w:rsidR="00697ECB" w:rsidRDefault="00697E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Надано 207930 соціальних послуг, спрямованих на профілактику складних життєвих обставин, в тому числі на платній</w:t>
      </w:r>
      <w:r w:rsidR="00904050">
        <w:rPr>
          <w:rFonts w:ascii="Times New Roman" w:eastAsia="Andale Sans UI" w:hAnsi="Times New Roman" w:cs="Times New Roman"/>
          <w:kern w:val="3"/>
          <w:szCs w:val="24"/>
          <w:lang w:val="uk-UA" w:eastAsia="ru-RU"/>
        </w:rPr>
        <w:t xml:space="preserve"> основі </w:t>
      </w:r>
      <w:r w:rsidR="00370394">
        <w:rPr>
          <w:rFonts w:ascii="Times New Roman" w:eastAsia="Andale Sans UI" w:hAnsi="Times New Roman" w:cs="Times New Roman"/>
          <w:kern w:val="3"/>
          <w:szCs w:val="24"/>
          <w:lang w:val="uk-UA" w:eastAsia="ru-RU"/>
        </w:rPr>
        <w:t xml:space="preserve">надано </w:t>
      </w:r>
      <w:r w:rsidR="00904050">
        <w:rPr>
          <w:rFonts w:ascii="Times New Roman" w:eastAsia="Andale Sans UI" w:hAnsi="Times New Roman" w:cs="Times New Roman"/>
          <w:kern w:val="3"/>
          <w:szCs w:val="24"/>
          <w:lang w:val="uk-UA" w:eastAsia="ru-RU"/>
        </w:rPr>
        <w:t>1214 послуг на суму 75,8</w:t>
      </w:r>
      <w:r w:rsidRPr="00697ECB">
        <w:rPr>
          <w:rFonts w:ascii="Times New Roman" w:eastAsia="Andale Sans UI" w:hAnsi="Times New Roman" w:cs="Times New Roman"/>
          <w:kern w:val="3"/>
          <w:szCs w:val="24"/>
          <w:lang w:val="uk-UA" w:eastAsia="ru-RU"/>
        </w:rPr>
        <w:t xml:space="preserve"> тис. грн.</w:t>
      </w:r>
    </w:p>
    <w:p w:rsidR="00EC69CB" w:rsidRPr="00697ECB" w:rsidRDefault="00EC69CB" w:rsidP="00697ECB">
      <w:pPr>
        <w:shd w:val="clear" w:color="auto" w:fill="FFFFFF"/>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Загалом</w:t>
      </w:r>
      <w:r w:rsidRPr="00697ECB">
        <w:rPr>
          <w:rFonts w:ascii="Times New Roman" w:eastAsia="Andale Sans UI" w:hAnsi="Times New Roman" w:cs="Times New Roman"/>
          <w:kern w:val="3"/>
          <w:szCs w:val="24"/>
          <w:lang w:val="uk-UA" w:eastAsia="ru-RU"/>
        </w:rPr>
        <w:t xml:space="preserve"> нараховано видатків по всіх соціальних програмах на суму 160</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3</w:t>
      </w:r>
      <w:r>
        <w:rPr>
          <w:rFonts w:ascii="Times New Roman" w:eastAsia="Andale Sans UI" w:hAnsi="Times New Roman" w:cs="Times New Roman"/>
          <w:kern w:val="3"/>
          <w:szCs w:val="24"/>
          <w:lang w:val="uk-UA" w:eastAsia="ru-RU"/>
        </w:rPr>
        <w:t xml:space="preserve"> млн</w:t>
      </w:r>
      <w:r w:rsidRPr="00697ECB">
        <w:rPr>
          <w:rFonts w:ascii="Times New Roman" w:eastAsia="Andale Sans UI" w:hAnsi="Times New Roman" w:cs="Times New Roman"/>
          <w:kern w:val="3"/>
          <w:szCs w:val="24"/>
          <w:lang w:val="uk-UA" w:eastAsia="ru-RU"/>
        </w:rPr>
        <w:t xml:space="preserve"> грн.</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 xml:space="preserve">Здійснюється підтримка соціально вразливих категорій шляхом співпраці з благодійними організаціями. </w:t>
      </w:r>
      <w:r w:rsidRPr="00697ECB">
        <w:rPr>
          <w:rFonts w:ascii="Times New Roman" w:eastAsia="Andale Sans UI" w:hAnsi="Times New Roman" w:cs="Times New Roman"/>
          <w:kern w:val="3"/>
          <w:szCs w:val="24"/>
          <w:lang w:val="uk-UA" w:eastAsia="ru-RU"/>
        </w:rPr>
        <w:t>За підтримки БФ «</w:t>
      </w:r>
      <w:r w:rsidR="00370394">
        <w:rPr>
          <w:rFonts w:ascii="Times New Roman" w:eastAsia="Andale Sans UI" w:hAnsi="Times New Roman" w:cs="Times New Roman"/>
          <w:kern w:val="3"/>
          <w:szCs w:val="24"/>
          <w:lang w:val="uk-UA" w:eastAsia="ru-RU"/>
        </w:rPr>
        <w:t>Благодійний фонд «</w:t>
      </w:r>
      <w:proofErr w:type="spellStart"/>
      <w:r w:rsidR="00370394">
        <w:rPr>
          <w:rFonts w:ascii="Times New Roman" w:eastAsia="Andale Sans UI" w:hAnsi="Times New Roman" w:cs="Times New Roman"/>
          <w:kern w:val="3"/>
          <w:szCs w:val="24"/>
          <w:lang w:val="uk-UA" w:eastAsia="ru-RU"/>
        </w:rPr>
        <w:t>С</w:t>
      </w:r>
      <w:r w:rsidR="00370394" w:rsidRPr="00697ECB">
        <w:rPr>
          <w:rFonts w:ascii="Times New Roman" w:eastAsia="Andale Sans UI" w:hAnsi="Times New Roman" w:cs="Times New Roman"/>
          <w:kern w:val="3"/>
          <w:szCs w:val="24"/>
          <w:lang w:val="uk-UA" w:eastAsia="ru-RU"/>
        </w:rPr>
        <w:t>табіліз</w:t>
      </w:r>
      <w:r w:rsidR="00370394">
        <w:rPr>
          <w:rFonts w:ascii="Times New Roman" w:eastAsia="Andale Sans UI" w:hAnsi="Times New Roman" w:cs="Times New Roman"/>
          <w:kern w:val="3"/>
          <w:szCs w:val="24"/>
          <w:lang w:val="uk-UA" w:eastAsia="ru-RU"/>
        </w:rPr>
        <w:t>ейшен</w:t>
      </w:r>
      <w:proofErr w:type="spellEnd"/>
      <w:r w:rsidR="00370394">
        <w:rPr>
          <w:rFonts w:ascii="Times New Roman" w:eastAsia="Andale Sans UI" w:hAnsi="Times New Roman" w:cs="Times New Roman"/>
          <w:kern w:val="3"/>
          <w:szCs w:val="24"/>
          <w:lang w:val="uk-UA" w:eastAsia="ru-RU"/>
        </w:rPr>
        <w:t xml:space="preserve"> </w:t>
      </w:r>
      <w:proofErr w:type="spellStart"/>
      <w:r w:rsidR="00370394">
        <w:rPr>
          <w:rFonts w:ascii="Times New Roman" w:eastAsia="Andale Sans UI" w:hAnsi="Times New Roman" w:cs="Times New Roman"/>
          <w:kern w:val="3"/>
          <w:szCs w:val="24"/>
          <w:lang w:val="uk-UA" w:eastAsia="ru-RU"/>
        </w:rPr>
        <w:t>Суппорт</w:t>
      </w:r>
      <w:proofErr w:type="spellEnd"/>
      <w:r w:rsidR="00370394">
        <w:rPr>
          <w:rFonts w:ascii="Times New Roman" w:eastAsia="Andale Sans UI" w:hAnsi="Times New Roman" w:cs="Times New Roman"/>
          <w:kern w:val="3"/>
          <w:szCs w:val="24"/>
          <w:lang w:val="uk-UA" w:eastAsia="ru-RU"/>
        </w:rPr>
        <w:t xml:space="preserve"> </w:t>
      </w:r>
      <w:proofErr w:type="spellStart"/>
      <w:r w:rsidR="00370394">
        <w:rPr>
          <w:rFonts w:ascii="Times New Roman" w:eastAsia="Andale Sans UI" w:hAnsi="Times New Roman" w:cs="Times New Roman"/>
          <w:kern w:val="3"/>
          <w:szCs w:val="24"/>
          <w:lang w:val="uk-UA" w:eastAsia="ru-RU"/>
        </w:rPr>
        <w:t>С</w:t>
      </w:r>
      <w:r w:rsidR="00370394" w:rsidRPr="00697ECB">
        <w:rPr>
          <w:rFonts w:ascii="Times New Roman" w:eastAsia="Andale Sans UI" w:hAnsi="Times New Roman" w:cs="Times New Roman"/>
          <w:kern w:val="3"/>
          <w:szCs w:val="24"/>
          <w:lang w:val="uk-UA" w:eastAsia="ru-RU"/>
        </w:rPr>
        <w:t>ервісез</w:t>
      </w:r>
      <w:proofErr w:type="spellEnd"/>
      <w:r w:rsidRPr="00697ECB">
        <w:rPr>
          <w:rFonts w:ascii="Times New Roman" w:eastAsia="Andale Sans UI" w:hAnsi="Times New Roman" w:cs="Times New Roman"/>
          <w:kern w:val="3"/>
          <w:szCs w:val="24"/>
          <w:lang w:val="uk-UA" w:eastAsia="ru-RU"/>
        </w:rPr>
        <w:t xml:space="preserve">» управлінням отримано гуманітарну допомогу у вигляді канцтоварів, комп’ютерної техніки та її комплектуючих завдяки </w:t>
      </w:r>
      <w:r w:rsidR="00370394">
        <w:rPr>
          <w:rFonts w:ascii="Times New Roman" w:eastAsia="Andale Sans UI" w:hAnsi="Times New Roman" w:cs="Times New Roman"/>
          <w:kern w:val="3"/>
          <w:szCs w:val="24"/>
          <w:lang w:val="uk-UA" w:eastAsia="ru-RU"/>
        </w:rPr>
        <w:t xml:space="preserve">реалізації </w:t>
      </w:r>
      <w:r w:rsidRPr="00697ECB">
        <w:rPr>
          <w:rFonts w:ascii="Times New Roman" w:eastAsia="Andale Sans UI" w:hAnsi="Times New Roman" w:cs="Times New Roman"/>
          <w:kern w:val="3"/>
          <w:szCs w:val="24"/>
          <w:lang w:val="uk-UA" w:eastAsia="ru-RU"/>
        </w:rPr>
        <w:t>проєкту «Підтримка спроможності системи соціального захисту населення щодо реєстрації внутрішньо переміщених осіб»</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Pr="00697ECB">
        <w:rPr>
          <w:rFonts w:ascii="Times New Roman" w:eastAsia="Andale Sans UI" w:hAnsi="Times New Roman" w:cs="Times New Roman"/>
          <w:kern w:val="3"/>
          <w:szCs w:val="24"/>
          <w:lang w:val="uk-UA" w:eastAsia="ru-RU"/>
        </w:rPr>
        <w:t>а сприяння МОМ 520 сімей ВПО забезпечено непродовольчими товарами повсякденного вжитку (постільна білизна, ковдри, подушки, матраци, сонячні лампи, термоси,</w:t>
      </w:r>
      <w:r>
        <w:rPr>
          <w:rFonts w:ascii="Times New Roman" w:eastAsia="Andale Sans UI" w:hAnsi="Times New Roman" w:cs="Times New Roman"/>
          <w:kern w:val="3"/>
          <w:szCs w:val="24"/>
          <w:lang w:val="uk-UA" w:eastAsia="ru-RU"/>
        </w:rPr>
        <w:t xml:space="preserve"> відра, каністри, зимовий одяг).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В</w:t>
      </w:r>
      <w:r w:rsidRPr="00697ECB">
        <w:rPr>
          <w:rFonts w:ascii="Times New Roman" w:eastAsia="Andale Sans UI" w:hAnsi="Times New Roman" w:cs="Times New Roman"/>
          <w:kern w:val="3"/>
          <w:szCs w:val="24"/>
          <w:lang w:val="uk-UA" w:eastAsia="ru-RU"/>
        </w:rPr>
        <w:t xml:space="preserve">идано 230 продуктових наборів </w:t>
      </w:r>
      <w:r>
        <w:rPr>
          <w:rFonts w:ascii="Times New Roman" w:eastAsia="Andale Sans UI" w:hAnsi="Times New Roman" w:cs="Times New Roman"/>
          <w:kern w:val="3"/>
          <w:szCs w:val="24"/>
          <w:lang w:val="uk-UA" w:eastAsia="ru-RU"/>
        </w:rPr>
        <w:t>для ВПО</w:t>
      </w:r>
      <w:r w:rsidRPr="00697ECB">
        <w:rPr>
          <w:rFonts w:ascii="Times New Roman" w:eastAsia="Andale Sans UI" w:hAnsi="Times New Roman" w:cs="Times New Roman"/>
          <w:kern w:val="3"/>
          <w:szCs w:val="24"/>
          <w:lang w:val="uk-UA" w:eastAsia="ru-RU"/>
        </w:rPr>
        <w:t xml:space="preserve"> від Релігійної громади «Ковчег»</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Pr="00697ECB">
        <w:rPr>
          <w:rFonts w:ascii="Times New Roman" w:eastAsia="Andale Sans UI" w:hAnsi="Times New Roman" w:cs="Times New Roman"/>
          <w:kern w:val="3"/>
          <w:szCs w:val="24"/>
          <w:lang w:val="uk-UA" w:eastAsia="ru-RU"/>
        </w:rPr>
        <w:t xml:space="preserve">а сприяння Гуманітарного штабу Роменської РДА видано допомогу </w:t>
      </w:r>
      <w:r>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xml:space="preserve"> у вигляді продуктів харчування </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142 набори; непродовольчих товарів – 262 штуки; </w:t>
      </w:r>
      <w:proofErr w:type="spellStart"/>
      <w:r w:rsidRPr="00697ECB">
        <w:rPr>
          <w:rFonts w:ascii="Times New Roman" w:eastAsia="Andale Sans UI" w:hAnsi="Times New Roman" w:cs="Times New Roman"/>
          <w:kern w:val="3"/>
          <w:szCs w:val="24"/>
          <w:lang w:val="uk-UA" w:eastAsia="ru-RU"/>
        </w:rPr>
        <w:t>пам</w:t>
      </w:r>
      <w:r w:rsidR="00921042">
        <w:rPr>
          <w:rFonts w:ascii="Times New Roman" w:eastAsia="Andale Sans UI" w:hAnsi="Times New Roman" w:cs="Times New Roman"/>
          <w:kern w:val="3"/>
          <w:szCs w:val="24"/>
          <w:lang w:val="uk-UA" w:eastAsia="ru-RU"/>
        </w:rPr>
        <w:t>перси</w:t>
      </w:r>
      <w:proofErr w:type="spellEnd"/>
      <w:r w:rsidR="00921042">
        <w:rPr>
          <w:rFonts w:ascii="Times New Roman" w:eastAsia="Andale Sans UI" w:hAnsi="Times New Roman" w:cs="Times New Roman"/>
          <w:kern w:val="3"/>
          <w:szCs w:val="24"/>
          <w:lang w:val="uk-UA" w:eastAsia="ru-RU"/>
        </w:rPr>
        <w:t xml:space="preserve"> для дорослих</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sidRPr="00697ECB">
        <w:rPr>
          <w:rFonts w:ascii="Times New Roman" w:eastAsia="Andale Sans UI" w:hAnsi="Times New Roman" w:cs="Times New Roman"/>
          <w:kern w:val="3"/>
          <w:szCs w:val="24"/>
          <w:lang w:val="uk-UA" w:eastAsia="ru-RU"/>
        </w:rPr>
        <w:t xml:space="preserve">10 домогосподарств </w:t>
      </w:r>
      <w:r>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xml:space="preserve">, які не мають газового опалення, забезпечено паливними </w:t>
      </w:r>
      <w:proofErr w:type="spellStart"/>
      <w:r w:rsidRPr="00697ECB">
        <w:rPr>
          <w:rFonts w:ascii="Times New Roman" w:eastAsia="Andale Sans UI" w:hAnsi="Times New Roman" w:cs="Times New Roman"/>
          <w:kern w:val="3"/>
          <w:szCs w:val="24"/>
          <w:lang w:val="uk-UA" w:eastAsia="ru-RU"/>
        </w:rPr>
        <w:t>пелетами</w:t>
      </w:r>
      <w:proofErr w:type="spellEnd"/>
      <w:r w:rsidRPr="00697ECB">
        <w:rPr>
          <w:rFonts w:ascii="Times New Roman" w:eastAsia="Andale Sans UI" w:hAnsi="Times New Roman" w:cs="Times New Roman"/>
          <w:kern w:val="3"/>
          <w:szCs w:val="24"/>
          <w:lang w:val="uk-UA" w:eastAsia="ru-RU"/>
        </w:rPr>
        <w:t xml:space="preserve"> завд</w:t>
      </w:r>
      <w:r w:rsidR="00C95CF5">
        <w:rPr>
          <w:rFonts w:ascii="Times New Roman" w:eastAsia="Andale Sans UI" w:hAnsi="Times New Roman" w:cs="Times New Roman"/>
          <w:kern w:val="3"/>
          <w:szCs w:val="24"/>
          <w:lang w:val="uk-UA" w:eastAsia="ru-RU"/>
        </w:rPr>
        <w:t>яки Благодійному фонду «Рокада</w:t>
      </w:r>
      <w:r>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В</w:t>
      </w:r>
      <w:r w:rsidRPr="00697ECB">
        <w:rPr>
          <w:rFonts w:ascii="Times New Roman" w:eastAsia="Andale Sans UI" w:hAnsi="Times New Roman" w:cs="Times New Roman"/>
          <w:kern w:val="3"/>
          <w:szCs w:val="24"/>
          <w:lang w:val="uk-UA" w:eastAsia="ru-RU"/>
        </w:rPr>
        <w:t xml:space="preserve">идано сім’ям ВПО 89 наборів насіння овочів, що надійшли в якості благодійної допомоги від </w:t>
      </w:r>
      <w:r>
        <w:rPr>
          <w:rFonts w:ascii="Times New Roman" w:eastAsia="Andale Sans UI" w:hAnsi="Times New Roman" w:cs="Times New Roman"/>
          <w:kern w:val="3"/>
          <w:szCs w:val="24"/>
          <w:lang w:val="uk-UA" w:eastAsia="ru-RU"/>
        </w:rPr>
        <w:t>Всеукраїнської асоціації громад.</w:t>
      </w:r>
      <w:r w:rsidRPr="00697ECB">
        <w:rPr>
          <w:rFonts w:ascii="Times New Roman" w:eastAsia="Andale Sans UI" w:hAnsi="Times New Roman" w:cs="Times New Roman"/>
          <w:kern w:val="3"/>
          <w:szCs w:val="24"/>
          <w:lang w:val="uk-UA" w:eastAsia="ru-RU"/>
        </w:rPr>
        <w:t xml:space="preserve">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Pr="00697ECB">
        <w:rPr>
          <w:rFonts w:ascii="Times New Roman" w:eastAsia="Andale Sans UI" w:hAnsi="Times New Roman" w:cs="Times New Roman"/>
          <w:kern w:val="3"/>
          <w:szCs w:val="24"/>
          <w:lang w:val="uk-UA" w:eastAsia="ru-RU"/>
        </w:rPr>
        <w:t xml:space="preserve">а підтримки </w:t>
      </w:r>
      <w:r>
        <w:rPr>
          <w:rFonts w:ascii="Times New Roman" w:eastAsia="Andale Sans UI" w:hAnsi="Times New Roman" w:cs="Times New Roman"/>
          <w:kern w:val="3"/>
          <w:szCs w:val="24"/>
          <w:lang w:val="uk-UA" w:eastAsia="ru-RU"/>
        </w:rPr>
        <w:t>Б</w:t>
      </w:r>
      <w:r w:rsidRPr="00697ECB">
        <w:rPr>
          <w:rFonts w:ascii="Times New Roman" w:eastAsia="Andale Sans UI" w:hAnsi="Times New Roman" w:cs="Times New Roman"/>
          <w:kern w:val="3"/>
          <w:szCs w:val="24"/>
          <w:lang w:val="uk-UA" w:eastAsia="ru-RU"/>
        </w:rPr>
        <w:t xml:space="preserve">лагодійного фонду «Право на захист» 133 сім’ям </w:t>
      </w:r>
      <w:r>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xml:space="preserve"> видана гуманітарна допомога</w:t>
      </w:r>
      <w:r>
        <w:rPr>
          <w:rFonts w:ascii="Times New Roman" w:eastAsia="Andale Sans UI" w:hAnsi="Times New Roman" w:cs="Times New Roman"/>
          <w:kern w:val="3"/>
          <w:szCs w:val="24"/>
          <w:lang w:val="uk-UA" w:eastAsia="ru-RU"/>
        </w:rPr>
        <w:t xml:space="preserve">: </w:t>
      </w:r>
      <w:r w:rsidRPr="00697ECB">
        <w:rPr>
          <w:rFonts w:ascii="Times New Roman" w:eastAsia="Andale Sans UI" w:hAnsi="Times New Roman" w:cs="Times New Roman"/>
          <w:kern w:val="3"/>
          <w:szCs w:val="24"/>
          <w:lang w:val="uk-UA" w:eastAsia="ru-RU"/>
        </w:rPr>
        <w:t>постільн</w:t>
      </w:r>
      <w:r>
        <w:rPr>
          <w:rFonts w:ascii="Times New Roman" w:eastAsia="Andale Sans UI" w:hAnsi="Times New Roman" w:cs="Times New Roman"/>
          <w:kern w:val="3"/>
          <w:szCs w:val="24"/>
          <w:lang w:val="uk-UA" w:eastAsia="ru-RU"/>
        </w:rPr>
        <w:t>а</w:t>
      </w:r>
      <w:r w:rsidRPr="00697ECB">
        <w:rPr>
          <w:rFonts w:ascii="Times New Roman" w:eastAsia="Andale Sans UI" w:hAnsi="Times New Roman" w:cs="Times New Roman"/>
          <w:kern w:val="3"/>
          <w:szCs w:val="24"/>
          <w:lang w:val="uk-UA" w:eastAsia="ru-RU"/>
        </w:rPr>
        <w:t xml:space="preserve"> білизн</w:t>
      </w:r>
      <w:r>
        <w:rPr>
          <w:rFonts w:ascii="Times New Roman" w:eastAsia="Andale Sans UI" w:hAnsi="Times New Roman" w:cs="Times New Roman"/>
          <w:kern w:val="3"/>
          <w:szCs w:val="24"/>
          <w:lang w:val="uk-UA" w:eastAsia="ru-RU"/>
        </w:rPr>
        <w:t>а</w:t>
      </w:r>
      <w:r w:rsidRPr="00697ECB">
        <w:rPr>
          <w:rFonts w:ascii="Times New Roman" w:eastAsia="Andale Sans UI" w:hAnsi="Times New Roman" w:cs="Times New Roman"/>
          <w:kern w:val="3"/>
          <w:szCs w:val="24"/>
          <w:lang w:val="uk-UA" w:eastAsia="ru-RU"/>
        </w:rPr>
        <w:t>, ковдр</w:t>
      </w:r>
      <w:r>
        <w:rPr>
          <w:rFonts w:ascii="Times New Roman" w:eastAsia="Andale Sans UI" w:hAnsi="Times New Roman" w:cs="Times New Roman"/>
          <w:kern w:val="3"/>
          <w:szCs w:val="24"/>
          <w:lang w:val="uk-UA" w:eastAsia="ru-RU"/>
        </w:rPr>
        <w:t>и</w:t>
      </w:r>
      <w:r w:rsidRPr="00697ECB">
        <w:rPr>
          <w:rFonts w:ascii="Times New Roman" w:eastAsia="Andale Sans UI" w:hAnsi="Times New Roman" w:cs="Times New Roman"/>
          <w:kern w:val="3"/>
          <w:szCs w:val="24"/>
          <w:lang w:val="uk-UA" w:eastAsia="ru-RU"/>
        </w:rPr>
        <w:t>,</w:t>
      </w:r>
      <w:r>
        <w:rPr>
          <w:rFonts w:ascii="Times New Roman" w:eastAsia="Andale Sans UI" w:hAnsi="Times New Roman" w:cs="Times New Roman"/>
          <w:kern w:val="3"/>
          <w:szCs w:val="24"/>
          <w:lang w:val="uk-UA" w:eastAsia="ru-RU"/>
        </w:rPr>
        <w:t xml:space="preserve"> подуш</w:t>
      </w:r>
      <w:r w:rsidRPr="00697ECB">
        <w:rPr>
          <w:rFonts w:ascii="Times New Roman" w:eastAsia="Andale Sans UI" w:hAnsi="Times New Roman" w:cs="Times New Roman"/>
          <w:kern w:val="3"/>
          <w:szCs w:val="24"/>
          <w:lang w:val="uk-UA" w:eastAsia="ru-RU"/>
        </w:rPr>
        <w:t>к</w:t>
      </w:r>
      <w:r>
        <w:rPr>
          <w:rFonts w:ascii="Times New Roman" w:eastAsia="Andale Sans UI" w:hAnsi="Times New Roman" w:cs="Times New Roman"/>
          <w:kern w:val="3"/>
          <w:szCs w:val="24"/>
          <w:lang w:val="uk-UA" w:eastAsia="ru-RU"/>
        </w:rPr>
        <w:t>и</w:t>
      </w:r>
      <w:r w:rsidRPr="00697ECB">
        <w:rPr>
          <w:rFonts w:ascii="Times New Roman" w:eastAsia="Andale Sans UI" w:hAnsi="Times New Roman" w:cs="Times New Roman"/>
          <w:kern w:val="3"/>
          <w:szCs w:val="24"/>
          <w:lang w:val="uk-UA" w:eastAsia="ru-RU"/>
        </w:rPr>
        <w:t>, матраци, підгузки, сонячні лампи, розкладні ліжка</w:t>
      </w:r>
      <w:r>
        <w:rPr>
          <w:rFonts w:ascii="Times New Roman" w:eastAsia="Andale Sans UI" w:hAnsi="Times New Roman" w:cs="Times New Roman"/>
          <w:kern w:val="3"/>
          <w:szCs w:val="24"/>
          <w:lang w:val="uk-UA" w:eastAsia="ru-RU"/>
        </w:rPr>
        <w:t xml:space="preserve">.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Pr="00697ECB">
        <w:rPr>
          <w:rFonts w:ascii="Times New Roman" w:eastAsia="Andale Sans UI" w:hAnsi="Times New Roman" w:cs="Times New Roman"/>
          <w:kern w:val="3"/>
          <w:szCs w:val="24"/>
          <w:lang w:val="uk-UA" w:eastAsia="ru-RU"/>
        </w:rPr>
        <w:t xml:space="preserve">а сприяння Благодійного </w:t>
      </w:r>
      <w:r>
        <w:rPr>
          <w:rFonts w:ascii="Times New Roman" w:eastAsia="Andale Sans UI" w:hAnsi="Times New Roman" w:cs="Times New Roman"/>
          <w:kern w:val="3"/>
          <w:szCs w:val="24"/>
          <w:lang w:val="uk-UA" w:eastAsia="ru-RU"/>
        </w:rPr>
        <w:t>фонду «</w:t>
      </w:r>
      <w:proofErr w:type="spellStart"/>
      <w:r>
        <w:rPr>
          <w:rFonts w:ascii="Times New Roman" w:eastAsia="Andale Sans UI" w:hAnsi="Times New Roman" w:cs="Times New Roman"/>
          <w:kern w:val="3"/>
          <w:szCs w:val="24"/>
          <w:lang w:val="uk-UA" w:eastAsia="ru-RU"/>
        </w:rPr>
        <w:t>Ґ</w:t>
      </w:r>
      <w:r w:rsidRPr="00697ECB">
        <w:rPr>
          <w:rFonts w:ascii="Times New Roman" w:eastAsia="Andale Sans UI" w:hAnsi="Times New Roman" w:cs="Times New Roman"/>
          <w:kern w:val="3"/>
          <w:szCs w:val="24"/>
          <w:lang w:val="uk-UA" w:eastAsia="ru-RU"/>
        </w:rPr>
        <w:t>лобал</w:t>
      </w:r>
      <w:proofErr w:type="spellEnd"/>
      <w:r w:rsidRPr="00697ECB">
        <w:rPr>
          <w:rFonts w:ascii="Times New Roman" w:eastAsia="Andale Sans UI" w:hAnsi="Times New Roman" w:cs="Times New Roman"/>
          <w:kern w:val="3"/>
          <w:szCs w:val="24"/>
          <w:lang w:val="uk-UA" w:eastAsia="ru-RU"/>
        </w:rPr>
        <w:t xml:space="preserve"> </w:t>
      </w:r>
      <w:proofErr w:type="spellStart"/>
      <w:r w:rsidRPr="00697ECB">
        <w:rPr>
          <w:rFonts w:ascii="Times New Roman" w:eastAsia="Andale Sans UI" w:hAnsi="Times New Roman" w:cs="Times New Roman"/>
          <w:kern w:val="3"/>
          <w:szCs w:val="24"/>
          <w:lang w:val="uk-UA" w:eastAsia="ru-RU"/>
        </w:rPr>
        <w:t>Емпавермент</w:t>
      </w:r>
      <w:proofErr w:type="spellEnd"/>
      <w:r w:rsidRPr="00697ECB">
        <w:rPr>
          <w:rFonts w:ascii="Times New Roman" w:eastAsia="Andale Sans UI" w:hAnsi="Times New Roman" w:cs="Times New Roman"/>
          <w:kern w:val="3"/>
          <w:szCs w:val="24"/>
          <w:lang w:val="uk-UA" w:eastAsia="ru-RU"/>
        </w:rPr>
        <w:t xml:space="preserve"> </w:t>
      </w:r>
      <w:proofErr w:type="spellStart"/>
      <w:r w:rsidRPr="00697ECB">
        <w:rPr>
          <w:rFonts w:ascii="Times New Roman" w:eastAsia="Andale Sans UI" w:hAnsi="Times New Roman" w:cs="Times New Roman"/>
          <w:kern w:val="3"/>
          <w:szCs w:val="24"/>
          <w:lang w:val="uk-UA" w:eastAsia="ru-RU"/>
        </w:rPr>
        <w:t>Мішн</w:t>
      </w:r>
      <w:proofErr w:type="spellEnd"/>
      <w:r w:rsidRPr="00697ECB">
        <w:rPr>
          <w:rFonts w:ascii="Times New Roman" w:eastAsia="Andale Sans UI" w:hAnsi="Times New Roman" w:cs="Times New Roman"/>
          <w:kern w:val="3"/>
          <w:szCs w:val="24"/>
          <w:lang w:val="uk-UA" w:eastAsia="ru-RU"/>
        </w:rPr>
        <w:t xml:space="preserve"> ЮА» видано 1440 наборів з продуктами довготривалого зберігання та 2808 пляшок води питної особам, що постраждали внаслідок військових дій, а саме: родини членів сімей загиблих Захисників та Захисниць України; родини членів сімей загиблих осіб (крім військовослужбовців), які під час</w:t>
      </w:r>
      <w:r>
        <w:rPr>
          <w:rFonts w:ascii="Times New Roman" w:eastAsia="Andale Sans UI" w:hAnsi="Times New Roman" w:cs="Times New Roman"/>
          <w:kern w:val="3"/>
          <w:szCs w:val="24"/>
          <w:lang w:val="uk-UA" w:eastAsia="ru-RU"/>
        </w:rPr>
        <w:t xml:space="preserve"> виконання службових обов’язків</w:t>
      </w:r>
      <w:r w:rsidRPr="00697ECB">
        <w:rPr>
          <w:rFonts w:ascii="Times New Roman" w:eastAsia="Andale Sans UI" w:hAnsi="Times New Roman" w:cs="Times New Roman"/>
          <w:kern w:val="3"/>
          <w:szCs w:val="24"/>
          <w:lang w:val="uk-UA" w:eastAsia="ru-RU"/>
        </w:rPr>
        <w:t xml:space="preserve"> загинули (померли) від російських обстрілів</w:t>
      </w:r>
      <w:r>
        <w:rPr>
          <w:rFonts w:ascii="Times New Roman" w:eastAsia="Andale Sans UI" w:hAnsi="Times New Roman" w:cs="Times New Roman"/>
          <w:kern w:val="3"/>
          <w:szCs w:val="24"/>
          <w:lang w:val="uk-UA" w:eastAsia="ru-RU"/>
        </w:rPr>
        <w:t xml:space="preserve"> на </w:t>
      </w:r>
      <w:r w:rsidRPr="00697ECB">
        <w:rPr>
          <w:rFonts w:ascii="Times New Roman" w:eastAsia="Andale Sans UI" w:hAnsi="Times New Roman" w:cs="Times New Roman"/>
          <w:kern w:val="3"/>
          <w:szCs w:val="24"/>
          <w:lang w:val="uk-UA" w:eastAsia="ru-RU"/>
        </w:rPr>
        <w:t xml:space="preserve">території громади внаслідок збройної агресії російської федерації проти України; родини </w:t>
      </w:r>
      <w:r>
        <w:rPr>
          <w:rFonts w:ascii="Times New Roman" w:eastAsia="Andale Sans UI" w:hAnsi="Times New Roman" w:cs="Times New Roman"/>
          <w:kern w:val="3"/>
          <w:szCs w:val="24"/>
          <w:lang w:val="uk-UA" w:eastAsia="ru-RU"/>
        </w:rPr>
        <w:t>ВПО.</w:t>
      </w:r>
      <w:r w:rsidRPr="00697ECB">
        <w:rPr>
          <w:rFonts w:ascii="Times New Roman" w:eastAsia="Andale Sans UI" w:hAnsi="Times New Roman" w:cs="Times New Roman"/>
          <w:kern w:val="3"/>
          <w:szCs w:val="24"/>
          <w:lang w:val="uk-UA" w:eastAsia="ru-RU"/>
        </w:rPr>
        <w:t xml:space="preserve"> </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Pr="00697ECB">
        <w:rPr>
          <w:rFonts w:ascii="Times New Roman" w:eastAsia="Andale Sans UI" w:hAnsi="Times New Roman" w:cs="Times New Roman"/>
          <w:kern w:val="3"/>
          <w:szCs w:val="24"/>
          <w:lang w:val="uk-UA" w:eastAsia="ru-RU"/>
        </w:rPr>
        <w:t>авдяки підтримці Міжнародного Благодійного Фонду «АІСМ Україна» 480 осіб, які перемістилися до нашої громади з громад, розташованих у районах проведення воєнних (бойових) дій, або які перебувають у тимчасовій окупації, оточенні (блокуванні), були забезпечені продуктовими наборами та санітарно-гігієнічними товар</w:t>
      </w:r>
      <w:r>
        <w:rPr>
          <w:rFonts w:ascii="Times New Roman" w:eastAsia="Andale Sans UI" w:hAnsi="Times New Roman" w:cs="Times New Roman"/>
          <w:kern w:val="3"/>
          <w:szCs w:val="24"/>
          <w:lang w:val="uk-UA" w:eastAsia="ru-RU"/>
        </w:rPr>
        <w:t>ами.</w:t>
      </w:r>
    </w:p>
    <w:p w:rsidR="005D65B7" w:rsidRDefault="005D65B7" w:rsidP="005D65B7">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З</w:t>
      </w:r>
      <w:r w:rsidRPr="00697ECB">
        <w:rPr>
          <w:rFonts w:ascii="Times New Roman" w:eastAsia="Andale Sans UI" w:hAnsi="Times New Roman" w:cs="Times New Roman"/>
          <w:kern w:val="3"/>
          <w:szCs w:val="24"/>
          <w:lang w:val="uk-UA" w:eastAsia="ru-RU"/>
        </w:rPr>
        <w:t xml:space="preserve">дійснено реєстрацію 49 внутрішньо переміщених сімей, які виховують дітей до 3-х років` на виплату багатоцільової грошової допомоги у рамках програми </w:t>
      </w:r>
      <w:r w:rsidR="00370394">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LUMOS – діти</w:t>
      </w:r>
      <w:r w:rsidR="00370394">
        <w:rPr>
          <w:rFonts w:ascii="Times New Roman" w:eastAsia="Andale Sans UI" w:hAnsi="Times New Roman" w:cs="Times New Roman"/>
          <w:kern w:val="3"/>
          <w:szCs w:val="24"/>
          <w:lang w:val="uk-UA" w:eastAsia="ru-RU"/>
        </w:rPr>
        <w:t>»</w:t>
      </w:r>
      <w:r w:rsidRPr="00697ECB">
        <w:rPr>
          <w:rFonts w:ascii="Times New Roman" w:eastAsia="Andale Sans UI" w:hAnsi="Times New Roman" w:cs="Times New Roman"/>
          <w:kern w:val="3"/>
          <w:szCs w:val="24"/>
          <w:lang w:val="uk-UA" w:eastAsia="ru-RU"/>
        </w:rPr>
        <w:t xml:space="preserve"> та В</w:t>
      </w:r>
      <w:r>
        <w:rPr>
          <w:rFonts w:ascii="Times New Roman" w:eastAsia="Andale Sans UI" w:hAnsi="Times New Roman" w:cs="Times New Roman"/>
          <w:kern w:val="3"/>
          <w:szCs w:val="24"/>
          <w:lang w:val="uk-UA" w:eastAsia="ru-RU"/>
        </w:rPr>
        <w:t xml:space="preserve">сеукраїнської </w:t>
      </w:r>
      <w:r w:rsidRPr="00697ECB">
        <w:rPr>
          <w:rFonts w:ascii="Times New Roman" w:eastAsia="Andale Sans UI" w:hAnsi="Times New Roman" w:cs="Times New Roman"/>
          <w:kern w:val="3"/>
          <w:szCs w:val="24"/>
          <w:lang w:val="uk-UA" w:eastAsia="ru-RU"/>
        </w:rPr>
        <w:t>ГО «Україна без сиріт».</w:t>
      </w:r>
    </w:p>
    <w:p w:rsidR="00F97FC4" w:rsidRPr="0064714E" w:rsidRDefault="00F97FC4" w:rsidP="005D65B7">
      <w:pPr>
        <w:spacing w:line="276" w:lineRule="auto"/>
        <w:ind w:firstLine="567"/>
        <w:rPr>
          <w:rFonts w:ascii="Times New Roman" w:eastAsia="Andale Sans UI" w:hAnsi="Times New Roman" w:cs="Times New Roman"/>
          <w:kern w:val="3"/>
          <w:sz w:val="8"/>
          <w:szCs w:val="8"/>
          <w:lang w:val="uk-UA" w:eastAsia="ru-RU"/>
        </w:rPr>
      </w:pPr>
    </w:p>
    <w:p w:rsidR="0064714E" w:rsidRPr="0064714E" w:rsidRDefault="0064714E" w:rsidP="0064714E">
      <w:pPr>
        <w:spacing w:line="276" w:lineRule="auto"/>
        <w:ind w:firstLine="567"/>
        <w:contextualSpacing/>
        <w:rPr>
          <w:rFonts w:ascii="Times New Roman" w:eastAsia="Andale Sans UI" w:hAnsi="Times New Roman" w:cs="Times New Roman"/>
          <w:kern w:val="3"/>
          <w:szCs w:val="24"/>
          <w:lang w:val="uk-UA" w:eastAsia="ru-RU"/>
        </w:rPr>
      </w:pPr>
      <w:r w:rsidRPr="0064714E">
        <w:rPr>
          <w:rFonts w:ascii="Times New Roman" w:eastAsia="Andale Sans UI" w:hAnsi="Times New Roman" w:cs="Times New Roman"/>
          <w:kern w:val="3"/>
          <w:szCs w:val="24"/>
          <w:lang w:val="uk-UA" w:eastAsia="ru-RU"/>
        </w:rPr>
        <w:t xml:space="preserve">Роменський центр комплексної реабілітації для дітей та осіб з інвалідністю імені Наталії </w:t>
      </w:r>
      <w:proofErr w:type="spellStart"/>
      <w:r w:rsidRPr="0064714E">
        <w:rPr>
          <w:rFonts w:ascii="Times New Roman" w:eastAsia="Andale Sans UI" w:hAnsi="Times New Roman" w:cs="Times New Roman"/>
          <w:kern w:val="3"/>
          <w:szCs w:val="24"/>
          <w:lang w:val="uk-UA" w:eastAsia="ru-RU"/>
        </w:rPr>
        <w:t>Осауленко</w:t>
      </w:r>
      <w:proofErr w:type="spellEnd"/>
      <w:r w:rsidRPr="0064714E">
        <w:rPr>
          <w:rFonts w:ascii="Times New Roman" w:eastAsia="Andale Sans UI" w:hAnsi="Times New Roman" w:cs="Times New Roman"/>
          <w:kern w:val="3"/>
          <w:szCs w:val="24"/>
          <w:lang w:val="uk-UA" w:eastAsia="ru-RU"/>
        </w:rPr>
        <w:t xml:space="preserve"> здійснює комплекс реабілітаційних заходів, спрямованих на створення умов для всебічного розвитку осіб з інвалідністю, які досягли повноліття, дітей з інвалідністю, дітей віком до трьох років (включно), які належать до групи ризику щодо отримання інвалідності, засвоєння ними знань, умінь, навичок, </w:t>
      </w:r>
      <w:r w:rsidR="006448CD">
        <w:rPr>
          <w:rFonts w:ascii="Times New Roman" w:eastAsia="Andale Sans UI" w:hAnsi="Times New Roman" w:cs="Times New Roman"/>
          <w:kern w:val="3"/>
          <w:szCs w:val="24"/>
          <w:lang w:val="uk-UA" w:eastAsia="ru-RU"/>
        </w:rPr>
        <w:t xml:space="preserve">покращення </w:t>
      </w:r>
      <w:r w:rsidRPr="0064714E">
        <w:rPr>
          <w:rFonts w:ascii="Times New Roman" w:eastAsia="Andale Sans UI" w:hAnsi="Times New Roman" w:cs="Times New Roman"/>
          <w:kern w:val="3"/>
          <w:szCs w:val="24"/>
          <w:lang w:val="uk-UA" w:eastAsia="ru-RU"/>
        </w:rPr>
        <w:t xml:space="preserve">фізичних, розумових, соціальних здібностей </w:t>
      </w:r>
      <w:r w:rsidR="006448CD">
        <w:rPr>
          <w:rFonts w:ascii="Times New Roman" w:eastAsia="Andale Sans UI" w:hAnsi="Times New Roman" w:cs="Times New Roman"/>
          <w:kern w:val="3"/>
          <w:szCs w:val="24"/>
          <w:lang w:val="uk-UA" w:eastAsia="ru-RU"/>
        </w:rPr>
        <w:t>для</w:t>
      </w:r>
      <w:r w:rsidRPr="0064714E">
        <w:rPr>
          <w:rFonts w:ascii="Times New Roman" w:eastAsia="Andale Sans UI" w:hAnsi="Times New Roman" w:cs="Times New Roman"/>
          <w:kern w:val="3"/>
          <w:szCs w:val="24"/>
          <w:lang w:val="uk-UA" w:eastAsia="ru-RU"/>
        </w:rPr>
        <w:t xml:space="preserve"> реалізації особистого потенціалу. Послуги надаються безкоштовно.</w:t>
      </w:r>
    </w:p>
    <w:p w:rsidR="0064714E" w:rsidRPr="0064714E" w:rsidRDefault="0064714E" w:rsidP="0064714E">
      <w:pPr>
        <w:tabs>
          <w:tab w:val="left" w:pos="720"/>
        </w:tabs>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lastRenderedPageBreak/>
        <w:t>З</w:t>
      </w:r>
      <w:r w:rsidRPr="0064714E">
        <w:rPr>
          <w:rFonts w:ascii="Times New Roman" w:eastAsia="Andale Sans UI" w:hAnsi="Times New Roman" w:cs="Times New Roman"/>
          <w:kern w:val="3"/>
          <w:szCs w:val="24"/>
          <w:lang w:val="uk-UA" w:eastAsia="ru-RU"/>
        </w:rPr>
        <w:t>гідно з Централізовани</w:t>
      </w:r>
      <w:r>
        <w:rPr>
          <w:rFonts w:ascii="Times New Roman" w:eastAsia="Andale Sans UI" w:hAnsi="Times New Roman" w:cs="Times New Roman"/>
          <w:kern w:val="3"/>
          <w:szCs w:val="24"/>
          <w:lang w:val="uk-UA" w:eastAsia="ru-RU"/>
        </w:rPr>
        <w:t>м</w:t>
      </w:r>
      <w:r w:rsidRPr="0064714E">
        <w:rPr>
          <w:rFonts w:ascii="Times New Roman" w:eastAsia="Andale Sans UI" w:hAnsi="Times New Roman" w:cs="Times New Roman"/>
          <w:kern w:val="3"/>
          <w:szCs w:val="24"/>
          <w:lang w:val="uk-UA" w:eastAsia="ru-RU"/>
        </w:rPr>
        <w:t xml:space="preserve"> банк</w:t>
      </w:r>
      <w:r>
        <w:rPr>
          <w:rFonts w:ascii="Times New Roman" w:eastAsia="Andale Sans UI" w:hAnsi="Times New Roman" w:cs="Times New Roman"/>
          <w:kern w:val="3"/>
          <w:szCs w:val="24"/>
          <w:lang w:val="uk-UA" w:eastAsia="ru-RU"/>
        </w:rPr>
        <w:t>ом</w:t>
      </w:r>
      <w:r w:rsidRPr="0064714E">
        <w:rPr>
          <w:rFonts w:ascii="Times New Roman" w:eastAsia="Andale Sans UI" w:hAnsi="Times New Roman" w:cs="Times New Roman"/>
          <w:kern w:val="3"/>
          <w:szCs w:val="24"/>
          <w:lang w:val="uk-UA" w:eastAsia="ru-RU"/>
        </w:rPr>
        <w:t xml:space="preserve"> даних з проблем інвалідності </w:t>
      </w:r>
      <w:proofErr w:type="spellStart"/>
      <w:r w:rsidRPr="0064714E">
        <w:rPr>
          <w:rFonts w:ascii="Times New Roman" w:eastAsia="Andale Sans UI" w:hAnsi="Times New Roman" w:cs="Times New Roman"/>
          <w:kern w:val="3"/>
          <w:szCs w:val="24"/>
          <w:lang w:val="uk-UA" w:eastAsia="ru-RU"/>
        </w:rPr>
        <w:t>Мінсоц</w:t>
      </w:r>
      <w:r w:rsidR="006448CD">
        <w:rPr>
          <w:rFonts w:ascii="Times New Roman" w:eastAsia="Andale Sans UI" w:hAnsi="Times New Roman" w:cs="Times New Roman"/>
          <w:kern w:val="3"/>
          <w:szCs w:val="24"/>
          <w:lang w:val="uk-UA" w:eastAsia="ru-RU"/>
        </w:rPr>
        <w:t>політики</w:t>
      </w:r>
      <w:proofErr w:type="spellEnd"/>
      <w:r w:rsidR="006448CD">
        <w:rPr>
          <w:rFonts w:ascii="Times New Roman" w:eastAsia="Andale Sans UI" w:hAnsi="Times New Roman" w:cs="Times New Roman"/>
          <w:kern w:val="3"/>
          <w:szCs w:val="24"/>
          <w:lang w:val="uk-UA" w:eastAsia="ru-RU"/>
        </w:rPr>
        <w:t xml:space="preserve"> </w:t>
      </w:r>
      <w:r w:rsidRPr="0064714E">
        <w:rPr>
          <w:rFonts w:ascii="Times New Roman" w:eastAsia="Andale Sans UI" w:hAnsi="Times New Roman" w:cs="Times New Roman"/>
          <w:kern w:val="3"/>
          <w:szCs w:val="24"/>
          <w:lang w:val="uk-UA" w:eastAsia="ru-RU"/>
        </w:rPr>
        <w:t xml:space="preserve"> </w:t>
      </w:r>
      <w:r>
        <w:rPr>
          <w:rFonts w:ascii="Times New Roman" w:eastAsia="Andale Sans UI" w:hAnsi="Times New Roman" w:cs="Times New Roman"/>
          <w:kern w:val="3"/>
          <w:szCs w:val="24"/>
          <w:lang w:val="uk-UA" w:eastAsia="ru-RU"/>
        </w:rPr>
        <w:t>у</w:t>
      </w:r>
      <w:r w:rsidRPr="0064714E">
        <w:rPr>
          <w:rFonts w:ascii="Times New Roman" w:eastAsia="Andale Sans UI" w:hAnsi="Times New Roman" w:cs="Times New Roman"/>
          <w:kern w:val="3"/>
          <w:szCs w:val="24"/>
          <w:lang w:val="uk-UA" w:eastAsia="ru-RU"/>
        </w:rPr>
        <w:t xml:space="preserve">становою надано 856 послуг для 138 дітей та осіб з інвалідністю. </w:t>
      </w:r>
      <w:r w:rsidR="006448CD">
        <w:rPr>
          <w:rFonts w:ascii="Times New Roman" w:eastAsia="Andale Sans UI" w:hAnsi="Times New Roman" w:cs="Times New Roman"/>
          <w:kern w:val="3"/>
          <w:szCs w:val="24"/>
          <w:lang w:val="uk-UA" w:eastAsia="ru-RU"/>
        </w:rPr>
        <w:t>За рік</w:t>
      </w:r>
      <w:r>
        <w:rPr>
          <w:rFonts w:ascii="Times New Roman" w:eastAsia="Andale Sans UI" w:hAnsi="Times New Roman" w:cs="Times New Roman"/>
          <w:kern w:val="3"/>
          <w:szCs w:val="24"/>
          <w:lang w:val="uk-UA" w:eastAsia="ru-RU"/>
        </w:rPr>
        <w:t xml:space="preserve"> </w:t>
      </w:r>
      <w:r w:rsidR="006448CD">
        <w:rPr>
          <w:rFonts w:ascii="Times New Roman" w:eastAsia="Andale Sans UI" w:hAnsi="Times New Roman" w:cs="Times New Roman"/>
          <w:kern w:val="3"/>
          <w:szCs w:val="24"/>
          <w:lang w:val="uk-UA" w:eastAsia="ru-RU"/>
        </w:rPr>
        <w:t>налічується</w:t>
      </w:r>
      <w:r>
        <w:rPr>
          <w:rFonts w:ascii="Times New Roman" w:eastAsia="Andale Sans UI" w:hAnsi="Times New Roman" w:cs="Times New Roman"/>
          <w:kern w:val="3"/>
          <w:szCs w:val="24"/>
          <w:lang w:val="uk-UA" w:eastAsia="ru-RU"/>
        </w:rPr>
        <w:t xml:space="preserve"> </w:t>
      </w:r>
      <w:r w:rsidRPr="0064714E">
        <w:rPr>
          <w:rFonts w:ascii="Times New Roman" w:eastAsia="Andale Sans UI" w:hAnsi="Times New Roman" w:cs="Times New Roman"/>
          <w:kern w:val="3"/>
          <w:szCs w:val="24"/>
          <w:lang w:val="uk-UA" w:eastAsia="ru-RU"/>
        </w:rPr>
        <w:t xml:space="preserve">4289 </w:t>
      </w:r>
      <w:r w:rsidR="00780EB0">
        <w:rPr>
          <w:rFonts w:ascii="Times New Roman" w:eastAsia="Andale Sans UI" w:hAnsi="Times New Roman" w:cs="Times New Roman"/>
          <w:kern w:val="3"/>
          <w:szCs w:val="24"/>
          <w:lang w:val="uk-UA" w:eastAsia="ru-RU"/>
        </w:rPr>
        <w:t>відвідувань центру</w:t>
      </w:r>
      <w:r w:rsidRPr="0064714E">
        <w:rPr>
          <w:rFonts w:ascii="Times New Roman" w:eastAsia="Andale Sans UI" w:hAnsi="Times New Roman" w:cs="Times New Roman"/>
          <w:kern w:val="3"/>
          <w:szCs w:val="24"/>
          <w:lang w:val="uk-UA" w:eastAsia="ru-RU"/>
        </w:rPr>
        <w:t>.</w:t>
      </w:r>
    </w:p>
    <w:p w:rsidR="0064714E" w:rsidRPr="0064714E" w:rsidRDefault="0064714E" w:rsidP="0064714E">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 xml:space="preserve">Завдяки </w:t>
      </w:r>
      <w:r w:rsidR="00921042">
        <w:rPr>
          <w:rFonts w:ascii="Times New Roman" w:eastAsia="Andale Sans UI" w:hAnsi="Times New Roman" w:cs="Times New Roman"/>
          <w:kern w:val="3"/>
          <w:szCs w:val="24"/>
          <w:lang w:val="uk-UA" w:eastAsia="ru-RU"/>
        </w:rPr>
        <w:t xml:space="preserve">партнерської </w:t>
      </w:r>
      <w:r>
        <w:rPr>
          <w:rFonts w:ascii="Times New Roman" w:eastAsia="Andale Sans UI" w:hAnsi="Times New Roman" w:cs="Times New Roman"/>
          <w:kern w:val="3"/>
          <w:szCs w:val="24"/>
          <w:lang w:val="uk-UA" w:eastAsia="ru-RU"/>
        </w:rPr>
        <w:t xml:space="preserve">діяльності </w:t>
      </w:r>
      <w:r w:rsidR="00921042">
        <w:rPr>
          <w:rFonts w:ascii="Times New Roman" w:eastAsia="Andale Sans UI" w:hAnsi="Times New Roman" w:cs="Times New Roman"/>
          <w:kern w:val="3"/>
          <w:szCs w:val="24"/>
          <w:lang w:val="uk-UA" w:eastAsia="ru-RU"/>
        </w:rPr>
        <w:t xml:space="preserve">з </w:t>
      </w:r>
      <w:r w:rsidRPr="0064714E">
        <w:rPr>
          <w:rFonts w:ascii="Times New Roman" w:eastAsia="Andale Sans UI" w:hAnsi="Times New Roman" w:cs="Times New Roman"/>
          <w:kern w:val="3"/>
          <w:szCs w:val="24"/>
          <w:lang w:val="uk-UA" w:eastAsia="ru-RU"/>
        </w:rPr>
        <w:t>ГО «Твоє місто Ромен</w:t>
      </w:r>
      <w:r>
        <w:rPr>
          <w:rFonts w:ascii="Times New Roman" w:eastAsia="Andale Sans UI" w:hAnsi="Times New Roman" w:cs="Times New Roman"/>
          <w:kern w:val="3"/>
          <w:szCs w:val="24"/>
          <w:lang w:val="uk-UA" w:eastAsia="ru-RU"/>
        </w:rPr>
        <w:t>» здійснюється співпраця з</w:t>
      </w:r>
      <w:r w:rsidRPr="0064714E">
        <w:rPr>
          <w:rFonts w:ascii="Times New Roman" w:eastAsia="Andale Sans UI" w:hAnsi="Times New Roman" w:cs="Times New Roman"/>
          <w:kern w:val="3"/>
          <w:szCs w:val="24"/>
          <w:lang w:val="uk-UA" w:eastAsia="ru-RU"/>
        </w:rPr>
        <w:t xml:space="preserve"> благодійними організаціями</w:t>
      </w:r>
      <w:r>
        <w:rPr>
          <w:rFonts w:ascii="Times New Roman" w:eastAsia="Andale Sans UI" w:hAnsi="Times New Roman" w:cs="Times New Roman"/>
          <w:kern w:val="3"/>
          <w:szCs w:val="24"/>
          <w:lang w:val="uk-UA" w:eastAsia="ru-RU"/>
        </w:rPr>
        <w:t>, тож</w:t>
      </w:r>
      <w:r w:rsidRPr="0064714E">
        <w:rPr>
          <w:rFonts w:ascii="Times New Roman" w:eastAsia="Andale Sans UI" w:hAnsi="Times New Roman" w:cs="Times New Roman"/>
          <w:kern w:val="3"/>
          <w:szCs w:val="24"/>
          <w:lang w:val="uk-UA" w:eastAsia="ru-RU"/>
        </w:rPr>
        <w:t xml:space="preserve"> діти та особи з інвалідністю забезпеч</w:t>
      </w:r>
      <w:r>
        <w:rPr>
          <w:rFonts w:ascii="Times New Roman" w:eastAsia="Andale Sans UI" w:hAnsi="Times New Roman" w:cs="Times New Roman"/>
          <w:kern w:val="3"/>
          <w:szCs w:val="24"/>
          <w:lang w:val="uk-UA" w:eastAsia="ru-RU"/>
        </w:rPr>
        <w:t>уються</w:t>
      </w:r>
      <w:r w:rsidRPr="0064714E">
        <w:rPr>
          <w:rFonts w:ascii="Times New Roman" w:eastAsia="Andale Sans UI" w:hAnsi="Times New Roman" w:cs="Times New Roman"/>
          <w:kern w:val="3"/>
          <w:szCs w:val="24"/>
          <w:lang w:val="uk-UA" w:eastAsia="ru-RU"/>
        </w:rPr>
        <w:t xml:space="preserve"> дидактичним та реабілітаційним обладнанням, гуманітарною допомогою</w:t>
      </w:r>
      <w:r>
        <w:rPr>
          <w:rFonts w:ascii="Times New Roman" w:eastAsia="Andale Sans UI" w:hAnsi="Times New Roman" w:cs="Times New Roman"/>
          <w:kern w:val="3"/>
          <w:szCs w:val="24"/>
          <w:lang w:val="uk-UA" w:eastAsia="ru-RU"/>
        </w:rPr>
        <w:t>. Зокрема,</w:t>
      </w:r>
      <w:r w:rsidRPr="0064714E">
        <w:rPr>
          <w:rFonts w:ascii="Times New Roman" w:eastAsia="Andale Sans UI" w:hAnsi="Times New Roman" w:cs="Times New Roman"/>
          <w:kern w:val="3"/>
          <w:szCs w:val="24"/>
          <w:lang w:val="uk-UA" w:eastAsia="ru-RU"/>
        </w:rPr>
        <w:t xml:space="preserve"> </w:t>
      </w:r>
      <w:r>
        <w:rPr>
          <w:rFonts w:ascii="Times New Roman" w:eastAsia="Andale Sans UI" w:hAnsi="Times New Roman" w:cs="Times New Roman"/>
          <w:kern w:val="3"/>
          <w:szCs w:val="24"/>
          <w:lang w:val="uk-UA" w:eastAsia="ru-RU"/>
        </w:rPr>
        <w:t>отримано</w:t>
      </w:r>
      <w:r w:rsidRPr="0064714E">
        <w:rPr>
          <w:rFonts w:ascii="Times New Roman" w:eastAsia="Andale Sans UI" w:hAnsi="Times New Roman" w:cs="Times New Roman"/>
          <w:kern w:val="3"/>
          <w:szCs w:val="24"/>
          <w:lang w:val="uk-UA" w:eastAsia="ru-RU"/>
        </w:rPr>
        <w:t xml:space="preserve"> продуктов</w:t>
      </w:r>
      <w:r>
        <w:rPr>
          <w:rFonts w:ascii="Times New Roman" w:eastAsia="Andale Sans UI" w:hAnsi="Times New Roman" w:cs="Times New Roman"/>
          <w:kern w:val="3"/>
          <w:szCs w:val="24"/>
          <w:lang w:val="uk-UA" w:eastAsia="ru-RU"/>
        </w:rPr>
        <w:t>і набори</w:t>
      </w:r>
      <w:r w:rsidRPr="0064714E">
        <w:rPr>
          <w:rFonts w:ascii="Times New Roman" w:eastAsia="Andale Sans UI" w:hAnsi="Times New Roman" w:cs="Times New Roman"/>
          <w:kern w:val="3"/>
          <w:szCs w:val="24"/>
          <w:lang w:val="uk-UA" w:eastAsia="ru-RU"/>
        </w:rPr>
        <w:t xml:space="preserve"> (В</w:t>
      </w:r>
      <w:r>
        <w:rPr>
          <w:rFonts w:ascii="Times New Roman" w:eastAsia="Andale Sans UI" w:hAnsi="Times New Roman" w:cs="Times New Roman"/>
          <w:kern w:val="3"/>
          <w:szCs w:val="24"/>
          <w:lang w:val="uk-UA" w:eastAsia="ru-RU"/>
        </w:rPr>
        <w:t>олонтерський штаб</w:t>
      </w:r>
      <w:r w:rsidRPr="0064714E">
        <w:rPr>
          <w:rFonts w:ascii="Times New Roman" w:eastAsia="Andale Sans UI" w:hAnsi="Times New Roman" w:cs="Times New Roman"/>
          <w:kern w:val="3"/>
          <w:szCs w:val="24"/>
          <w:lang w:val="uk-UA" w:eastAsia="ru-RU"/>
        </w:rPr>
        <w:t xml:space="preserve"> «Українська команда»), гігієнічн</w:t>
      </w:r>
      <w:r>
        <w:rPr>
          <w:rFonts w:ascii="Times New Roman" w:eastAsia="Andale Sans UI" w:hAnsi="Times New Roman" w:cs="Times New Roman"/>
          <w:kern w:val="3"/>
          <w:szCs w:val="24"/>
          <w:lang w:val="uk-UA" w:eastAsia="ru-RU"/>
        </w:rPr>
        <w:t>і</w:t>
      </w:r>
      <w:r w:rsidRPr="0064714E">
        <w:rPr>
          <w:rFonts w:ascii="Times New Roman" w:eastAsia="Andale Sans UI" w:hAnsi="Times New Roman" w:cs="Times New Roman"/>
          <w:kern w:val="3"/>
          <w:szCs w:val="24"/>
          <w:lang w:val="uk-UA" w:eastAsia="ru-RU"/>
        </w:rPr>
        <w:t xml:space="preserve"> набор</w:t>
      </w:r>
      <w:r>
        <w:rPr>
          <w:rFonts w:ascii="Times New Roman" w:eastAsia="Andale Sans UI" w:hAnsi="Times New Roman" w:cs="Times New Roman"/>
          <w:kern w:val="3"/>
          <w:szCs w:val="24"/>
          <w:lang w:val="uk-UA" w:eastAsia="ru-RU"/>
        </w:rPr>
        <w:t>и</w:t>
      </w:r>
      <w:r w:rsidRPr="0064714E">
        <w:rPr>
          <w:rFonts w:ascii="Times New Roman" w:eastAsia="Andale Sans UI" w:hAnsi="Times New Roman" w:cs="Times New Roman"/>
          <w:kern w:val="3"/>
          <w:szCs w:val="24"/>
          <w:lang w:val="uk-UA" w:eastAsia="ru-RU"/>
        </w:rPr>
        <w:t xml:space="preserve">, </w:t>
      </w:r>
      <w:r>
        <w:rPr>
          <w:rFonts w:ascii="Times New Roman" w:eastAsia="Andale Sans UI" w:hAnsi="Times New Roman" w:cs="Times New Roman"/>
          <w:kern w:val="3"/>
          <w:szCs w:val="24"/>
          <w:lang w:val="uk-UA" w:eastAsia="ru-RU"/>
        </w:rPr>
        <w:t>комплекти</w:t>
      </w:r>
      <w:r w:rsidRPr="0064714E">
        <w:rPr>
          <w:rFonts w:ascii="Times New Roman" w:eastAsia="Andale Sans UI" w:hAnsi="Times New Roman" w:cs="Times New Roman"/>
          <w:kern w:val="3"/>
          <w:szCs w:val="24"/>
          <w:lang w:val="uk-UA" w:eastAsia="ru-RU"/>
        </w:rPr>
        <w:t xml:space="preserve"> постільної білизни, сертифікат</w:t>
      </w:r>
      <w:r>
        <w:rPr>
          <w:rFonts w:ascii="Times New Roman" w:eastAsia="Andale Sans UI" w:hAnsi="Times New Roman" w:cs="Times New Roman"/>
          <w:kern w:val="3"/>
          <w:szCs w:val="24"/>
          <w:lang w:val="uk-UA" w:eastAsia="ru-RU"/>
        </w:rPr>
        <w:t>и</w:t>
      </w:r>
      <w:r w:rsidRPr="0064714E">
        <w:rPr>
          <w:rFonts w:ascii="Times New Roman" w:eastAsia="Andale Sans UI" w:hAnsi="Times New Roman" w:cs="Times New Roman"/>
          <w:kern w:val="3"/>
          <w:szCs w:val="24"/>
          <w:lang w:val="uk-UA" w:eastAsia="ru-RU"/>
        </w:rPr>
        <w:t xml:space="preserve"> на одяг та взуття (ГО «Дівчата»), зимов</w:t>
      </w:r>
      <w:r w:rsidR="006448CD">
        <w:rPr>
          <w:rFonts w:ascii="Times New Roman" w:eastAsia="Andale Sans UI" w:hAnsi="Times New Roman" w:cs="Times New Roman"/>
          <w:kern w:val="3"/>
          <w:szCs w:val="24"/>
          <w:lang w:val="uk-UA" w:eastAsia="ru-RU"/>
        </w:rPr>
        <w:t>у</w:t>
      </w:r>
      <w:r w:rsidRPr="0064714E">
        <w:rPr>
          <w:rFonts w:ascii="Times New Roman" w:eastAsia="Andale Sans UI" w:hAnsi="Times New Roman" w:cs="Times New Roman"/>
          <w:kern w:val="3"/>
          <w:szCs w:val="24"/>
          <w:lang w:val="uk-UA" w:eastAsia="ru-RU"/>
        </w:rPr>
        <w:t xml:space="preserve"> допомог</w:t>
      </w:r>
      <w:r w:rsidR="006448CD">
        <w:rPr>
          <w:rFonts w:ascii="Times New Roman" w:eastAsia="Andale Sans UI" w:hAnsi="Times New Roman" w:cs="Times New Roman"/>
          <w:kern w:val="3"/>
          <w:szCs w:val="24"/>
          <w:lang w:val="uk-UA" w:eastAsia="ru-RU"/>
        </w:rPr>
        <w:t>у</w:t>
      </w:r>
      <w:r w:rsidRPr="0064714E">
        <w:rPr>
          <w:rFonts w:ascii="Times New Roman" w:eastAsia="Andale Sans UI" w:hAnsi="Times New Roman" w:cs="Times New Roman"/>
          <w:kern w:val="3"/>
          <w:szCs w:val="24"/>
          <w:lang w:val="uk-UA" w:eastAsia="ru-RU"/>
        </w:rPr>
        <w:t xml:space="preserve"> (</w:t>
      </w:r>
      <w:r>
        <w:rPr>
          <w:rFonts w:ascii="Times New Roman" w:eastAsia="Andale Sans UI" w:hAnsi="Times New Roman" w:cs="Times New Roman"/>
          <w:kern w:val="3"/>
          <w:szCs w:val="24"/>
          <w:lang w:val="uk-UA" w:eastAsia="ru-RU"/>
        </w:rPr>
        <w:t>від ЮНІСЕФ,</w:t>
      </w:r>
      <w:r w:rsidRPr="0064714E">
        <w:rPr>
          <w:rFonts w:ascii="Times New Roman" w:eastAsia="Andale Sans UI" w:hAnsi="Times New Roman" w:cs="Times New Roman"/>
          <w:kern w:val="3"/>
          <w:szCs w:val="24"/>
          <w:lang w:val="uk-UA" w:eastAsia="ru-RU"/>
        </w:rPr>
        <w:t xml:space="preserve"> 21</w:t>
      </w:r>
      <w:r>
        <w:rPr>
          <w:rFonts w:ascii="Times New Roman" w:eastAsia="Andale Sans UI" w:hAnsi="Times New Roman" w:cs="Times New Roman"/>
          <w:kern w:val="3"/>
          <w:szCs w:val="24"/>
          <w:lang w:val="uk-UA" w:eastAsia="ru-RU"/>
        </w:rPr>
        <w:t>,</w:t>
      </w:r>
      <w:r w:rsidRPr="0064714E">
        <w:rPr>
          <w:rFonts w:ascii="Times New Roman" w:eastAsia="Andale Sans UI" w:hAnsi="Times New Roman" w:cs="Times New Roman"/>
          <w:kern w:val="3"/>
          <w:szCs w:val="24"/>
          <w:lang w:val="uk-UA" w:eastAsia="ru-RU"/>
        </w:rPr>
        <w:t>8</w:t>
      </w:r>
      <w:r>
        <w:rPr>
          <w:rFonts w:ascii="Times New Roman" w:eastAsia="Andale Sans UI" w:hAnsi="Times New Roman" w:cs="Times New Roman"/>
          <w:kern w:val="3"/>
          <w:szCs w:val="24"/>
          <w:lang w:val="uk-UA" w:eastAsia="ru-RU"/>
        </w:rPr>
        <w:t xml:space="preserve"> тис.</w:t>
      </w:r>
      <w:r w:rsidRPr="0064714E">
        <w:rPr>
          <w:rFonts w:ascii="Times New Roman" w:eastAsia="Andale Sans UI" w:hAnsi="Times New Roman" w:cs="Times New Roman"/>
          <w:kern w:val="3"/>
          <w:szCs w:val="24"/>
          <w:lang w:val="uk-UA" w:eastAsia="ru-RU"/>
        </w:rPr>
        <w:t xml:space="preserve"> грн), матеріальн</w:t>
      </w:r>
      <w:r>
        <w:rPr>
          <w:rFonts w:ascii="Times New Roman" w:eastAsia="Andale Sans UI" w:hAnsi="Times New Roman" w:cs="Times New Roman"/>
          <w:kern w:val="3"/>
          <w:szCs w:val="24"/>
          <w:lang w:val="uk-UA" w:eastAsia="ru-RU"/>
        </w:rPr>
        <w:t>а</w:t>
      </w:r>
      <w:r w:rsidRPr="0064714E">
        <w:rPr>
          <w:rFonts w:ascii="Times New Roman" w:eastAsia="Andale Sans UI" w:hAnsi="Times New Roman" w:cs="Times New Roman"/>
          <w:kern w:val="3"/>
          <w:szCs w:val="24"/>
          <w:lang w:val="uk-UA" w:eastAsia="ru-RU"/>
        </w:rPr>
        <w:t xml:space="preserve"> допомог</w:t>
      </w:r>
      <w:r>
        <w:rPr>
          <w:rFonts w:ascii="Times New Roman" w:eastAsia="Andale Sans UI" w:hAnsi="Times New Roman" w:cs="Times New Roman"/>
          <w:kern w:val="3"/>
          <w:szCs w:val="24"/>
          <w:lang w:val="uk-UA" w:eastAsia="ru-RU"/>
        </w:rPr>
        <w:t>а</w:t>
      </w:r>
      <w:r w:rsidRPr="0064714E">
        <w:rPr>
          <w:rFonts w:ascii="Times New Roman" w:eastAsia="Andale Sans UI" w:hAnsi="Times New Roman" w:cs="Times New Roman"/>
          <w:kern w:val="3"/>
          <w:szCs w:val="24"/>
          <w:lang w:val="uk-UA" w:eastAsia="ru-RU"/>
        </w:rPr>
        <w:t xml:space="preserve"> (від МОМ до 33000</w:t>
      </w:r>
      <w:r>
        <w:rPr>
          <w:rFonts w:ascii="Times New Roman" w:eastAsia="Andale Sans UI" w:hAnsi="Times New Roman" w:cs="Times New Roman"/>
          <w:kern w:val="3"/>
          <w:szCs w:val="24"/>
          <w:lang w:val="uk-UA" w:eastAsia="ru-RU"/>
        </w:rPr>
        <w:t xml:space="preserve"> грн</w:t>
      </w:r>
      <w:r w:rsidRPr="0064714E">
        <w:rPr>
          <w:rFonts w:ascii="Times New Roman" w:eastAsia="Andale Sans UI" w:hAnsi="Times New Roman" w:cs="Times New Roman"/>
          <w:kern w:val="3"/>
          <w:szCs w:val="24"/>
          <w:lang w:val="uk-UA" w:eastAsia="ru-RU"/>
        </w:rPr>
        <w:t>).</w:t>
      </w:r>
    </w:p>
    <w:p w:rsidR="0064714E" w:rsidRPr="0064714E" w:rsidRDefault="0064714E" w:rsidP="0064714E">
      <w:pPr>
        <w:spacing w:line="276" w:lineRule="auto"/>
        <w:ind w:firstLine="567"/>
        <w:rPr>
          <w:rFonts w:ascii="Times New Roman" w:eastAsia="Andale Sans UI" w:hAnsi="Times New Roman" w:cs="Times New Roman"/>
          <w:kern w:val="3"/>
          <w:szCs w:val="24"/>
          <w:lang w:val="uk-UA" w:eastAsia="ru-RU"/>
        </w:rPr>
      </w:pPr>
      <w:r>
        <w:rPr>
          <w:rFonts w:ascii="Times New Roman" w:eastAsia="Andale Sans UI" w:hAnsi="Times New Roman" w:cs="Times New Roman"/>
          <w:kern w:val="3"/>
          <w:szCs w:val="24"/>
          <w:lang w:val="uk-UA" w:eastAsia="ru-RU"/>
        </w:rPr>
        <w:t>Проведено</w:t>
      </w:r>
      <w:r w:rsidRPr="0064714E">
        <w:rPr>
          <w:rFonts w:ascii="Times New Roman" w:eastAsia="Andale Sans UI" w:hAnsi="Times New Roman" w:cs="Times New Roman"/>
          <w:kern w:val="3"/>
          <w:szCs w:val="24"/>
          <w:lang w:val="uk-UA" w:eastAsia="ru-RU"/>
        </w:rPr>
        <w:t xml:space="preserve"> ремонт більшої частини приміщення центру за підтримки благодійних організацій: </w:t>
      </w:r>
      <w:r>
        <w:rPr>
          <w:rFonts w:ascii="Times New Roman" w:eastAsia="Andale Sans UI" w:hAnsi="Times New Roman" w:cs="Times New Roman"/>
          <w:kern w:val="3"/>
          <w:szCs w:val="24"/>
          <w:lang w:val="uk-UA" w:eastAsia="ru-RU"/>
        </w:rPr>
        <w:t>БО «БФ</w:t>
      </w:r>
      <w:r w:rsidRPr="0064714E">
        <w:rPr>
          <w:rFonts w:ascii="Times New Roman" w:eastAsia="Andale Sans UI" w:hAnsi="Times New Roman" w:cs="Times New Roman"/>
          <w:kern w:val="3"/>
          <w:szCs w:val="24"/>
          <w:lang w:val="uk-UA" w:eastAsia="ru-RU"/>
        </w:rPr>
        <w:t xml:space="preserve"> </w:t>
      </w:r>
      <w:r>
        <w:rPr>
          <w:rFonts w:ascii="Times New Roman" w:eastAsia="Andale Sans UI" w:hAnsi="Times New Roman" w:cs="Times New Roman"/>
          <w:kern w:val="3"/>
          <w:szCs w:val="24"/>
          <w:lang w:val="uk-UA" w:eastAsia="ru-RU"/>
        </w:rPr>
        <w:t>«</w:t>
      </w:r>
      <w:r w:rsidRPr="0064714E">
        <w:rPr>
          <w:rFonts w:ascii="Times New Roman" w:eastAsia="Andale Sans UI" w:hAnsi="Times New Roman" w:cs="Times New Roman"/>
          <w:kern w:val="3"/>
          <w:szCs w:val="24"/>
          <w:lang w:val="uk-UA" w:eastAsia="ru-RU"/>
        </w:rPr>
        <w:t xml:space="preserve">Хай </w:t>
      </w:r>
      <w:proofErr w:type="spellStart"/>
      <w:r w:rsidRPr="0064714E">
        <w:rPr>
          <w:rFonts w:ascii="Times New Roman" w:eastAsia="Andale Sans UI" w:hAnsi="Times New Roman" w:cs="Times New Roman"/>
          <w:kern w:val="3"/>
          <w:szCs w:val="24"/>
          <w:lang w:val="uk-UA" w:eastAsia="ru-RU"/>
        </w:rPr>
        <w:t>Тех</w:t>
      </w:r>
      <w:proofErr w:type="spellEnd"/>
      <w:r>
        <w:rPr>
          <w:rFonts w:ascii="Times New Roman" w:eastAsia="Andale Sans UI" w:hAnsi="Times New Roman" w:cs="Times New Roman"/>
          <w:kern w:val="3"/>
          <w:szCs w:val="24"/>
          <w:lang w:val="uk-UA" w:eastAsia="ru-RU"/>
        </w:rPr>
        <w:t>»</w:t>
      </w:r>
      <w:r w:rsidRPr="0064714E">
        <w:rPr>
          <w:rFonts w:ascii="Times New Roman" w:eastAsia="Andale Sans UI" w:hAnsi="Times New Roman" w:cs="Times New Roman"/>
          <w:kern w:val="3"/>
          <w:szCs w:val="24"/>
          <w:lang w:val="uk-UA" w:eastAsia="ru-RU"/>
        </w:rPr>
        <w:t xml:space="preserve">, БО «Джерело надії України», ГО «Агенція сталого розвитку», </w:t>
      </w:r>
      <w:r>
        <w:rPr>
          <w:rFonts w:ascii="Times New Roman" w:eastAsia="Andale Sans UI" w:hAnsi="Times New Roman" w:cs="Times New Roman"/>
          <w:kern w:val="3"/>
          <w:szCs w:val="24"/>
          <w:lang w:val="uk-UA" w:eastAsia="ru-RU"/>
        </w:rPr>
        <w:t xml:space="preserve">ГО </w:t>
      </w:r>
      <w:r w:rsidRPr="0064714E">
        <w:rPr>
          <w:rFonts w:ascii="Times New Roman" w:eastAsia="Andale Sans UI" w:hAnsi="Times New Roman" w:cs="Times New Roman"/>
          <w:kern w:val="3"/>
          <w:szCs w:val="24"/>
          <w:lang w:val="uk-UA" w:eastAsia="ru-RU"/>
        </w:rPr>
        <w:t xml:space="preserve">«Право на захист», </w:t>
      </w:r>
      <w:r>
        <w:rPr>
          <w:rFonts w:ascii="Times New Roman" w:eastAsia="Andale Sans UI" w:hAnsi="Times New Roman" w:cs="Times New Roman"/>
          <w:kern w:val="3"/>
          <w:szCs w:val="24"/>
          <w:lang w:val="uk-UA" w:eastAsia="ru-RU"/>
        </w:rPr>
        <w:t xml:space="preserve">БО «БФ </w:t>
      </w:r>
      <w:r w:rsidRPr="0064714E">
        <w:rPr>
          <w:rFonts w:ascii="Times New Roman" w:eastAsia="Andale Sans UI" w:hAnsi="Times New Roman" w:cs="Times New Roman"/>
          <w:kern w:val="3"/>
          <w:szCs w:val="24"/>
          <w:lang w:val="uk-UA" w:eastAsia="ru-RU"/>
        </w:rPr>
        <w:t>«МХП</w:t>
      </w:r>
      <w:r>
        <w:rPr>
          <w:rFonts w:ascii="Times New Roman" w:eastAsia="Andale Sans UI" w:hAnsi="Times New Roman" w:cs="Times New Roman"/>
          <w:kern w:val="3"/>
          <w:szCs w:val="24"/>
          <w:lang w:val="uk-UA" w:eastAsia="ru-RU"/>
        </w:rPr>
        <w:t xml:space="preserve"> </w:t>
      </w:r>
      <w:r w:rsidRPr="0064714E">
        <w:rPr>
          <w:rFonts w:ascii="Times New Roman" w:eastAsia="Andale Sans UI" w:hAnsi="Times New Roman" w:cs="Times New Roman"/>
          <w:kern w:val="3"/>
          <w:szCs w:val="24"/>
          <w:lang w:val="uk-UA" w:eastAsia="ru-RU"/>
        </w:rPr>
        <w:t>-</w:t>
      </w:r>
      <w:r>
        <w:rPr>
          <w:rFonts w:ascii="Times New Roman" w:eastAsia="Andale Sans UI" w:hAnsi="Times New Roman" w:cs="Times New Roman"/>
          <w:kern w:val="3"/>
          <w:szCs w:val="24"/>
          <w:lang w:val="uk-UA" w:eastAsia="ru-RU"/>
        </w:rPr>
        <w:t xml:space="preserve"> Г</w:t>
      </w:r>
      <w:r w:rsidRPr="0064714E">
        <w:rPr>
          <w:rFonts w:ascii="Times New Roman" w:eastAsia="Andale Sans UI" w:hAnsi="Times New Roman" w:cs="Times New Roman"/>
          <w:kern w:val="3"/>
          <w:szCs w:val="24"/>
          <w:lang w:val="uk-UA" w:eastAsia="ru-RU"/>
        </w:rPr>
        <w:t xml:space="preserve">ромаді». </w:t>
      </w:r>
      <w:r>
        <w:rPr>
          <w:rFonts w:ascii="Times New Roman" w:eastAsia="Andale Sans UI" w:hAnsi="Times New Roman" w:cs="Times New Roman"/>
          <w:kern w:val="3"/>
          <w:szCs w:val="24"/>
          <w:lang w:val="uk-UA" w:eastAsia="ru-RU"/>
        </w:rPr>
        <w:t>Приміщення о</w:t>
      </w:r>
      <w:r w:rsidRPr="0064714E">
        <w:rPr>
          <w:rFonts w:ascii="Times New Roman" w:eastAsia="Andale Sans UI" w:hAnsi="Times New Roman" w:cs="Times New Roman"/>
          <w:kern w:val="3"/>
          <w:szCs w:val="24"/>
          <w:lang w:val="uk-UA" w:eastAsia="ru-RU"/>
        </w:rPr>
        <w:t>блаштовано новими меблями</w:t>
      </w:r>
      <w:r>
        <w:rPr>
          <w:rFonts w:ascii="Times New Roman" w:eastAsia="Andale Sans UI" w:hAnsi="Times New Roman" w:cs="Times New Roman"/>
          <w:kern w:val="3"/>
          <w:szCs w:val="24"/>
          <w:lang w:val="uk-UA" w:eastAsia="ru-RU"/>
        </w:rPr>
        <w:t>, встановлено</w:t>
      </w:r>
      <w:r w:rsidRPr="0064714E">
        <w:rPr>
          <w:rFonts w:ascii="Times New Roman" w:eastAsia="Andale Sans UI" w:hAnsi="Times New Roman" w:cs="Times New Roman"/>
          <w:kern w:val="3"/>
          <w:szCs w:val="24"/>
          <w:lang w:val="uk-UA" w:eastAsia="ru-RU"/>
        </w:rPr>
        <w:t xml:space="preserve"> осмотичн</w:t>
      </w:r>
      <w:r>
        <w:rPr>
          <w:rFonts w:ascii="Times New Roman" w:eastAsia="Andale Sans UI" w:hAnsi="Times New Roman" w:cs="Times New Roman"/>
          <w:kern w:val="3"/>
          <w:szCs w:val="24"/>
          <w:lang w:val="uk-UA" w:eastAsia="ru-RU"/>
        </w:rPr>
        <w:t>у</w:t>
      </w:r>
      <w:r w:rsidRPr="0064714E">
        <w:rPr>
          <w:rFonts w:ascii="Times New Roman" w:eastAsia="Andale Sans UI" w:hAnsi="Times New Roman" w:cs="Times New Roman"/>
          <w:kern w:val="3"/>
          <w:szCs w:val="24"/>
          <w:lang w:val="uk-UA" w:eastAsia="ru-RU"/>
        </w:rPr>
        <w:t xml:space="preserve"> систем</w:t>
      </w:r>
      <w:r>
        <w:rPr>
          <w:rFonts w:ascii="Times New Roman" w:eastAsia="Andale Sans UI" w:hAnsi="Times New Roman" w:cs="Times New Roman"/>
          <w:kern w:val="3"/>
          <w:szCs w:val="24"/>
          <w:lang w:val="uk-UA" w:eastAsia="ru-RU"/>
        </w:rPr>
        <w:t>у</w:t>
      </w:r>
      <w:r w:rsidRPr="0064714E">
        <w:rPr>
          <w:rFonts w:ascii="Times New Roman" w:eastAsia="Andale Sans UI" w:hAnsi="Times New Roman" w:cs="Times New Roman"/>
          <w:kern w:val="3"/>
          <w:szCs w:val="24"/>
          <w:lang w:val="uk-UA" w:eastAsia="ru-RU"/>
        </w:rPr>
        <w:t xml:space="preserve"> з мінералізацією, антибактеріальною системою для якісної питної води.</w:t>
      </w:r>
    </w:p>
    <w:p w:rsidR="0064714E" w:rsidRDefault="0064714E" w:rsidP="0064714E">
      <w:pPr>
        <w:spacing w:line="276" w:lineRule="auto"/>
        <w:ind w:firstLine="567"/>
        <w:rPr>
          <w:rFonts w:ascii="Times New Roman" w:eastAsia="Andale Sans UI" w:hAnsi="Times New Roman" w:cs="Times New Roman"/>
          <w:kern w:val="3"/>
          <w:szCs w:val="24"/>
          <w:lang w:val="uk-UA" w:eastAsia="ru-RU"/>
        </w:rPr>
      </w:pPr>
      <w:r w:rsidRPr="0064714E">
        <w:rPr>
          <w:rFonts w:ascii="Times New Roman" w:eastAsia="Andale Sans UI" w:hAnsi="Times New Roman" w:cs="Times New Roman"/>
          <w:kern w:val="3"/>
          <w:szCs w:val="24"/>
          <w:lang w:val="uk-UA" w:eastAsia="ru-RU"/>
        </w:rPr>
        <w:t>Загалом за 2024 рік залучено спонсорських коштів на ремонт і обладнання для Центру близько 1 млн.</w:t>
      </w:r>
      <w:r>
        <w:rPr>
          <w:rFonts w:ascii="Times New Roman" w:eastAsia="Andale Sans UI" w:hAnsi="Times New Roman" w:cs="Times New Roman"/>
          <w:kern w:val="3"/>
          <w:szCs w:val="24"/>
          <w:lang w:val="uk-UA" w:eastAsia="ru-RU"/>
        </w:rPr>
        <w:t xml:space="preserve"> </w:t>
      </w:r>
      <w:r w:rsidRPr="0064714E">
        <w:rPr>
          <w:rFonts w:ascii="Times New Roman" w:eastAsia="Andale Sans UI" w:hAnsi="Times New Roman" w:cs="Times New Roman"/>
          <w:kern w:val="3"/>
          <w:szCs w:val="24"/>
          <w:lang w:val="uk-UA" w:eastAsia="ru-RU"/>
        </w:rPr>
        <w:t xml:space="preserve">грн. </w:t>
      </w:r>
    </w:p>
    <w:p w:rsidR="006D1749" w:rsidRPr="00FE74D5" w:rsidRDefault="006D1749" w:rsidP="0064714E">
      <w:pPr>
        <w:spacing w:line="276" w:lineRule="auto"/>
        <w:ind w:firstLine="567"/>
        <w:rPr>
          <w:rFonts w:ascii="Times New Roman" w:eastAsia="Andale Sans UI" w:hAnsi="Times New Roman" w:cs="Times New Roman"/>
          <w:kern w:val="3"/>
          <w:sz w:val="8"/>
          <w:szCs w:val="8"/>
          <w:lang w:val="uk-UA" w:eastAsia="ru-RU"/>
        </w:rPr>
      </w:pPr>
    </w:p>
    <w:p w:rsidR="006D1749" w:rsidRDefault="006D1749" w:rsidP="006D1749">
      <w:pPr>
        <w:tabs>
          <w:tab w:val="left" w:pos="0"/>
        </w:tabs>
        <w:suppressAutoHyphens/>
        <w:spacing w:line="276" w:lineRule="auto"/>
        <w:ind w:firstLine="567"/>
        <w:rPr>
          <w:rFonts w:ascii="Times New Roman" w:eastAsia="Times New Roman" w:hAnsi="Times New Roman" w:cs="Times New Roman"/>
          <w:bCs/>
          <w:color w:val="000000"/>
          <w:szCs w:val="24"/>
          <w:lang w:val="uk-UA" w:eastAsia="zh-CN"/>
        </w:rPr>
      </w:pPr>
      <w:r w:rsidRPr="006D1749">
        <w:rPr>
          <w:rFonts w:ascii="Times New Roman" w:eastAsia="Times New Roman" w:hAnsi="Times New Roman" w:cs="Times New Roman"/>
          <w:bCs/>
          <w:color w:val="000000"/>
          <w:szCs w:val="24"/>
          <w:lang w:val="uk-UA" w:eastAsia="zh-CN"/>
        </w:rPr>
        <w:t>Робота Територіального центру соціального обслуговування (надання соціальних послуг) Роменської міської ради направлена на забезпечення потреб найбільш незахищених верст населення</w:t>
      </w:r>
      <w:r>
        <w:rPr>
          <w:rFonts w:ascii="Times New Roman" w:eastAsia="Times New Roman" w:hAnsi="Times New Roman" w:cs="Times New Roman"/>
          <w:bCs/>
          <w:color w:val="000000"/>
          <w:szCs w:val="24"/>
          <w:lang w:val="uk-UA" w:eastAsia="zh-CN"/>
        </w:rPr>
        <w:t xml:space="preserve">: </w:t>
      </w:r>
      <w:r w:rsidRPr="006D1749">
        <w:rPr>
          <w:rFonts w:ascii="Times New Roman" w:eastAsia="Times New Roman" w:hAnsi="Times New Roman" w:cs="Times New Roman"/>
          <w:bCs/>
          <w:color w:val="000000"/>
          <w:szCs w:val="24"/>
          <w:lang w:val="uk-UA" w:eastAsia="zh-CN"/>
        </w:rPr>
        <w:t>громадяни похилого віку, особи з інвалідністю, одинокі та самотні непрацездатні громадяни,  ветерани та члени їх сімей</w:t>
      </w:r>
      <w:r w:rsidR="006448CD">
        <w:rPr>
          <w:rFonts w:ascii="Times New Roman" w:eastAsia="Times New Roman" w:hAnsi="Times New Roman" w:cs="Times New Roman"/>
          <w:bCs/>
          <w:color w:val="000000"/>
          <w:szCs w:val="24"/>
          <w:lang w:val="uk-UA" w:eastAsia="zh-CN"/>
        </w:rPr>
        <w:t>,</w:t>
      </w:r>
      <w:r w:rsidRPr="006D1749">
        <w:rPr>
          <w:rFonts w:ascii="Times New Roman" w:eastAsia="Times New Roman" w:hAnsi="Times New Roman" w:cs="Times New Roman"/>
          <w:bCs/>
          <w:color w:val="000000"/>
          <w:szCs w:val="24"/>
          <w:lang w:val="uk-UA" w:eastAsia="zh-CN"/>
        </w:rPr>
        <w:t xml:space="preserve"> </w:t>
      </w:r>
      <w:r w:rsidR="006448CD">
        <w:rPr>
          <w:rFonts w:ascii="Times New Roman" w:eastAsia="Times New Roman" w:hAnsi="Times New Roman" w:cs="Times New Roman"/>
          <w:bCs/>
          <w:color w:val="000000"/>
          <w:szCs w:val="24"/>
          <w:lang w:val="uk-UA" w:eastAsia="zh-CN"/>
        </w:rPr>
        <w:t>сім’ї</w:t>
      </w:r>
      <w:r w:rsidRPr="006D1749">
        <w:rPr>
          <w:rFonts w:ascii="Times New Roman" w:eastAsia="Times New Roman" w:hAnsi="Times New Roman" w:cs="Times New Roman"/>
          <w:bCs/>
          <w:color w:val="000000"/>
          <w:szCs w:val="24"/>
          <w:lang w:val="uk-UA" w:eastAsia="zh-CN"/>
        </w:rPr>
        <w:t xml:space="preserve"> військово</w:t>
      </w:r>
      <w:r w:rsidR="006448CD">
        <w:rPr>
          <w:rFonts w:ascii="Times New Roman" w:eastAsia="Times New Roman" w:hAnsi="Times New Roman" w:cs="Times New Roman"/>
          <w:bCs/>
          <w:color w:val="000000"/>
          <w:szCs w:val="24"/>
          <w:lang w:val="uk-UA" w:eastAsia="zh-CN"/>
        </w:rPr>
        <w:t>службовців</w:t>
      </w:r>
      <w:r w:rsidRPr="006D1749">
        <w:rPr>
          <w:rFonts w:ascii="Times New Roman" w:eastAsia="Times New Roman" w:hAnsi="Times New Roman" w:cs="Times New Roman"/>
          <w:bCs/>
          <w:color w:val="000000"/>
          <w:szCs w:val="24"/>
          <w:lang w:val="uk-UA" w:eastAsia="zh-CN"/>
        </w:rPr>
        <w:t xml:space="preserve">, </w:t>
      </w:r>
      <w:r w:rsidR="006448CD">
        <w:rPr>
          <w:rFonts w:ascii="Times New Roman" w:eastAsia="Times New Roman" w:hAnsi="Times New Roman" w:cs="Times New Roman"/>
          <w:bCs/>
          <w:color w:val="000000"/>
          <w:szCs w:val="24"/>
          <w:lang w:val="uk-UA" w:eastAsia="zh-CN"/>
        </w:rPr>
        <w:t>ВПО</w:t>
      </w:r>
      <w:r w:rsidRPr="006D1749">
        <w:rPr>
          <w:rFonts w:ascii="Times New Roman" w:eastAsia="Times New Roman" w:hAnsi="Times New Roman" w:cs="Times New Roman"/>
          <w:bCs/>
          <w:color w:val="000000"/>
          <w:szCs w:val="24"/>
          <w:lang w:val="uk-UA" w:eastAsia="zh-CN"/>
        </w:rPr>
        <w:t>, інші категорії осіб, що перебувають у складних життєвих обставинах.</w:t>
      </w:r>
    </w:p>
    <w:p w:rsidR="006D1749" w:rsidRPr="006D1749" w:rsidRDefault="00AC6AFB" w:rsidP="008C2097">
      <w:pPr>
        <w:tabs>
          <w:tab w:val="left" w:pos="567"/>
        </w:tabs>
        <w:suppressAutoHyphens/>
        <w:spacing w:line="276" w:lineRule="auto"/>
        <w:ind w:firstLine="567"/>
        <w:rPr>
          <w:rFonts w:ascii="Times New Roman" w:eastAsia="Times New Roman" w:hAnsi="Times New Roman" w:cs="Times New Roman"/>
          <w:szCs w:val="24"/>
          <w:lang w:val="uk-UA" w:eastAsia="zh-CN"/>
        </w:rPr>
      </w:pPr>
      <w:r>
        <w:rPr>
          <w:rFonts w:ascii="Times New Roman" w:eastAsia="Times New Roman" w:hAnsi="Times New Roman" w:cs="Times New Roman"/>
          <w:color w:val="000000"/>
          <w:szCs w:val="24"/>
          <w:lang w:val="uk-UA" w:eastAsia="zh-CN"/>
        </w:rPr>
        <w:t>У звітному періоді</w:t>
      </w:r>
      <w:r w:rsidR="006D1749" w:rsidRPr="006D1749">
        <w:rPr>
          <w:rFonts w:ascii="Times New Roman" w:eastAsia="Times New Roman" w:hAnsi="Times New Roman" w:cs="Times New Roman"/>
          <w:color w:val="000000"/>
          <w:szCs w:val="24"/>
          <w:lang w:val="uk-UA" w:eastAsia="zh-CN"/>
        </w:rPr>
        <w:t xml:space="preserve"> Територіальним центром охоплено</w:t>
      </w:r>
      <w:r w:rsidR="006D1749">
        <w:rPr>
          <w:rFonts w:ascii="Times New Roman" w:eastAsia="Times New Roman" w:hAnsi="Times New Roman" w:cs="Times New Roman"/>
          <w:color w:val="000000"/>
          <w:szCs w:val="24"/>
          <w:lang w:val="uk-UA" w:eastAsia="zh-CN"/>
        </w:rPr>
        <w:t xml:space="preserve"> послугами</w:t>
      </w:r>
      <w:r w:rsidR="006D1749" w:rsidRPr="006D1749">
        <w:rPr>
          <w:rFonts w:ascii="Times New Roman" w:eastAsia="Times New Roman" w:hAnsi="Times New Roman" w:cs="Times New Roman"/>
          <w:color w:val="000000"/>
          <w:szCs w:val="24"/>
          <w:lang w:val="uk-UA" w:eastAsia="zh-CN"/>
        </w:rPr>
        <w:t xml:space="preserve"> 1399</w:t>
      </w:r>
      <w:r w:rsidR="006D1749" w:rsidRPr="006D1749">
        <w:rPr>
          <w:rFonts w:ascii="Times New Roman" w:eastAsia="Times New Roman" w:hAnsi="Times New Roman" w:cs="Times New Roman"/>
          <w:bCs/>
          <w:color w:val="000000"/>
          <w:szCs w:val="24"/>
          <w:lang w:val="uk-UA" w:eastAsia="zh-CN"/>
        </w:rPr>
        <w:t xml:space="preserve"> </w:t>
      </w:r>
      <w:r w:rsidR="006D1749" w:rsidRPr="006D1749">
        <w:rPr>
          <w:rFonts w:ascii="Times New Roman" w:eastAsia="Times New Roman" w:hAnsi="Times New Roman" w:cs="Times New Roman"/>
          <w:szCs w:val="24"/>
          <w:lang w:val="uk-UA" w:eastAsia="zh-CN"/>
        </w:rPr>
        <w:t>осіб</w:t>
      </w:r>
      <w:r w:rsidR="006D1749" w:rsidRPr="006D1749">
        <w:rPr>
          <w:rFonts w:ascii="Times New Roman" w:eastAsia="Times New Roman" w:hAnsi="Times New Roman" w:cs="Times New Roman"/>
          <w:color w:val="000000"/>
          <w:szCs w:val="24"/>
          <w:lang w:val="uk-UA" w:eastAsia="zh-CN"/>
        </w:rPr>
        <w:t xml:space="preserve"> </w:t>
      </w:r>
      <w:r w:rsidR="006D1749">
        <w:rPr>
          <w:rFonts w:ascii="Times New Roman" w:eastAsia="Times New Roman" w:hAnsi="Times New Roman" w:cs="Times New Roman"/>
          <w:color w:val="000000"/>
          <w:szCs w:val="24"/>
          <w:lang w:val="uk-UA" w:eastAsia="zh-CN"/>
        </w:rPr>
        <w:t>зазначених категорій</w:t>
      </w:r>
      <w:r w:rsidR="00FE6BCC">
        <w:rPr>
          <w:rFonts w:ascii="Times New Roman" w:eastAsia="Times New Roman" w:hAnsi="Times New Roman" w:cs="Times New Roman"/>
          <w:color w:val="000000"/>
          <w:szCs w:val="24"/>
          <w:lang w:val="uk-UA" w:eastAsia="zh-CN"/>
        </w:rPr>
        <w:t xml:space="preserve"> (з них 1062 – жителі міста, 3327 – сільських населених пунктів)</w:t>
      </w:r>
      <w:r w:rsidR="006D1749" w:rsidRPr="006D1749">
        <w:rPr>
          <w:rFonts w:ascii="Times New Roman" w:eastAsia="Times New Roman" w:hAnsi="Times New Roman" w:cs="Times New Roman"/>
          <w:color w:val="000000"/>
          <w:szCs w:val="24"/>
          <w:lang w:val="uk-UA" w:eastAsia="zh-CN"/>
        </w:rPr>
        <w:t xml:space="preserve">, в </w:t>
      </w:r>
      <w:proofErr w:type="spellStart"/>
      <w:r w:rsidR="006D1749" w:rsidRPr="006D1749">
        <w:rPr>
          <w:rFonts w:ascii="Times New Roman" w:eastAsia="Times New Roman" w:hAnsi="Times New Roman" w:cs="Times New Roman"/>
          <w:color w:val="000000"/>
          <w:szCs w:val="24"/>
          <w:lang w:val="uk-UA" w:eastAsia="zh-CN"/>
        </w:rPr>
        <w:t>т.ч</w:t>
      </w:r>
      <w:proofErr w:type="spellEnd"/>
      <w:r w:rsidR="006D1749" w:rsidRPr="006D1749">
        <w:rPr>
          <w:rFonts w:ascii="Times New Roman" w:eastAsia="Times New Roman" w:hAnsi="Times New Roman" w:cs="Times New Roman"/>
          <w:color w:val="000000"/>
          <w:szCs w:val="24"/>
          <w:lang w:val="uk-UA" w:eastAsia="zh-CN"/>
        </w:rPr>
        <w:t>.:</w:t>
      </w:r>
    </w:p>
    <w:p w:rsidR="006D1749" w:rsidRPr="006D1749" w:rsidRDefault="006D1749" w:rsidP="008C2097">
      <w:pPr>
        <w:tabs>
          <w:tab w:val="left" w:pos="567"/>
        </w:tabs>
        <w:suppressAutoHyphens/>
        <w:spacing w:line="276" w:lineRule="auto"/>
        <w:rPr>
          <w:rFonts w:ascii="Times New Roman" w:eastAsia="Times New Roman" w:hAnsi="Times New Roman" w:cs="Times New Roman"/>
          <w:szCs w:val="24"/>
          <w:lang w:val="uk-UA" w:eastAsia="zh-CN"/>
        </w:rPr>
      </w:pPr>
      <w:r>
        <w:rPr>
          <w:rFonts w:ascii="Times New Roman" w:eastAsia="Times New Roman" w:hAnsi="Times New Roman" w:cs="Times New Roman"/>
          <w:szCs w:val="24"/>
          <w:lang w:val="uk-UA" w:eastAsia="zh-CN"/>
        </w:rPr>
        <w:tab/>
      </w:r>
      <w:r w:rsidRPr="006D1749">
        <w:rPr>
          <w:rFonts w:ascii="Times New Roman" w:eastAsia="Times New Roman" w:hAnsi="Times New Roman" w:cs="Times New Roman"/>
          <w:bCs/>
          <w:color w:val="000000"/>
          <w:szCs w:val="24"/>
          <w:lang w:val="uk-UA" w:eastAsia="zh-CN"/>
        </w:rPr>
        <w:t xml:space="preserve">відділенням соціальної допомоги вдома – </w:t>
      </w:r>
      <w:r w:rsidRPr="006D1749">
        <w:rPr>
          <w:rFonts w:ascii="Times New Roman" w:eastAsia="Times New Roman" w:hAnsi="Times New Roman" w:cs="Times New Roman"/>
          <w:color w:val="000000"/>
          <w:szCs w:val="24"/>
          <w:lang w:val="uk-UA" w:eastAsia="zh-CN"/>
        </w:rPr>
        <w:t xml:space="preserve"> </w:t>
      </w:r>
      <w:r w:rsidRPr="006D1749">
        <w:rPr>
          <w:rFonts w:ascii="Times New Roman" w:eastAsia="Times New Roman" w:hAnsi="Times New Roman" w:cs="Times New Roman"/>
          <w:bCs/>
          <w:color w:val="000000"/>
          <w:szCs w:val="24"/>
          <w:lang w:val="uk-UA" w:eastAsia="zh-CN"/>
        </w:rPr>
        <w:t>846</w:t>
      </w:r>
      <w:r w:rsidRPr="006D1749">
        <w:rPr>
          <w:rFonts w:ascii="Times New Roman" w:eastAsia="Times New Roman" w:hAnsi="Times New Roman" w:cs="Times New Roman"/>
          <w:color w:val="000000"/>
          <w:szCs w:val="24"/>
          <w:lang w:val="uk-UA" w:eastAsia="zh-CN"/>
        </w:rPr>
        <w:t>;</w:t>
      </w:r>
    </w:p>
    <w:p w:rsidR="006D1749" w:rsidRPr="006D1749" w:rsidRDefault="006D1749" w:rsidP="008C2097">
      <w:pPr>
        <w:tabs>
          <w:tab w:val="left" w:pos="567"/>
        </w:tabs>
        <w:suppressAutoHyphens/>
        <w:spacing w:line="276" w:lineRule="auto"/>
        <w:rPr>
          <w:rFonts w:ascii="Times New Roman" w:eastAsia="Times New Roman" w:hAnsi="Times New Roman" w:cs="Times New Roman"/>
          <w:szCs w:val="24"/>
          <w:lang w:val="uk-UA" w:eastAsia="zh-CN"/>
        </w:rPr>
      </w:pPr>
      <w:r w:rsidRPr="006D1749">
        <w:rPr>
          <w:rFonts w:ascii="Times New Roman" w:eastAsia="Times New Roman" w:hAnsi="Times New Roman" w:cs="Times New Roman"/>
          <w:szCs w:val="24"/>
          <w:lang w:val="uk-UA" w:eastAsia="zh-CN"/>
        </w:rPr>
        <w:tab/>
      </w:r>
      <w:r w:rsidRPr="006D1749">
        <w:rPr>
          <w:rFonts w:ascii="Times New Roman" w:eastAsia="Times New Roman" w:hAnsi="Times New Roman" w:cs="Times New Roman"/>
          <w:bCs/>
          <w:color w:val="000000"/>
          <w:szCs w:val="24"/>
          <w:lang w:val="uk-UA" w:eastAsia="zh-CN"/>
        </w:rPr>
        <w:t>відділенням денного перебування – 289</w:t>
      </w:r>
      <w:r w:rsidRPr="006D1749">
        <w:rPr>
          <w:rFonts w:ascii="Times New Roman" w:eastAsia="Times New Roman" w:hAnsi="Times New Roman" w:cs="Times New Roman"/>
          <w:color w:val="000000"/>
          <w:szCs w:val="24"/>
          <w:lang w:val="uk-UA" w:eastAsia="zh-CN"/>
        </w:rPr>
        <w:t>;</w:t>
      </w:r>
    </w:p>
    <w:p w:rsidR="006D1749" w:rsidRDefault="006D1749" w:rsidP="008C2097">
      <w:pPr>
        <w:tabs>
          <w:tab w:val="left" w:pos="0"/>
        </w:tabs>
        <w:suppressAutoHyphens/>
        <w:spacing w:line="276" w:lineRule="auto"/>
        <w:ind w:firstLine="567"/>
        <w:rPr>
          <w:rFonts w:ascii="Times New Roman" w:eastAsia="Times New Roman" w:hAnsi="Times New Roman" w:cs="Times New Roman"/>
          <w:bCs/>
          <w:szCs w:val="24"/>
          <w:lang w:val="uk-UA" w:eastAsia="zh-CN"/>
        </w:rPr>
      </w:pPr>
      <w:r w:rsidRPr="006D1749">
        <w:rPr>
          <w:rFonts w:ascii="Times New Roman" w:eastAsia="Times New Roman" w:hAnsi="Times New Roman" w:cs="Times New Roman"/>
          <w:bCs/>
          <w:color w:val="000000"/>
          <w:szCs w:val="24"/>
          <w:lang w:val="uk-UA" w:eastAsia="zh-CN"/>
        </w:rPr>
        <w:t>відділенням організації надання адресної натуральної та грошової  допомоги –</w:t>
      </w:r>
      <w:r w:rsidRPr="006D1749">
        <w:rPr>
          <w:rFonts w:ascii="Times New Roman" w:eastAsia="Times New Roman" w:hAnsi="Times New Roman" w:cs="Times New Roman"/>
          <w:szCs w:val="24"/>
          <w:lang w:val="uk-UA" w:eastAsia="zh-CN"/>
        </w:rPr>
        <w:t xml:space="preserve"> </w:t>
      </w:r>
      <w:r w:rsidRPr="006D1749">
        <w:rPr>
          <w:rFonts w:ascii="Times New Roman" w:eastAsia="Times New Roman" w:hAnsi="Times New Roman" w:cs="Times New Roman"/>
          <w:bCs/>
          <w:color w:val="000000"/>
          <w:szCs w:val="24"/>
          <w:lang w:val="uk-UA" w:eastAsia="zh-CN"/>
        </w:rPr>
        <w:t xml:space="preserve"> 264</w:t>
      </w:r>
      <w:r>
        <w:rPr>
          <w:rFonts w:ascii="Times New Roman" w:eastAsia="Times New Roman" w:hAnsi="Times New Roman" w:cs="Times New Roman"/>
          <w:bCs/>
          <w:szCs w:val="24"/>
          <w:lang w:val="uk-UA" w:eastAsia="zh-CN"/>
        </w:rPr>
        <w:t>.</w:t>
      </w:r>
    </w:p>
    <w:p w:rsidR="00715DEF" w:rsidRDefault="00A974E2" w:rsidP="00715DEF">
      <w:pPr>
        <w:tabs>
          <w:tab w:val="left" w:pos="0"/>
          <w:tab w:val="left" w:pos="567"/>
        </w:tabs>
        <w:suppressAutoHyphens/>
        <w:spacing w:line="276" w:lineRule="auto"/>
        <w:ind w:firstLine="567"/>
        <w:rPr>
          <w:rFonts w:ascii="Times New Roman" w:eastAsia="Times New Roman" w:hAnsi="Times New Roman" w:cs="Times New Roman"/>
          <w:szCs w:val="24"/>
          <w:lang w:val="uk-UA" w:eastAsia="zh-CN"/>
        </w:rPr>
      </w:pPr>
      <w:r w:rsidRPr="006D1749">
        <w:rPr>
          <w:rFonts w:ascii="Times New Roman" w:eastAsia="Times New Roman" w:hAnsi="Times New Roman" w:cs="Times New Roman"/>
          <w:szCs w:val="24"/>
          <w:lang w:val="uk-UA" w:eastAsia="zh-CN"/>
        </w:rPr>
        <w:t>Соціальні послуги надаються безкоштовно та на платній основі.</w:t>
      </w:r>
      <w:r w:rsidRPr="00A974E2">
        <w:rPr>
          <w:rFonts w:ascii="Times New Roman" w:eastAsia="Times New Roman" w:hAnsi="Times New Roman" w:cs="Times New Roman"/>
          <w:szCs w:val="24"/>
          <w:lang w:val="uk-UA" w:eastAsia="zh-CN"/>
        </w:rPr>
        <w:t xml:space="preserve"> Н</w:t>
      </w:r>
      <w:r w:rsidRPr="006D1749">
        <w:rPr>
          <w:rFonts w:ascii="Times New Roman" w:eastAsia="Times New Roman" w:hAnsi="Times New Roman" w:cs="Times New Roman"/>
          <w:szCs w:val="24"/>
          <w:lang w:val="uk-UA" w:eastAsia="zh-CN"/>
        </w:rPr>
        <w:t xml:space="preserve">адано 208415 послуг, в </w:t>
      </w:r>
      <w:proofErr w:type="spellStart"/>
      <w:r w:rsidRPr="006D1749">
        <w:rPr>
          <w:rFonts w:ascii="Times New Roman" w:eastAsia="Times New Roman" w:hAnsi="Times New Roman" w:cs="Times New Roman"/>
          <w:szCs w:val="24"/>
          <w:lang w:val="uk-UA" w:eastAsia="zh-CN"/>
        </w:rPr>
        <w:t>т.ч</w:t>
      </w:r>
      <w:proofErr w:type="spellEnd"/>
      <w:r w:rsidRPr="00A974E2">
        <w:rPr>
          <w:rFonts w:ascii="Times New Roman" w:eastAsia="Times New Roman" w:hAnsi="Times New Roman" w:cs="Times New Roman"/>
          <w:szCs w:val="24"/>
          <w:lang w:val="uk-UA" w:eastAsia="zh-CN"/>
        </w:rPr>
        <w:t>.</w:t>
      </w:r>
      <w:r w:rsidRPr="006D1749">
        <w:rPr>
          <w:rFonts w:ascii="Times New Roman" w:eastAsia="Times New Roman" w:hAnsi="Times New Roman" w:cs="Times New Roman"/>
          <w:szCs w:val="24"/>
          <w:lang w:val="uk-UA" w:eastAsia="zh-CN"/>
        </w:rPr>
        <w:t xml:space="preserve"> 1214 платних послуг 128 особам на суму 75,7 тис. грн.</w:t>
      </w:r>
      <w:r w:rsidRPr="006D1749">
        <w:rPr>
          <w:rFonts w:ascii="Times New Roman" w:eastAsia="Times New Roman" w:hAnsi="Times New Roman" w:cs="Times New Roman"/>
          <w:bCs/>
          <w:szCs w:val="24"/>
          <w:lang w:val="uk-UA" w:eastAsia="zh-CN"/>
        </w:rPr>
        <w:t xml:space="preserve"> </w:t>
      </w:r>
      <w:proofErr w:type="spellStart"/>
      <w:r w:rsidRPr="00A974E2">
        <w:rPr>
          <w:rFonts w:ascii="Times New Roman" w:eastAsia="Times New Roman" w:hAnsi="Times New Roman" w:cs="Times New Roman"/>
          <w:bCs/>
          <w:szCs w:val="24"/>
          <w:lang w:val="uk-UA" w:eastAsia="zh-CN"/>
        </w:rPr>
        <w:t>Т</w:t>
      </w:r>
      <w:r w:rsidRPr="006D1749">
        <w:rPr>
          <w:rFonts w:ascii="Times New Roman" w:eastAsia="Times New Roman" w:hAnsi="Times New Roman" w:cs="Times New Roman"/>
          <w:szCs w:val="24"/>
          <w:lang w:val="uk-UA" w:eastAsia="zh-CN"/>
        </w:rPr>
        <w:t>ерцентр</w:t>
      </w:r>
      <w:proofErr w:type="spellEnd"/>
      <w:r w:rsidRPr="006D1749">
        <w:rPr>
          <w:rFonts w:ascii="Times New Roman" w:eastAsia="Times New Roman" w:hAnsi="Times New Roman" w:cs="Times New Roman"/>
          <w:szCs w:val="24"/>
          <w:lang w:val="uk-UA" w:eastAsia="zh-CN"/>
        </w:rPr>
        <w:t xml:space="preserve"> надавав соціальні послуги догляду вдома та натуральну допомогу, зокрема членам сімей військовослужбовців – 5 особам, членам сімей ветеранів війни – 14 особам, особі з інвалідністю внаслідок </w:t>
      </w:r>
      <w:r w:rsidRPr="006D1749">
        <w:rPr>
          <w:rFonts w:ascii="Times New Roman" w:eastAsia="Times New Roman" w:hAnsi="Times New Roman" w:cs="Times New Roman"/>
          <w:bCs/>
          <w:szCs w:val="24"/>
          <w:lang w:val="uk-UA" w:eastAsia="zh-CN"/>
        </w:rPr>
        <w:t xml:space="preserve">російсько-української </w:t>
      </w:r>
      <w:r w:rsidRPr="006D1749">
        <w:rPr>
          <w:rFonts w:ascii="Times New Roman" w:eastAsia="Times New Roman" w:hAnsi="Times New Roman" w:cs="Times New Roman"/>
          <w:szCs w:val="24"/>
          <w:lang w:val="uk-UA" w:eastAsia="zh-CN"/>
        </w:rPr>
        <w:t>війни – 1.</w:t>
      </w:r>
      <w:r w:rsidR="00715DEF">
        <w:rPr>
          <w:rFonts w:ascii="Times New Roman" w:eastAsia="Times New Roman" w:hAnsi="Times New Roman" w:cs="Times New Roman"/>
          <w:szCs w:val="24"/>
          <w:lang w:val="uk-UA" w:eastAsia="zh-CN"/>
        </w:rPr>
        <w:t xml:space="preserve"> </w:t>
      </w:r>
    </w:p>
    <w:p w:rsidR="00715DEF" w:rsidRPr="006D1749" w:rsidRDefault="00715DEF" w:rsidP="00715DEF">
      <w:pPr>
        <w:tabs>
          <w:tab w:val="left" w:pos="0"/>
          <w:tab w:val="left" w:pos="567"/>
        </w:tabs>
        <w:suppressAutoHyphens/>
        <w:spacing w:line="276" w:lineRule="auto"/>
        <w:ind w:firstLine="567"/>
        <w:rPr>
          <w:rFonts w:ascii="Times New Roman" w:eastAsia="Times New Roman" w:hAnsi="Times New Roman" w:cs="Times New Roman"/>
          <w:szCs w:val="24"/>
          <w:lang w:val="uk-UA" w:eastAsia="zh-CN"/>
        </w:rPr>
      </w:pPr>
      <w:r w:rsidRPr="006D1749">
        <w:rPr>
          <w:rFonts w:ascii="Times New Roman" w:eastAsia="Times New Roman" w:hAnsi="Times New Roman" w:cs="Times New Roman"/>
          <w:szCs w:val="24"/>
          <w:lang w:val="uk-UA" w:eastAsia="zh-CN"/>
        </w:rPr>
        <w:t xml:space="preserve">31 </w:t>
      </w:r>
      <w:r>
        <w:rPr>
          <w:rFonts w:ascii="Times New Roman" w:eastAsia="Times New Roman" w:hAnsi="Times New Roman" w:cs="Times New Roman"/>
          <w:szCs w:val="24"/>
          <w:lang w:val="uk-UA" w:eastAsia="zh-CN"/>
        </w:rPr>
        <w:t>особ</w:t>
      </w:r>
      <w:r w:rsidR="006448CD">
        <w:rPr>
          <w:rFonts w:ascii="Times New Roman" w:eastAsia="Times New Roman" w:hAnsi="Times New Roman" w:cs="Times New Roman"/>
          <w:szCs w:val="24"/>
          <w:lang w:val="uk-UA" w:eastAsia="zh-CN"/>
        </w:rPr>
        <w:t>у</w:t>
      </w:r>
      <w:r>
        <w:rPr>
          <w:rFonts w:ascii="Times New Roman" w:eastAsia="Times New Roman" w:hAnsi="Times New Roman" w:cs="Times New Roman"/>
          <w:szCs w:val="24"/>
          <w:lang w:val="uk-UA" w:eastAsia="zh-CN"/>
        </w:rPr>
        <w:t xml:space="preserve"> з числа </w:t>
      </w:r>
      <w:r w:rsidRPr="006D1749">
        <w:rPr>
          <w:rFonts w:ascii="Times New Roman" w:eastAsia="Times New Roman" w:hAnsi="Times New Roman" w:cs="Times New Roman"/>
          <w:szCs w:val="24"/>
          <w:lang w:val="uk-UA" w:eastAsia="zh-CN"/>
        </w:rPr>
        <w:t>безробітн</w:t>
      </w:r>
      <w:r>
        <w:rPr>
          <w:rFonts w:ascii="Times New Roman" w:eastAsia="Times New Roman" w:hAnsi="Times New Roman" w:cs="Times New Roman"/>
          <w:szCs w:val="24"/>
          <w:lang w:val="uk-UA" w:eastAsia="zh-CN"/>
        </w:rPr>
        <w:t>их</w:t>
      </w:r>
      <w:r w:rsidRPr="006D1749">
        <w:rPr>
          <w:rFonts w:ascii="Times New Roman" w:eastAsia="Times New Roman" w:hAnsi="Times New Roman" w:cs="Times New Roman"/>
          <w:szCs w:val="24"/>
          <w:lang w:val="uk-UA" w:eastAsia="zh-CN"/>
        </w:rPr>
        <w:t xml:space="preserve"> </w:t>
      </w:r>
      <w:r w:rsidR="006448CD">
        <w:rPr>
          <w:rFonts w:ascii="Times New Roman" w:eastAsia="Times New Roman" w:hAnsi="Times New Roman" w:cs="Times New Roman"/>
          <w:szCs w:val="24"/>
          <w:lang w:val="uk-UA" w:eastAsia="zh-CN"/>
        </w:rPr>
        <w:t>залучено</w:t>
      </w:r>
      <w:r>
        <w:rPr>
          <w:rFonts w:ascii="Times New Roman" w:eastAsia="Times New Roman" w:hAnsi="Times New Roman" w:cs="Times New Roman"/>
          <w:szCs w:val="24"/>
          <w:lang w:val="uk-UA" w:eastAsia="zh-CN"/>
        </w:rPr>
        <w:t xml:space="preserve"> </w:t>
      </w:r>
      <w:r w:rsidR="006448CD">
        <w:rPr>
          <w:rFonts w:ascii="Times New Roman" w:eastAsia="Times New Roman" w:hAnsi="Times New Roman" w:cs="Times New Roman"/>
          <w:szCs w:val="24"/>
          <w:lang w:val="uk-UA" w:eastAsia="zh-CN"/>
        </w:rPr>
        <w:t xml:space="preserve">до виконання </w:t>
      </w:r>
      <w:r w:rsidRPr="006D1749">
        <w:rPr>
          <w:rFonts w:ascii="Times New Roman" w:eastAsia="Times New Roman" w:hAnsi="Times New Roman" w:cs="Times New Roman"/>
          <w:szCs w:val="24"/>
          <w:lang w:val="uk-UA" w:eastAsia="zh-CN"/>
        </w:rPr>
        <w:t>оплачуван</w:t>
      </w:r>
      <w:r w:rsidR="006448CD">
        <w:rPr>
          <w:rFonts w:ascii="Times New Roman" w:eastAsia="Times New Roman" w:hAnsi="Times New Roman" w:cs="Times New Roman"/>
          <w:szCs w:val="24"/>
          <w:lang w:val="uk-UA" w:eastAsia="zh-CN"/>
        </w:rPr>
        <w:t>их</w:t>
      </w:r>
      <w:r w:rsidRPr="006D1749">
        <w:rPr>
          <w:rFonts w:ascii="Times New Roman" w:eastAsia="Times New Roman" w:hAnsi="Times New Roman" w:cs="Times New Roman"/>
          <w:szCs w:val="24"/>
          <w:lang w:val="uk-UA" w:eastAsia="zh-CN"/>
        </w:rPr>
        <w:t xml:space="preserve"> громадськ</w:t>
      </w:r>
      <w:r w:rsidR="006448CD">
        <w:rPr>
          <w:rFonts w:ascii="Times New Roman" w:eastAsia="Times New Roman" w:hAnsi="Times New Roman" w:cs="Times New Roman"/>
          <w:szCs w:val="24"/>
          <w:lang w:val="uk-UA" w:eastAsia="zh-CN"/>
        </w:rPr>
        <w:t>их</w:t>
      </w:r>
      <w:r w:rsidRPr="006D1749">
        <w:rPr>
          <w:rFonts w:ascii="Times New Roman" w:eastAsia="Times New Roman" w:hAnsi="Times New Roman" w:cs="Times New Roman"/>
          <w:szCs w:val="24"/>
          <w:lang w:val="uk-UA" w:eastAsia="zh-CN"/>
        </w:rPr>
        <w:t xml:space="preserve"> та суспільно корисн</w:t>
      </w:r>
      <w:r w:rsidR="006448CD">
        <w:rPr>
          <w:rFonts w:ascii="Times New Roman" w:eastAsia="Times New Roman" w:hAnsi="Times New Roman" w:cs="Times New Roman"/>
          <w:szCs w:val="24"/>
          <w:lang w:val="uk-UA" w:eastAsia="zh-CN"/>
        </w:rPr>
        <w:t>их</w:t>
      </w:r>
      <w:r w:rsidRPr="006D1749">
        <w:rPr>
          <w:rFonts w:ascii="Times New Roman" w:eastAsia="Times New Roman" w:hAnsi="Times New Roman" w:cs="Times New Roman"/>
          <w:szCs w:val="24"/>
          <w:lang w:val="uk-UA" w:eastAsia="zh-CN"/>
        </w:rPr>
        <w:t xml:space="preserve"> роб</w:t>
      </w:r>
      <w:r w:rsidR="006448CD">
        <w:rPr>
          <w:rFonts w:ascii="Times New Roman" w:eastAsia="Times New Roman" w:hAnsi="Times New Roman" w:cs="Times New Roman"/>
          <w:szCs w:val="24"/>
          <w:lang w:val="uk-UA" w:eastAsia="zh-CN"/>
        </w:rPr>
        <w:t>іт</w:t>
      </w:r>
      <w:r w:rsidRPr="006D1749">
        <w:rPr>
          <w:rFonts w:ascii="Times New Roman" w:eastAsia="Times New Roman" w:hAnsi="Times New Roman" w:cs="Times New Roman"/>
          <w:szCs w:val="24"/>
          <w:lang w:val="uk-UA" w:eastAsia="zh-CN"/>
        </w:rPr>
        <w:t>, пов’язан</w:t>
      </w:r>
      <w:r w:rsidR="006448CD">
        <w:rPr>
          <w:rFonts w:ascii="Times New Roman" w:eastAsia="Times New Roman" w:hAnsi="Times New Roman" w:cs="Times New Roman"/>
          <w:szCs w:val="24"/>
          <w:lang w:val="uk-UA" w:eastAsia="zh-CN"/>
        </w:rPr>
        <w:t>их</w:t>
      </w:r>
      <w:r>
        <w:rPr>
          <w:rFonts w:ascii="Times New Roman" w:eastAsia="Times New Roman" w:hAnsi="Times New Roman" w:cs="Times New Roman"/>
          <w:szCs w:val="24"/>
          <w:lang w:val="uk-UA" w:eastAsia="zh-CN"/>
        </w:rPr>
        <w:t xml:space="preserve"> з наданням послуг підопічним </w:t>
      </w:r>
      <w:proofErr w:type="spellStart"/>
      <w:r>
        <w:rPr>
          <w:rFonts w:ascii="Times New Roman" w:eastAsia="Times New Roman" w:hAnsi="Times New Roman" w:cs="Times New Roman"/>
          <w:szCs w:val="24"/>
          <w:lang w:val="uk-UA" w:eastAsia="zh-CN"/>
        </w:rPr>
        <w:t>терцентру</w:t>
      </w:r>
      <w:proofErr w:type="spellEnd"/>
      <w:r>
        <w:rPr>
          <w:rFonts w:ascii="Times New Roman" w:eastAsia="Times New Roman" w:hAnsi="Times New Roman" w:cs="Times New Roman"/>
          <w:szCs w:val="24"/>
          <w:lang w:val="uk-UA" w:eastAsia="zh-CN"/>
        </w:rPr>
        <w:t xml:space="preserve">; </w:t>
      </w:r>
      <w:r w:rsidRPr="006D1749">
        <w:rPr>
          <w:rFonts w:ascii="Times New Roman" w:eastAsia="Times New Roman" w:hAnsi="Times New Roman" w:cs="Times New Roman"/>
          <w:szCs w:val="24"/>
          <w:lang w:val="uk-UA" w:eastAsia="zh-CN"/>
        </w:rPr>
        <w:t xml:space="preserve">залучено коштів 272,9 тис. грн, </w:t>
      </w:r>
      <w:r>
        <w:rPr>
          <w:rFonts w:ascii="Times New Roman" w:eastAsia="Times New Roman" w:hAnsi="Times New Roman" w:cs="Times New Roman"/>
          <w:szCs w:val="24"/>
          <w:lang w:val="uk-UA" w:eastAsia="zh-CN"/>
        </w:rPr>
        <w:t xml:space="preserve">в </w:t>
      </w:r>
      <w:proofErr w:type="spellStart"/>
      <w:r>
        <w:rPr>
          <w:rFonts w:ascii="Times New Roman" w:eastAsia="Times New Roman" w:hAnsi="Times New Roman" w:cs="Times New Roman"/>
          <w:szCs w:val="24"/>
          <w:lang w:val="uk-UA" w:eastAsia="zh-CN"/>
        </w:rPr>
        <w:t>т.ч</w:t>
      </w:r>
      <w:proofErr w:type="spellEnd"/>
      <w:r>
        <w:rPr>
          <w:rFonts w:ascii="Times New Roman" w:eastAsia="Times New Roman" w:hAnsi="Times New Roman" w:cs="Times New Roman"/>
          <w:szCs w:val="24"/>
          <w:lang w:val="uk-UA" w:eastAsia="zh-CN"/>
        </w:rPr>
        <w:t>. з місцевого бюджету 40,6</w:t>
      </w:r>
      <w:r w:rsidRPr="006D1749">
        <w:rPr>
          <w:rFonts w:ascii="Times New Roman" w:eastAsia="Times New Roman" w:hAnsi="Times New Roman" w:cs="Times New Roman"/>
          <w:szCs w:val="24"/>
          <w:lang w:val="uk-UA" w:eastAsia="zh-CN"/>
        </w:rPr>
        <w:t xml:space="preserve"> тис. грн. </w:t>
      </w:r>
    </w:p>
    <w:p w:rsidR="00A974E2" w:rsidRDefault="00A974E2" w:rsidP="00A974E2">
      <w:pPr>
        <w:tabs>
          <w:tab w:val="left" w:pos="567"/>
          <w:tab w:val="left" w:pos="6405"/>
        </w:tabs>
        <w:suppressAutoHyphens/>
        <w:spacing w:line="276" w:lineRule="auto"/>
        <w:ind w:firstLine="567"/>
        <w:rPr>
          <w:rFonts w:ascii="Times New Roman" w:eastAsia="Times New Roman" w:hAnsi="Times New Roman" w:cs="Times New Roman"/>
          <w:szCs w:val="24"/>
          <w:lang w:val="uk-UA" w:eastAsia="zh-CN"/>
        </w:rPr>
      </w:pPr>
      <w:r w:rsidRPr="006D1749">
        <w:rPr>
          <w:rFonts w:ascii="Times New Roman" w:eastAsia="Times New Roman" w:hAnsi="Times New Roman" w:cs="Times New Roman"/>
          <w:szCs w:val="24"/>
          <w:lang w:val="uk-UA" w:eastAsia="zh-CN"/>
        </w:rPr>
        <w:t xml:space="preserve">З 01.12.2024 при </w:t>
      </w:r>
      <w:proofErr w:type="spellStart"/>
      <w:r w:rsidRPr="006D1749">
        <w:rPr>
          <w:rFonts w:ascii="Times New Roman" w:eastAsia="Times New Roman" w:hAnsi="Times New Roman" w:cs="Times New Roman"/>
          <w:szCs w:val="24"/>
          <w:lang w:val="uk-UA" w:eastAsia="zh-CN"/>
        </w:rPr>
        <w:t>Терцентрі</w:t>
      </w:r>
      <w:proofErr w:type="spellEnd"/>
      <w:r w:rsidRPr="006D1749">
        <w:rPr>
          <w:rFonts w:ascii="Times New Roman" w:eastAsia="Times New Roman" w:hAnsi="Times New Roman" w:cs="Times New Roman"/>
          <w:szCs w:val="24"/>
          <w:lang w:val="uk-UA" w:eastAsia="zh-CN"/>
        </w:rPr>
        <w:t xml:space="preserve"> </w:t>
      </w:r>
      <w:r>
        <w:rPr>
          <w:rFonts w:ascii="Times New Roman" w:eastAsia="Times New Roman" w:hAnsi="Times New Roman" w:cs="Times New Roman"/>
          <w:szCs w:val="24"/>
          <w:lang w:val="uk-UA" w:eastAsia="zh-CN"/>
        </w:rPr>
        <w:t>с</w:t>
      </w:r>
      <w:r w:rsidRPr="006D1749">
        <w:rPr>
          <w:rFonts w:ascii="Times New Roman" w:eastAsia="Times New Roman" w:hAnsi="Times New Roman" w:cs="Times New Roman"/>
          <w:szCs w:val="24"/>
          <w:lang w:val="uk-UA" w:eastAsia="zh-CN"/>
        </w:rPr>
        <w:t xml:space="preserve">творено нове відділення </w:t>
      </w:r>
      <w:r>
        <w:rPr>
          <w:rFonts w:ascii="Times New Roman" w:eastAsia="Times New Roman" w:hAnsi="Times New Roman" w:cs="Times New Roman"/>
          <w:szCs w:val="24"/>
          <w:lang w:val="uk-UA" w:eastAsia="zh-CN"/>
        </w:rPr>
        <w:t>«</w:t>
      </w:r>
      <w:r w:rsidRPr="006D1749">
        <w:rPr>
          <w:rFonts w:ascii="Times New Roman" w:eastAsia="Times New Roman" w:hAnsi="Times New Roman" w:cs="Times New Roman"/>
          <w:szCs w:val="24"/>
          <w:lang w:val="uk-UA" w:eastAsia="zh-CN"/>
        </w:rPr>
        <w:t>Ветеранський простір</w:t>
      </w:r>
      <w:r>
        <w:rPr>
          <w:rFonts w:ascii="Times New Roman" w:eastAsia="Times New Roman" w:hAnsi="Times New Roman" w:cs="Times New Roman"/>
          <w:szCs w:val="24"/>
          <w:lang w:val="uk-UA" w:eastAsia="zh-CN"/>
        </w:rPr>
        <w:t>»</w:t>
      </w:r>
      <w:r w:rsidRPr="006D1749">
        <w:rPr>
          <w:rFonts w:ascii="Times New Roman" w:eastAsia="Times New Roman" w:hAnsi="Times New Roman" w:cs="Times New Roman"/>
          <w:szCs w:val="24"/>
          <w:lang w:val="uk-UA" w:eastAsia="zh-CN"/>
        </w:rPr>
        <w:t xml:space="preserve">, станом на 01.01.2025 </w:t>
      </w:r>
      <w:proofErr w:type="spellStart"/>
      <w:r w:rsidRPr="006D1749">
        <w:rPr>
          <w:rFonts w:ascii="Times New Roman" w:eastAsia="Times New Roman" w:hAnsi="Times New Roman" w:cs="Times New Roman"/>
          <w:szCs w:val="24"/>
          <w:lang w:val="uk-UA" w:eastAsia="zh-CN"/>
        </w:rPr>
        <w:t>працевлаштовано</w:t>
      </w:r>
      <w:proofErr w:type="spellEnd"/>
      <w:r w:rsidRPr="006D1749">
        <w:rPr>
          <w:rFonts w:ascii="Times New Roman" w:eastAsia="Times New Roman" w:hAnsi="Times New Roman" w:cs="Times New Roman"/>
          <w:szCs w:val="24"/>
          <w:lang w:val="uk-UA" w:eastAsia="zh-CN"/>
        </w:rPr>
        <w:t xml:space="preserve"> 4 фахівця із супроводу ветеранів війни та демобілізованих осіб, які надали 18 заходів з підтримки 13 особам. Запроваджено нову соціальну послугу – соціальна адаптація ветеранів війни та членів їхніх сімей, на отримання якої та інших видів допомог у відділенні </w:t>
      </w:r>
      <w:r>
        <w:rPr>
          <w:rFonts w:ascii="Times New Roman" w:eastAsia="Times New Roman" w:hAnsi="Times New Roman" w:cs="Times New Roman"/>
          <w:szCs w:val="24"/>
          <w:lang w:val="uk-UA" w:eastAsia="zh-CN"/>
        </w:rPr>
        <w:t>«</w:t>
      </w:r>
      <w:r w:rsidRPr="006D1749">
        <w:rPr>
          <w:rFonts w:ascii="Times New Roman" w:eastAsia="Times New Roman" w:hAnsi="Times New Roman" w:cs="Times New Roman"/>
          <w:szCs w:val="24"/>
          <w:lang w:val="uk-UA" w:eastAsia="zh-CN"/>
        </w:rPr>
        <w:t>Ветеранський прост</w:t>
      </w:r>
      <w:r>
        <w:rPr>
          <w:rFonts w:ascii="Times New Roman" w:eastAsia="Times New Roman" w:hAnsi="Times New Roman" w:cs="Times New Roman"/>
          <w:szCs w:val="24"/>
          <w:lang w:val="uk-UA" w:eastAsia="zh-CN"/>
        </w:rPr>
        <w:t>і</w:t>
      </w:r>
      <w:r w:rsidRPr="006D1749">
        <w:rPr>
          <w:rFonts w:ascii="Times New Roman" w:eastAsia="Times New Roman" w:hAnsi="Times New Roman" w:cs="Times New Roman"/>
          <w:szCs w:val="24"/>
          <w:lang w:val="uk-UA" w:eastAsia="zh-CN"/>
        </w:rPr>
        <w:t>р</w:t>
      </w:r>
      <w:r>
        <w:rPr>
          <w:rFonts w:ascii="Times New Roman" w:eastAsia="Times New Roman" w:hAnsi="Times New Roman" w:cs="Times New Roman"/>
          <w:szCs w:val="24"/>
          <w:lang w:val="uk-UA" w:eastAsia="zh-CN"/>
        </w:rPr>
        <w:t>»</w:t>
      </w:r>
      <w:r w:rsidRPr="006D1749">
        <w:rPr>
          <w:rFonts w:ascii="Times New Roman" w:eastAsia="Times New Roman" w:hAnsi="Times New Roman" w:cs="Times New Roman"/>
          <w:szCs w:val="24"/>
          <w:lang w:val="uk-UA" w:eastAsia="zh-CN"/>
        </w:rPr>
        <w:t xml:space="preserve"> мають право ветерани війни та члени їх сімей, особи, які мають особливі заслуги перед Батьківщиною та члени їх сімей, постраждалі учасники Революції гідності, члени сімей загиблих (померлих) ветеранів війни, члени сімей загиблих (померлих) Захисників і Захисниць України.   </w:t>
      </w:r>
    </w:p>
    <w:p w:rsidR="00A974E2" w:rsidRPr="006D1749" w:rsidRDefault="00A974E2" w:rsidP="00A974E2">
      <w:pPr>
        <w:tabs>
          <w:tab w:val="left" w:pos="567"/>
          <w:tab w:val="left" w:pos="6405"/>
        </w:tabs>
        <w:suppressAutoHyphens/>
        <w:spacing w:line="276" w:lineRule="auto"/>
        <w:ind w:firstLine="567"/>
        <w:rPr>
          <w:rFonts w:ascii="Times New Roman" w:eastAsia="Times New Roman" w:hAnsi="Times New Roman" w:cs="Times New Roman"/>
          <w:color w:val="000000"/>
          <w:szCs w:val="24"/>
          <w:lang w:val="uk-UA" w:eastAsia="zh-CN"/>
        </w:rPr>
      </w:pPr>
      <w:r w:rsidRPr="006D1749">
        <w:rPr>
          <w:rFonts w:ascii="Times New Roman" w:eastAsia="Times New Roman" w:hAnsi="Times New Roman" w:cs="Times New Roman"/>
          <w:color w:val="000000"/>
          <w:szCs w:val="24"/>
          <w:lang w:val="uk-UA" w:eastAsia="zh-CN"/>
        </w:rPr>
        <w:t xml:space="preserve">При Територіальному центрі діють сервіси: «Простір соціальної адаптації», де 240 слухачів на 8 факультетах отримали соціальну послугу «Університет третього віку»;  </w:t>
      </w:r>
      <w:r w:rsidRPr="006D1749">
        <w:rPr>
          <w:rFonts w:ascii="Times New Roman" w:eastAsia="Times New Roman" w:hAnsi="Times New Roman" w:cs="Times New Roman"/>
          <w:color w:val="000000"/>
          <w:szCs w:val="24"/>
          <w:lang w:val="uk-UA" w:eastAsia="zh-CN"/>
        </w:rPr>
        <w:lastRenderedPageBreak/>
        <w:t xml:space="preserve">«Мобільна соціальна служба» - </w:t>
      </w:r>
      <w:proofErr w:type="spellStart"/>
      <w:r w:rsidRPr="006D1749">
        <w:rPr>
          <w:rFonts w:ascii="Times New Roman" w:eastAsia="Times New Roman" w:hAnsi="Times New Roman" w:cs="Times New Roman"/>
          <w:color w:val="000000"/>
          <w:szCs w:val="24"/>
          <w:lang w:val="uk-UA" w:eastAsia="zh-CN"/>
        </w:rPr>
        <w:t>мультидисциплінарною</w:t>
      </w:r>
      <w:proofErr w:type="spellEnd"/>
      <w:r w:rsidRPr="006D1749">
        <w:rPr>
          <w:rFonts w:ascii="Times New Roman" w:eastAsia="Times New Roman" w:hAnsi="Times New Roman" w:cs="Times New Roman"/>
          <w:color w:val="000000"/>
          <w:szCs w:val="24"/>
          <w:lang w:val="uk-UA" w:eastAsia="zh-CN"/>
        </w:rPr>
        <w:t xml:space="preserve"> командою надано 337 послуг 201 особі; «Пункт прокату засобів реабілітації» - послугою скористалось 59 осіб.</w:t>
      </w:r>
    </w:p>
    <w:p w:rsidR="006D1749" w:rsidRPr="006D1749" w:rsidRDefault="006D1749" w:rsidP="00B17B12">
      <w:pPr>
        <w:widowControl w:val="0"/>
        <w:tabs>
          <w:tab w:val="left" w:pos="567"/>
        </w:tabs>
        <w:suppressAutoHyphens/>
        <w:autoSpaceDN w:val="0"/>
        <w:spacing w:line="276" w:lineRule="auto"/>
        <w:rPr>
          <w:rFonts w:ascii="Times New Roman" w:eastAsia="Andale Sans UI" w:hAnsi="Times New Roman" w:cs="Times New Roman"/>
          <w:kern w:val="3"/>
          <w:szCs w:val="24"/>
          <w:lang w:val="uk-UA" w:eastAsia="ru-RU"/>
        </w:rPr>
      </w:pPr>
      <w:r w:rsidRPr="006D1749">
        <w:rPr>
          <w:rFonts w:ascii="Times New Roman" w:eastAsia="Andale Sans UI" w:hAnsi="Times New Roman" w:cs="Times New Roman"/>
          <w:kern w:val="3"/>
          <w:szCs w:val="24"/>
          <w:lang w:val="uk-UA" w:eastAsia="ru-RU"/>
        </w:rPr>
        <w:tab/>
        <w:t xml:space="preserve">На зміцнення матеріально-технічної бази </w:t>
      </w:r>
      <w:proofErr w:type="spellStart"/>
      <w:r w:rsidRPr="006D1749">
        <w:rPr>
          <w:rFonts w:ascii="Times New Roman" w:eastAsia="Andale Sans UI" w:hAnsi="Times New Roman" w:cs="Times New Roman"/>
          <w:kern w:val="3"/>
          <w:szCs w:val="24"/>
          <w:lang w:val="uk-UA" w:eastAsia="ru-RU"/>
        </w:rPr>
        <w:t>Терцентру</w:t>
      </w:r>
      <w:proofErr w:type="spellEnd"/>
      <w:r w:rsidRPr="006D1749">
        <w:rPr>
          <w:rFonts w:ascii="Times New Roman" w:eastAsia="Andale Sans UI" w:hAnsi="Times New Roman" w:cs="Times New Roman"/>
          <w:kern w:val="3"/>
          <w:szCs w:val="24"/>
          <w:lang w:val="uk-UA" w:eastAsia="ru-RU"/>
        </w:rPr>
        <w:t xml:space="preserve"> використано коштів у розмірі 1648,5 ти</w:t>
      </w:r>
      <w:r w:rsidR="00C92DFE">
        <w:rPr>
          <w:rFonts w:ascii="Times New Roman" w:eastAsia="Andale Sans UI" w:hAnsi="Times New Roman" w:cs="Times New Roman"/>
          <w:kern w:val="3"/>
          <w:szCs w:val="24"/>
          <w:lang w:val="uk-UA" w:eastAsia="ru-RU"/>
        </w:rPr>
        <w:t>с. грн</w:t>
      </w:r>
      <w:r w:rsidRPr="006D1749">
        <w:rPr>
          <w:rFonts w:ascii="Times New Roman" w:eastAsia="Andale Sans UI" w:hAnsi="Times New Roman" w:cs="Times New Roman"/>
          <w:kern w:val="3"/>
          <w:szCs w:val="24"/>
          <w:lang w:val="uk-UA" w:eastAsia="ru-RU"/>
        </w:rPr>
        <w:t>, в т. ч. з місцевого бюджету – 440,4 тис.  грн, спонсорської допомоги – 1208,1 тис. грн. Кошти використані: на проведення ремонтних робіт – 195,1 тис. грн, обладнання та інвентар – 1453,4 тис. грн.</w:t>
      </w:r>
    </w:p>
    <w:p w:rsidR="006D1749" w:rsidRPr="006D1749" w:rsidRDefault="006D1749" w:rsidP="00F00978">
      <w:pPr>
        <w:tabs>
          <w:tab w:val="left" w:pos="0"/>
          <w:tab w:val="left" w:pos="567"/>
        </w:tabs>
        <w:suppressAutoHyphens/>
        <w:spacing w:line="276" w:lineRule="auto"/>
        <w:rPr>
          <w:rFonts w:ascii="Times New Roman" w:eastAsia="Times New Roman" w:hAnsi="Times New Roman" w:cs="Times New Roman"/>
          <w:szCs w:val="24"/>
          <w:lang w:val="uk-UA" w:eastAsia="zh-CN"/>
        </w:rPr>
      </w:pPr>
      <w:r w:rsidRPr="006D1749">
        <w:rPr>
          <w:rFonts w:ascii="Times New Roman" w:eastAsia="Times New Roman" w:hAnsi="Times New Roman" w:cs="Times New Roman"/>
          <w:szCs w:val="24"/>
          <w:lang w:val="uk-UA" w:eastAsia="zh-CN"/>
        </w:rPr>
        <w:tab/>
        <w:t>В рамках реалізації проєкту ПРООН «</w:t>
      </w:r>
      <w:r w:rsidRPr="006D1749">
        <w:rPr>
          <w:rFonts w:ascii="Times New Roman" w:eastAsia="Times New Roman" w:hAnsi="Times New Roman" w:cs="Times New Roman"/>
          <w:szCs w:val="24"/>
          <w:lang w:val="en-US" w:eastAsia="zh-CN"/>
        </w:rPr>
        <w:t>EU</w:t>
      </w:r>
      <w:r w:rsidRPr="006D1749">
        <w:rPr>
          <w:rFonts w:ascii="Times New Roman" w:eastAsia="Times New Roman" w:hAnsi="Times New Roman" w:cs="Times New Roman"/>
          <w:szCs w:val="24"/>
          <w:lang w:val="uk-UA" w:eastAsia="zh-CN"/>
        </w:rPr>
        <w:t>4</w:t>
      </w:r>
      <w:r w:rsidRPr="006D1749">
        <w:rPr>
          <w:rFonts w:ascii="Times New Roman" w:eastAsia="Times New Roman" w:hAnsi="Times New Roman" w:cs="Times New Roman"/>
          <w:szCs w:val="24"/>
          <w:lang w:val="en-US" w:eastAsia="zh-CN"/>
        </w:rPr>
        <w:t>Recovery</w:t>
      </w:r>
      <w:r w:rsidRPr="006D1749">
        <w:rPr>
          <w:rFonts w:ascii="Times New Roman" w:eastAsia="Times New Roman" w:hAnsi="Times New Roman" w:cs="Times New Roman"/>
          <w:szCs w:val="24"/>
          <w:lang w:val="uk-UA" w:eastAsia="zh-CN"/>
        </w:rPr>
        <w:t xml:space="preserve"> - Розширення можливостей громад в Україні</w:t>
      </w:r>
      <w:r w:rsidR="00B15593">
        <w:rPr>
          <w:rFonts w:ascii="Times New Roman" w:eastAsia="Times New Roman" w:hAnsi="Times New Roman" w:cs="Times New Roman"/>
          <w:szCs w:val="24"/>
          <w:lang w:val="uk-UA" w:eastAsia="zh-CN"/>
        </w:rPr>
        <w:t xml:space="preserve">» </w:t>
      </w:r>
      <w:r w:rsidRPr="006D1749">
        <w:rPr>
          <w:rFonts w:ascii="Times New Roman" w:eastAsia="Times New Roman" w:hAnsi="Times New Roman" w:cs="Times New Roman"/>
          <w:szCs w:val="24"/>
          <w:lang w:val="uk-UA" w:eastAsia="zh-CN"/>
        </w:rPr>
        <w:t xml:space="preserve">продовжено роботу «Мобільної соціальної служби», що реалізується за кошти Європейського Союзу (1938,96 тис. грн, в </w:t>
      </w:r>
      <w:proofErr w:type="spellStart"/>
      <w:r w:rsidRPr="006D1749">
        <w:rPr>
          <w:rFonts w:ascii="Times New Roman" w:eastAsia="Times New Roman" w:hAnsi="Times New Roman" w:cs="Times New Roman"/>
          <w:szCs w:val="24"/>
          <w:lang w:val="uk-UA" w:eastAsia="zh-CN"/>
        </w:rPr>
        <w:t>т.ч</w:t>
      </w:r>
      <w:proofErr w:type="spellEnd"/>
      <w:r w:rsidRPr="006D1749">
        <w:rPr>
          <w:rFonts w:ascii="Times New Roman" w:eastAsia="Times New Roman" w:hAnsi="Times New Roman" w:cs="Times New Roman"/>
          <w:szCs w:val="24"/>
          <w:lang w:val="uk-UA" w:eastAsia="zh-CN"/>
        </w:rPr>
        <w:t>.: вартість автомобіля – 1806,71 тис. грн)</w:t>
      </w:r>
      <w:r w:rsidR="00475FCF">
        <w:rPr>
          <w:rFonts w:ascii="Times New Roman" w:eastAsia="Times New Roman" w:hAnsi="Times New Roman" w:cs="Times New Roman"/>
          <w:szCs w:val="24"/>
          <w:lang w:val="uk-UA" w:eastAsia="zh-CN"/>
        </w:rPr>
        <w:t>.</w:t>
      </w:r>
      <w:r w:rsidRPr="006D1749">
        <w:rPr>
          <w:rFonts w:ascii="Times New Roman" w:eastAsia="Times New Roman" w:hAnsi="Times New Roman" w:cs="Times New Roman"/>
          <w:szCs w:val="24"/>
          <w:lang w:val="uk-UA" w:eastAsia="zh-CN"/>
        </w:rPr>
        <w:t xml:space="preserve"> </w:t>
      </w:r>
      <w:r w:rsidR="00475FCF">
        <w:rPr>
          <w:rFonts w:ascii="Times New Roman" w:eastAsia="Times New Roman" w:hAnsi="Times New Roman" w:cs="Times New Roman"/>
          <w:szCs w:val="24"/>
          <w:lang w:val="uk-UA" w:eastAsia="zh-CN"/>
        </w:rPr>
        <w:t>О</w:t>
      </w:r>
      <w:r w:rsidRPr="006D1749">
        <w:rPr>
          <w:rFonts w:ascii="Times New Roman" w:eastAsia="Times New Roman" w:hAnsi="Times New Roman" w:cs="Times New Roman"/>
          <w:szCs w:val="24"/>
          <w:lang w:val="uk-UA" w:eastAsia="zh-CN"/>
        </w:rPr>
        <w:t>тримано обладнання для спеціалізованого автомобіля – 132,</w:t>
      </w:r>
      <w:r w:rsidR="00475FCF">
        <w:rPr>
          <w:rFonts w:ascii="Times New Roman" w:eastAsia="Times New Roman" w:hAnsi="Times New Roman" w:cs="Times New Roman"/>
          <w:szCs w:val="24"/>
          <w:lang w:val="uk-UA" w:eastAsia="zh-CN"/>
        </w:rPr>
        <w:t>3</w:t>
      </w:r>
      <w:r w:rsidRPr="006D1749">
        <w:rPr>
          <w:rFonts w:ascii="Times New Roman" w:eastAsia="Times New Roman" w:hAnsi="Times New Roman" w:cs="Times New Roman"/>
          <w:szCs w:val="24"/>
          <w:lang w:val="uk-UA" w:eastAsia="zh-CN"/>
        </w:rPr>
        <w:t xml:space="preserve"> тис. грн. </w:t>
      </w:r>
      <w:r w:rsidR="00B15593">
        <w:rPr>
          <w:rFonts w:ascii="Times New Roman" w:eastAsia="Times New Roman" w:hAnsi="Times New Roman" w:cs="Times New Roman"/>
          <w:szCs w:val="24"/>
          <w:lang w:val="uk-UA" w:eastAsia="zh-CN"/>
        </w:rPr>
        <w:t>Як зазначалось вище, о</w:t>
      </w:r>
      <w:r w:rsidRPr="006D1749">
        <w:rPr>
          <w:rFonts w:ascii="Times New Roman" w:eastAsia="Times New Roman" w:hAnsi="Times New Roman" w:cs="Times New Roman"/>
          <w:szCs w:val="24"/>
          <w:lang w:val="uk-UA" w:eastAsia="zh-CN"/>
        </w:rPr>
        <w:t xml:space="preserve">блаштовано </w:t>
      </w:r>
      <w:proofErr w:type="spellStart"/>
      <w:r w:rsidRPr="006D1749">
        <w:rPr>
          <w:rFonts w:ascii="Times New Roman" w:eastAsia="Times New Roman" w:hAnsi="Times New Roman" w:cs="Times New Roman"/>
          <w:szCs w:val="24"/>
          <w:lang w:val="uk-UA" w:eastAsia="zh-CN"/>
        </w:rPr>
        <w:t>Лаунж</w:t>
      </w:r>
      <w:proofErr w:type="spellEnd"/>
      <w:r w:rsidRPr="006D1749">
        <w:rPr>
          <w:rFonts w:ascii="Times New Roman" w:eastAsia="Times New Roman" w:hAnsi="Times New Roman" w:cs="Times New Roman"/>
          <w:szCs w:val="24"/>
          <w:lang w:val="uk-UA" w:eastAsia="zh-CN"/>
        </w:rPr>
        <w:t xml:space="preserve">-зону Простору соціальної адаптації, що дало можливість надавати послугу соціальної адаптації в комфортних умовах просто неба. З місцевого бюджету на здійснення ремонту </w:t>
      </w:r>
      <w:proofErr w:type="spellStart"/>
      <w:r w:rsidRPr="006D1749">
        <w:rPr>
          <w:rFonts w:ascii="Times New Roman" w:eastAsia="Times New Roman" w:hAnsi="Times New Roman" w:cs="Times New Roman"/>
          <w:szCs w:val="24"/>
          <w:lang w:val="uk-UA" w:eastAsia="zh-CN"/>
        </w:rPr>
        <w:t>Лаунж</w:t>
      </w:r>
      <w:proofErr w:type="spellEnd"/>
      <w:r w:rsidRPr="006D1749">
        <w:rPr>
          <w:rFonts w:ascii="Times New Roman" w:eastAsia="Times New Roman" w:hAnsi="Times New Roman" w:cs="Times New Roman"/>
          <w:szCs w:val="24"/>
          <w:lang w:val="uk-UA" w:eastAsia="zh-CN"/>
        </w:rPr>
        <w:t>-зони освоєно 301,8 тис. грн, за рахунок Благодійного фонду «МХП-ГРОМАДІ» - 142,7  тис. грн., всього на суму 444,5 тис. грн.</w:t>
      </w:r>
      <w:r w:rsidR="00F00978">
        <w:rPr>
          <w:rFonts w:ascii="Times New Roman" w:eastAsia="Times New Roman" w:hAnsi="Times New Roman" w:cs="Times New Roman"/>
          <w:szCs w:val="24"/>
          <w:lang w:val="uk-UA" w:eastAsia="zh-CN"/>
        </w:rPr>
        <w:t>;</w:t>
      </w:r>
      <w:r w:rsidRPr="006D1749">
        <w:rPr>
          <w:rFonts w:ascii="Times New Roman" w:eastAsia="Times New Roman" w:hAnsi="Times New Roman" w:cs="Times New Roman"/>
          <w:szCs w:val="24"/>
          <w:lang w:val="uk-UA" w:eastAsia="zh-CN"/>
        </w:rPr>
        <w:t xml:space="preserve"> донорами надано альтанку та паркове обладнання на суму 390,0 тис. грн.</w:t>
      </w:r>
    </w:p>
    <w:p w:rsidR="006D1749" w:rsidRPr="006D1749" w:rsidRDefault="006D1749" w:rsidP="00F00978">
      <w:pPr>
        <w:tabs>
          <w:tab w:val="left" w:pos="567"/>
          <w:tab w:val="left" w:pos="6405"/>
        </w:tabs>
        <w:suppressAutoHyphens/>
        <w:spacing w:line="276" w:lineRule="auto"/>
        <w:rPr>
          <w:rFonts w:ascii="Times New Roman" w:eastAsia="Times New Roman" w:hAnsi="Times New Roman" w:cs="Times New Roman"/>
          <w:b/>
          <w:szCs w:val="24"/>
          <w:lang w:val="uk-UA" w:eastAsia="zh-CN"/>
        </w:rPr>
      </w:pPr>
      <w:r w:rsidRPr="006D1749">
        <w:rPr>
          <w:rFonts w:ascii="Times New Roman" w:eastAsia="Times New Roman" w:hAnsi="Times New Roman" w:cs="Times New Roman"/>
          <w:szCs w:val="24"/>
          <w:lang w:val="uk-UA" w:eastAsia="zh-CN"/>
        </w:rPr>
        <w:tab/>
      </w:r>
      <w:r w:rsidR="00F00978">
        <w:rPr>
          <w:rFonts w:ascii="Times New Roman" w:eastAsia="Times New Roman" w:hAnsi="Times New Roman" w:cs="Times New Roman"/>
          <w:szCs w:val="24"/>
          <w:lang w:val="uk-UA" w:eastAsia="zh-CN"/>
        </w:rPr>
        <w:t>За</w:t>
      </w:r>
      <w:r w:rsidRPr="006D1749">
        <w:rPr>
          <w:rFonts w:ascii="Times New Roman" w:eastAsia="Times New Roman" w:hAnsi="Times New Roman" w:cs="Times New Roman"/>
          <w:szCs w:val="24"/>
          <w:lang w:val="uk-UA" w:eastAsia="zh-CN"/>
        </w:rPr>
        <w:t xml:space="preserve"> </w:t>
      </w:r>
      <w:proofErr w:type="spellStart"/>
      <w:r w:rsidRPr="006D1749">
        <w:rPr>
          <w:rFonts w:ascii="Times New Roman" w:eastAsia="Times New Roman" w:hAnsi="Times New Roman" w:cs="Times New Roman"/>
          <w:szCs w:val="24"/>
          <w:lang w:val="uk-UA" w:eastAsia="zh-CN"/>
        </w:rPr>
        <w:t>проєкт</w:t>
      </w:r>
      <w:r w:rsidR="00F00978">
        <w:rPr>
          <w:rFonts w:ascii="Times New Roman" w:eastAsia="Times New Roman" w:hAnsi="Times New Roman" w:cs="Times New Roman"/>
          <w:szCs w:val="24"/>
          <w:lang w:val="uk-UA" w:eastAsia="zh-CN"/>
        </w:rPr>
        <w:t>ом</w:t>
      </w:r>
      <w:proofErr w:type="spellEnd"/>
      <w:r w:rsidRPr="006D1749">
        <w:rPr>
          <w:rFonts w:ascii="Times New Roman" w:eastAsia="Times New Roman" w:hAnsi="Times New Roman" w:cs="Times New Roman"/>
          <w:szCs w:val="24"/>
          <w:lang w:val="uk-UA" w:eastAsia="zh-CN"/>
        </w:rPr>
        <w:t xml:space="preserve"> «Гуманітарна просвітницька діяльність для захисту та посилення в районах повернення та сільських районах поблизу лінії фронту в Україні» за підтримки Українського гуманітарного фонду (</w:t>
      </w:r>
      <w:r w:rsidRPr="006D1749">
        <w:rPr>
          <w:rFonts w:ascii="Times New Roman" w:eastAsia="Times New Roman" w:hAnsi="Times New Roman" w:cs="Times New Roman"/>
          <w:szCs w:val="24"/>
          <w:lang w:val="en-US" w:eastAsia="zh-CN"/>
        </w:rPr>
        <w:t>UHF</w:t>
      </w:r>
      <w:r w:rsidRPr="006D1749">
        <w:rPr>
          <w:rFonts w:ascii="Times New Roman" w:eastAsia="Times New Roman" w:hAnsi="Times New Roman" w:cs="Times New Roman"/>
          <w:szCs w:val="24"/>
          <w:lang w:val="uk-UA" w:eastAsia="zh-CN"/>
        </w:rPr>
        <w:t>) від Благодійного фонду «Право на захист» Територіальний центр отримав грантову допомогу в розмірі 121,</w:t>
      </w:r>
      <w:r w:rsidR="00F00978">
        <w:rPr>
          <w:rFonts w:ascii="Times New Roman" w:eastAsia="Times New Roman" w:hAnsi="Times New Roman" w:cs="Times New Roman"/>
          <w:szCs w:val="24"/>
          <w:lang w:val="uk-UA" w:eastAsia="zh-CN"/>
        </w:rPr>
        <w:t>2</w:t>
      </w:r>
      <w:r w:rsidRPr="006D1749">
        <w:rPr>
          <w:rFonts w:ascii="Times New Roman" w:eastAsia="Times New Roman" w:hAnsi="Times New Roman" w:cs="Times New Roman"/>
          <w:szCs w:val="24"/>
          <w:lang w:val="uk-UA" w:eastAsia="zh-CN"/>
        </w:rPr>
        <w:t xml:space="preserve"> тис. грн. для надання якісних швацьких послуг вразливим категоріям населення з використанням сучасних технологій. 30 осіб – слухачів факультету «Швацькі технології» Університету третього віку отримали знання та освоїли методи роботи на новітньому швацькому обладнанні.</w:t>
      </w:r>
      <w:r w:rsidRPr="006D1749">
        <w:rPr>
          <w:rFonts w:ascii="Times New Roman" w:eastAsia="Times New Roman" w:hAnsi="Times New Roman" w:cs="Times New Roman"/>
          <w:b/>
          <w:szCs w:val="24"/>
          <w:lang w:val="uk-UA" w:eastAsia="zh-CN"/>
        </w:rPr>
        <w:t xml:space="preserve"> </w:t>
      </w:r>
    </w:p>
    <w:p w:rsidR="006D1749" w:rsidRPr="006D1749" w:rsidRDefault="006D1749" w:rsidP="005F6E6D">
      <w:pPr>
        <w:tabs>
          <w:tab w:val="left" w:pos="567"/>
          <w:tab w:val="left" w:pos="6405"/>
        </w:tabs>
        <w:suppressAutoHyphens/>
        <w:spacing w:line="276" w:lineRule="auto"/>
        <w:ind w:firstLine="567"/>
        <w:rPr>
          <w:rFonts w:ascii="Times New Roman" w:eastAsia="Times New Roman" w:hAnsi="Times New Roman" w:cs="Times New Roman"/>
          <w:color w:val="000000"/>
          <w:szCs w:val="24"/>
          <w:lang w:val="uk-UA" w:eastAsia="zh-CN"/>
        </w:rPr>
      </w:pPr>
      <w:r w:rsidRPr="006D1749">
        <w:rPr>
          <w:rFonts w:ascii="Times New Roman" w:eastAsia="Times New Roman" w:hAnsi="Times New Roman" w:cs="Times New Roman"/>
          <w:bCs/>
          <w:color w:val="000000"/>
          <w:szCs w:val="24"/>
          <w:lang w:val="uk-UA" w:eastAsia="zh-CN"/>
        </w:rPr>
        <w:t>Г</w:t>
      </w:r>
      <w:r w:rsidR="00F00978">
        <w:rPr>
          <w:rFonts w:ascii="Times New Roman" w:eastAsia="Times New Roman" w:hAnsi="Times New Roman" w:cs="Times New Roman"/>
          <w:bCs/>
          <w:color w:val="000000"/>
          <w:szCs w:val="24"/>
          <w:lang w:val="uk-UA" w:eastAsia="zh-CN"/>
        </w:rPr>
        <w:t xml:space="preserve">ромадською організацією </w:t>
      </w:r>
      <w:r w:rsidRPr="006D1749">
        <w:rPr>
          <w:rFonts w:ascii="Times New Roman" w:eastAsia="Times New Roman" w:hAnsi="Times New Roman" w:cs="Times New Roman"/>
          <w:bCs/>
          <w:color w:val="000000"/>
          <w:szCs w:val="24"/>
          <w:lang w:val="uk-UA" w:eastAsia="zh-CN"/>
        </w:rPr>
        <w:t xml:space="preserve">«Ліга прогресивного розвитку» в рамках спільного проєкту «Облаштування простору для підвищення якості та ефективності надання соціальних послуг перукаря та швачки особам, які опинилися в складних життєвих обставинах» Територіальному центру передано обладнання та меблі для облаштування кабінетів швачки та перукаря (всього 102 найменування товарів) </w:t>
      </w:r>
      <w:r w:rsidR="00F00978">
        <w:rPr>
          <w:rFonts w:ascii="Times New Roman" w:eastAsia="Times New Roman" w:hAnsi="Times New Roman" w:cs="Times New Roman"/>
          <w:bCs/>
          <w:color w:val="000000"/>
          <w:szCs w:val="24"/>
          <w:lang w:val="uk-UA" w:eastAsia="zh-CN"/>
        </w:rPr>
        <w:t xml:space="preserve">на загальну суму 325,3 тис. грн  (в межах </w:t>
      </w:r>
      <w:r w:rsidRPr="006D1749">
        <w:rPr>
          <w:rFonts w:ascii="Times New Roman" w:eastAsia="Times New Roman" w:hAnsi="Times New Roman" w:cs="Times New Roman"/>
          <w:bCs/>
          <w:color w:val="000000"/>
          <w:szCs w:val="24"/>
          <w:lang w:val="uk-UA" w:eastAsia="zh-CN"/>
        </w:rPr>
        <w:t>проєкт</w:t>
      </w:r>
      <w:r w:rsidR="00F00978">
        <w:rPr>
          <w:rFonts w:ascii="Times New Roman" w:eastAsia="Times New Roman" w:hAnsi="Times New Roman" w:cs="Times New Roman"/>
          <w:bCs/>
          <w:color w:val="000000"/>
          <w:szCs w:val="24"/>
          <w:lang w:val="uk-UA" w:eastAsia="zh-CN"/>
        </w:rPr>
        <w:t>у</w:t>
      </w:r>
      <w:r w:rsidRPr="006D1749">
        <w:rPr>
          <w:rFonts w:ascii="Times New Roman" w:eastAsia="Times New Roman" w:hAnsi="Times New Roman" w:cs="Times New Roman"/>
          <w:bCs/>
          <w:color w:val="000000"/>
          <w:szCs w:val="24"/>
          <w:lang w:val="uk-UA" w:eastAsia="zh-CN"/>
        </w:rPr>
        <w:t xml:space="preserve"> «Школа соціальної роботи», що реалізовувався за сприяння ПРООН в Україні за фінансової підтримки Уряду Швеції</w:t>
      </w:r>
      <w:r w:rsidR="00F00978">
        <w:rPr>
          <w:rFonts w:ascii="Times New Roman" w:eastAsia="Times New Roman" w:hAnsi="Times New Roman" w:cs="Times New Roman"/>
          <w:bCs/>
          <w:color w:val="000000"/>
          <w:szCs w:val="24"/>
          <w:lang w:val="uk-UA" w:eastAsia="zh-CN"/>
        </w:rPr>
        <w:t>)</w:t>
      </w:r>
      <w:r w:rsidRPr="006D1749">
        <w:rPr>
          <w:rFonts w:ascii="Times New Roman" w:eastAsia="Times New Roman" w:hAnsi="Times New Roman" w:cs="Times New Roman"/>
          <w:bCs/>
          <w:color w:val="000000"/>
          <w:szCs w:val="24"/>
          <w:lang w:val="uk-UA" w:eastAsia="zh-CN"/>
        </w:rPr>
        <w:t>.</w:t>
      </w:r>
      <w:r w:rsidRPr="006D1749">
        <w:rPr>
          <w:rFonts w:ascii="Times New Roman" w:eastAsia="Times New Roman" w:hAnsi="Times New Roman" w:cs="Times New Roman"/>
          <w:color w:val="000000"/>
          <w:szCs w:val="24"/>
          <w:lang w:val="uk-UA" w:eastAsia="zh-CN"/>
        </w:rPr>
        <w:tab/>
      </w:r>
    </w:p>
    <w:p w:rsidR="006D1749" w:rsidRPr="006D1749" w:rsidRDefault="006D1749" w:rsidP="005F6E6D">
      <w:pPr>
        <w:tabs>
          <w:tab w:val="left" w:pos="567"/>
          <w:tab w:val="left" w:pos="6405"/>
        </w:tabs>
        <w:suppressAutoHyphens/>
        <w:spacing w:line="276" w:lineRule="auto"/>
        <w:rPr>
          <w:rFonts w:ascii="Times New Roman" w:eastAsia="Times New Roman" w:hAnsi="Times New Roman" w:cs="Times New Roman"/>
          <w:color w:val="000000"/>
          <w:szCs w:val="24"/>
          <w:lang w:val="uk-UA" w:eastAsia="zh-CN"/>
        </w:rPr>
      </w:pPr>
      <w:r w:rsidRPr="006D1749">
        <w:rPr>
          <w:rFonts w:ascii="Times New Roman" w:eastAsia="Times New Roman" w:hAnsi="Times New Roman" w:cs="Times New Roman"/>
          <w:color w:val="000000"/>
          <w:szCs w:val="24"/>
          <w:lang w:val="uk-UA" w:eastAsia="zh-CN"/>
        </w:rPr>
        <w:tab/>
      </w:r>
      <w:r w:rsidR="005F6E6D">
        <w:rPr>
          <w:rFonts w:ascii="Times New Roman" w:eastAsia="Times New Roman" w:hAnsi="Times New Roman" w:cs="Times New Roman"/>
          <w:bCs/>
          <w:color w:val="000000"/>
          <w:szCs w:val="24"/>
          <w:lang w:val="uk-UA" w:eastAsia="zh-CN"/>
        </w:rPr>
        <w:t>У</w:t>
      </w:r>
      <w:r w:rsidRPr="006D1749">
        <w:rPr>
          <w:rFonts w:ascii="Times New Roman" w:eastAsia="Times New Roman" w:hAnsi="Times New Roman" w:cs="Times New Roman"/>
          <w:bCs/>
          <w:color w:val="000000"/>
          <w:szCs w:val="24"/>
          <w:lang w:val="uk-UA" w:eastAsia="zh-CN"/>
        </w:rPr>
        <w:t xml:space="preserve"> співпраці </w:t>
      </w:r>
      <w:r w:rsidR="005F6E6D">
        <w:rPr>
          <w:rFonts w:ascii="Times New Roman" w:eastAsia="Times New Roman" w:hAnsi="Times New Roman" w:cs="Times New Roman"/>
          <w:bCs/>
          <w:color w:val="000000"/>
          <w:szCs w:val="24"/>
          <w:lang w:val="uk-UA" w:eastAsia="zh-CN"/>
        </w:rPr>
        <w:t>і</w:t>
      </w:r>
      <w:r w:rsidRPr="006D1749">
        <w:rPr>
          <w:rFonts w:ascii="Times New Roman" w:eastAsia="Times New Roman" w:hAnsi="Times New Roman" w:cs="Times New Roman"/>
          <w:bCs/>
          <w:color w:val="000000"/>
          <w:szCs w:val="24"/>
          <w:lang w:val="uk-UA" w:eastAsia="zh-CN"/>
        </w:rPr>
        <w:t>з Благодійним фондом «Рокада», Роменським відділенням Т</w:t>
      </w:r>
      <w:r w:rsidR="005F6E6D">
        <w:rPr>
          <w:rFonts w:ascii="Times New Roman" w:eastAsia="Times New Roman" w:hAnsi="Times New Roman" w:cs="Times New Roman"/>
          <w:bCs/>
          <w:color w:val="000000"/>
          <w:szCs w:val="24"/>
          <w:lang w:val="uk-UA" w:eastAsia="zh-CN"/>
        </w:rPr>
        <w:t>овариства Червоного Хреста</w:t>
      </w:r>
      <w:r w:rsidRPr="006D1749">
        <w:rPr>
          <w:rFonts w:ascii="Times New Roman" w:eastAsia="Times New Roman" w:hAnsi="Times New Roman" w:cs="Times New Roman"/>
          <w:bCs/>
          <w:color w:val="000000"/>
          <w:szCs w:val="24"/>
          <w:lang w:val="uk-UA" w:eastAsia="zh-CN"/>
        </w:rPr>
        <w:t xml:space="preserve"> України, Департаментом соціальної політики Сумської ОДА, УСЗН Роменської міської ради  656 одиноких громадян отримали гуманітарну допомогу на суму 318,7 тис. грн. у вигляді продуктів харчування, предметів домашнього вжитку, підгузків для дорослих тощо.</w:t>
      </w:r>
    </w:p>
    <w:p w:rsidR="006D1749" w:rsidRPr="006D1749" w:rsidRDefault="006D1749" w:rsidP="005F6E6D">
      <w:pPr>
        <w:tabs>
          <w:tab w:val="left" w:pos="567"/>
          <w:tab w:val="left" w:pos="6405"/>
        </w:tabs>
        <w:suppressAutoHyphens/>
        <w:spacing w:line="276" w:lineRule="auto"/>
        <w:rPr>
          <w:rFonts w:ascii="Times New Roman" w:eastAsia="Times New Roman" w:hAnsi="Times New Roman" w:cs="Times New Roman"/>
          <w:szCs w:val="24"/>
          <w:lang w:val="uk-UA" w:eastAsia="zh-CN"/>
        </w:rPr>
      </w:pPr>
      <w:r w:rsidRPr="006D1749">
        <w:rPr>
          <w:rFonts w:ascii="Times New Roman" w:eastAsia="Times New Roman" w:hAnsi="Times New Roman" w:cs="Times New Roman"/>
          <w:szCs w:val="24"/>
          <w:lang w:val="uk-UA" w:eastAsia="zh-CN"/>
        </w:rPr>
        <w:tab/>
        <w:t xml:space="preserve">Психологами </w:t>
      </w:r>
      <w:proofErr w:type="spellStart"/>
      <w:r w:rsidRPr="006D1749">
        <w:rPr>
          <w:rFonts w:ascii="Times New Roman" w:eastAsia="Times New Roman" w:hAnsi="Times New Roman" w:cs="Times New Roman"/>
          <w:szCs w:val="24"/>
          <w:lang w:val="uk-UA" w:eastAsia="zh-CN"/>
        </w:rPr>
        <w:t>Терцентру</w:t>
      </w:r>
      <w:proofErr w:type="spellEnd"/>
      <w:r w:rsidRPr="006D1749">
        <w:rPr>
          <w:rFonts w:ascii="Times New Roman" w:eastAsia="Times New Roman" w:hAnsi="Times New Roman" w:cs="Times New Roman"/>
          <w:szCs w:val="24"/>
          <w:lang w:val="uk-UA" w:eastAsia="zh-CN"/>
        </w:rPr>
        <w:t xml:space="preserve"> проведено 5 тренінгів для 75 осіб в рамках проєкту, організованого ПРООН в Україні,</w:t>
      </w:r>
      <w:r w:rsidR="005F6E6D">
        <w:rPr>
          <w:rFonts w:ascii="Times New Roman" w:eastAsia="Times New Roman" w:hAnsi="Times New Roman" w:cs="Times New Roman"/>
          <w:szCs w:val="24"/>
          <w:lang w:val="uk-UA" w:eastAsia="zh-CN"/>
        </w:rPr>
        <w:t xml:space="preserve"> -</w:t>
      </w:r>
      <w:r w:rsidRPr="006D1749">
        <w:rPr>
          <w:rFonts w:ascii="Times New Roman" w:eastAsia="Times New Roman" w:hAnsi="Times New Roman" w:cs="Times New Roman"/>
          <w:szCs w:val="24"/>
          <w:lang w:val="uk-UA" w:eastAsia="zh-CN"/>
        </w:rPr>
        <w:t xml:space="preserve"> «Психологічна допомога з використанням сучасних засобів вразливим категоріям населення»</w:t>
      </w:r>
      <w:r w:rsidR="005F6E6D">
        <w:rPr>
          <w:rFonts w:ascii="Times New Roman" w:eastAsia="Times New Roman" w:hAnsi="Times New Roman" w:cs="Times New Roman"/>
          <w:szCs w:val="24"/>
          <w:lang w:val="uk-UA" w:eastAsia="zh-CN"/>
        </w:rPr>
        <w:t>; тренінги організовано</w:t>
      </w:r>
      <w:r w:rsidRPr="006D1749">
        <w:rPr>
          <w:rFonts w:ascii="Times New Roman" w:eastAsia="Times New Roman" w:hAnsi="Times New Roman" w:cs="Times New Roman"/>
          <w:szCs w:val="24"/>
          <w:lang w:val="uk-UA" w:eastAsia="zh-CN"/>
        </w:rPr>
        <w:t xml:space="preserve"> для </w:t>
      </w:r>
      <w:r w:rsidR="005F6E6D">
        <w:rPr>
          <w:rFonts w:ascii="Times New Roman" w:eastAsia="Times New Roman" w:hAnsi="Times New Roman" w:cs="Times New Roman"/>
          <w:szCs w:val="24"/>
          <w:lang w:val="uk-UA" w:eastAsia="zh-CN"/>
        </w:rPr>
        <w:t>ВПО</w:t>
      </w:r>
      <w:r w:rsidRPr="006D1749">
        <w:rPr>
          <w:rFonts w:ascii="Times New Roman" w:eastAsia="Times New Roman" w:hAnsi="Times New Roman" w:cs="Times New Roman"/>
          <w:szCs w:val="24"/>
          <w:lang w:val="uk-UA" w:eastAsia="zh-CN"/>
        </w:rPr>
        <w:t>, підопічних та працівників установи</w:t>
      </w:r>
      <w:r w:rsidR="005F6E6D">
        <w:rPr>
          <w:rFonts w:ascii="Times New Roman" w:eastAsia="Times New Roman" w:hAnsi="Times New Roman" w:cs="Times New Roman"/>
          <w:szCs w:val="24"/>
          <w:lang w:val="uk-UA" w:eastAsia="zh-CN"/>
        </w:rPr>
        <w:t xml:space="preserve">. Також відбулось </w:t>
      </w:r>
      <w:r w:rsidRPr="006D1749">
        <w:rPr>
          <w:rFonts w:ascii="Times New Roman" w:eastAsia="Times New Roman" w:hAnsi="Times New Roman" w:cs="Times New Roman"/>
          <w:szCs w:val="24"/>
          <w:lang w:val="uk-UA" w:eastAsia="zh-CN"/>
        </w:rPr>
        <w:t xml:space="preserve">8 тренінгів для 160 осіб в рамках проєкту «Надання послуг з психосоціальної підтримки в Сумській області», який реалізовувався ГО «Центр громадських ініціатив «Інтелект Сумщини» за підтримки </w:t>
      </w:r>
      <w:r w:rsidR="00B15593">
        <w:rPr>
          <w:rFonts w:ascii="Times New Roman" w:eastAsia="Times New Roman" w:hAnsi="Times New Roman" w:cs="Times New Roman"/>
          <w:szCs w:val="24"/>
          <w:lang w:val="uk-UA" w:eastAsia="zh-CN"/>
        </w:rPr>
        <w:t>МОМ</w:t>
      </w:r>
      <w:r w:rsidRPr="006D1749">
        <w:rPr>
          <w:rFonts w:ascii="Times New Roman" w:eastAsia="Times New Roman" w:hAnsi="Times New Roman" w:cs="Times New Roman"/>
          <w:szCs w:val="24"/>
          <w:lang w:val="uk-UA" w:eastAsia="zh-CN"/>
        </w:rPr>
        <w:t>.</w:t>
      </w:r>
    </w:p>
    <w:p w:rsidR="00F97FC4" w:rsidRPr="00CB2893" w:rsidRDefault="006D1749" w:rsidP="005F6E6D">
      <w:pPr>
        <w:tabs>
          <w:tab w:val="left" w:pos="0"/>
          <w:tab w:val="left" w:pos="567"/>
        </w:tabs>
        <w:suppressAutoHyphens/>
        <w:rPr>
          <w:rFonts w:ascii="Times New Roman" w:eastAsia="Andale Sans UI" w:hAnsi="Times New Roman" w:cs="Times New Roman"/>
          <w:kern w:val="3"/>
          <w:sz w:val="8"/>
          <w:szCs w:val="8"/>
          <w:lang w:val="uk-UA" w:eastAsia="ru-RU"/>
        </w:rPr>
      </w:pPr>
      <w:r w:rsidRPr="006D1749">
        <w:rPr>
          <w:rFonts w:ascii="Times New Roman" w:eastAsia="Times New Roman" w:hAnsi="Times New Roman" w:cs="Times New Roman"/>
          <w:color w:val="000000"/>
          <w:szCs w:val="24"/>
          <w:lang w:val="uk-UA" w:eastAsia="zh-CN"/>
        </w:rPr>
        <w:tab/>
      </w:r>
    </w:p>
    <w:p w:rsidR="00955817" w:rsidRDefault="00955817" w:rsidP="00FE74D5">
      <w:pPr>
        <w:spacing w:line="276" w:lineRule="auto"/>
        <w:jc w:val="center"/>
        <w:rPr>
          <w:rFonts w:ascii="Times New Roman" w:hAnsi="Times New Roman" w:cs="Times New Roman"/>
          <w:i/>
          <w:szCs w:val="24"/>
          <w:lang w:val="uk-UA"/>
        </w:rPr>
      </w:pPr>
    </w:p>
    <w:p w:rsidR="00577DA5" w:rsidRPr="00EC7070" w:rsidRDefault="00577DA5" w:rsidP="00FE74D5">
      <w:pPr>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 xml:space="preserve">Покращення здоров’я населення </w:t>
      </w:r>
    </w:p>
    <w:p w:rsidR="00577DA5" w:rsidRPr="00EC7070" w:rsidRDefault="00577DA5" w:rsidP="00577DA5">
      <w:pPr>
        <w:widowControl w:val="0"/>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У сфері охорони здоров’я діють 3 комунальних некомерційних підприємства Роменської міської ради</w:t>
      </w:r>
      <w:r w:rsidR="00972772" w:rsidRPr="00EC7070">
        <w:rPr>
          <w:rFonts w:ascii="Times New Roman" w:hAnsi="Times New Roman" w:cs="Times New Roman"/>
          <w:szCs w:val="24"/>
          <w:lang w:val="uk-UA"/>
        </w:rPr>
        <w:t>:</w:t>
      </w:r>
      <w:r w:rsidRPr="00EC7070">
        <w:rPr>
          <w:rFonts w:ascii="Times New Roman" w:hAnsi="Times New Roman" w:cs="Times New Roman"/>
          <w:szCs w:val="24"/>
          <w:lang w:val="uk-UA"/>
        </w:rPr>
        <w:t xml:space="preserve"> Центр первинної медико-санітарної допомоги міста Ромни, Роменська центральна районна лікарня, Стоматологічна поліклініка.  </w:t>
      </w:r>
    </w:p>
    <w:p w:rsidR="00247E09" w:rsidRDefault="00577DA5" w:rsidP="00247E09">
      <w:pPr>
        <w:widowControl w:val="0"/>
        <w:spacing w:line="276" w:lineRule="auto"/>
        <w:ind w:firstLine="567"/>
        <w:rPr>
          <w:rFonts w:ascii="Times New Roman" w:hAnsi="Times New Roman" w:cs="Times New Roman"/>
          <w:szCs w:val="24"/>
          <w:lang w:val="uk-UA"/>
        </w:rPr>
      </w:pPr>
      <w:r w:rsidRPr="003935B2">
        <w:rPr>
          <w:rFonts w:ascii="Times New Roman" w:hAnsi="Times New Roman" w:cs="Times New Roman"/>
          <w:szCs w:val="24"/>
          <w:lang w:val="uk-UA"/>
        </w:rPr>
        <w:lastRenderedPageBreak/>
        <w:t xml:space="preserve">Роменська ЦРЛ обслуговує 107 тис. осіб </w:t>
      </w:r>
      <w:r w:rsidR="00A22AF2" w:rsidRPr="003935B2">
        <w:rPr>
          <w:rFonts w:ascii="Times New Roman" w:hAnsi="Times New Roman" w:cs="Times New Roman"/>
          <w:szCs w:val="24"/>
          <w:lang w:val="uk-UA"/>
        </w:rPr>
        <w:t>населення</w:t>
      </w:r>
      <w:r w:rsidRPr="003935B2">
        <w:rPr>
          <w:rFonts w:ascii="Times New Roman" w:hAnsi="Times New Roman" w:cs="Times New Roman"/>
          <w:szCs w:val="24"/>
          <w:lang w:val="uk-UA"/>
        </w:rPr>
        <w:t xml:space="preserve"> 8 громад Роменського району, має стаціонарні відділення на 3</w:t>
      </w:r>
      <w:r w:rsidR="003935B2" w:rsidRPr="003935B2">
        <w:rPr>
          <w:rFonts w:ascii="Times New Roman" w:hAnsi="Times New Roman" w:cs="Times New Roman"/>
          <w:szCs w:val="24"/>
          <w:lang w:val="uk-UA"/>
        </w:rPr>
        <w:t>10</w:t>
      </w:r>
      <w:r w:rsidRPr="003935B2">
        <w:rPr>
          <w:rFonts w:ascii="Times New Roman" w:hAnsi="Times New Roman" w:cs="Times New Roman"/>
          <w:szCs w:val="24"/>
          <w:lang w:val="uk-UA"/>
        </w:rPr>
        <w:t xml:space="preserve"> ліж</w:t>
      </w:r>
      <w:r w:rsidR="003935B2" w:rsidRPr="003935B2">
        <w:rPr>
          <w:rFonts w:ascii="Times New Roman" w:hAnsi="Times New Roman" w:cs="Times New Roman"/>
          <w:szCs w:val="24"/>
          <w:lang w:val="uk-UA"/>
        </w:rPr>
        <w:t>ок</w:t>
      </w:r>
      <w:r w:rsidRPr="003935B2">
        <w:rPr>
          <w:rFonts w:ascii="Times New Roman" w:hAnsi="Times New Roman" w:cs="Times New Roman"/>
          <w:szCs w:val="24"/>
          <w:lang w:val="uk-UA"/>
        </w:rPr>
        <w:t>, поліклінічне відділення (7</w:t>
      </w:r>
      <w:r w:rsidR="0057031A">
        <w:rPr>
          <w:rFonts w:ascii="Times New Roman" w:hAnsi="Times New Roman" w:cs="Times New Roman"/>
          <w:szCs w:val="24"/>
          <w:lang w:val="uk-UA"/>
        </w:rPr>
        <w:t>4</w:t>
      </w:r>
      <w:r w:rsidR="0065523D">
        <w:rPr>
          <w:rFonts w:ascii="Times New Roman" w:hAnsi="Times New Roman" w:cs="Times New Roman"/>
          <w:szCs w:val="24"/>
          <w:lang w:val="uk-UA"/>
        </w:rPr>
        <w:t>0</w:t>
      </w:r>
      <w:r w:rsidRPr="003935B2">
        <w:rPr>
          <w:rFonts w:ascii="Times New Roman" w:hAnsi="Times New Roman" w:cs="Times New Roman"/>
          <w:szCs w:val="24"/>
          <w:lang w:val="uk-UA"/>
        </w:rPr>
        <w:t xml:space="preserve"> відвідувань у зміну), жіночу консультацію (55 відвідувань), відділення хронічного гемодіалізу на 6 апаратів. Укладено</w:t>
      </w:r>
      <w:r w:rsidRPr="00EC7070">
        <w:rPr>
          <w:rFonts w:ascii="Times New Roman" w:hAnsi="Times New Roman" w:cs="Times New Roman"/>
          <w:szCs w:val="24"/>
          <w:lang w:val="uk-UA"/>
        </w:rPr>
        <w:t xml:space="preserve"> договір з НСЗУ по 23 пакетах медичної допомоги. </w:t>
      </w:r>
    </w:p>
    <w:p w:rsidR="00577DA5" w:rsidRPr="00EC7070" w:rsidRDefault="00321DD0" w:rsidP="00247E09">
      <w:pPr>
        <w:widowControl w:val="0"/>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Л</w:t>
      </w:r>
      <w:r w:rsidR="00247E09">
        <w:rPr>
          <w:rFonts w:ascii="Times New Roman" w:hAnsi="Times New Roman" w:cs="Times New Roman"/>
          <w:szCs w:val="24"/>
          <w:lang w:val="uk-UA"/>
        </w:rPr>
        <w:t>і</w:t>
      </w:r>
      <w:r>
        <w:rPr>
          <w:rFonts w:ascii="Times New Roman" w:hAnsi="Times New Roman" w:cs="Times New Roman"/>
          <w:szCs w:val="24"/>
          <w:lang w:val="uk-UA"/>
        </w:rPr>
        <w:t>карня є</w:t>
      </w:r>
      <w:r w:rsidRPr="00321DD0">
        <w:rPr>
          <w:rFonts w:ascii="Times New Roman" w:hAnsi="Times New Roman" w:cs="Times New Roman"/>
          <w:szCs w:val="24"/>
          <w:lang w:val="uk-UA"/>
        </w:rPr>
        <w:t xml:space="preserve"> кластерним закладом</w:t>
      </w:r>
      <w:r>
        <w:rPr>
          <w:rFonts w:ascii="Times New Roman" w:hAnsi="Times New Roman" w:cs="Times New Roman"/>
          <w:szCs w:val="24"/>
          <w:lang w:val="uk-UA"/>
        </w:rPr>
        <w:t>,</w:t>
      </w:r>
      <w:r w:rsidRPr="00321DD0">
        <w:rPr>
          <w:rFonts w:ascii="Times New Roman" w:hAnsi="Times New Roman" w:cs="Times New Roman"/>
          <w:szCs w:val="24"/>
          <w:lang w:val="uk-UA"/>
        </w:rPr>
        <w:t xml:space="preserve"> спроможним забезпечити в межах госпітального кластеру потребу населення у вторинній стаціонарній та амбулаторно-поліклінічній медичній допомозі при найбільш поширених хворобах і станах</w:t>
      </w:r>
      <w:r>
        <w:rPr>
          <w:rFonts w:ascii="Times New Roman" w:hAnsi="Times New Roman" w:cs="Times New Roman"/>
          <w:szCs w:val="24"/>
          <w:lang w:val="uk-UA"/>
        </w:rPr>
        <w:t xml:space="preserve">. </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 xml:space="preserve">Для забезпечення вимог, поставлених перед </w:t>
      </w:r>
      <w:r w:rsidR="001F397A">
        <w:rPr>
          <w:rFonts w:ascii="Times New Roman" w:hAnsi="Times New Roman" w:cs="Times New Roman"/>
          <w:szCs w:val="24"/>
          <w:lang w:val="uk-UA"/>
        </w:rPr>
        <w:t>лікарнею</w:t>
      </w:r>
      <w:r w:rsidRPr="00247E09">
        <w:rPr>
          <w:rFonts w:ascii="Times New Roman" w:hAnsi="Times New Roman" w:cs="Times New Roman"/>
          <w:szCs w:val="24"/>
          <w:lang w:val="uk-UA"/>
        </w:rPr>
        <w:t>, як кластерним закладом охорони здоров'я, щодо створення максимально комфортних умов для медичного персоналу та перебування пацієнтів проведен</w:t>
      </w:r>
      <w:r>
        <w:rPr>
          <w:rFonts w:ascii="Times New Roman" w:hAnsi="Times New Roman" w:cs="Times New Roman"/>
          <w:szCs w:val="24"/>
          <w:lang w:val="uk-UA"/>
        </w:rPr>
        <w:t>о</w:t>
      </w:r>
      <w:r w:rsidRPr="00247E09">
        <w:rPr>
          <w:rFonts w:ascii="Times New Roman" w:hAnsi="Times New Roman" w:cs="Times New Roman"/>
          <w:szCs w:val="24"/>
          <w:lang w:val="uk-UA"/>
        </w:rPr>
        <w:t xml:space="preserve"> </w:t>
      </w:r>
      <w:r>
        <w:rPr>
          <w:rFonts w:ascii="Times New Roman" w:hAnsi="Times New Roman" w:cs="Times New Roman"/>
          <w:szCs w:val="24"/>
          <w:lang w:val="uk-UA"/>
        </w:rPr>
        <w:t>роботу</w:t>
      </w:r>
      <w:r w:rsidR="001F397A">
        <w:rPr>
          <w:rFonts w:ascii="Times New Roman" w:hAnsi="Times New Roman" w:cs="Times New Roman"/>
          <w:szCs w:val="24"/>
          <w:lang w:val="uk-UA"/>
        </w:rPr>
        <w:t xml:space="preserve"> з модернізації закладу</w:t>
      </w:r>
      <w:r>
        <w:rPr>
          <w:rFonts w:ascii="Times New Roman" w:hAnsi="Times New Roman" w:cs="Times New Roman"/>
          <w:szCs w:val="24"/>
          <w:lang w:val="uk-UA"/>
        </w:rPr>
        <w:t>.</w:t>
      </w:r>
    </w:p>
    <w:p w:rsid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 xml:space="preserve">Після завершення ремонтних робіт </w:t>
      </w:r>
      <w:r w:rsidR="001F397A">
        <w:rPr>
          <w:rFonts w:ascii="Times New Roman" w:hAnsi="Times New Roman" w:cs="Times New Roman"/>
          <w:szCs w:val="24"/>
          <w:lang w:val="uk-UA"/>
        </w:rPr>
        <w:t>в січні 2024 р.</w:t>
      </w:r>
      <w:r w:rsidRPr="00247E09">
        <w:rPr>
          <w:rFonts w:ascii="Times New Roman" w:hAnsi="Times New Roman" w:cs="Times New Roman"/>
          <w:szCs w:val="24"/>
          <w:lang w:val="uk-UA"/>
        </w:rPr>
        <w:t xml:space="preserve"> відкри</w:t>
      </w:r>
      <w:r>
        <w:rPr>
          <w:rFonts w:ascii="Times New Roman" w:hAnsi="Times New Roman" w:cs="Times New Roman"/>
          <w:szCs w:val="24"/>
          <w:lang w:val="uk-UA"/>
        </w:rPr>
        <w:t>то</w:t>
      </w:r>
      <w:r w:rsidRPr="00247E09">
        <w:rPr>
          <w:rFonts w:ascii="Times New Roman" w:hAnsi="Times New Roman" w:cs="Times New Roman"/>
          <w:szCs w:val="24"/>
          <w:lang w:val="uk-UA"/>
        </w:rPr>
        <w:t xml:space="preserve"> дитяче та травматологічне відділення головного корпусу закладу.</w:t>
      </w:r>
      <w:r>
        <w:rPr>
          <w:rFonts w:ascii="Times New Roman" w:hAnsi="Times New Roman" w:cs="Times New Roman"/>
          <w:szCs w:val="24"/>
          <w:lang w:val="uk-UA"/>
        </w:rPr>
        <w:t xml:space="preserve"> </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Відремонтоване травматологічне відділення на 20 ліжок відповідає</w:t>
      </w:r>
      <w:r>
        <w:rPr>
          <w:rFonts w:ascii="Times New Roman" w:hAnsi="Times New Roman" w:cs="Times New Roman"/>
          <w:szCs w:val="24"/>
          <w:lang w:val="uk-UA"/>
        </w:rPr>
        <w:t xml:space="preserve"> сучасним</w:t>
      </w:r>
      <w:r w:rsidRPr="00247E09">
        <w:rPr>
          <w:rFonts w:ascii="Times New Roman" w:hAnsi="Times New Roman" w:cs="Times New Roman"/>
          <w:szCs w:val="24"/>
          <w:lang w:val="uk-UA"/>
        </w:rPr>
        <w:t xml:space="preserve"> вимогам: оновлен</w:t>
      </w:r>
      <w:r>
        <w:rPr>
          <w:rFonts w:ascii="Times New Roman" w:hAnsi="Times New Roman" w:cs="Times New Roman"/>
          <w:szCs w:val="24"/>
          <w:lang w:val="uk-UA"/>
        </w:rPr>
        <w:t>о</w:t>
      </w:r>
      <w:r w:rsidRPr="00247E09">
        <w:rPr>
          <w:rFonts w:ascii="Times New Roman" w:hAnsi="Times New Roman" w:cs="Times New Roman"/>
          <w:szCs w:val="24"/>
          <w:lang w:val="uk-UA"/>
        </w:rPr>
        <w:t xml:space="preserve"> внутрішнє оздоблення, замінено сантехніку, систему електропостачання,  комунікації з водопостачання та каналізації, придбан</w:t>
      </w:r>
      <w:r>
        <w:rPr>
          <w:rFonts w:ascii="Times New Roman" w:hAnsi="Times New Roman" w:cs="Times New Roman"/>
          <w:szCs w:val="24"/>
          <w:lang w:val="uk-UA"/>
        </w:rPr>
        <w:t>о</w:t>
      </w:r>
      <w:r w:rsidRPr="00247E09">
        <w:rPr>
          <w:rFonts w:ascii="Times New Roman" w:hAnsi="Times New Roman" w:cs="Times New Roman"/>
          <w:szCs w:val="24"/>
          <w:lang w:val="uk-UA"/>
        </w:rPr>
        <w:t xml:space="preserve"> нові  меблі та </w:t>
      </w:r>
      <w:r>
        <w:rPr>
          <w:rFonts w:ascii="Times New Roman" w:hAnsi="Times New Roman" w:cs="Times New Roman"/>
          <w:szCs w:val="24"/>
          <w:lang w:val="uk-UA"/>
        </w:rPr>
        <w:t>м</w:t>
      </w:r>
      <w:r w:rsidRPr="00247E09">
        <w:rPr>
          <w:rFonts w:ascii="Times New Roman" w:hAnsi="Times New Roman" w:cs="Times New Roman"/>
          <w:szCs w:val="24"/>
          <w:lang w:val="uk-UA"/>
        </w:rPr>
        <w:t>едобладнання, лікарняні палати облаштован</w:t>
      </w:r>
      <w:r>
        <w:rPr>
          <w:rFonts w:ascii="Times New Roman" w:hAnsi="Times New Roman" w:cs="Times New Roman"/>
          <w:szCs w:val="24"/>
          <w:lang w:val="uk-UA"/>
        </w:rPr>
        <w:t>о</w:t>
      </w:r>
      <w:r w:rsidRPr="00247E09">
        <w:rPr>
          <w:rFonts w:ascii="Times New Roman" w:hAnsi="Times New Roman" w:cs="Times New Roman"/>
          <w:szCs w:val="24"/>
          <w:lang w:val="uk-UA"/>
        </w:rPr>
        <w:t xml:space="preserve"> новітніми функціональними ліжками; в </w:t>
      </w:r>
      <w:proofErr w:type="spellStart"/>
      <w:r w:rsidRPr="00247E09">
        <w:rPr>
          <w:rFonts w:ascii="Times New Roman" w:hAnsi="Times New Roman" w:cs="Times New Roman"/>
          <w:szCs w:val="24"/>
          <w:lang w:val="uk-UA"/>
        </w:rPr>
        <w:t>гіпсувальній</w:t>
      </w:r>
      <w:proofErr w:type="spellEnd"/>
      <w:r w:rsidRPr="00247E09">
        <w:rPr>
          <w:rFonts w:ascii="Times New Roman" w:hAnsi="Times New Roman" w:cs="Times New Roman"/>
          <w:szCs w:val="24"/>
          <w:lang w:val="uk-UA"/>
        </w:rPr>
        <w:t xml:space="preserve"> та 2 палатах змонтовано 7 точок подачі кисню. У відділенні надається стаціонарна медична допомога травматологічним та ортопедичним хворим, проводяться оперативні втручання різної складності; забезпечен</w:t>
      </w:r>
      <w:r>
        <w:rPr>
          <w:rFonts w:ascii="Times New Roman" w:hAnsi="Times New Roman" w:cs="Times New Roman"/>
          <w:szCs w:val="24"/>
          <w:lang w:val="uk-UA"/>
        </w:rPr>
        <w:t>о надання</w:t>
      </w:r>
      <w:r w:rsidRPr="00247E09">
        <w:rPr>
          <w:rFonts w:ascii="Times New Roman" w:hAnsi="Times New Roman" w:cs="Times New Roman"/>
          <w:szCs w:val="24"/>
          <w:lang w:val="uk-UA"/>
        </w:rPr>
        <w:t xml:space="preserve"> цілодобов</w:t>
      </w:r>
      <w:r>
        <w:rPr>
          <w:rFonts w:ascii="Times New Roman" w:hAnsi="Times New Roman" w:cs="Times New Roman"/>
          <w:szCs w:val="24"/>
          <w:lang w:val="uk-UA"/>
        </w:rPr>
        <w:t>ої</w:t>
      </w:r>
      <w:r w:rsidRPr="00247E09">
        <w:rPr>
          <w:rFonts w:ascii="Times New Roman" w:hAnsi="Times New Roman" w:cs="Times New Roman"/>
          <w:szCs w:val="24"/>
          <w:lang w:val="uk-UA"/>
        </w:rPr>
        <w:t xml:space="preserve"> ургентн</w:t>
      </w:r>
      <w:r>
        <w:rPr>
          <w:rFonts w:ascii="Times New Roman" w:hAnsi="Times New Roman" w:cs="Times New Roman"/>
          <w:szCs w:val="24"/>
          <w:lang w:val="uk-UA"/>
        </w:rPr>
        <w:t>ої</w:t>
      </w:r>
      <w:r w:rsidRPr="00247E09">
        <w:rPr>
          <w:rFonts w:ascii="Times New Roman" w:hAnsi="Times New Roman" w:cs="Times New Roman"/>
          <w:szCs w:val="24"/>
          <w:lang w:val="uk-UA"/>
        </w:rPr>
        <w:t xml:space="preserve"> травматологічн</w:t>
      </w:r>
      <w:r>
        <w:rPr>
          <w:rFonts w:ascii="Times New Roman" w:hAnsi="Times New Roman" w:cs="Times New Roman"/>
          <w:szCs w:val="24"/>
          <w:lang w:val="uk-UA"/>
        </w:rPr>
        <w:t>ої</w:t>
      </w:r>
      <w:r w:rsidRPr="00247E09">
        <w:rPr>
          <w:rFonts w:ascii="Times New Roman" w:hAnsi="Times New Roman" w:cs="Times New Roman"/>
          <w:szCs w:val="24"/>
          <w:lang w:val="uk-UA"/>
        </w:rPr>
        <w:t xml:space="preserve"> допомог</w:t>
      </w:r>
      <w:r>
        <w:rPr>
          <w:rFonts w:ascii="Times New Roman" w:hAnsi="Times New Roman" w:cs="Times New Roman"/>
          <w:szCs w:val="24"/>
          <w:lang w:val="uk-UA"/>
        </w:rPr>
        <w:t>и</w:t>
      </w:r>
      <w:r w:rsidRPr="00247E09">
        <w:rPr>
          <w:rFonts w:ascii="Times New Roman" w:hAnsi="Times New Roman" w:cs="Times New Roman"/>
          <w:szCs w:val="24"/>
          <w:lang w:val="uk-UA"/>
        </w:rPr>
        <w:t xml:space="preserve">, як цивільному населенню, так і військовозобов’язаним. </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 xml:space="preserve">Дитяче відділення на 15 ліжок має оновлену матеріальну-технічну базу: лікарняні палати з новими меблями, </w:t>
      </w:r>
      <w:proofErr w:type="spellStart"/>
      <w:r w:rsidRPr="00247E09">
        <w:rPr>
          <w:rFonts w:ascii="Times New Roman" w:hAnsi="Times New Roman" w:cs="Times New Roman"/>
          <w:szCs w:val="24"/>
          <w:lang w:val="uk-UA"/>
        </w:rPr>
        <w:t>маніпуляційна</w:t>
      </w:r>
      <w:proofErr w:type="spellEnd"/>
      <w:r w:rsidRPr="00247E09">
        <w:rPr>
          <w:rFonts w:ascii="Times New Roman" w:hAnsi="Times New Roman" w:cs="Times New Roman"/>
          <w:szCs w:val="24"/>
          <w:lang w:val="uk-UA"/>
        </w:rPr>
        <w:t xml:space="preserve"> із сучасним медичним обладнанням, душові із новою сантехнікою, ігровий куточок. Для надання невідкладної медичної допомоги палата інтенсивної терапії, </w:t>
      </w:r>
      <w:proofErr w:type="spellStart"/>
      <w:r w:rsidRPr="00247E09">
        <w:rPr>
          <w:rFonts w:ascii="Times New Roman" w:hAnsi="Times New Roman" w:cs="Times New Roman"/>
          <w:szCs w:val="24"/>
          <w:lang w:val="uk-UA"/>
        </w:rPr>
        <w:t>маніпуляційна</w:t>
      </w:r>
      <w:proofErr w:type="spellEnd"/>
      <w:r w:rsidRPr="00247E09">
        <w:rPr>
          <w:rFonts w:ascii="Times New Roman" w:hAnsi="Times New Roman" w:cs="Times New Roman"/>
          <w:szCs w:val="24"/>
          <w:lang w:val="uk-UA"/>
        </w:rPr>
        <w:t xml:space="preserve"> та загальна палата облаштовані 7 точками подачі кисню.</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В обох відділеннях врахован</w:t>
      </w:r>
      <w:r>
        <w:rPr>
          <w:rFonts w:ascii="Times New Roman" w:hAnsi="Times New Roman" w:cs="Times New Roman"/>
          <w:szCs w:val="24"/>
          <w:lang w:val="uk-UA"/>
        </w:rPr>
        <w:t xml:space="preserve">о </w:t>
      </w:r>
      <w:r w:rsidRPr="00247E09">
        <w:rPr>
          <w:rFonts w:ascii="Times New Roman" w:hAnsi="Times New Roman" w:cs="Times New Roman"/>
          <w:szCs w:val="24"/>
          <w:lang w:val="uk-UA"/>
        </w:rPr>
        <w:t xml:space="preserve">потреби осіб з інвалідністю та інших </w:t>
      </w:r>
      <w:proofErr w:type="spellStart"/>
      <w:r w:rsidRPr="00247E09">
        <w:rPr>
          <w:rFonts w:ascii="Times New Roman" w:hAnsi="Times New Roman" w:cs="Times New Roman"/>
          <w:szCs w:val="24"/>
          <w:lang w:val="uk-UA"/>
        </w:rPr>
        <w:t>маломобільних</w:t>
      </w:r>
      <w:proofErr w:type="spellEnd"/>
      <w:r w:rsidRPr="00247E09">
        <w:rPr>
          <w:rFonts w:ascii="Times New Roman" w:hAnsi="Times New Roman" w:cs="Times New Roman"/>
          <w:szCs w:val="24"/>
          <w:lang w:val="uk-UA"/>
        </w:rPr>
        <w:t xml:space="preserve"> груп населення; проведено розширення дверних </w:t>
      </w:r>
      <w:proofErr w:type="spellStart"/>
      <w:r w:rsidRPr="00247E09">
        <w:rPr>
          <w:rFonts w:ascii="Times New Roman" w:hAnsi="Times New Roman" w:cs="Times New Roman"/>
          <w:szCs w:val="24"/>
          <w:lang w:val="uk-UA"/>
        </w:rPr>
        <w:t>пройомів</w:t>
      </w:r>
      <w:proofErr w:type="spellEnd"/>
      <w:r w:rsidRPr="00247E09">
        <w:rPr>
          <w:rFonts w:ascii="Times New Roman" w:hAnsi="Times New Roman" w:cs="Times New Roman"/>
          <w:szCs w:val="24"/>
          <w:lang w:val="uk-UA"/>
        </w:rPr>
        <w:t>; санітарні кімнати облаштован</w:t>
      </w:r>
      <w:r w:rsidR="001F397A">
        <w:rPr>
          <w:rFonts w:ascii="Times New Roman" w:hAnsi="Times New Roman" w:cs="Times New Roman"/>
          <w:szCs w:val="24"/>
          <w:lang w:val="uk-UA"/>
        </w:rPr>
        <w:t>о</w:t>
      </w:r>
      <w:r w:rsidRPr="00247E09">
        <w:rPr>
          <w:rFonts w:ascii="Times New Roman" w:hAnsi="Times New Roman" w:cs="Times New Roman"/>
          <w:szCs w:val="24"/>
          <w:lang w:val="uk-UA"/>
        </w:rPr>
        <w:t xml:space="preserve"> поручнями.</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Витрати на проведення ремонту дитячого відділення склали 3,4 млн. грн, травматологічного</w:t>
      </w:r>
      <w:r>
        <w:rPr>
          <w:rFonts w:ascii="Times New Roman" w:hAnsi="Times New Roman" w:cs="Times New Roman"/>
          <w:szCs w:val="24"/>
          <w:lang w:val="uk-UA"/>
        </w:rPr>
        <w:t xml:space="preserve"> відділення</w:t>
      </w:r>
      <w:r w:rsidRPr="00247E09">
        <w:rPr>
          <w:rFonts w:ascii="Times New Roman" w:hAnsi="Times New Roman" w:cs="Times New Roman"/>
          <w:szCs w:val="24"/>
          <w:lang w:val="uk-UA"/>
        </w:rPr>
        <w:t xml:space="preserve"> – 3,9 млн. грн</w:t>
      </w:r>
      <w:r w:rsidR="0057031A">
        <w:rPr>
          <w:rFonts w:ascii="Times New Roman" w:hAnsi="Times New Roman" w:cs="Times New Roman"/>
          <w:szCs w:val="24"/>
          <w:lang w:val="uk-UA"/>
        </w:rPr>
        <w:t>,</w:t>
      </w:r>
      <w:r w:rsidRPr="00247E09">
        <w:rPr>
          <w:rFonts w:ascii="Times New Roman" w:hAnsi="Times New Roman" w:cs="Times New Roman"/>
          <w:szCs w:val="24"/>
          <w:lang w:val="uk-UA"/>
        </w:rPr>
        <w:t xml:space="preserve"> за рахунок власних коштів </w:t>
      </w:r>
      <w:r>
        <w:rPr>
          <w:rFonts w:ascii="Times New Roman" w:hAnsi="Times New Roman" w:cs="Times New Roman"/>
          <w:szCs w:val="24"/>
          <w:lang w:val="uk-UA"/>
        </w:rPr>
        <w:t>лікарні</w:t>
      </w:r>
      <w:r w:rsidRPr="00247E09">
        <w:rPr>
          <w:rFonts w:ascii="Times New Roman" w:hAnsi="Times New Roman" w:cs="Times New Roman"/>
          <w:szCs w:val="24"/>
          <w:lang w:val="uk-UA"/>
        </w:rPr>
        <w:t xml:space="preserve">, отриманих від НСЗУ </w:t>
      </w:r>
      <w:r>
        <w:rPr>
          <w:rFonts w:ascii="Times New Roman" w:hAnsi="Times New Roman" w:cs="Times New Roman"/>
          <w:szCs w:val="24"/>
          <w:lang w:val="uk-UA"/>
        </w:rPr>
        <w:t>з</w:t>
      </w:r>
      <w:r w:rsidRPr="00247E09">
        <w:rPr>
          <w:rFonts w:ascii="Times New Roman" w:hAnsi="Times New Roman" w:cs="Times New Roman"/>
          <w:szCs w:val="24"/>
          <w:lang w:val="uk-UA"/>
        </w:rPr>
        <w:t>а надані медичні послуги.</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 xml:space="preserve">Завдяки благодійній організації «Благодійний Фонд «Мальви України» </w:t>
      </w:r>
      <w:r>
        <w:rPr>
          <w:rFonts w:ascii="Times New Roman" w:hAnsi="Times New Roman" w:cs="Times New Roman"/>
          <w:szCs w:val="24"/>
          <w:lang w:val="uk-UA"/>
        </w:rPr>
        <w:t>лікарня о</w:t>
      </w:r>
      <w:r w:rsidRPr="00247E09">
        <w:rPr>
          <w:rFonts w:ascii="Times New Roman" w:hAnsi="Times New Roman" w:cs="Times New Roman"/>
          <w:szCs w:val="24"/>
          <w:lang w:val="uk-UA"/>
        </w:rPr>
        <w:t xml:space="preserve">тримала </w:t>
      </w:r>
      <w:r>
        <w:rPr>
          <w:rFonts w:ascii="Times New Roman" w:hAnsi="Times New Roman" w:cs="Times New Roman"/>
          <w:szCs w:val="24"/>
          <w:lang w:val="uk-UA"/>
        </w:rPr>
        <w:t xml:space="preserve">3 </w:t>
      </w:r>
      <w:r w:rsidRPr="00247E09">
        <w:rPr>
          <w:rFonts w:ascii="Times New Roman" w:hAnsi="Times New Roman" w:cs="Times New Roman"/>
          <w:szCs w:val="24"/>
          <w:lang w:val="uk-UA"/>
        </w:rPr>
        <w:t>апарати штучної вентиляції легень</w:t>
      </w:r>
      <w:r>
        <w:rPr>
          <w:rFonts w:ascii="Times New Roman" w:hAnsi="Times New Roman" w:cs="Times New Roman"/>
          <w:szCs w:val="24"/>
          <w:lang w:val="uk-UA"/>
        </w:rPr>
        <w:t xml:space="preserve"> </w:t>
      </w:r>
      <w:r w:rsidRPr="00247E09">
        <w:rPr>
          <w:rFonts w:ascii="Times New Roman" w:hAnsi="Times New Roman" w:cs="Times New Roman"/>
          <w:szCs w:val="24"/>
          <w:lang w:val="uk-UA"/>
        </w:rPr>
        <w:t>вартістю</w:t>
      </w:r>
      <w:r>
        <w:rPr>
          <w:rFonts w:ascii="Times New Roman" w:hAnsi="Times New Roman" w:cs="Times New Roman"/>
          <w:szCs w:val="24"/>
          <w:lang w:val="uk-UA"/>
        </w:rPr>
        <w:t xml:space="preserve"> </w:t>
      </w:r>
      <w:r w:rsidRPr="00247E09">
        <w:rPr>
          <w:rFonts w:ascii="Times New Roman" w:hAnsi="Times New Roman" w:cs="Times New Roman"/>
          <w:szCs w:val="24"/>
          <w:lang w:val="uk-UA"/>
        </w:rPr>
        <w:t>4532,9 тис. грн.</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Від благодійної організації «Всеукраїнська мережа людей, які живуть з ВІЛ/СНІД» отримано ульт</w:t>
      </w:r>
      <w:r>
        <w:rPr>
          <w:rFonts w:ascii="Times New Roman" w:hAnsi="Times New Roman" w:cs="Times New Roman"/>
          <w:szCs w:val="24"/>
          <w:lang w:val="uk-UA"/>
        </w:rPr>
        <w:t xml:space="preserve">развукову діагностичну систему </w:t>
      </w:r>
      <w:r w:rsidRPr="00247E09">
        <w:rPr>
          <w:rFonts w:ascii="Times New Roman" w:hAnsi="Times New Roman" w:cs="Times New Roman"/>
          <w:szCs w:val="24"/>
          <w:lang w:val="uk-UA"/>
        </w:rPr>
        <w:t>на суму 82</w:t>
      </w:r>
      <w:r>
        <w:rPr>
          <w:rFonts w:ascii="Times New Roman" w:hAnsi="Times New Roman" w:cs="Times New Roman"/>
          <w:szCs w:val="24"/>
          <w:lang w:val="uk-UA"/>
        </w:rPr>
        <w:t>5,0 тис.</w:t>
      </w:r>
      <w:r w:rsidR="0057031A">
        <w:rPr>
          <w:rFonts w:ascii="Times New Roman" w:hAnsi="Times New Roman" w:cs="Times New Roman"/>
          <w:szCs w:val="24"/>
          <w:lang w:val="uk-UA"/>
        </w:rPr>
        <w:t xml:space="preserve"> </w:t>
      </w:r>
      <w:r w:rsidRPr="00247E09">
        <w:rPr>
          <w:rFonts w:ascii="Times New Roman" w:hAnsi="Times New Roman" w:cs="Times New Roman"/>
          <w:szCs w:val="24"/>
          <w:lang w:val="uk-UA"/>
        </w:rPr>
        <w:t>грн.</w:t>
      </w:r>
    </w:p>
    <w:p w:rsidR="00247E09" w:rsidRPr="00247E09" w:rsidRDefault="00247E09" w:rsidP="00247E09">
      <w:pPr>
        <w:spacing w:line="276" w:lineRule="auto"/>
        <w:ind w:firstLine="567"/>
        <w:rPr>
          <w:rFonts w:ascii="Times New Roman" w:hAnsi="Times New Roman" w:cs="Times New Roman"/>
          <w:szCs w:val="24"/>
          <w:lang w:val="uk-UA"/>
        </w:rPr>
      </w:pPr>
      <w:r w:rsidRPr="00247E09">
        <w:rPr>
          <w:rFonts w:ascii="Times New Roman" w:hAnsi="Times New Roman" w:cs="Times New Roman"/>
          <w:szCs w:val="24"/>
          <w:lang w:val="uk-UA"/>
        </w:rPr>
        <w:t>Завдяки Європейському Союзу та Програмі розвитку ООН в Україні</w:t>
      </w:r>
      <w:r>
        <w:rPr>
          <w:rFonts w:ascii="Times New Roman" w:hAnsi="Times New Roman" w:cs="Times New Roman"/>
          <w:szCs w:val="24"/>
          <w:lang w:val="uk-UA"/>
        </w:rPr>
        <w:t>,</w:t>
      </w:r>
      <w:r w:rsidRPr="00247E09">
        <w:rPr>
          <w:rFonts w:ascii="Times New Roman" w:hAnsi="Times New Roman" w:cs="Times New Roman"/>
          <w:szCs w:val="24"/>
          <w:lang w:val="uk-UA"/>
        </w:rPr>
        <w:t xml:space="preserve"> у партнерстві  з МОЗ України, </w:t>
      </w:r>
      <w:r>
        <w:rPr>
          <w:rFonts w:ascii="Times New Roman" w:hAnsi="Times New Roman" w:cs="Times New Roman"/>
          <w:szCs w:val="24"/>
          <w:lang w:val="uk-UA"/>
        </w:rPr>
        <w:t>ТОВ</w:t>
      </w:r>
      <w:r w:rsidRPr="00247E09">
        <w:rPr>
          <w:rFonts w:ascii="Times New Roman" w:hAnsi="Times New Roman" w:cs="Times New Roman"/>
          <w:szCs w:val="24"/>
          <w:lang w:val="uk-UA"/>
        </w:rPr>
        <w:t xml:space="preserve"> «Виробничо-торгова компанія «СПЛАЙН» </w:t>
      </w:r>
      <w:r w:rsidR="00901FEB">
        <w:rPr>
          <w:rFonts w:ascii="Times New Roman" w:hAnsi="Times New Roman" w:cs="Times New Roman"/>
          <w:szCs w:val="24"/>
          <w:lang w:val="uk-UA"/>
        </w:rPr>
        <w:t xml:space="preserve">- </w:t>
      </w:r>
      <w:r>
        <w:rPr>
          <w:rFonts w:ascii="Times New Roman" w:hAnsi="Times New Roman" w:cs="Times New Roman"/>
          <w:szCs w:val="24"/>
          <w:lang w:val="uk-UA"/>
        </w:rPr>
        <w:t xml:space="preserve">лікарня </w:t>
      </w:r>
      <w:r w:rsidRPr="00247E09">
        <w:rPr>
          <w:rFonts w:ascii="Times New Roman" w:hAnsi="Times New Roman" w:cs="Times New Roman"/>
          <w:szCs w:val="24"/>
          <w:lang w:val="uk-UA"/>
        </w:rPr>
        <w:t>отримала  спеціалізований  автомобіль для надання паліативної допомоги</w:t>
      </w:r>
      <w:r w:rsidR="00002FAD">
        <w:rPr>
          <w:rFonts w:ascii="Times New Roman" w:hAnsi="Times New Roman" w:cs="Times New Roman"/>
          <w:szCs w:val="24"/>
          <w:lang w:val="uk-UA"/>
        </w:rPr>
        <w:t xml:space="preserve"> (2,2 млн грн).</w:t>
      </w:r>
      <w:r w:rsidRPr="00247E09">
        <w:rPr>
          <w:rFonts w:ascii="Times New Roman" w:hAnsi="Times New Roman" w:cs="Times New Roman"/>
          <w:szCs w:val="24"/>
          <w:lang w:val="uk-UA"/>
        </w:rPr>
        <w:t xml:space="preserve"> Даний автомобіль призначений для перевезення  осіб з обмеженими можливостями, облаштований підйомниками, колісними кріслами та іншим обладнанням.</w:t>
      </w:r>
      <w:r w:rsidR="00002FAD">
        <w:rPr>
          <w:rFonts w:ascii="Times New Roman" w:hAnsi="Times New Roman" w:cs="Times New Roman"/>
          <w:szCs w:val="24"/>
          <w:lang w:val="uk-UA"/>
        </w:rPr>
        <w:t xml:space="preserve"> Це</w:t>
      </w:r>
      <w:r w:rsidRPr="00247E09">
        <w:rPr>
          <w:rFonts w:ascii="Times New Roman" w:hAnsi="Times New Roman" w:cs="Times New Roman"/>
          <w:szCs w:val="24"/>
          <w:lang w:val="uk-UA"/>
        </w:rPr>
        <w:t xml:space="preserve"> дозволяє </w:t>
      </w:r>
      <w:proofErr w:type="spellStart"/>
      <w:r w:rsidRPr="00247E09">
        <w:rPr>
          <w:rFonts w:ascii="Times New Roman" w:hAnsi="Times New Roman" w:cs="Times New Roman"/>
          <w:szCs w:val="24"/>
          <w:lang w:val="uk-UA"/>
        </w:rPr>
        <w:t>мультидисциплінарній</w:t>
      </w:r>
      <w:proofErr w:type="spellEnd"/>
      <w:r w:rsidRPr="00247E09">
        <w:rPr>
          <w:rFonts w:ascii="Times New Roman" w:hAnsi="Times New Roman" w:cs="Times New Roman"/>
          <w:szCs w:val="24"/>
          <w:lang w:val="uk-UA"/>
        </w:rPr>
        <w:t xml:space="preserve"> команді  лікарів відвідувати пацієнтів, надавати якісну і своєчасну ам</w:t>
      </w:r>
      <w:r w:rsidR="00733FA1">
        <w:rPr>
          <w:rFonts w:ascii="Times New Roman" w:hAnsi="Times New Roman" w:cs="Times New Roman"/>
          <w:szCs w:val="24"/>
          <w:lang w:val="uk-UA"/>
        </w:rPr>
        <w:t>булаторну паліативну допомогу</w:t>
      </w:r>
      <w:r w:rsidRPr="00247E09">
        <w:rPr>
          <w:rFonts w:ascii="Times New Roman" w:hAnsi="Times New Roman" w:cs="Times New Roman"/>
          <w:szCs w:val="24"/>
          <w:lang w:val="uk-UA"/>
        </w:rPr>
        <w:t xml:space="preserve">, особливо у віддалених районах, забезпечуючи при необхідності  комфортним та безпечним транспортуванням </w:t>
      </w:r>
      <w:r w:rsidR="0057031A">
        <w:rPr>
          <w:rFonts w:ascii="Times New Roman" w:hAnsi="Times New Roman" w:cs="Times New Roman"/>
          <w:szCs w:val="24"/>
          <w:lang w:val="uk-UA"/>
        </w:rPr>
        <w:t xml:space="preserve">пацієнта </w:t>
      </w:r>
      <w:r w:rsidRPr="00247E09">
        <w:rPr>
          <w:rFonts w:ascii="Times New Roman" w:hAnsi="Times New Roman" w:cs="Times New Roman"/>
          <w:szCs w:val="24"/>
          <w:lang w:val="uk-UA"/>
        </w:rPr>
        <w:t xml:space="preserve">до медичного закладу. </w:t>
      </w:r>
    </w:p>
    <w:p w:rsidR="00247E09" w:rsidRPr="00256837" w:rsidRDefault="00247E09" w:rsidP="00247E09">
      <w:pPr>
        <w:spacing w:line="276" w:lineRule="auto"/>
        <w:ind w:firstLine="567"/>
        <w:rPr>
          <w:rFonts w:ascii="Times New Roman" w:hAnsi="Times New Roman" w:cs="Times New Roman"/>
          <w:szCs w:val="24"/>
          <w:lang w:val="uk-UA"/>
        </w:rPr>
      </w:pPr>
      <w:r w:rsidRPr="003935B2">
        <w:rPr>
          <w:rFonts w:ascii="Times New Roman" w:hAnsi="Times New Roman" w:cs="Times New Roman"/>
          <w:szCs w:val="24"/>
          <w:lang w:val="uk-UA"/>
        </w:rPr>
        <w:t>Також</w:t>
      </w:r>
      <w:r w:rsidR="00002FAD" w:rsidRPr="003935B2">
        <w:rPr>
          <w:rFonts w:ascii="Times New Roman" w:hAnsi="Times New Roman" w:cs="Times New Roman"/>
          <w:szCs w:val="24"/>
          <w:lang w:val="uk-UA"/>
        </w:rPr>
        <w:t xml:space="preserve"> </w:t>
      </w:r>
      <w:r w:rsidRPr="003935B2">
        <w:rPr>
          <w:rFonts w:ascii="Times New Roman" w:hAnsi="Times New Roman" w:cs="Times New Roman"/>
          <w:szCs w:val="24"/>
          <w:lang w:val="uk-UA"/>
        </w:rPr>
        <w:t>отримано</w:t>
      </w:r>
      <w:r w:rsidR="003935B2" w:rsidRPr="003935B2">
        <w:rPr>
          <w:rFonts w:ascii="Times New Roman" w:hAnsi="Times New Roman" w:cs="Times New Roman"/>
          <w:szCs w:val="24"/>
          <w:lang w:val="uk-UA"/>
        </w:rPr>
        <w:t xml:space="preserve"> централізовано</w:t>
      </w:r>
      <w:r w:rsidRPr="003935B2">
        <w:rPr>
          <w:rFonts w:ascii="Times New Roman" w:hAnsi="Times New Roman" w:cs="Times New Roman"/>
          <w:szCs w:val="24"/>
          <w:lang w:val="uk-UA"/>
        </w:rPr>
        <w:t xml:space="preserve"> </w:t>
      </w:r>
      <w:r w:rsidR="003935B2" w:rsidRPr="003935B2">
        <w:rPr>
          <w:rFonts w:ascii="Times New Roman" w:hAnsi="Times New Roman" w:cs="Times New Roman"/>
          <w:szCs w:val="24"/>
          <w:lang w:val="uk-UA"/>
        </w:rPr>
        <w:t xml:space="preserve">(за </w:t>
      </w:r>
      <w:proofErr w:type="spellStart"/>
      <w:r w:rsidR="003935B2" w:rsidRPr="003935B2">
        <w:rPr>
          <w:rFonts w:ascii="Times New Roman" w:hAnsi="Times New Roman" w:cs="Times New Roman"/>
          <w:szCs w:val="24"/>
          <w:lang w:val="uk-UA"/>
        </w:rPr>
        <w:t>закупівлями</w:t>
      </w:r>
      <w:proofErr w:type="spellEnd"/>
      <w:r w:rsidR="003935B2" w:rsidRPr="003935B2">
        <w:rPr>
          <w:rFonts w:ascii="Times New Roman" w:hAnsi="Times New Roman" w:cs="Times New Roman"/>
          <w:szCs w:val="24"/>
          <w:lang w:val="uk-UA"/>
        </w:rPr>
        <w:t xml:space="preserve"> Міністерства охорони здоров’я України)</w:t>
      </w:r>
      <w:r w:rsidRPr="003935B2">
        <w:rPr>
          <w:rFonts w:ascii="Times New Roman" w:hAnsi="Times New Roman" w:cs="Times New Roman"/>
          <w:szCs w:val="24"/>
          <w:lang w:val="uk-UA"/>
        </w:rPr>
        <w:t xml:space="preserve"> апарат наркозно</w:t>
      </w:r>
      <w:r w:rsidR="00002FAD" w:rsidRPr="003935B2">
        <w:rPr>
          <w:rFonts w:ascii="Times New Roman" w:hAnsi="Times New Roman" w:cs="Times New Roman"/>
          <w:szCs w:val="24"/>
          <w:lang w:val="uk-UA"/>
        </w:rPr>
        <w:t xml:space="preserve"> </w:t>
      </w:r>
      <w:r w:rsidRPr="003935B2">
        <w:rPr>
          <w:rFonts w:ascii="Times New Roman" w:hAnsi="Times New Roman" w:cs="Times New Roman"/>
          <w:szCs w:val="24"/>
          <w:lang w:val="uk-UA"/>
        </w:rPr>
        <w:t xml:space="preserve">- дихальний </w:t>
      </w:r>
      <w:r w:rsidR="00002FAD" w:rsidRPr="003935B2">
        <w:rPr>
          <w:rFonts w:ascii="Times New Roman" w:hAnsi="Times New Roman" w:cs="Times New Roman"/>
          <w:szCs w:val="24"/>
          <w:lang w:val="uk-UA"/>
        </w:rPr>
        <w:t xml:space="preserve"> (</w:t>
      </w:r>
      <w:r w:rsidRPr="003935B2">
        <w:rPr>
          <w:rFonts w:ascii="Times New Roman" w:hAnsi="Times New Roman" w:cs="Times New Roman"/>
          <w:szCs w:val="24"/>
          <w:lang w:val="uk-UA"/>
        </w:rPr>
        <w:t>698</w:t>
      </w:r>
      <w:r w:rsidR="00002FAD" w:rsidRPr="003935B2">
        <w:rPr>
          <w:rFonts w:ascii="Times New Roman" w:hAnsi="Times New Roman" w:cs="Times New Roman"/>
          <w:szCs w:val="24"/>
          <w:lang w:val="uk-UA"/>
        </w:rPr>
        <w:t>,</w:t>
      </w:r>
      <w:r w:rsidRPr="003935B2">
        <w:rPr>
          <w:rFonts w:ascii="Times New Roman" w:hAnsi="Times New Roman" w:cs="Times New Roman"/>
          <w:szCs w:val="24"/>
          <w:lang w:val="uk-UA"/>
        </w:rPr>
        <w:t>0</w:t>
      </w:r>
      <w:r w:rsidR="00002FAD" w:rsidRPr="003935B2">
        <w:rPr>
          <w:rFonts w:ascii="Times New Roman" w:hAnsi="Times New Roman" w:cs="Times New Roman"/>
          <w:szCs w:val="24"/>
          <w:lang w:val="uk-UA"/>
        </w:rPr>
        <w:t xml:space="preserve"> тис.</w:t>
      </w:r>
      <w:r w:rsidR="00D82FD5">
        <w:rPr>
          <w:rFonts w:ascii="Times New Roman" w:hAnsi="Times New Roman" w:cs="Times New Roman"/>
          <w:szCs w:val="24"/>
          <w:lang w:val="uk-UA"/>
        </w:rPr>
        <w:t xml:space="preserve"> </w:t>
      </w:r>
      <w:r w:rsidRPr="003935B2">
        <w:rPr>
          <w:rFonts w:ascii="Times New Roman" w:hAnsi="Times New Roman" w:cs="Times New Roman"/>
          <w:szCs w:val="24"/>
          <w:lang w:val="uk-UA"/>
        </w:rPr>
        <w:t>грн</w:t>
      </w:r>
      <w:r w:rsidR="00002FAD" w:rsidRPr="003935B2">
        <w:rPr>
          <w:rFonts w:ascii="Times New Roman" w:hAnsi="Times New Roman" w:cs="Times New Roman"/>
          <w:szCs w:val="24"/>
          <w:lang w:val="uk-UA"/>
        </w:rPr>
        <w:t>)</w:t>
      </w:r>
      <w:r w:rsidR="00F81960">
        <w:rPr>
          <w:rFonts w:ascii="Times New Roman" w:hAnsi="Times New Roman" w:cs="Times New Roman"/>
          <w:szCs w:val="24"/>
          <w:lang w:val="uk-UA"/>
        </w:rPr>
        <w:t xml:space="preserve">; </w:t>
      </w:r>
      <w:r w:rsidRPr="003935B2">
        <w:rPr>
          <w:rFonts w:ascii="Times New Roman" w:hAnsi="Times New Roman" w:cs="Times New Roman"/>
          <w:szCs w:val="24"/>
          <w:lang w:val="uk-UA"/>
        </w:rPr>
        <w:t xml:space="preserve">обладнання для надання реабілітаційної допомоги, в </w:t>
      </w:r>
      <w:proofErr w:type="spellStart"/>
      <w:r w:rsidRPr="003935B2">
        <w:rPr>
          <w:rFonts w:ascii="Times New Roman" w:hAnsi="Times New Roman" w:cs="Times New Roman"/>
          <w:szCs w:val="24"/>
          <w:lang w:val="uk-UA"/>
        </w:rPr>
        <w:t>т.ч</w:t>
      </w:r>
      <w:proofErr w:type="spellEnd"/>
      <w:r w:rsidRPr="003935B2">
        <w:rPr>
          <w:rFonts w:ascii="Times New Roman" w:hAnsi="Times New Roman" w:cs="Times New Roman"/>
          <w:szCs w:val="24"/>
          <w:lang w:val="uk-UA"/>
        </w:rPr>
        <w:t xml:space="preserve">. стельовий підйомник зі стропами для системи  стельового підйомника </w:t>
      </w:r>
      <w:r w:rsidR="00002FAD" w:rsidRPr="003935B2">
        <w:rPr>
          <w:rFonts w:ascii="Times New Roman" w:hAnsi="Times New Roman" w:cs="Times New Roman"/>
          <w:szCs w:val="24"/>
          <w:lang w:val="uk-UA"/>
        </w:rPr>
        <w:t>(</w:t>
      </w:r>
      <w:r w:rsidRPr="003935B2">
        <w:rPr>
          <w:rFonts w:ascii="Times New Roman" w:hAnsi="Times New Roman" w:cs="Times New Roman"/>
          <w:szCs w:val="24"/>
          <w:lang w:val="uk-UA"/>
        </w:rPr>
        <w:t>153</w:t>
      </w:r>
      <w:r w:rsidR="00002FAD" w:rsidRPr="003935B2">
        <w:rPr>
          <w:rFonts w:ascii="Times New Roman" w:hAnsi="Times New Roman" w:cs="Times New Roman"/>
          <w:szCs w:val="24"/>
          <w:lang w:val="uk-UA"/>
        </w:rPr>
        <w:t>,</w:t>
      </w:r>
      <w:r w:rsidRPr="003935B2">
        <w:rPr>
          <w:rFonts w:ascii="Times New Roman" w:hAnsi="Times New Roman" w:cs="Times New Roman"/>
          <w:szCs w:val="24"/>
          <w:lang w:val="uk-UA"/>
        </w:rPr>
        <w:t>7</w:t>
      </w:r>
      <w:r w:rsidR="00002FAD" w:rsidRPr="003935B2">
        <w:rPr>
          <w:rFonts w:ascii="Times New Roman" w:hAnsi="Times New Roman" w:cs="Times New Roman"/>
          <w:szCs w:val="24"/>
          <w:lang w:val="uk-UA"/>
        </w:rPr>
        <w:t xml:space="preserve"> тис.</w:t>
      </w:r>
      <w:r w:rsidR="00A9741E">
        <w:rPr>
          <w:rFonts w:ascii="Times New Roman" w:hAnsi="Times New Roman" w:cs="Times New Roman"/>
          <w:szCs w:val="24"/>
          <w:lang w:val="uk-UA"/>
        </w:rPr>
        <w:t xml:space="preserve"> </w:t>
      </w:r>
      <w:r w:rsidRPr="003935B2">
        <w:rPr>
          <w:rFonts w:ascii="Times New Roman" w:hAnsi="Times New Roman" w:cs="Times New Roman"/>
          <w:szCs w:val="24"/>
          <w:lang w:val="uk-UA"/>
        </w:rPr>
        <w:t>грн</w:t>
      </w:r>
      <w:r w:rsidR="00002FAD" w:rsidRPr="003935B2">
        <w:rPr>
          <w:rFonts w:ascii="Times New Roman" w:hAnsi="Times New Roman" w:cs="Times New Roman"/>
          <w:szCs w:val="24"/>
          <w:lang w:val="uk-UA"/>
        </w:rPr>
        <w:t>)</w:t>
      </w:r>
      <w:r w:rsidRPr="003935B2">
        <w:rPr>
          <w:rFonts w:ascii="Times New Roman" w:hAnsi="Times New Roman" w:cs="Times New Roman"/>
          <w:szCs w:val="24"/>
          <w:lang w:val="uk-UA"/>
        </w:rPr>
        <w:t xml:space="preserve">; апарат анестезійний з монітором, повітряним компресором </w:t>
      </w:r>
      <w:r w:rsidR="00002FAD" w:rsidRPr="003935B2">
        <w:rPr>
          <w:rFonts w:ascii="Times New Roman" w:hAnsi="Times New Roman" w:cs="Times New Roman"/>
          <w:szCs w:val="24"/>
          <w:lang w:val="uk-UA"/>
        </w:rPr>
        <w:lastRenderedPageBreak/>
        <w:t>(</w:t>
      </w:r>
      <w:r w:rsidRPr="003935B2">
        <w:rPr>
          <w:rFonts w:ascii="Times New Roman" w:hAnsi="Times New Roman" w:cs="Times New Roman"/>
          <w:szCs w:val="24"/>
          <w:lang w:val="uk-UA"/>
        </w:rPr>
        <w:t>2040</w:t>
      </w:r>
      <w:r w:rsidR="00002FAD" w:rsidRPr="003935B2">
        <w:rPr>
          <w:rFonts w:ascii="Times New Roman" w:hAnsi="Times New Roman" w:cs="Times New Roman"/>
          <w:szCs w:val="24"/>
          <w:lang w:val="uk-UA"/>
        </w:rPr>
        <w:t>,</w:t>
      </w:r>
      <w:r w:rsidRPr="003935B2">
        <w:rPr>
          <w:rFonts w:ascii="Times New Roman" w:hAnsi="Times New Roman" w:cs="Times New Roman"/>
          <w:szCs w:val="24"/>
          <w:lang w:val="uk-UA"/>
        </w:rPr>
        <w:t>0</w:t>
      </w:r>
      <w:r w:rsidR="00002FAD" w:rsidRPr="003935B2">
        <w:rPr>
          <w:rFonts w:ascii="Times New Roman" w:hAnsi="Times New Roman" w:cs="Times New Roman"/>
          <w:szCs w:val="24"/>
          <w:lang w:val="uk-UA"/>
        </w:rPr>
        <w:t xml:space="preserve"> тис.</w:t>
      </w:r>
      <w:r w:rsidRPr="003935B2">
        <w:rPr>
          <w:rFonts w:ascii="Times New Roman" w:hAnsi="Times New Roman" w:cs="Times New Roman"/>
          <w:szCs w:val="24"/>
          <w:lang w:val="uk-UA"/>
        </w:rPr>
        <w:t xml:space="preserve"> </w:t>
      </w:r>
      <w:r w:rsidR="00002FAD" w:rsidRPr="003935B2">
        <w:rPr>
          <w:rFonts w:ascii="Times New Roman" w:hAnsi="Times New Roman" w:cs="Times New Roman"/>
          <w:szCs w:val="24"/>
          <w:lang w:val="uk-UA"/>
        </w:rPr>
        <w:t>грн)</w:t>
      </w:r>
      <w:r w:rsidRPr="003935B2">
        <w:rPr>
          <w:rFonts w:ascii="Times New Roman" w:hAnsi="Times New Roman" w:cs="Times New Roman"/>
          <w:szCs w:val="24"/>
          <w:lang w:val="uk-UA"/>
        </w:rPr>
        <w:t xml:space="preserve"> та ультразвукову систему портативну, бездротову з </w:t>
      </w:r>
      <w:proofErr w:type="spellStart"/>
      <w:r w:rsidRPr="003935B2">
        <w:rPr>
          <w:rFonts w:ascii="Times New Roman" w:hAnsi="Times New Roman" w:cs="Times New Roman"/>
          <w:szCs w:val="24"/>
          <w:lang w:val="uk-UA"/>
        </w:rPr>
        <w:t>конвексним</w:t>
      </w:r>
      <w:proofErr w:type="spellEnd"/>
      <w:r w:rsidRPr="003935B2">
        <w:rPr>
          <w:rFonts w:ascii="Times New Roman" w:hAnsi="Times New Roman" w:cs="Times New Roman"/>
          <w:szCs w:val="24"/>
          <w:lang w:val="uk-UA"/>
        </w:rPr>
        <w:t xml:space="preserve"> датчиком </w:t>
      </w:r>
      <w:r w:rsidR="00002FAD" w:rsidRPr="003935B2">
        <w:rPr>
          <w:rFonts w:ascii="Times New Roman" w:hAnsi="Times New Roman" w:cs="Times New Roman"/>
          <w:szCs w:val="24"/>
          <w:lang w:val="uk-UA"/>
        </w:rPr>
        <w:t>(</w:t>
      </w:r>
      <w:r w:rsidRPr="003935B2">
        <w:rPr>
          <w:rFonts w:ascii="Times New Roman" w:hAnsi="Times New Roman" w:cs="Times New Roman"/>
          <w:szCs w:val="24"/>
          <w:lang w:val="uk-UA"/>
        </w:rPr>
        <w:t>559</w:t>
      </w:r>
      <w:r w:rsidR="00002FAD" w:rsidRPr="003935B2">
        <w:rPr>
          <w:rFonts w:ascii="Times New Roman" w:hAnsi="Times New Roman" w:cs="Times New Roman"/>
          <w:szCs w:val="24"/>
          <w:lang w:val="uk-UA"/>
        </w:rPr>
        <w:t>,1 тис.</w:t>
      </w:r>
      <w:r w:rsidRPr="003935B2">
        <w:rPr>
          <w:rFonts w:ascii="Times New Roman" w:hAnsi="Times New Roman" w:cs="Times New Roman"/>
          <w:szCs w:val="24"/>
          <w:lang w:val="uk-UA"/>
        </w:rPr>
        <w:t xml:space="preserve"> </w:t>
      </w:r>
      <w:r w:rsidR="00002FAD" w:rsidRPr="003935B2">
        <w:rPr>
          <w:rFonts w:ascii="Times New Roman" w:hAnsi="Times New Roman" w:cs="Times New Roman"/>
          <w:szCs w:val="24"/>
          <w:lang w:val="uk-UA"/>
        </w:rPr>
        <w:t>грн)</w:t>
      </w:r>
      <w:r w:rsidR="00002FAD">
        <w:rPr>
          <w:rFonts w:ascii="Times New Roman" w:hAnsi="Times New Roman" w:cs="Times New Roman"/>
          <w:szCs w:val="24"/>
          <w:lang w:val="uk-UA"/>
        </w:rPr>
        <w:t>. П</w:t>
      </w:r>
      <w:r w:rsidRPr="00247E09">
        <w:rPr>
          <w:rFonts w:ascii="Times New Roman" w:hAnsi="Times New Roman" w:cs="Times New Roman"/>
          <w:szCs w:val="24"/>
          <w:lang w:val="uk-UA"/>
        </w:rPr>
        <w:t xml:space="preserve">ридбано </w:t>
      </w:r>
      <w:proofErr w:type="spellStart"/>
      <w:r w:rsidRPr="00247E09">
        <w:rPr>
          <w:rFonts w:ascii="Times New Roman" w:hAnsi="Times New Roman" w:cs="Times New Roman"/>
          <w:szCs w:val="24"/>
          <w:lang w:val="uk-UA"/>
        </w:rPr>
        <w:t>електронейроміограф</w:t>
      </w:r>
      <w:proofErr w:type="spellEnd"/>
      <w:r w:rsidRPr="00247E09">
        <w:rPr>
          <w:rFonts w:ascii="Times New Roman" w:hAnsi="Times New Roman" w:cs="Times New Roman"/>
          <w:szCs w:val="24"/>
          <w:lang w:val="uk-UA"/>
        </w:rPr>
        <w:t xml:space="preserve"> </w:t>
      </w:r>
      <w:r w:rsidR="00002FAD">
        <w:rPr>
          <w:rFonts w:ascii="Times New Roman" w:hAnsi="Times New Roman" w:cs="Times New Roman"/>
          <w:szCs w:val="24"/>
          <w:lang w:val="uk-UA"/>
        </w:rPr>
        <w:t>(</w:t>
      </w:r>
      <w:r w:rsidRPr="00247E09">
        <w:rPr>
          <w:rFonts w:ascii="Times New Roman" w:hAnsi="Times New Roman" w:cs="Times New Roman"/>
          <w:szCs w:val="24"/>
          <w:lang w:val="uk-UA"/>
        </w:rPr>
        <w:t>658</w:t>
      </w:r>
      <w:r w:rsidR="00002FAD">
        <w:rPr>
          <w:rFonts w:ascii="Times New Roman" w:hAnsi="Times New Roman" w:cs="Times New Roman"/>
          <w:szCs w:val="24"/>
          <w:lang w:val="uk-UA"/>
        </w:rPr>
        <w:t>,</w:t>
      </w:r>
      <w:r w:rsidRPr="00247E09">
        <w:rPr>
          <w:rFonts w:ascii="Times New Roman" w:hAnsi="Times New Roman" w:cs="Times New Roman"/>
          <w:szCs w:val="24"/>
          <w:lang w:val="uk-UA"/>
        </w:rPr>
        <w:t>0</w:t>
      </w:r>
      <w:r w:rsidR="00002FAD">
        <w:rPr>
          <w:rFonts w:ascii="Times New Roman" w:hAnsi="Times New Roman" w:cs="Times New Roman"/>
          <w:szCs w:val="24"/>
          <w:lang w:val="uk-UA"/>
        </w:rPr>
        <w:t xml:space="preserve"> тис.</w:t>
      </w:r>
      <w:r w:rsidRPr="00247E09">
        <w:rPr>
          <w:rFonts w:ascii="Times New Roman" w:hAnsi="Times New Roman" w:cs="Times New Roman"/>
          <w:szCs w:val="24"/>
          <w:lang w:val="uk-UA"/>
        </w:rPr>
        <w:t xml:space="preserve"> </w:t>
      </w:r>
      <w:r w:rsidR="00D82FD5">
        <w:rPr>
          <w:rFonts w:ascii="Times New Roman" w:hAnsi="Times New Roman" w:cs="Times New Roman"/>
          <w:szCs w:val="24"/>
          <w:lang w:val="uk-UA"/>
        </w:rPr>
        <w:t>грн</w:t>
      </w:r>
      <w:r w:rsidR="00002FAD">
        <w:rPr>
          <w:rFonts w:ascii="Times New Roman" w:hAnsi="Times New Roman" w:cs="Times New Roman"/>
          <w:szCs w:val="24"/>
          <w:lang w:val="uk-UA"/>
        </w:rPr>
        <w:t>)</w:t>
      </w:r>
      <w:r w:rsidRPr="00247E09">
        <w:rPr>
          <w:rFonts w:ascii="Times New Roman" w:hAnsi="Times New Roman" w:cs="Times New Roman"/>
          <w:szCs w:val="24"/>
          <w:lang w:val="uk-UA"/>
        </w:rPr>
        <w:t xml:space="preserve"> </w:t>
      </w:r>
      <w:r w:rsidR="00002FAD">
        <w:rPr>
          <w:rFonts w:ascii="Times New Roman" w:hAnsi="Times New Roman" w:cs="Times New Roman"/>
          <w:szCs w:val="24"/>
          <w:lang w:val="uk-UA"/>
        </w:rPr>
        <w:t xml:space="preserve">- </w:t>
      </w:r>
      <w:r w:rsidRPr="00247E09">
        <w:rPr>
          <w:rFonts w:ascii="Times New Roman" w:hAnsi="Times New Roman" w:cs="Times New Roman"/>
          <w:szCs w:val="24"/>
          <w:lang w:val="uk-UA"/>
        </w:rPr>
        <w:t xml:space="preserve">за  рахунок власних коштів, </w:t>
      </w:r>
      <w:r w:rsidRPr="00256837">
        <w:rPr>
          <w:rFonts w:ascii="Times New Roman" w:hAnsi="Times New Roman" w:cs="Times New Roman"/>
          <w:szCs w:val="24"/>
          <w:lang w:val="uk-UA"/>
        </w:rPr>
        <w:t>отриманих з  НСЗУ</w:t>
      </w:r>
      <w:r w:rsidR="00002FAD" w:rsidRPr="00256837">
        <w:rPr>
          <w:rFonts w:ascii="Times New Roman" w:hAnsi="Times New Roman" w:cs="Times New Roman"/>
          <w:szCs w:val="24"/>
          <w:lang w:val="uk-UA"/>
        </w:rPr>
        <w:t>,</w:t>
      </w:r>
      <w:r w:rsidRPr="00256837">
        <w:rPr>
          <w:rFonts w:ascii="Times New Roman" w:hAnsi="Times New Roman" w:cs="Times New Roman"/>
          <w:szCs w:val="24"/>
          <w:lang w:val="uk-UA"/>
        </w:rPr>
        <w:t xml:space="preserve"> та інше. </w:t>
      </w:r>
    </w:p>
    <w:p w:rsidR="00247E09" w:rsidRPr="00247E09" w:rsidRDefault="000A007B" w:rsidP="00247E09">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В</w:t>
      </w:r>
      <w:r w:rsidR="00256837" w:rsidRPr="00256837">
        <w:rPr>
          <w:rFonts w:ascii="Times New Roman" w:hAnsi="Times New Roman" w:cs="Times New Roman"/>
          <w:szCs w:val="24"/>
          <w:lang w:val="uk-UA"/>
        </w:rPr>
        <w:t xml:space="preserve">ід </w:t>
      </w:r>
      <w:r w:rsidR="00A9741E" w:rsidRPr="00256837">
        <w:rPr>
          <w:rFonts w:ascii="Times New Roman" w:hAnsi="Times New Roman" w:cs="Times New Roman"/>
          <w:szCs w:val="24"/>
          <w:lang w:val="uk-UA"/>
        </w:rPr>
        <w:t>Всесвітньої організації</w:t>
      </w:r>
      <w:r w:rsidR="00A9741E">
        <w:rPr>
          <w:rFonts w:ascii="Times New Roman" w:hAnsi="Times New Roman" w:cs="Times New Roman"/>
          <w:szCs w:val="24"/>
          <w:lang w:val="uk-UA"/>
        </w:rPr>
        <w:t xml:space="preserve"> охорони здоров’я</w:t>
      </w:r>
      <w:r w:rsidR="00256837" w:rsidRPr="00256837">
        <w:rPr>
          <w:rFonts w:ascii="Times New Roman" w:hAnsi="Times New Roman" w:cs="Times New Roman"/>
          <w:szCs w:val="24"/>
          <w:lang w:val="uk-UA"/>
        </w:rPr>
        <w:t xml:space="preserve"> </w:t>
      </w:r>
      <w:r w:rsidR="00A9741E" w:rsidRPr="00256837">
        <w:rPr>
          <w:rFonts w:ascii="Times New Roman" w:hAnsi="Times New Roman" w:cs="Times New Roman"/>
          <w:szCs w:val="24"/>
          <w:lang w:val="uk-UA"/>
        </w:rPr>
        <w:t>ООН</w:t>
      </w:r>
      <w:r w:rsidR="00A9741E">
        <w:rPr>
          <w:rFonts w:ascii="Times New Roman" w:hAnsi="Times New Roman" w:cs="Times New Roman"/>
          <w:szCs w:val="24"/>
          <w:lang w:val="uk-UA"/>
        </w:rPr>
        <w:t xml:space="preserve"> наприкінці </w:t>
      </w:r>
      <w:r>
        <w:rPr>
          <w:rFonts w:ascii="Times New Roman" w:hAnsi="Times New Roman" w:cs="Times New Roman"/>
          <w:szCs w:val="24"/>
          <w:lang w:val="uk-UA"/>
        </w:rPr>
        <w:t xml:space="preserve">2024 </w:t>
      </w:r>
      <w:r w:rsidR="00247E09" w:rsidRPr="00256837">
        <w:rPr>
          <w:rFonts w:ascii="Times New Roman" w:hAnsi="Times New Roman" w:cs="Times New Roman"/>
          <w:szCs w:val="24"/>
          <w:lang w:val="uk-UA"/>
        </w:rPr>
        <w:t>року лікарня отримала 3 медичні монітори пацієнта на суму 206</w:t>
      </w:r>
      <w:r w:rsidR="00C75712" w:rsidRPr="00256837">
        <w:rPr>
          <w:rFonts w:ascii="Times New Roman" w:hAnsi="Times New Roman" w:cs="Times New Roman"/>
          <w:szCs w:val="24"/>
          <w:lang w:val="uk-UA"/>
        </w:rPr>
        <w:t>,</w:t>
      </w:r>
      <w:r w:rsidR="00247E09" w:rsidRPr="00256837">
        <w:rPr>
          <w:rFonts w:ascii="Times New Roman" w:hAnsi="Times New Roman" w:cs="Times New Roman"/>
          <w:szCs w:val="24"/>
          <w:lang w:val="uk-UA"/>
        </w:rPr>
        <w:t>2</w:t>
      </w:r>
      <w:r w:rsidR="00C75712" w:rsidRPr="00256837">
        <w:rPr>
          <w:rFonts w:ascii="Times New Roman" w:hAnsi="Times New Roman" w:cs="Times New Roman"/>
          <w:szCs w:val="24"/>
          <w:lang w:val="uk-UA"/>
        </w:rPr>
        <w:t xml:space="preserve"> тис.</w:t>
      </w:r>
      <w:r w:rsidR="00247E09" w:rsidRPr="00256837">
        <w:rPr>
          <w:rFonts w:ascii="Times New Roman" w:hAnsi="Times New Roman" w:cs="Times New Roman"/>
          <w:szCs w:val="24"/>
          <w:lang w:val="uk-UA"/>
        </w:rPr>
        <w:t xml:space="preserve"> грн.</w:t>
      </w:r>
    </w:p>
    <w:p w:rsidR="00577DA5" w:rsidRPr="00EC7070" w:rsidRDefault="00577DA5" w:rsidP="00577DA5">
      <w:pPr>
        <w:widowControl w:val="0"/>
        <w:spacing w:line="276" w:lineRule="auto"/>
        <w:ind w:firstLine="567"/>
        <w:rPr>
          <w:rFonts w:ascii="Times New Roman" w:hAnsi="Times New Roman" w:cs="Times New Roman"/>
          <w:sz w:val="10"/>
          <w:szCs w:val="10"/>
          <w:lang w:val="uk-UA"/>
        </w:rPr>
      </w:pPr>
    </w:p>
    <w:p w:rsidR="00247104" w:rsidRPr="00247104" w:rsidRDefault="00577DA5" w:rsidP="00247104">
      <w:pPr>
        <w:widowControl w:val="0"/>
        <w:shd w:val="clear" w:color="auto" w:fill="FFFFFF"/>
        <w:tabs>
          <w:tab w:val="left" w:pos="851"/>
        </w:tabs>
        <w:spacing w:line="276" w:lineRule="auto"/>
        <w:ind w:firstLine="567"/>
        <w:rPr>
          <w:rFonts w:ascii="Times New Roman" w:hAnsi="Times New Roman" w:cs="Times New Roman"/>
          <w:szCs w:val="24"/>
          <w:lang w:val="uk-UA"/>
        </w:rPr>
      </w:pPr>
      <w:r w:rsidRPr="00247104">
        <w:rPr>
          <w:rFonts w:ascii="Times New Roman" w:hAnsi="Times New Roman" w:cs="Times New Roman"/>
          <w:szCs w:val="24"/>
          <w:lang w:val="uk-UA"/>
        </w:rPr>
        <w:t xml:space="preserve">КНП «ЦПМСД міста Ромни» РМР надає амбулаторну медичну допомогу первинного рівня. </w:t>
      </w:r>
      <w:r w:rsidR="00247104" w:rsidRPr="00247104">
        <w:rPr>
          <w:rFonts w:ascii="Times New Roman" w:hAnsi="Times New Roman" w:cs="Times New Roman"/>
          <w:szCs w:val="24"/>
          <w:lang w:val="uk-UA"/>
        </w:rPr>
        <w:t xml:space="preserve">В структурі </w:t>
      </w:r>
      <w:r w:rsidR="00247104">
        <w:rPr>
          <w:rFonts w:ascii="Times New Roman" w:hAnsi="Times New Roman" w:cs="Times New Roman"/>
          <w:szCs w:val="24"/>
          <w:lang w:val="uk-UA"/>
        </w:rPr>
        <w:t>підприємства</w:t>
      </w:r>
      <w:r w:rsidR="00247104" w:rsidRPr="00247104">
        <w:rPr>
          <w:rFonts w:ascii="Times New Roman" w:hAnsi="Times New Roman" w:cs="Times New Roman"/>
          <w:szCs w:val="24"/>
          <w:lang w:val="uk-UA"/>
        </w:rPr>
        <w:t xml:space="preserve"> функціонує 12 амбулаторій, 11 фельдшерсько-акушерських пунктів та 13 фельдшерських пунктів. Рівень підписання декларацій з лікарями первинної медичної допомоги складає 69,8 %.</w:t>
      </w:r>
    </w:p>
    <w:p w:rsidR="00A42D3F" w:rsidRPr="00A42D3F" w:rsidRDefault="00A42D3F"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М</w:t>
      </w:r>
      <w:r w:rsidRPr="00A42D3F">
        <w:rPr>
          <w:rFonts w:ascii="Times New Roman" w:eastAsia="Wingdings" w:hAnsi="Times New Roman"/>
          <w:lang w:val="uk-UA"/>
        </w:rPr>
        <w:t>іська влада спрямувала значні зусилля на покращення стану Центру, забезпечення належних умов для надання медичних послуг та підтримку соціально вразливих категорій населення.</w:t>
      </w:r>
    </w:p>
    <w:p w:rsidR="00A42D3F" w:rsidRPr="00A42D3F" w:rsidRDefault="00A42D3F" w:rsidP="00740FDC">
      <w:pPr>
        <w:pStyle w:val="ae"/>
        <w:shd w:val="clear" w:color="auto" w:fill="FFFFFF"/>
        <w:spacing w:before="0" w:after="0" w:line="276" w:lineRule="auto"/>
        <w:ind w:firstLine="567"/>
        <w:jc w:val="both"/>
        <w:rPr>
          <w:rFonts w:ascii="Times New Roman" w:eastAsia="Wingdings" w:hAnsi="Times New Roman"/>
          <w:lang w:val="uk-UA"/>
        </w:rPr>
      </w:pPr>
      <w:r w:rsidRPr="00A42D3F">
        <w:rPr>
          <w:rFonts w:ascii="Times New Roman" w:eastAsia="Wingdings" w:hAnsi="Times New Roman"/>
          <w:lang w:val="uk-UA"/>
        </w:rPr>
        <w:t>Так, на розвиток  Центру у 2024 році було спрямовано 13</w:t>
      </w:r>
      <w:r>
        <w:rPr>
          <w:rFonts w:ascii="Times New Roman" w:eastAsia="Wingdings" w:hAnsi="Times New Roman"/>
          <w:lang w:val="uk-UA"/>
        </w:rPr>
        <w:t>,</w:t>
      </w:r>
      <w:r w:rsidRPr="00A42D3F">
        <w:rPr>
          <w:rFonts w:ascii="Times New Roman" w:eastAsia="Wingdings" w:hAnsi="Times New Roman"/>
          <w:lang w:val="uk-UA"/>
        </w:rPr>
        <w:t>6</w:t>
      </w:r>
      <w:r>
        <w:rPr>
          <w:rFonts w:ascii="Times New Roman" w:eastAsia="Wingdings" w:hAnsi="Times New Roman"/>
          <w:lang w:val="uk-UA"/>
        </w:rPr>
        <w:t xml:space="preserve"> млн грн</w:t>
      </w:r>
      <w:r w:rsidRPr="00A42D3F">
        <w:rPr>
          <w:rFonts w:ascii="Times New Roman" w:eastAsia="Wingdings" w:hAnsi="Times New Roman"/>
          <w:lang w:val="uk-UA"/>
        </w:rPr>
        <w:t xml:space="preserve">, в </w:t>
      </w:r>
      <w:proofErr w:type="spellStart"/>
      <w:r w:rsidRPr="00A42D3F">
        <w:rPr>
          <w:rFonts w:ascii="Times New Roman" w:eastAsia="Wingdings" w:hAnsi="Times New Roman"/>
          <w:lang w:val="uk-UA"/>
        </w:rPr>
        <w:t>т.ч</w:t>
      </w:r>
      <w:proofErr w:type="spellEnd"/>
      <w:r w:rsidRPr="00A42D3F">
        <w:rPr>
          <w:rFonts w:ascii="Times New Roman" w:eastAsia="Wingdings" w:hAnsi="Times New Roman"/>
          <w:lang w:val="uk-UA"/>
        </w:rPr>
        <w:t xml:space="preserve">. по основних напрямках: на забезпечення функціонування первинної медичної допомоги у сільській місцевості </w:t>
      </w:r>
      <w:r>
        <w:rPr>
          <w:rFonts w:ascii="Times New Roman" w:eastAsia="Wingdings" w:hAnsi="Times New Roman"/>
          <w:lang w:val="uk-UA"/>
        </w:rPr>
        <w:t>-</w:t>
      </w:r>
      <w:r w:rsidRPr="00A42D3F">
        <w:rPr>
          <w:rFonts w:ascii="Times New Roman" w:eastAsia="Wingdings" w:hAnsi="Times New Roman"/>
          <w:lang w:val="uk-UA"/>
        </w:rPr>
        <w:t xml:space="preserve"> 9</w:t>
      </w:r>
      <w:r>
        <w:rPr>
          <w:rFonts w:ascii="Times New Roman" w:eastAsia="Wingdings" w:hAnsi="Times New Roman"/>
          <w:lang w:val="uk-UA"/>
        </w:rPr>
        <w:t>,3 млн грн</w:t>
      </w:r>
      <w:r w:rsidRPr="00A42D3F">
        <w:rPr>
          <w:rFonts w:ascii="Times New Roman" w:eastAsia="Wingdings" w:hAnsi="Times New Roman"/>
          <w:lang w:val="uk-UA"/>
        </w:rPr>
        <w:t xml:space="preserve">, на оплату комунальних послуг </w:t>
      </w:r>
      <w:r>
        <w:rPr>
          <w:rFonts w:ascii="Times New Roman" w:eastAsia="Wingdings" w:hAnsi="Times New Roman"/>
          <w:lang w:val="uk-UA"/>
        </w:rPr>
        <w:t>–</w:t>
      </w:r>
      <w:r w:rsidRPr="00A42D3F">
        <w:rPr>
          <w:rFonts w:ascii="Times New Roman" w:eastAsia="Wingdings" w:hAnsi="Times New Roman"/>
          <w:lang w:val="uk-UA"/>
        </w:rPr>
        <w:t xml:space="preserve"> </w:t>
      </w:r>
      <w:r>
        <w:rPr>
          <w:rFonts w:ascii="Times New Roman" w:eastAsia="Wingdings" w:hAnsi="Times New Roman"/>
          <w:lang w:val="uk-UA"/>
        </w:rPr>
        <w:t>майже 2,0 млн грн</w:t>
      </w:r>
      <w:r w:rsidRPr="00A42D3F">
        <w:rPr>
          <w:rFonts w:ascii="Times New Roman" w:eastAsia="Wingdings" w:hAnsi="Times New Roman"/>
          <w:lang w:val="uk-UA"/>
        </w:rPr>
        <w:t>, відшкодування вартості медикаментів пільговій категорії населення – 946,2 тис.</w:t>
      </w:r>
      <w:r w:rsidR="00D57930">
        <w:rPr>
          <w:rFonts w:ascii="Times New Roman" w:eastAsia="Wingdings" w:hAnsi="Times New Roman"/>
          <w:lang w:val="uk-UA"/>
        </w:rPr>
        <w:t xml:space="preserve"> </w:t>
      </w:r>
      <w:r>
        <w:rPr>
          <w:rFonts w:ascii="Times New Roman" w:eastAsia="Wingdings" w:hAnsi="Times New Roman"/>
          <w:lang w:val="uk-UA"/>
        </w:rPr>
        <w:t>грн</w:t>
      </w:r>
      <w:r w:rsidRPr="00A42D3F">
        <w:rPr>
          <w:rFonts w:ascii="Times New Roman" w:eastAsia="Wingdings" w:hAnsi="Times New Roman"/>
          <w:lang w:val="uk-UA"/>
        </w:rPr>
        <w:t>, забезпечення осіб з інвалідністю та дітей з інвалідністю технічними та іншими засобами –</w:t>
      </w:r>
      <w:r>
        <w:rPr>
          <w:rFonts w:ascii="Times New Roman" w:eastAsia="Wingdings" w:hAnsi="Times New Roman"/>
          <w:lang w:val="uk-UA"/>
        </w:rPr>
        <w:t xml:space="preserve"> </w:t>
      </w:r>
      <w:r w:rsidRPr="00A42D3F">
        <w:rPr>
          <w:rFonts w:ascii="Times New Roman" w:eastAsia="Wingdings" w:hAnsi="Times New Roman"/>
          <w:lang w:val="uk-UA"/>
        </w:rPr>
        <w:t>456,6 тис.</w:t>
      </w:r>
      <w:r w:rsidR="00D57930">
        <w:rPr>
          <w:rFonts w:ascii="Times New Roman" w:eastAsia="Wingdings" w:hAnsi="Times New Roman"/>
          <w:lang w:val="uk-UA"/>
        </w:rPr>
        <w:t xml:space="preserve"> грн</w:t>
      </w:r>
      <w:r w:rsidRPr="00A42D3F">
        <w:rPr>
          <w:rFonts w:ascii="Times New Roman" w:eastAsia="Wingdings" w:hAnsi="Times New Roman"/>
          <w:lang w:val="uk-UA"/>
        </w:rPr>
        <w:t>.</w:t>
      </w:r>
    </w:p>
    <w:p w:rsidR="00A42D3F" w:rsidRPr="00A42D3F" w:rsidRDefault="00A42D3F" w:rsidP="00740FDC">
      <w:pPr>
        <w:pStyle w:val="ae"/>
        <w:shd w:val="clear" w:color="auto" w:fill="FFFFFF"/>
        <w:spacing w:before="0" w:after="0" w:line="276" w:lineRule="auto"/>
        <w:ind w:firstLine="567"/>
        <w:jc w:val="both"/>
        <w:rPr>
          <w:rFonts w:ascii="Times New Roman" w:eastAsia="Wingdings" w:hAnsi="Times New Roman"/>
          <w:lang w:val="uk-UA"/>
        </w:rPr>
      </w:pPr>
      <w:r w:rsidRPr="00A42D3F">
        <w:rPr>
          <w:rFonts w:ascii="Times New Roman" w:eastAsia="Wingdings" w:hAnsi="Times New Roman"/>
          <w:lang w:val="uk-UA"/>
        </w:rPr>
        <w:t>Для оновлення матеріально-технічної бази Центру з місцевого бюджету виділено 956,0 тис.</w:t>
      </w:r>
      <w:r w:rsidR="00D46C67">
        <w:rPr>
          <w:rFonts w:ascii="Times New Roman" w:eastAsia="Wingdings" w:hAnsi="Times New Roman"/>
          <w:lang w:val="uk-UA"/>
        </w:rPr>
        <w:t xml:space="preserve"> </w:t>
      </w:r>
      <w:r w:rsidRPr="00A42D3F">
        <w:rPr>
          <w:rFonts w:ascii="Times New Roman" w:eastAsia="Wingdings" w:hAnsi="Times New Roman"/>
          <w:lang w:val="uk-UA"/>
        </w:rPr>
        <w:t>гр</w:t>
      </w:r>
      <w:r w:rsidR="00D46C67">
        <w:rPr>
          <w:rFonts w:ascii="Times New Roman" w:eastAsia="Wingdings" w:hAnsi="Times New Roman"/>
          <w:lang w:val="uk-UA"/>
        </w:rPr>
        <w:t>н</w:t>
      </w:r>
      <w:r w:rsidRPr="00A42D3F">
        <w:rPr>
          <w:rFonts w:ascii="Times New Roman" w:eastAsia="Wingdings" w:hAnsi="Times New Roman"/>
          <w:lang w:val="uk-UA"/>
        </w:rPr>
        <w:t>, за рахунок яких виконан</w:t>
      </w:r>
      <w:r w:rsidR="00742933">
        <w:rPr>
          <w:rFonts w:ascii="Times New Roman" w:eastAsia="Wingdings" w:hAnsi="Times New Roman"/>
          <w:lang w:val="uk-UA"/>
        </w:rPr>
        <w:t>о</w:t>
      </w:r>
      <w:r w:rsidRPr="00A42D3F">
        <w:rPr>
          <w:rFonts w:ascii="Times New Roman" w:eastAsia="Wingdings" w:hAnsi="Times New Roman"/>
          <w:lang w:val="uk-UA"/>
        </w:rPr>
        <w:t xml:space="preserve"> роботи та закуплен</w:t>
      </w:r>
      <w:r w:rsidR="00742933">
        <w:rPr>
          <w:rFonts w:ascii="Times New Roman" w:eastAsia="Wingdings" w:hAnsi="Times New Roman"/>
          <w:lang w:val="uk-UA"/>
        </w:rPr>
        <w:t>о</w:t>
      </w:r>
      <w:r w:rsidRPr="00A42D3F">
        <w:rPr>
          <w:rFonts w:ascii="Times New Roman" w:eastAsia="Wingdings" w:hAnsi="Times New Roman"/>
          <w:lang w:val="uk-UA"/>
        </w:rPr>
        <w:t xml:space="preserve"> </w:t>
      </w:r>
      <w:r w:rsidR="00D46C67">
        <w:rPr>
          <w:rFonts w:ascii="Times New Roman" w:eastAsia="Wingdings" w:hAnsi="Times New Roman"/>
          <w:lang w:val="uk-UA"/>
        </w:rPr>
        <w:t>обладнання</w:t>
      </w:r>
      <w:r w:rsidRPr="00A42D3F">
        <w:rPr>
          <w:rFonts w:ascii="Times New Roman" w:eastAsia="Wingdings" w:hAnsi="Times New Roman"/>
          <w:lang w:val="uk-UA"/>
        </w:rPr>
        <w:t>:</w:t>
      </w:r>
    </w:p>
    <w:p w:rsidR="00A42D3F" w:rsidRPr="00A42D3F" w:rsidRDefault="00742933"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п</w:t>
      </w:r>
      <w:r w:rsidR="00A42D3F" w:rsidRPr="00A42D3F">
        <w:rPr>
          <w:rFonts w:ascii="Times New Roman" w:eastAsia="Wingdings" w:hAnsi="Times New Roman"/>
          <w:lang w:val="uk-UA"/>
        </w:rPr>
        <w:t>ридбання та встановлення автоматичного гематологічного аналізатора  – 506,3 тис. гр</w:t>
      </w:r>
      <w:r>
        <w:rPr>
          <w:rFonts w:ascii="Times New Roman" w:eastAsia="Wingdings" w:hAnsi="Times New Roman"/>
          <w:lang w:val="uk-UA"/>
        </w:rPr>
        <w:t>н;</w:t>
      </w:r>
    </w:p>
    <w:p w:rsidR="00A42D3F" w:rsidRPr="00A42D3F" w:rsidRDefault="00742933"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в</w:t>
      </w:r>
      <w:r w:rsidR="00A42D3F" w:rsidRPr="00A42D3F">
        <w:rPr>
          <w:rFonts w:ascii="Times New Roman" w:eastAsia="Wingdings" w:hAnsi="Times New Roman"/>
          <w:lang w:val="uk-UA"/>
        </w:rPr>
        <w:t xml:space="preserve">становлення водостічної системи (ринв) за </w:t>
      </w:r>
      <w:proofErr w:type="spellStart"/>
      <w:r w:rsidR="00A42D3F" w:rsidRPr="00A42D3F">
        <w:rPr>
          <w:rFonts w:ascii="Times New Roman" w:eastAsia="Wingdings" w:hAnsi="Times New Roman"/>
          <w:lang w:val="uk-UA"/>
        </w:rPr>
        <w:t>адресою</w:t>
      </w:r>
      <w:proofErr w:type="spellEnd"/>
      <w:r w:rsidR="00876C56">
        <w:rPr>
          <w:rFonts w:ascii="Times New Roman" w:eastAsia="Wingdings" w:hAnsi="Times New Roman"/>
          <w:lang w:val="uk-UA"/>
        </w:rPr>
        <w:t>:</w:t>
      </w:r>
      <w:r w:rsidR="00A42D3F" w:rsidRPr="00A42D3F">
        <w:rPr>
          <w:rFonts w:ascii="Times New Roman" w:eastAsia="Wingdings" w:hAnsi="Times New Roman"/>
          <w:lang w:val="uk-UA"/>
        </w:rPr>
        <w:t xml:space="preserve"> І-й </w:t>
      </w:r>
      <w:proofErr w:type="spellStart"/>
      <w:r w:rsidR="00A42D3F" w:rsidRPr="00A42D3F">
        <w:rPr>
          <w:rFonts w:ascii="Times New Roman" w:eastAsia="Wingdings" w:hAnsi="Times New Roman"/>
          <w:lang w:val="uk-UA"/>
        </w:rPr>
        <w:t>пров</w:t>
      </w:r>
      <w:proofErr w:type="spellEnd"/>
      <w:r w:rsidR="00A42D3F" w:rsidRPr="00A42D3F">
        <w:rPr>
          <w:rFonts w:ascii="Times New Roman" w:eastAsia="Wingdings" w:hAnsi="Times New Roman"/>
          <w:lang w:val="uk-UA"/>
        </w:rPr>
        <w:t>.</w:t>
      </w:r>
      <w:r w:rsidR="00876C56">
        <w:rPr>
          <w:rFonts w:ascii="Times New Roman" w:eastAsia="Wingdings" w:hAnsi="Times New Roman"/>
          <w:lang w:val="uk-UA"/>
        </w:rPr>
        <w:t xml:space="preserve"> </w:t>
      </w:r>
      <w:proofErr w:type="spellStart"/>
      <w:r w:rsidR="00A42D3F" w:rsidRPr="00A42D3F">
        <w:rPr>
          <w:rFonts w:ascii="Times New Roman" w:eastAsia="Wingdings" w:hAnsi="Times New Roman"/>
          <w:lang w:val="uk-UA"/>
        </w:rPr>
        <w:t>Коржівської</w:t>
      </w:r>
      <w:proofErr w:type="spellEnd"/>
      <w:r w:rsidR="00A42D3F" w:rsidRPr="00A42D3F">
        <w:rPr>
          <w:rFonts w:ascii="Times New Roman" w:eastAsia="Wingdings" w:hAnsi="Times New Roman"/>
          <w:lang w:val="uk-UA"/>
        </w:rPr>
        <w:t>,</w:t>
      </w:r>
      <w:r>
        <w:rPr>
          <w:rFonts w:ascii="Times New Roman" w:eastAsia="Wingdings" w:hAnsi="Times New Roman"/>
          <w:lang w:val="uk-UA"/>
        </w:rPr>
        <w:t xml:space="preserve"> </w:t>
      </w:r>
      <w:r w:rsidR="00A42D3F" w:rsidRPr="00A42D3F">
        <w:rPr>
          <w:rFonts w:ascii="Times New Roman" w:eastAsia="Wingdings" w:hAnsi="Times New Roman"/>
          <w:lang w:val="uk-UA"/>
        </w:rPr>
        <w:t>7</w:t>
      </w:r>
      <w:r>
        <w:rPr>
          <w:rFonts w:ascii="Times New Roman" w:eastAsia="Wingdings" w:hAnsi="Times New Roman"/>
          <w:lang w:val="uk-UA"/>
        </w:rPr>
        <w:t xml:space="preserve"> в м. Ромни</w:t>
      </w:r>
      <w:r w:rsidR="00A42D3F" w:rsidRPr="00A42D3F">
        <w:rPr>
          <w:rFonts w:ascii="Times New Roman" w:eastAsia="Wingdings" w:hAnsi="Times New Roman"/>
          <w:lang w:val="uk-UA"/>
        </w:rPr>
        <w:t xml:space="preserve"> – 157,9 тис. г</w:t>
      </w:r>
      <w:r>
        <w:rPr>
          <w:rFonts w:ascii="Times New Roman" w:eastAsia="Wingdings" w:hAnsi="Times New Roman"/>
          <w:lang w:val="uk-UA"/>
        </w:rPr>
        <w:t>рн;</w:t>
      </w:r>
    </w:p>
    <w:p w:rsidR="00A42D3F" w:rsidRPr="00A42D3F" w:rsidRDefault="00742933"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п</w:t>
      </w:r>
      <w:r w:rsidR="00A42D3F" w:rsidRPr="00A42D3F">
        <w:rPr>
          <w:rFonts w:ascii="Times New Roman" w:eastAsia="Wingdings" w:hAnsi="Times New Roman"/>
          <w:lang w:val="uk-UA"/>
        </w:rPr>
        <w:t xml:space="preserve">оточний ремонт фасаду будівлі за </w:t>
      </w:r>
      <w:proofErr w:type="spellStart"/>
      <w:r w:rsidR="00A42D3F" w:rsidRPr="00A42D3F">
        <w:rPr>
          <w:rFonts w:ascii="Times New Roman" w:eastAsia="Wingdings" w:hAnsi="Times New Roman"/>
          <w:lang w:val="uk-UA"/>
        </w:rPr>
        <w:t>адресою</w:t>
      </w:r>
      <w:proofErr w:type="spellEnd"/>
      <w:r w:rsidR="00876C56">
        <w:rPr>
          <w:rFonts w:ascii="Times New Roman" w:eastAsia="Wingdings" w:hAnsi="Times New Roman"/>
          <w:lang w:val="uk-UA"/>
        </w:rPr>
        <w:t>:</w:t>
      </w:r>
      <w:r w:rsidR="00A42D3F" w:rsidRPr="00A42D3F">
        <w:rPr>
          <w:rFonts w:ascii="Times New Roman" w:eastAsia="Wingdings" w:hAnsi="Times New Roman"/>
          <w:lang w:val="uk-UA"/>
        </w:rPr>
        <w:t xml:space="preserve"> І-й </w:t>
      </w:r>
      <w:proofErr w:type="spellStart"/>
      <w:r w:rsidR="00A42D3F" w:rsidRPr="00A42D3F">
        <w:rPr>
          <w:rFonts w:ascii="Times New Roman" w:eastAsia="Wingdings" w:hAnsi="Times New Roman"/>
          <w:lang w:val="uk-UA"/>
        </w:rPr>
        <w:t>пров</w:t>
      </w:r>
      <w:proofErr w:type="spellEnd"/>
      <w:r w:rsidR="00A42D3F" w:rsidRPr="00A42D3F">
        <w:rPr>
          <w:rFonts w:ascii="Times New Roman" w:eastAsia="Wingdings" w:hAnsi="Times New Roman"/>
          <w:lang w:val="uk-UA"/>
        </w:rPr>
        <w:t>.</w:t>
      </w:r>
      <w:r w:rsidR="00876C56">
        <w:rPr>
          <w:rFonts w:ascii="Times New Roman" w:eastAsia="Wingdings" w:hAnsi="Times New Roman"/>
          <w:lang w:val="uk-UA"/>
        </w:rPr>
        <w:t xml:space="preserve"> </w:t>
      </w:r>
      <w:proofErr w:type="spellStart"/>
      <w:r w:rsidR="00A42D3F" w:rsidRPr="00A42D3F">
        <w:rPr>
          <w:rFonts w:ascii="Times New Roman" w:eastAsia="Wingdings" w:hAnsi="Times New Roman"/>
          <w:lang w:val="uk-UA"/>
        </w:rPr>
        <w:t>Коржівської</w:t>
      </w:r>
      <w:proofErr w:type="spellEnd"/>
      <w:r w:rsidR="00A42D3F" w:rsidRPr="00A42D3F">
        <w:rPr>
          <w:rFonts w:ascii="Times New Roman" w:eastAsia="Wingdings" w:hAnsi="Times New Roman"/>
          <w:lang w:val="uk-UA"/>
        </w:rPr>
        <w:t>,</w:t>
      </w:r>
      <w:r w:rsidR="00876C56">
        <w:rPr>
          <w:rFonts w:ascii="Times New Roman" w:eastAsia="Wingdings" w:hAnsi="Times New Roman"/>
          <w:lang w:val="uk-UA"/>
        </w:rPr>
        <w:t xml:space="preserve"> </w:t>
      </w:r>
      <w:r w:rsidR="00A42D3F" w:rsidRPr="00A42D3F">
        <w:rPr>
          <w:rFonts w:ascii="Times New Roman" w:eastAsia="Wingdings" w:hAnsi="Times New Roman"/>
          <w:lang w:val="uk-UA"/>
        </w:rPr>
        <w:t>7</w:t>
      </w:r>
      <w:r w:rsidR="00876C56">
        <w:rPr>
          <w:rFonts w:ascii="Times New Roman" w:eastAsia="Wingdings" w:hAnsi="Times New Roman"/>
          <w:lang w:val="uk-UA"/>
        </w:rPr>
        <w:t xml:space="preserve"> в м. Ромни</w:t>
      </w:r>
      <w:r w:rsidR="00A42D3F" w:rsidRPr="00A42D3F">
        <w:rPr>
          <w:rFonts w:ascii="Times New Roman" w:eastAsia="Wingdings" w:hAnsi="Times New Roman"/>
          <w:lang w:val="uk-UA"/>
        </w:rPr>
        <w:t xml:space="preserve"> – 61,9 тис. </w:t>
      </w:r>
      <w:r w:rsidR="00876C56">
        <w:rPr>
          <w:rFonts w:ascii="Times New Roman" w:eastAsia="Wingdings" w:hAnsi="Times New Roman"/>
          <w:lang w:val="uk-UA"/>
        </w:rPr>
        <w:t>грн;</w:t>
      </w:r>
    </w:p>
    <w:p w:rsidR="00A42D3F" w:rsidRPr="00A42D3F" w:rsidRDefault="00876C56"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п</w:t>
      </w:r>
      <w:r w:rsidR="00A42D3F" w:rsidRPr="00A42D3F">
        <w:rPr>
          <w:rFonts w:ascii="Times New Roman" w:eastAsia="Wingdings" w:hAnsi="Times New Roman"/>
          <w:lang w:val="uk-UA"/>
        </w:rPr>
        <w:t>роведен</w:t>
      </w:r>
      <w:r>
        <w:rPr>
          <w:rFonts w:ascii="Times New Roman" w:eastAsia="Wingdings" w:hAnsi="Times New Roman"/>
          <w:lang w:val="uk-UA"/>
        </w:rPr>
        <w:t xml:space="preserve">о </w:t>
      </w:r>
      <w:r w:rsidR="00A42D3F" w:rsidRPr="00A42D3F">
        <w:rPr>
          <w:rFonts w:ascii="Times New Roman" w:eastAsia="Wingdings" w:hAnsi="Times New Roman"/>
          <w:lang w:val="uk-UA"/>
        </w:rPr>
        <w:t xml:space="preserve">поточний ремонт протирадіаційного укриття за </w:t>
      </w:r>
      <w:proofErr w:type="spellStart"/>
      <w:r w:rsidR="00A42D3F" w:rsidRPr="00A42D3F">
        <w:rPr>
          <w:rFonts w:ascii="Times New Roman" w:eastAsia="Wingdings" w:hAnsi="Times New Roman"/>
          <w:lang w:val="uk-UA"/>
        </w:rPr>
        <w:t>адресою</w:t>
      </w:r>
      <w:proofErr w:type="spellEnd"/>
      <w:r>
        <w:rPr>
          <w:rFonts w:ascii="Times New Roman" w:eastAsia="Wingdings" w:hAnsi="Times New Roman"/>
          <w:lang w:val="uk-UA"/>
        </w:rPr>
        <w:t xml:space="preserve">: </w:t>
      </w:r>
      <w:r w:rsidR="00A42D3F" w:rsidRPr="00A42D3F">
        <w:rPr>
          <w:rFonts w:ascii="Times New Roman" w:eastAsia="Wingdings" w:hAnsi="Times New Roman"/>
          <w:lang w:val="uk-UA"/>
        </w:rPr>
        <w:t>с.</w:t>
      </w:r>
      <w:r>
        <w:rPr>
          <w:rFonts w:ascii="Times New Roman" w:eastAsia="Wingdings" w:hAnsi="Times New Roman"/>
          <w:lang w:val="uk-UA"/>
        </w:rPr>
        <w:t xml:space="preserve"> </w:t>
      </w:r>
      <w:r w:rsidR="00A42D3F" w:rsidRPr="00A42D3F">
        <w:rPr>
          <w:rFonts w:ascii="Times New Roman" w:eastAsia="Wingdings" w:hAnsi="Times New Roman"/>
          <w:lang w:val="uk-UA"/>
        </w:rPr>
        <w:t>Бобрик, вул.</w:t>
      </w:r>
      <w:r>
        <w:rPr>
          <w:rFonts w:ascii="Times New Roman" w:eastAsia="Wingdings" w:hAnsi="Times New Roman"/>
          <w:lang w:val="uk-UA"/>
        </w:rPr>
        <w:t xml:space="preserve"> </w:t>
      </w:r>
      <w:r w:rsidR="00A42D3F" w:rsidRPr="00A42D3F">
        <w:rPr>
          <w:rFonts w:ascii="Times New Roman" w:eastAsia="Wingdings" w:hAnsi="Times New Roman"/>
          <w:lang w:val="uk-UA"/>
        </w:rPr>
        <w:t>Київська,</w:t>
      </w:r>
      <w:r>
        <w:rPr>
          <w:rFonts w:ascii="Times New Roman" w:eastAsia="Wingdings" w:hAnsi="Times New Roman"/>
          <w:lang w:val="uk-UA"/>
        </w:rPr>
        <w:t xml:space="preserve"> </w:t>
      </w:r>
      <w:r w:rsidR="00A42D3F" w:rsidRPr="00A42D3F">
        <w:rPr>
          <w:rFonts w:ascii="Times New Roman" w:eastAsia="Wingdings" w:hAnsi="Times New Roman"/>
          <w:lang w:val="uk-UA"/>
        </w:rPr>
        <w:t xml:space="preserve">56 – 189,9 тис. </w:t>
      </w:r>
      <w:r>
        <w:rPr>
          <w:rFonts w:ascii="Times New Roman" w:eastAsia="Wingdings" w:hAnsi="Times New Roman"/>
          <w:lang w:val="uk-UA"/>
        </w:rPr>
        <w:t>грн;</w:t>
      </w:r>
    </w:p>
    <w:p w:rsidR="00A42D3F" w:rsidRPr="00A42D3F" w:rsidRDefault="00876C56"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п</w:t>
      </w:r>
      <w:r w:rsidR="00A42D3F" w:rsidRPr="00A42D3F">
        <w:rPr>
          <w:rFonts w:ascii="Times New Roman" w:eastAsia="Wingdings" w:hAnsi="Times New Roman"/>
          <w:lang w:val="uk-UA"/>
        </w:rPr>
        <w:t>роведен</w:t>
      </w:r>
      <w:r>
        <w:rPr>
          <w:rFonts w:ascii="Times New Roman" w:eastAsia="Wingdings" w:hAnsi="Times New Roman"/>
          <w:lang w:val="uk-UA"/>
        </w:rPr>
        <w:t>о</w:t>
      </w:r>
      <w:r w:rsidR="00A42D3F" w:rsidRPr="00A42D3F">
        <w:rPr>
          <w:rFonts w:ascii="Times New Roman" w:eastAsia="Wingdings" w:hAnsi="Times New Roman"/>
          <w:lang w:val="uk-UA"/>
        </w:rPr>
        <w:t xml:space="preserve"> замін</w:t>
      </w:r>
      <w:r>
        <w:rPr>
          <w:rFonts w:ascii="Times New Roman" w:eastAsia="Wingdings" w:hAnsi="Times New Roman"/>
          <w:lang w:val="uk-UA"/>
        </w:rPr>
        <w:t>у</w:t>
      </w:r>
      <w:r w:rsidR="00A42D3F" w:rsidRPr="00A42D3F">
        <w:rPr>
          <w:rFonts w:ascii="Times New Roman" w:eastAsia="Wingdings" w:hAnsi="Times New Roman"/>
          <w:lang w:val="uk-UA"/>
        </w:rPr>
        <w:t xml:space="preserve"> освітлення в протирадіаційному укритті за </w:t>
      </w:r>
      <w:proofErr w:type="spellStart"/>
      <w:r w:rsidR="00A42D3F" w:rsidRPr="00A42D3F">
        <w:rPr>
          <w:rFonts w:ascii="Times New Roman" w:eastAsia="Wingdings" w:hAnsi="Times New Roman"/>
          <w:lang w:val="uk-UA"/>
        </w:rPr>
        <w:t>адресою</w:t>
      </w:r>
      <w:proofErr w:type="spellEnd"/>
      <w:r>
        <w:rPr>
          <w:rFonts w:ascii="Times New Roman" w:eastAsia="Wingdings" w:hAnsi="Times New Roman"/>
          <w:lang w:val="uk-UA"/>
        </w:rPr>
        <w:t>:</w:t>
      </w:r>
      <w:r w:rsidR="00A42D3F" w:rsidRPr="00A42D3F">
        <w:rPr>
          <w:rFonts w:ascii="Times New Roman" w:eastAsia="Wingdings" w:hAnsi="Times New Roman"/>
          <w:lang w:val="uk-UA"/>
        </w:rPr>
        <w:t xml:space="preserve"> с.</w:t>
      </w:r>
      <w:r>
        <w:rPr>
          <w:rFonts w:ascii="Times New Roman" w:eastAsia="Wingdings" w:hAnsi="Times New Roman"/>
          <w:lang w:val="uk-UA"/>
        </w:rPr>
        <w:t xml:space="preserve"> </w:t>
      </w:r>
      <w:r w:rsidR="00A42D3F" w:rsidRPr="00A42D3F">
        <w:rPr>
          <w:rFonts w:ascii="Times New Roman" w:eastAsia="Wingdings" w:hAnsi="Times New Roman"/>
          <w:lang w:val="uk-UA"/>
        </w:rPr>
        <w:t>Бобрик, вул.</w:t>
      </w:r>
      <w:r>
        <w:rPr>
          <w:rFonts w:ascii="Times New Roman" w:eastAsia="Wingdings" w:hAnsi="Times New Roman"/>
          <w:lang w:val="uk-UA"/>
        </w:rPr>
        <w:t xml:space="preserve"> </w:t>
      </w:r>
      <w:r w:rsidR="00A42D3F" w:rsidRPr="00A42D3F">
        <w:rPr>
          <w:rFonts w:ascii="Times New Roman" w:eastAsia="Wingdings" w:hAnsi="Times New Roman"/>
          <w:lang w:val="uk-UA"/>
        </w:rPr>
        <w:t>Київська,</w:t>
      </w:r>
      <w:r>
        <w:rPr>
          <w:rFonts w:ascii="Times New Roman" w:eastAsia="Wingdings" w:hAnsi="Times New Roman"/>
          <w:lang w:val="uk-UA"/>
        </w:rPr>
        <w:t xml:space="preserve"> </w:t>
      </w:r>
      <w:r w:rsidR="00A42D3F" w:rsidRPr="00A42D3F">
        <w:rPr>
          <w:rFonts w:ascii="Times New Roman" w:eastAsia="Wingdings" w:hAnsi="Times New Roman"/>
          <w:lang w:val="uk-UA"/>
        </w:rPr>
        <w:t>56 – 11,8 тис.</w:t>
      </w:r>
      <w:r>
        <w:rPr>
          <w:rFonts w:ascii="Times New Roman" w:eastAsia="Wingdings" w:hAnsi="Times New Roman"/>
          <w:lang w:val="uk-UA"/>
        </w:rPr>
        <w:t xml:space="preserve"> грн;</w:t>
      </w:r>
    </w:p>
    <w:p w:rsidR="00A42D3F" w:rsidRPr="00A42D3F" w:rsidRDefault="00876C56"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в</w:t>
      </w:r>
      <w:r w:rsidR="00A42D3F" w:rsidRPr="00A42D3F">
        <w:rPr>
          <w:rFonts w:ascii="Times New Roman" w:eastAsia="Wingdings" w:hAnsi="Times New Roman"/>
          <w:lang w:val="uk-UA"/>
        </w:rPr>
        <w:t>становлення печі опалювальної з влаш</w:t>
      </w:r>
      <w:r w:rsidR="00D46C67">
        <w:rPr>
          <w:rFonts w:ascii="Times New Roman" w:eastAsia="Wingdings" w:hAnsi="Times New Roman"/>
          <w:lang w:val="uk-UA"/>
        </w:rPr>
        <w:t xml:space="preserve">туванням димоходу в приміщенні фельдшерського пункту </w:t>
      </w:r>
      <w:r w:rsidR="00A42D3F" w:rsidRPr="00A42D3F">
        <w:rPr>
          <w:rFonts w:ascii="Times New Roman" w:eastAsia="Wingdings" w:hAnsi="Times New Roman"/>
          <w:lang w:val="uk-UA"/>
        </w:rPr>
        <w:t xml:space="preserve">за </w:t>
      </w:r>
      <w:proofErr w:type="spellStart"/>
      <w:r w:rsidR="00A42D3F" w:rsidRPr="00A42D3F">
        <w:rPr>
          <w:rFonts w:ascii="Times New Roman" w:eastAsia="Wingdings" w:hAnsi="Times New Roman"/>
          <w:lang w:val="uk-UA"/>
        </w:rPr>
        <w:t>адресою</w:t>
      </w:r>
      <w:proofErr w:type="spellEnd"/>
      <w:r w:rsidR="00A42D3F" w:rsidRPr="00A42D3F">
        <w:rPr>
          <w:rFonts w:ascii="Times New Roman" w:eastAsia="Wingdings" w:hAnsi="Times New Roman"/>
          <w:lang w:val="uk-UA"/>
        </w:rPr>
        <w:t>: с.</w:t>
      </w:r>
      <w:r>
        <w:rPr>
          <w:rFonts w:ascii="Times New Roman" w:eastAsia="Wingdings" w:hAnsi="Times New Roman"/>
          <w:lang w:val="uk-UA"/>
        </w:rPr>
        <w:t xml:space="preserve"> </w:t>
      </w:r>
      <w:proofErr w:type="spellStart"/>
      <w:r w:rsidR="00A42D3F" w:rsidRPr="00A42D3F">
        <w:rPr>
          <w:rFonts w:ascii="Times New Roman" w:eastAsia="Wingdings" w:hAnsi="Times New Roman"/>
          <w:lang w:val="uk-UA"/>
        </w:rPr>
        <w:t>Вовківці</w:t>
      </w:r>
      <w:proofErr w:type="spellEnd"/>
      <w:r w:rsidR="00A42D3F" w:rsidRPr="00A42D3F">
        <w:rPr>
          <w:rFonts w:ascii="Times New Roman" w:eastAsia="Wingdings" w:hAnsi="Times New Roman"/>
          <w:lang w:val="uk-UA"/>
        </w:rPr>
        <w:t>,  вул.</w:t>
      </w:r>
      <w:r>
        <w:rPr>
          <w:rFonts w:ascii="Times New Roman" w:eastAsia="Wingdings" w:hAnsi="Times New Roman"/>
          <w:lang w:val="uk-UA"/>
        </w:rPr>
        <w:t xml:space="preserve"> </w:t>
      </w:r>
      <w:r w:rsidR="00A42D3F" w:rsidRPr="00A42D3F">
        <w:rPr>
          <w:rFonts w:ascii="Times New Roman" w:eastAsia="Wingdings" w:hAnsi="Times New Roman"/>
          <w:lang w:val="uk-UA"/>
        </w:rPr>
        <w:t>Шкільна, 60 – 14,5 тис.</w:t>
      </w:r>
      <w:r>
        <w:rPr>
          <w:rFonts w:ascii="Times New Roman" w:eastAsia="Wingdings" w:hAnsi="Times New Roman"/>
          <w:lang w:val="uk-UA"/>
        </w:rPr>
        <w:t xml:space="preserve"> грн;</w:t>
      </w:r>
    </w:p>
    <w:p w:rsidR="00A42D3F" w:rsidRPr="00A42D3F" w:rsidRDefault="00876C56" w:rsidP="00740FDC">
      <w:pPr>
        <w:pStyle w:val="ae"/>
        <w:shd w:val="clear" w:color="auto" w:fill="FFFFFF"/>
        <w:spacing w:before="0" w:after="0" w:line="276" w:lineRule="auto"/>
        <w:ind w:firstLine="567"/>
        <w:jc w:val="both"/>
        <w:rPr>
          <w:rFonts w:ascii="Times New Roman" w:eastAsia="Wingdings" w:hAnsi="Times New Roman"/>
          <w:lang w:val="uk-UA"/>
        </w:rPr>
      </w:pPr>
      <w:r>
        <w:rPr>
          <w:rFonts w:ascii="Times New Roman" w:eastAsia="Wingdings" w:hAnsi="Times New Roman"/>
          <w:lang w:val="uk-UA"/>
        </w:rPr>
        <w:t>р</w:t>
      </w:r>
      <w:r w:rsidR="00A42D3F" w:rsidRPr="00A42D3F">
        <w:rPr>
          <w:rFonts w:ascii="Times New Roman" w:eastAsia="Wingdings" w:hAnsi="Times New Roman"/>
          <w:lang w:val="uk-UA"/>
        </w:rPr>
        <w:t xml:space="preserve">емонт електрообладнання за </w:t>
      </w:r>
      <w:proofErr w:type="spellStart"/>
      <w:r w:rsidR="00A42D3F" w:rsidRPr="00A42D3F">
        <w:rPr>
          <w:rFonts w:ascii="Times New Roman" w:eastAsia="Wingdings" w:hAnsi="Times New Roman"/>
          <w:lang w:val="uk-UA"/>
        </w:rPr>
        <w:t>адресою</w:t>
      </w:r>
      <w:proofErr w:type="spellEnd"/>
      <w:r>
        <w:rPr>
          <w:rFonts w:ascii="Times New Roman" w:eastAsia="Wingdings" w:hAnsi="Times New Roman"/>
          <w:lang w:val="uk-UA"/>
        </w:rPr>
        <w:t>:</w:t>
      </w:r>
      <w:r w:rsidR="00A42D3F" w:rsidRPr="00A42D3F">
        <w:rPr>
          <w:rFonts w:ascii="Times New Roman" w:eastAsia="Wingdings" w:hAnsi="Times New Roman"/>
          <w:lang w:val="uk-UA"/>
        </w:rPr>
        <w:t xml:space="preserve"> І-й </w:t>
      </w:r>
      <w:proofErr w:type="spellStart"/>
      <w:r w:rsidR="00A42D3F" w:rsidRPr="00A42D3F">
        <w:rPr>
          <w:rFonts w:ascii="Times New Roman" w:eastAsia="Wingdings" w:hAnsi="Times New Roman"/>
          <w:lang w:val="uk-UA"/>
        </w:rPr>
        <w:t>пров</w:t>
      </w:r>
      <w:proofErr w:type="spellEnd"/>
      <w:r w:rsidR="00A42D3F" w:rsidRPr="00A42D3F">
        <w:rPr>
          <w:rFonts w:ascii="Times New Roman" w:eastAsia="Wingdings" w:hAnsi="Times New Roman"/>
          <w:lang w:val="uk-UA"/>
        </w:rPr>
        <w:t>.</w:t>
      </w:r>
      <w:r>
        <w:rPr>
          <w:rFonts w:ascii="Times New Roman" w:eastAsia="Wingdings" w:hAnsi="Times New Roman"/>
          <w:lang w:val="uk-UA"/>
        </w:rPr>
        <w:t xml:space="preserve"> </w:t>
      </w:r>
      <w:proofErr w:type="spellStart"/>
      <w:r w:rsidR="00A42D3F" w:rsidRPr="00A42D3F">
        <w:rPr>
          <w:rFonts w:ascii="Times New Roman" w:eastAsia="Wingdings" w:hAnsi="Times New Roman"/>
          <w:lang w:val="uk-UA"/>
        </w:rPr>
        <w:t>Коржівської</w:t>
      </w:r>
      <w:proofErr w:type="spellEnd"/>
      <w:r w:rsidR="00A42D3F" w:rsidRPr="00A42D3F">
        <w:rPr>
          <w:rFonts w:ascii="Times New Roman" w:eastAsia="Wingdings" w:hAnsi="Times New Roman"/>
          <w:lang w:val="uk-UA"/>
        </w:rPr>
        <w:t>,</w:t>
      </w:r>
      <w:r>
        <w:rPr>
          <w:rFonts w:ascii="Times New Roman" w:eastAsia="Wingdings" w:hAnsi="Times New Roman"/>
          <w:lang w:val="uk-UA"/>
        </w:rPr>
        <w:t xml:space="preserve"> </w:t>
      </w:r>
      <w:r w:rsidR="00A42D3F" w:rsidRPr="00A42D3F">
        <w:rPr>
          <w:rFonts w:ascii="Times New Roman" w:eastAsia="Wingdings" w:hAnsi="Times New Roman"/>
          <w:lang w:val="uk-UA"/>
        </w:rPr>
        <w:t xml:space="preserve">7 </w:t>
      </w:r>
      <w:r>
        <w:rPr>
          <w:rFonts w:ascii="Times New Roman" w:eastAsia="Wingdings" w:hAnsi="Times New Roman"/>
          <w:lang w:val="uk-UA"/>
        </w:rPr>
        <w:t xml:space="preserve">в м. Ромни </w:t>
      </w:r>
      <w:r w:rsidR="00A42D3F" w:rsidRPr="00A42D3F">
        <w:rPr>
          <w:rFonts w:ascii="Times New Roman" w:eastAsia="Wingdings" w:hAnsi="Times New Roman"/>
          <w:lang w:val="uk-UA"/>
        </w:rPr>
        <w:t xml:space="preserve">– 13,7 </w:t>
      </w:r>
      <w:proofErr w:type="spellStart"/>
      <w:r w:rsidR="00A42D3F" w:rsidRPr="00A42D3F">
        <w:rPr>
          <w:rFonts w:ascii="Times New Roman" w:eastAsia="Wingdings" w:hAnsi="Times New Roman"/>
          <w:lang w:val="uk-UA"/>
        </w:rPr>
        <w:t>тис.</w:t>
      </w:r>
      <w:r>
        <w:rPr>
          <w:rFonts w:ascii="Times New Roman" w:eastAsia="Wingdings" w:hAnsi="Times New Roman"/>
          <w:lang w:val="uk-UA"/>
        </w:rPr>
        <w:t>грн</w:t>
      </w:r>
      <w:proofErr w:type="spellEnd"/>
      <w:r w:rsidR="00A42D3F" w:rsidRPr="00A42D3F">
        <w:rPr>
          <w:rFonts w:ascii="Times New Roman" w:eastAsia="Wingdings" w:hAnsi="Times New Roman"/>
          <w:lang w:val="uk-UA"/>
        </w:rPr>
        <w:t>.</w:t>
      </w:r>
    </w:p>
    <w:p w:rsidR="00A42D3F" w:rsidRPr="00A42D3F" w:rsidRDefault="00A42D3F" w:rsidP="00740FDC">
      <w:pPr>
        <w:pStyle w:val="ae"/>
        <w:shd w:val="clear" w:color="auto" w:fill="FFFFFF"/>
        <w:spacing w:before="0" w:after="0" w:line="276" w:lineRule="auto"/>
        <w:ind w:firstLine="567"/>
        <w:jc w:val="both"/>
        <w:rPr>
          <w:rFonts w:ascii="Times New Roman" w:eastAsia="Wingdings" w:hAnsi="Times New Roman"/>
          <w:lang w:val="uk-UA"/>
        </w:rPr>
      </w:pPr>
      <w:r w:rsidRPr="00A42D3F">
        <w:rPr>
          <w:rFonts w:ascii="Times New Roman" w:eastAsia="Wingdings" w:hAnsi="Times New Roman"/>
          <w:lang w:val="uk-UA"/>
        </w:rPr>
        <w:t>Завдяки реалізованим заходам вдалося суттєво покращити умови роботи медичних закладів та підвищити якість надання медичних послуг.</w:t>
      </w:r>
    </w:p>
    <w:p w:rsidR="00577DA5" w:rsidRPr="00740FDC" w:rsidRDefault="00577DA5" w:rsidP="00A42D3F">
      <w:pPr>
        <w:spacing w:line="276" w:lineRule="auto"/>
        <w:ind w:firstLine="567"/>
        <w:rPr>
          <w:rFonts w:ascii="Times New Roman" w:hAnsi="Times New Roman" w:cs="Times New Roman"/>
          <w:sz w:val="8"/>
          <w:szCs w:val="8"/>
          <w:lang w:val="uk-UA"/>
        </w:rPr>
      </w:pPr>
    </w:p>
    <w:p w:rsidR="00AB0541" w:rsidRPr="00AB0541" w:rsidRDefault="00577DA5" w:rsidP="0073436F">
      <w:pPr>
        <w:widowControl w:val="0"/>
        <w:shd w:val="clear" w:color="auto" w:fill="FFFFFF"/>
        <w:tabs>
          <w:tab w:val="left" w:pos="851"/>
        </w:tabs>
        <w:spacing w:line="276" w:lineRule="auto"/>
        <w:ind w:firstLine="567"/>
        <w:rPr>
          <w:rFonts w:ascii="Times New Roman" w:hAnsi="Times New Roman" w:cs="Times New Roman"/>
          <w:szCs w:val="24"/>
          <w:shd w:val="clear" w:color="auto" w:fill="FFFFFF"/>
          <w:lang w:val="uk-UA"/>
        </w:rPr>
      </w:pPr>
      <w:r w:rsidRPr="00A42D3F">
        <w:rPr>
          <w:rFonts w:ascii="Times New Roman" w:hAnsi="Times New Roman" w:cs="Times New Roman"/>
          <w:szCs w:val="24"/>
          <w:lang w:val="uk-UA"/>
        </w:rPr>
        <w:t>КНП «</w:t>
      </w:r>
      <w:proofErr w:type="spellStart"/>
      <w:r w:rsidRPr="00A42D3F">
        <w:rPr>
          <w:rFonts w:ascii="Times New Roman" w:hAnsi="Times New Roman" w:cs="Times New Roman"/>
          <w:szCs w:val="24"/>
          <w:lang w:val="uk-UA"/>
        </w:rPr>
        <w:t>Стоматполіклініка</w:t>
      </w:r>
      <w:proofErr w:type="spellEnd"/>
      <w:r w:rsidRPr="00A42D3F">
        <w:rPr>
          <w:rFonts w:ascii="Times New Roman" w:hAnsi="Times New Roman" w:cs="Times New Roman"/>
          <w:szCs w:val="24"/>
          <w:lang w:val="uk-UA"/>
        </w:rPr>
        <w:t>» РМР надає стоматологічну допомогу та послуги</w:t>
      </w:r>
      <w:r w:rsidRPr="00EC7070">
        <w:rPr>
          <w:rFonts w:ascii="Times New Roman" w:hAnsi="Times New Roman" w:cs="Times New Roman"/>
          <w:szCs w:val="24"/>
          <w:shd w:val="clear" w:color="auto" w:fill="FFFFFF"/>
          <w:lang w:val="uk-UA"/>
        </w:rPr>
        <w:t xml:space="preserve"> протезування зубів. </w:t>
      </w:r>
      <w:r w:rsidR="00AB0541" w:rsidRPr="00AB0541">
        <w:rPr>
          <w:rFonts w:ascii="Times New Roman" w:hAnsi="Times New Roman" w:cs="Times New Roman"/>
          <w:szCs w:val="24"/>
          <w:shd w:val="clear" w:color="auto" w:fill="FFFFFF"/>
          <w:lang w:val="uk-UA"/>
        </w:rPr>
        <w:t xml:space="preserve">Підприємство налічує 67 співробітників. Планова потужність поліклініки складає 53 відвідування у зміну,  фактичне середнє відвідування у зміну – 95 осіб. </w:t>
      </w:r>
      <w:r w:rsidR="0073436F" w:rsidRPr="00AB0541">
        <w:rPr>
          <w:rFonts w:ascii="Times New Roman" w:hAnsi="Times New Roman" w:cs="Times New Roman"/>
          <w:szCs w:val="24"/>
          <w:shd w:val="clear" w:color="auto" w:fill="FFFFFF"/>
          <w:lang w:val="uk-UA"/>
        </w:rPr>
        <w:t xml:space="preserve">В 2024 році </w:t>
      </w:r>
      <w:r w:rsidR="0073436F">
        <w:rPr>
          <w:rFonts w:ascii="Times New Roman" w:hAnsi="Times New Roman" w:cs="Times New Roman"/>
          <w:szCs w:val="24"/>
          <w:shd w:val="clear" w:color="auto" w:fill="FFFFFF"/>
          <w:lang w:val="uk-UA"/>
        </w:rPr>
        <w:t>підприємством</w:t>
      </w:r>
      <w:r w:rsidR="0073436F" w:rsidRPr="00AB0541">
        <w:rPr>
          <w:rFonts w:ascii="Times New Roman" w:hAnsi="Times New Roman" w:cs="Times New Roman"/>
          <w:szCs w:val="24"/>
          <w:shd w:val="clear" w:color="auto" w:fill="FFFFFF"/>
          <w:lang w:val="uk-UA"/>
        </w:rPr>
        <w:t xml:space="preserve"> укладено договір з НЗСУ про надання медичних послуг</w:t>
      </w:r>
      <w:r w:rsidR="0073436F">
        <w:rPr>
          <w:rFonts w:ascii="Times New Roman" w:hAnsi="Times New Roman" w:cs="Times New Roman"/>
          <w:szCs w:val="24"/>
          <w:shd w:val="clear" w:color="auto" w:fill="FFFFFF"/>
          <w:lang w:val="uk-UA"/>
        </w:rPr>
        <w:t xml:space="preserve"> </w:t>
      </w:r>
      <w:r w:rsidR="0073436F" w:rsidRPr="00AB0541">
        <w:rPr>
          <w:rFonts w:ascii="Times New Roman" w:hAnsi="Times New Roman" w:cs="Times New Roman"/>
          <w:szCs w:val="24"/>
          <w:shd w:val="clear" w:color="auto" w:fill="FFFFFF"/>
          <w:lang w:val="uk-UA"/>
        </w:rPr>
        <w:t>за програмою медичних гаран</w:t>
      </w:r>
      <w:r w:rsidR="00733FA1">
        <w:rPr>
          <w:rFonts w:ascii="Times New Roman" w:hAnsi="Times New Roman" w:cs="Times New Roman"/>
          <w:szCs w:val="24"/>
          <w:shd w:val="clear" w:color="auto" w:fill="FFFFFF"/>
          <w:lang w:val="uk-UA"/>
        </w:rPr>
        <w:t>тій (</w:t>
      </w:r>
      <w:r w:rsidR="001D3ACA">
        <w:rPr>
          <w:rFonts w:ascii="Times New Roman" w:hAnsi="Times New Roman" w:cs="Times New Roman"/>
          <w:szCs w:val="24"/>
          <w:shd w:val="clear" w:color="auto" w:fill="FFFFFF"/>
          <w:lang w:val="uk-UA"/>
        </w:rPr>
        <w:t xml:space="preserve">у </w:t>
      </w:r>
      <w:proofErr w:type="spellStart"/>
      <w:r w:rsidR="001D3ACA">
        <w:rPr>
          <w:rFonts w:ascii="Times New Roman" w:hAnsi="Times New Roman" w:cs="Times New Roman"/>
          <w:szCs w:val="24"/>
          <w:shd w:val="clear" w:color="auto" w:fill="FFFFFF"/>
          <w:lang w:val="uk-UA"/>
        </w:rPr>
        <w:t>т.ч</w:t>
      </w:r>
      <w:proofErr w:type="spellEnd"/>
      <w:r w:rsidR="001D3ACA">
        <w:rPr>
          <w:rFonts w:ascii="Times New Roman" w:hAnsi="Times New Roman" w:cs="Times New Roman"/>
          <w:szCs w:val="24"/>
          <w:shd w:val="clear" w:color="auto" w:fill="FFFFFF"/>
          <w:lang w:val="uk-UA"/>
        </w:rPr>
        <w:t>.</w:t>
      </w:r>
      <w:r w:rsidR="0073436F" w:rsidRPr="00AB0541">
        <w:rPr>
          <w:rFonts w:ascii="Times New Roman" w:hAnsi="Times New Roman" w:cs="Times New Roman"/>
          <w:szCs w:val="24"/>
          <w:shd w:val="clear" w:color="auto" w:fill="FFFFFF"/>
          <w:lang w:val="uk-UA"/>
        </w:rPr>
        <w:t xml:space="preserve"> пакет – зубопротезування окремих категорій осіб, які захищали незалежність, суверенітет та територіальну цілісність України).  </w:t>
      </w:r>
    </w:p>
    <w:p w:rsidR="0051641A" w:rsidRPr="0051641A" w:rsidRDefault="0051641A" w:rsidP="0073436F">
      <w:pPr>
        <w:spacing w:line="276" w:lineRule="auto"/>
        <w:ind w:firstLine="567"/>
        <w:rPr>
          <w:rFonts w:ascii="Times New Roman" w:hAnsi="Times New Roman" w:cs="Times New Roman"/>
          <w:szCs w:val="24"/>
          <w:shd w:val="clear" w:color="auto" w:fill="FFFFFF"/>
          <w:lang w:val="uk-UA"/>
        </w:rPr>
      </w:pPr>
      <w:r w:rsidRPr="0051641A">
        <w:rPr>
          <w:rFonts w:ascii="Times New Roman" w:hAnsi="Times New Roman" w:cs="Times New Roman"/>
          <w:szCs w:val="24"/>
          <w:shd w:val="clear" w:color="auto" w:fill="FFFFFF"/>
          <w:lang w:val="uk-UA"/>
        </w:rPr>
        <w:t xml:space="preserve">В рамках реалізації Програми обороноздатності і безпеки держави у період дії воєнного стану придбано </w:t>
      </w:r>
      <w:r w:rsidR="0053038C">
        <w:rPr>
          <w:rFonts w:ascii="Times New Roman" w:hAnsi="Times New Roman" w:cs="Times New Roman"/>
          <w:szCs w:val="24"/>
          <w:shd w:val="clear" w:color="auto" w:fill="FFFFFF"/>
          <w:lang w:val="uk-UA"/>
        </w:rPr>
        <w:t xml:space="preserve">захисні </w:t>
      </w:r>
      <w:r w:rsidRPr="0051641A">
        <w:rPr>
          <w:rFonts w:ascii="Times New Roman" w:hAnsi="Times New Roman" w:cs="Times New Roman"/>
          <w:szCs w:val="24"/>
          <w:shd w:val="clear" w:color="auto" w:fill="FFFFFF"/>
          <w:lang w:val="uk-UA"/>
        </w:rPr>
        <w:t xml:space="preserve">блоки ФБС 24-5-6 для забезпечення безпеки та стійкості об’єктів критичної інфраструктури </w:t>
      </w:r>
      <w:r w:rsidR="0053038C">
        <w:rPr>
          <w:rFonts w:ascii="Times New Roman" w:hAnsi="Times New Roman" w:cs="Times New Roman"/>
          <w:szCs w:val="24"/>
          <w:shd w:val="clear" w:color="auto" w:fill="FFFFFF"/>
          <w:lang w:val="uk-UA"/>
        </w:rPr>
        <w:t>на суму</w:t>
      </w:r>
      <w:r w:rsidRPr="0051641A">
        <w:rPr>
          <w:rFonts w:ascii="Times New Roman" w:hAnsi="Times New Roman" w:cs="Times New Roman"/>
          <w:szCs w:val="24"/>
          <w:shd w:val="clear" w:color="auto" w:fill="FFFFFF"/>
          <w:lang w:val="uk-UA"/>
        </w:rPr>
        <w:t xml:space="preserve"> 90</w:t>
      </w:r>
      <w:r w:rsidR="0073436F">
        <w:rPr>
          <w:rFonts w:ascii="Times New Roman" w:hAnsi="Times New Roman" w:cs="Times New Roman"/>
          <w:szCs w:val="24"/>
          <w:shd w:val="clear" w:color="auto" w:fill="FFFFFF"/>
          <w:lang w:val="uk-UA"/>
        </w:rPr>
        <w:t>,</w:t>
      </w:r>
      <w:r w:rsidRPr="0051641A">
        <w:rPr>
          <w:rFonts w:ascii="Times New Roman" w:hAnsi="Times New Roman" w:cs="Times New Roman"/>
          <w:szCs w:val="24"/>
          <w:shd w:val="clear" w:color="auto" w:fill="FFFFFF"/>
          <w:lang w:val="uk-UA"/>
        </w:rPr>
        <w:t>0</w:t>
      </w:r>
      <w:r w:rsidR="0073436F">
        <w:rPr>
          <w:rFonts w:ascii="Times New Roman" w:hAnsi="Times New Roman" w:cs="Times New Roman"/>
          <w:szCs w:val="24"/>
          <w:shd w:val="clear" w:color="auto" w:fill="FFFFFF"/>
          <w:lang w:val="uk-UA"/>
        </w:rPr>
        <w:t xml:space="preserve"> тис.</w:t>
      </w:r>
      <w:r w:rsidR="0053038C">
        <w:rPr>
          <w:rFonts w:ascii="Times New Roman" w:hAnsi="Times New Roman" w:cs="Times New Roman"/>
          <w:szCs w:val="24"/>
          <w:shd w:val="clear" w:color="auto" w:fill="FFFFFF"/>
          <w:lang w:val="uk-UA"/>
        </w:rPr>
        <w:t xml:space="preserve"> </w:t>
      </w:r>
      <w:r w:rsidRPr="0051641A">
        <w:rPr>
          <w:rFonts w:ascii="Times New Roman" w:hAnsi="Times New Roman" w:cs="Times New Roman"/>
          <w:szCs w:val="24"/>
          <w:shd w:val="clear" w:color="auto" w:fill="FFFFFF"/>
          <w:lang w:val="uk-UA"/>
        </w:rPr>
        <w:t>грн.</w:t>
      </w:r>
    </w:p>
    <w:p w:rsidR="0051641A" w:rsidRPr="0051641A" w:rsidRDefault="0051641A" w:rsidP="0073436F">
      <w:pPr>
        <w:spacing w:line="276" w:lineRule="auto"/>
        <w:ind w:firstLine="567"/>
        <w:rPr>
          <w:rFonts w:ascii="Times New Roman" w:hAnsi="Times New Roman" w:cs="Times New Roman"/>
          <w:szCs w:val="24"/>
          <w:shd w:val="clear" w:color="auto" w:fill="FFFFFF"/>
          <w:lang w:val="uk-UA"/>
        </w:rPr>
      </w:pPr>
      <w:r w:rsidRPr="0051641A">
        <w:rPr>
          <w:rFonts w:ascii="Times New Roman" w:hAnsi="Times New Roman" w:cs="Times New Roman"/>
          <w:szCs w:val="24"/>
          <w:shd w:val="clear" w:color="auto" w:fill="FFFFFF"/>
          <w:lang w:val="uk-UA"/>
        </w:rPr>
        <w:t>Виконано роботи по ремонту стоматологічного кабінету, що став частиною загальнонаціонального пілотного проєкту, започаткованого Міністерством охорони здоров’я України та Національною службою здоров’я України</w:t>
      </w:r>
      <w:r w:rsidR="00434A44">
        <w:rPr>
          <w:rFonts w:ascii="Times New Roman" w:hAnsi="Times New Roman" w:cs="Times New Roman"/>
          <w:szCs w:val="24"/>
          <w:shd w:val="clear" w:color="auto" w:fill="FFFFFF"/>
          <w:lang w:val="uk-UA"/>
        </w:rPr>
        <w:t>, -</w:t>
      </w:r>
      <w:r w:rsidRPr="0051641A">
        <w:rPr>
          <w:rFonts w:ascii="Times New Roman" w:hAnsi="Times New Roman" w:cs="Times New Roman"/>
          <w:szCs w:val="24"/>
          <w:shd w:val="clear" w:color="auto" w:fill="FFFFFF"/>
          <w:lang w:val="uk-UA"/>
        </w:rPr>
        <w:t xml:space="preserve"> «Зубопротезування окремих категорій </w:t>
      </w:r>
      <w:r w:rsidRPr="0051641A">
        <w:rPr>
          <w:rFonts w:ascii="Times New Roman" w:hAnsi="Times New Roman" w:cs="Times New Roman"/>
          <w:szCs w:val="24"/>
          <w:shd w:val="clear" w:color="auto" w:fill="FFFFFF"/>
          <w:lang w:val="uk-UA"/>
        </w:rPr>
        <w:lastRenderedPageBreak/>
        <w:t>осіб, які захищали незалежність, суверенітет та територіальну цілісність України з 2014 року» на суму 200</w:t>
      </w:r>
      <w:r w:rsidR="0053038C">
        <w:rPr>
          <w:rFonts w:ascii="Times New Roman" w:hAnsi="Times New Roman" w:cs="Times New Roman"/>
          <w:szCs w:val="24"/>
          <w:shd w:val="clear" w:color="auto" w:fill="FFFFFF"/>
          <w:lang w:val="uk-UA"/>
        </w:rPr>
        <w:t>,</w:t>
      </w:r>
      <w:r w:rsidRPr="0051641A">
        <w:rPr>
          <w:rFonts w:ascii="Times New Roman" w:hAnsi="Times New Roman" w:cs="Times New Roman"/>
          <w:szCs w:val="24"/>
          <w:shd w:val="clear" w:color="auto" w:fill="FFFFFF"/>
          <w:lang w:val="uk-UA"/>
        </w:rPr>
        <w:t>0</w:t>
      </w:r>
      <w:r w:rsidR="0053038C">
        <w:rPr>
          <w:rFonts w:ascii="Times New Roman" w:hAnsi="Times New Roman" w:cs="Times New Roman"/>
          <w:szCs w:val="24"/>
          <w:shd w:val="clear" w:color="auto" w:fill="FFFFFF"/>
          <w:lang w:val="uk-UA"/>
        </w:rPr>
        <w:t xml:space="preserve"> тис. </w:t>
      </w:r>
      <w:r w:rsidRPr="0051641A">
        <w:rPr>
          <w:rFonts w:ascii="Times New Roman" w:hAnsi="Times New Roman" w:cs="Times New Roman"/>
          <w:szCs w:val="24"/>
          <w:shd w:val="clear" w:color="auto" w:fill="FFFFFF"/>
          <w:lang w:val="uk-UA"/>
        </w:rPr>
        <w:t>грн.</w:t>
      </w:r>
    </w:p>
    <w:p w:rsidR="0051641A" w:rsidRPr="0051641A" w:rsidRDefault="0053038C" w:rsidP="0073436F">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Відкриття</w:t>
      </w:r>
      <w:r w:rsidR="0051641A" w:rsidRPr="0051641A">
        <w:rPr>
          <w:rFonts w:ascii="Times New Roman" w:hAnsi="Times New Roman" w:cs="Times New Roman"/>
          <w:szCs w:val="24"/>
          <w:shd w:val="clear" w:color="auto" w:fill="FFFFFF"/>
          <w:lang w:val="uk-UA"/>
        </w:rPr>
        <w:t xml:space="preserve"> кабінет</w:t>
      </w:r>
      <w:r>
        <w:rPr>
          <w:rFonts w:ascii="Times New Roman" w:hAnsi="Times New Roman" w:cs="Times New Roman"/>
          <w:szCs w:val="24"/>
          <w:shd w:val="clear" w:color="auto" w:fill="FFFFFF"/>
          <w:lang w:val="uk-UA"/>
        </w:rPr>
        <w:t>у</w:t>
      </w:r>
      <w:r w:rsidR="0051641A" w:rsidRPr="0051641A">
        <w:rPr>
          <w:rFonts w:ascii="Times New Roman" w:hAnsi="Times New Roman" w:cs="Times New Roman"/>
          <w:szCs w:val="24"/>
          <w:shd w:val="clear" w:color="auto" w:fill="FFFFFF"/>
          <w:lang w:val="uk-UA"/>
        </w:rPr>
        <w:t xml:space="preserve"> - результат спільних зусиль громади та благодійників: за кошти </w:t>
      </w:r>
      <w:r>
        <w:rPr>
          <w:rFonts w:ascii="Times New Roman" w:hAnsi="Times New Roman" w:cs="Times New Roman"/>
          <w:szCs w:val="24"/>
          <w:shd w:val="clear" w:color="auto" w:fill="FFFFFF"/>
          <w:lang w:val="uk-UA"/>
        </w:rPr>
        <w:t>місцевого</w:t>
      </w:r>
      <w:r w:rsidR="0051641A" w:rsidRPr="0051641A">
        <w:rPr>
          <w:rFonts w:ascii="Times New Roman" w:hAnsi="Times New Roman" w:cs="Times New Roman"/>
          <w:szCs w:val="24"/>
          <w:shd w:val="clear" w:color="auto" w:fill="FFFFFF"/>
          <w:lang w:val="uk-UA"/>
        </w:rPr>
        <w:t xml:space="preserve"> бюджету</w:t>
      </w:r>
      <w:r>
        <w:rPr>
          <w:rFonts w:ascii="Times New Roman" w:hAnsi="Times New Roman" w:cs="Times New Roman"/>
          <w:szCs w:val="24"/>
          <w:shd w:val="clear" w:color="auto" w:fill="FFFFFF"/>
          <w:lang w:val="uk-UA"/>
        </w:rPr>
        <w:t xml:space="preserve"> (100,0 тис. грн)</w:t>
      </w:r>
      <w:r w:rsidR="0051641A" w:rsidRPr="0051641A">
        <w:rPr>
          <w:rFonts w:ascii="Times New Roman" w:hAnsi="Times New Roman" w:cs="Times New Roman"/>
          <w:szCs w:val="24"/>
          <w:shd w:val="clear" w:color="auto" w:fill="FFFFFF"/>
          <w:lang w:val="uk-UA"/>
        </w:rPr>
        <w:t xml:space="preserve"> проведено ремонт кабінету та створено умови для надання допомоги, а за фінансової підтримки БФ «МХП-ГРОМАДІ» </w:t>
      </w:r>
      <w:r>
        <w:rPr>
          <w:rFonts w:ascii="Times New Roman" w:hAnsi="Times New Roman" w:cs="Times New Roman"/>
          <w:szCs w:val="24"/>
          <w:shd w:val="clear" w:color="auto" w:fill="FFFFFF"/>
          <w:lang w:val="uk-UA"/>
        </w:rPr>
        <w:t>(100,0 тис. грн)  завершено</w:t>
      </w:r>
      <w:r w:rsidR="0051641A" w:rsidRPr="0051641A">
        <w:rPr>
          <w:rFonts w:ascii="Times New Roman" w:hAnsi="Times New Roman" w:cs="Times New Roman"/>
          <w:szCs w:val="24"/>
          <w:shd w:val="clear" w:color="auto" w:fill="FFFFFF"/>
          <w:lang w:val="uk-UA"/>
        </w:rPr>
        <w:t xml:space="preserve"> ремонтні роботи в </w:t>
      </w:r>
      <w:proofErr w:type="spellStart"/>
      <w:r w:rsidR="0051641A" w:rsidRPr="0051641A">
        <w:rPr>
          <w:rFonts w:ascii="Times New Roman" w:hAnsi="Times New Roman" w:cs="Times New Roman"/>
          <w:szCs w:val="24"/>
          <w:shd w:val="clear" w:color="auto" w:fill="FFFFFF"/>
          <w:lang w:val="uk-UA"/>
        </w:rPr>
        <w:t>зуботехнічній</w:t>
      </w:r>
      <w:proofErr w:type="spellEnd"/>
      <w:r w:rsidR="0051641A" w:rsidRPr="0051641A">
        <w:rPr>
          <w:rFonts w:ascii="Times New Roman" w:hAnsi="Times New Roman" w:cs="Times New Roman"/>
          <w:szCs w:val="24"/>
          <w:shd w:val="clear" w:color="auto" w:fill="FFFFFF"/>
          <w:lang w:val="uk-UA"/>
        </w:rPr>
        <w:t xml:space="preserve"> лабораторії.</w:t>
      </w:r>
      <w:r>
        <w:rPr>
          <w:rFonts w:ascii="Times New Roman" w:hAnsi="Times New Roman" w:cs="Times New Roman"/>
          <w:szCs w:val="24"/>
          <w:shd w:val="clear" w:color="auto" w:fill="FFFFFF"/>
          <w:lang w:val="uk-UA"/>
        </w:rPr>
        <w:t xml:space="preserve"> Для облаштування кабінету з</w:t>
      </w:r>
      <w:r w:rsidR="0051641A" w:rsidRPr="0051641A">
        <w:rPr>
          <w:rFonts w:ascii="Times New Roman" w:hAnsi="Times New Roman" w:cs="Times New Roman"/>
          <w:szCs w:val="24"/>
          <w:shd w:val="clear" w:color="auto" w:fill="FFFFFF"/>
          <w:lang w:val="uk-UA"/>
        </w:rPr>
        <w:t>а кошти міс</w:t>
      </w:r>
      <w:r>
        <w:rPr>
          <w:rFonts w:ascii="Times New Roman" w:hAnsi="Times New Roman" w:cs="Times New Roman"/>
          <w:szCs w:val="24"/>
          <w:shd w:val="clear" w:color="auto" w:fill="FFFFFF"/>
          <w:lang w:val="uk-UA"/>
        </w:rPr>
        <w:t>цевого</w:t>
      </w:r>
      <w:r w:rsidR="0051641A" w:rsidRPr="0051641A">
        <w:rPr>
          <w:rFonts w:ascii="Times New Roman" w:hAnsi="Times New Roman" w:cs="Times New Roman"/>
          <w:szCs w:val="24"/>
          <w:shd w:val="clear" w:color="auto" w:fill="FFFFFF"/>
          <w:lang w:val="uk-UA"/>
        </w:rPr>
        <w:t xml:space="preserve"> бюджету закуплено сучасне стоматологічне обладнання для зубопротезного відділення: пристрій відсмоктування та </w:t>
      </w:r>
      <w:proofErr w:type="spellStart"/>
      <w:r w:rsidR="0051641A" w:rsidRPr="0051641A">
        <w:rPr>
          <w:rFonts w:ascii="Times New Roman" w:hAnsi="Times New Roman" w:cs="Times New Roman"/>
          <w:szCs w:val="24"/>
          <w:shd w:val="clear" w:color="auto" w:fill="FFFFFF"/>
          <w:lang w:val="uk-UA"/>
        </w:rPr>
        <w:t>пароструйний</w:t>
      </w:r>
      <w:proofErr w:type="spellEnd"/>
      <w:r w:rsidR="0051641A" w:rsidRPr="0051641A">
        <w:rPr>
          <w:rFonts w:ascii="Times New Roman" w:hAnsi="Times New Roman" w:cs="Times New Roman"/>
          <w:szCs w:val="24"/>
          <w:shd w:val="clear" w:color="auto" w:fill="FFFFFF"/>
          <w:lang w:val="uk-UA"/>
        </w:rPr>
        <w:t xml:space="preserve"> апарат на загальну суму 120</w:t>
      </w:r>
      <w:r>
        <w:rPr>
          <w:rFonts w:ascii="Times New Roman" w:hAnsi="Times New Roman" w:cs="Times New Roman"/>
          <w:szCs w:val="24"/>
          <w:shd w:val="clear" w:color="auto" w:fill="FFFFFF"/>
          <w:lang w:val="uk-UA"/>
        </w:rPr>
        <w:t>,</w:t>
      </w:r>
      <w:r w:rsidR="0051641A" w:rsidRPr="0051641A">
        <w:rPr>
          <w:rFonts w:ascii="Times New Roman" w:hAnsi="Times New Roman" w:cs="Times New Roman"/>
          <w:szCs w:val="24"/>
          <w:shd w:val="clear" w:color="auto" w:fill="FFFFFF"/>
          <w:lang w:val="uk-UA"/>
        </w:rPr>
        <w:t>0</w:t>
      </w:r>
      <w:r>
        <w:rPr>
          <w:rFonts w:ascii="Times New Roman" w:hAnsi="Times New Roman" w:cs="Times New Roman"/>
          <w:szCs w:val="24"/>
          <w:shd w:val="clear" w:color="auto" w:fill="FFFFFF"/>
          <w:lang w:val="uk-UA"/>
        </w:rPr>
        <w:t xml:space="preserve"> тис. </w:t>
      </w:r>
      <w:r w:rsidR="0051641A" w:rsidRPr="0051641A">
        <w:rPr>
          <w:rFonts w:ascii="Times New Roman" w:hAnsi="Times New Roman" w:cs="Times New Roman"/>
          <w:szCs w:val="24"/>
          <w:shd w:val="clear" w:color="auto" w:fill="FFFFFF"/>
          <w:lang w:val="uk-UA"/>
        </w:rPr>
        <w:t>грн.</w:t>
      </w:r>
    </w:p>
    <w:p w:rsidR="002E1B10" w:rsidRDefault="002E1B10" w:rsidP="005B5581">
      <w:pPr>
        <w:jc w:val="center"/>
        <w:rPr>
          <w:rFonts w:ascii="Times New Roman" w:hAnsi="Times New Roman" w:cs="Times New Roman"/>
          <w:i/>
          <w:szCs w:val="24"/>
          <w:shd w:val="clear" w:color="auto" w:fill="FFFFFF"/>
          <w:lang w:val="uk-UA"/>
        </w:rPr>
      </w:pPr>
    </w:p>
    <w:p w:rsidR="00577DA5" w:rsidRPr="00EC7070" w:rsidRDefault="00577DA5" w:rsidP="005B5581">
      <w:pPr>
        <w:jc w:val="center"/>
        <w:rPr>
          <w:rFonts w:ascii="Times New Roman" w:hAnsi="Times New Roman" w:cs="Times New Roman"/>
          <w:i/>
          <w:szCs w:val="24"/>
          <w:shd w:val="clear" w:color="auto" w:fill="FFFFFF"/>
          <w:lang w:val="uk-UA"/>
        </w:rPr>
      </w:pPr>
      <w:r w:rsidRPr="00EC7070">
        <w:rPr>
          <w:rFonts w:ascii="Times New Roman" w:hAnsi="Times New Roman" w:cs="Times New Roman"/>
          <w:i/>
          <w:szCs w:val="24"/>
          <w:shd w:val="clear" w:color="auto" w:fill="FFFFFF"/>
          <w:lang w:val="uk-UA"/>
        </w:rPr>
        <w:t>Освіта</w:t>
      </w:r>
    </w:p>
    <w:p w:rsidR="00000F43" w:rsidRPr="00000F43" w:rsidRDefault="00000F43" w:rsidP="00000F43">
      <w:pPr>
        <w:widowControl w:val="0"/>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У</w:t>
      </w:r>
      <w:r w:rsidRPr="00000F43">
        <w:rPr>
          <w:rFonts w:ascii="Times New Roman" w:hAnsi="Times New Roman" w:cs="Times New Roman"/>
          <w:szCs w:val="24"/>
          <w:shd w:val="clear" w:color="auto" w:fill="FFFFFF"/>
          <w:lang w:val="uk-UA"/>
        </w:rPr>
        <w:t xml:space="preserve"> громаді функціонують 23 заклади загальної середньої освіти комунальної власності (навчанням охоплено 5952 учні). Із них: 4 ліцеї з гімназією та початковою школою, 1 ліцей з дошкільним відділенням, початковою школою та гімназією (навчається 87 учнів та 18 вихованців), 12 закладів загальної середньої освіти І-ІІІ ступенів, 3 заклади загальної середньої освіти І-ІІ ступенів, 1 навчально-виховний комплекс: заклад загальної середньої освіти І-ІІ ступенів – заклад дошкільної освіти (навчається 59 учнів та 13 вихованців), 1 заклад загальної середньої освіти І-ІІІ ступенів – заклад дошкільної освіти (навчається 56 учнів та 7 вихованців), 1 заклад загальної середньої освіти ІІІ ступеня при ДУ «Роменська виправна колонія (№ 56)» (48 учнів); 19 закладів дошкільної освіти (виховується 1384 д</w:t>
      </w:r>
      <w:r w:rsidR="00C3089D">
        <w:rPr>
          <w:rFonts w:ascii="Times New Roman" w:hAnsi="Times New Roman" w:cs="Times New Roman"/>
          <w:szCs w:val="24"/>
          <w:shd w:val="clear" w:color="auto" w:fill="FFFFFF"/>
          <w:lang w:val="uk-UA"/>
        </w:rPr>
        <w:t>итини</w:t>
      </w:r>
      <w:r w:rsidRPr="00000F43">
        <w:rPr>
          <w:rFonts w:ascii="Times New Roman" w:hAnsi="Times New Roman" w:cs="Times New Roman"/>
          <w:szCs w:val="24"/>
          <w:shd w:val="clear" w:color="auto" w:fill="FFFFFF"/>
          <w:lang w:val="uk-UA"/>
        </w:rPr>
        <w:t>), із них 4 здійснюють самостійне ведення бухгалтерського обліку; 2 заклади позашкільної освіти (1944 вихованці); 2 дитячо-юнацьких спортивних школи (6</w:t>
      </w:r>
      <w:r w:rsidR="00D82FD5">
        <w:rPr>
          <w:rFonts w:ascii="Times New Roman" w:hAnsi="Times New Roman" w:cs="Times New Roman"/>
          <w:szCs w:val="24"/>
          <w:shd w:val="clear" w:color="auto" w:fill="FFFFFF"/>
          <w:lang w:val="uk-UA"/>
        </w:rPr>
        <w:t>42</w:t>
      </w:r>
      <w:r w:rsidRPr="00000F43">
        <w:rPr>
          <w:rFonts w:ascii="Times New Roman" w:hAnsi="Times New Roman" w:cs="Times New Roman"/>
          <w:szCs w:val="24"/>
          <w:shd w:val="clear" w:color="auto" w:fill="FFFFFF"/>
          <w:lang w:val="uk-UA"/>
        </w:rPr>
        <w:t xml:space="preserve"> вихованці); міжшкільний ресурсний центр (203 учні профільного навчання), позаміський заклад оздоровлення та відпочинку «Вогник»; </w:t>
      </w:r>
    </w:p>
    <w:p w:rsidR="00C3089D" w:rsidRDefault="00C3089D" w:rsidP="00000F43">
      <w:pPr>
        <w:widowControl w:val="0"/>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 xml:space="preserve">Через військову агресію 1372 вихованці дошкільних закладів </w:t>
      </w:r>
      <w:r w:rsidR="008356AA">
        <w:rPr>
          <w:rFonts w:ascii="Times New Roman" w:hAnsi="Times New Roman" w:cs="Times New Roman"/>
          <w:szCs w:val="24"/>
          <w:shd w:val="clear" w:color="auto" w:fill="FFFFFF"/>
          <w:lang w:val="uk-UA"/>
        </w:rPr>
        <w:t xml:space="preserve">виїхало і </w:t>
      </w:r>
      <w:r>
        <w:rPr>
          <w:rFonts w:ascii="Times New Roman" w:hAnsi="Times New Roman" w:cs="Times New Roman"/>
          <w:szCs w:val="24"/>
          <w:shd w:val="clear" w:color="auto" w:fill="FFFFFF"/>
          <w:lang w:val="uk-UA"/>
        </w:rPr>
        <w:t>перебувало в межах області, 7 – по Україні, 43 дитини – виїхали за кордон.</w:t>
      </w:r>
      <w:r w:rsidR="008356AA">
        <w:rPr>
          <w:rFonts w:ascii="Times New Roman" w:hAnsi="Times New Roman" w:cs="Times New Roman"/>
          <w:szCs w:val="24"/>
          <w:shd w:val="clear" w:color="auto" w:fill="FFFFFF"/>
          <w:lang w:val="uk-UA"/>
        </w:rPr>
        <w:t xml:space="preserve"> До 12 закладів дошкільної освіти влаштовано 42 внутрішньо переміщені дитини. Для дошкільнят з особливими освітніми потребами функціонує 5 груп компенсуючого типу та 16 інклюзивних груп. У закладах загальної освіти діють 34 групи продовженого дня (693 учнів).</w:t>
      </w:r>
    </w:p>
    <w:p w:rsidR="008356AA" w:rsidRDefault="000F1E87" w:rsidP="00000F43">
      <w:pPr>
        <w:widowControl w:val="0"/>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Організовано підвезення учнів до міських шкіл</w:t>
      </w:r>
      <w:r w:rsidR="0021076F" w:rsidRPr="0021076F">
        <w:rPr>
          <w:rFonts w:ascii="Times New Roman" w:hAnsi="Times New Roman" w:cs="Times New Roman"/>
          <w:szCs w:val="24"/>
          <w:shd w:val="clear" w:color="auto" w:fill="FFFFFF"/>
          <w:lang w:val="uk-UA"/>
        </w:rPr>
        <w:t xml:space="preserve"> шляхом р</w:t>
      </w:r>
      <w:r w:rsidR="0021076F">
        <w:rPr>
          <w:rFonts w:ascii="Times New Roman" w:hAnsi="Times New Roman" w:cs="Times New Roman"/>
          <w:szCs w:val="24"/>
          <w:shd w:val="clear" w:color="auto" w:fill="FFFFFF"/>
          <w:lang w:val="uk-UA"/>
        </w:rPr>
        <w:t xml:space="preserve">озповсюдження пільгових квитків, використано з місцевого бюджету на забезпечення пільгового проїзду 1357,4 тис. грн. </w:t>
      </w:r>
    </w:p>
    <w:p w:rsidR="00A44A81" w:rsidRDefault="00A44A81" w:rsidP="00000F43">
      <w:pPr>
        <w:widowControl w:val="0"/>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 xml:space="preserve">Забезпечується також підвезення учнів сільської місцевості до закладів освіти (555 школярів та 89 дошкільнят) та у зворотному напрямку, кількість транспортних одиниць – 18 (використано коштів на пальне – 2863,4 тис. грн). </w:t>
      </w:r>
      <w:r w:rsidR="00D53AAC">
        <w:rPr>
          <w:rFonts w:ascii="Times New Roman" w:hAnsi="Times New Roman" w:cs="Times New Roman"/>
          <w:szCs w:val="24"/>
          <w:shd w:val="clear" w:color="auto" w:fill="FFFFFF"/>
          <w:lang w:val="uk-UA"/>
        </w:rPr>
        <w:t>Д</w:t>
      </w:r>
      <w:r>
        <w:rPr>
          <w:rFonts w:ascii="Times New Roman" w:hAnsi="Times New Roman" w:cs="Times New Roman"/>
          <w:szCs w:val="24"/>
          <w:shd w:val="clear" w:color="auto" w:fill="FFFFFF"/>
          <w:lang w:val="uk-UA"/>
        </w:rPr>
        <w:t>іє програма щодо забезпечення відшкодування вартості проїзду педагогічних працівників, відшкодування отримали 100 вчителів сільської місцевості, використано коштів з місцевого бюджету – 578,4 тис. грн.</w:t>
      </w:r>
    </w:p>
    <w:p w:rsidR="00D53AAC" w:rsidRDefault="00D53AAC" w:rsidP="00000F43">
      <w:pPr>
        <w:widowControl w:val="0"/>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 xml:space="preserve">Для підтримки обдарованих </w:t>
      </w:r>
      <w:r w:rsidR="002E1B10">
        <w:rPr>
          <w:rFonts w:ascii="Times New Roman" w:hAnsi="Times New Roman" w:cs="Times New Roman"/>
          <w:szCs w:val="24"/>
          <w:shd w:val="clear" w:color="auto" w:fill="FFFFFF"/>
          <w:lang w:val="uk-UA"/>
        </w:rPr>
        <w:t xml:space="preserve">учнів визначено 23 стипендіати </w:t>
      </w:r>
      <w:r>
        <w:rPr>
          <w:rFonts w:ascii="Times New Roman" w:hAnsi="Times New Roman" w:cs="Times New Roman"/>
          <w:szCs w:val="24"/>
          <w:shd w:val="clear" w:color="auto" w:fill="FFFFFF"/>
          <w:lang w:val="uk-UA"/>
        </w:rPr>
        <w:t xml:space="preserve">міського голови, </w:t>
      </w:r>
      <w:proofErr w:type="spellStart"/>
      <w:r>
        <w:rPr>
          <w:rFonts w:ascii="Times New Roman" w:hAnsi="Times New Roman" w:cs="Times New Roman"/>
          <w:szCs w:val="24"/>
          <w:shd w:val="clear" w:color="auto" w:fill="FFFFFF"/>
          <w:lang w:val="uk-UA"/>
        </w:rPr>
        <w:t>виплачено</w:t>
      </w:r>
      <w:proofErr w:type="spellEnd"/>
      <w:r>
        <w:rPr>
          <w:rFonts w:ascii="Times New Roman" w:hAnsi="Times New Roman" w:cs="Times New Roman"/>
          <w:szCs w:val="24"/>
          <w:shd w:val="clear" w:color="auto" w:fill="FFFFFF"/>
          <w:lang w:val="uk-UA"/>
        </w:rPr>
        <w:t xml:space="preserve"> стипендій – 322,8 тис. 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Відділом освіти щ</w:t>
      </w:r>
      <w:r w:rsidRPr="00D53AAC">
        <w:rPr>
          <w:rFonts w:ascii="Times New Roman" w:hAnsi="Times New Roman" w:cs="Times New Roman"/>
          <w:szCs w:val="24"/>
          <w:shd w:val="clear" w:color="auto" w:fill="FFFFFF"/>
          <w:lang w:val="uk-UA"/>
        </w:rPr>
        <w:t>орічно проводяться заходи з оновлення програм</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Державн</w:t>
      </w:r>
      <w:r>
        <w:rPr>
          <w:rFonts w:ascii="Times New Roman" w:hAnsi="Times New Roman" w:cs="Times New Roman"/>
          <w:szCs w:val="24"/>
          <w:shd w:val="clear" w:color="auto" w:fill="FFFFFF"/>
          <w:lang w:val="uk-UA"/>
        </w:rPr>
        <w:t>ої</w:t>
      </w:r>
      <w:r w:rsidRPr="00D53AAC">
        <w:rPr>
          <w:rFonts w:ascii="Times New Roman" w:hAnsi="Times New Roman" w:cs="Times New Roman"/>
          <w:szCs w:val="24"/>
          <w:shd w:val="clear" w:color="auto" w:fill="FFFFFF"/>
          <w:lang w:val="uk-UA"/>
        </w:rPr>
        <w:t xml:space="preserve"> інформаційн</w:t>
      </w:r>
      <w:r>
        <w:rPr>
          <w:rFonts w:ascii="Times New Roman" w:hAnsi="Times New Roman" w:cs="Times New Roman"/>
          <w:szCs w:val="24"/>
          <w:shd w:val="clear" w:color="auto" w:fill="FFFFFF"/>
          <w:lang w:val="uk-UA"/>
        </w:rPr>
        <w:t>ої</w:t>
      </w:r>
      <w:r w:rsidRPr="00D53AAC">
        <w:rPr>
          <w:rFonts w:ascii="Times New Roman" w:hAnsi="Times New Roman" w:cs="Times New Roman"/>
          <w:szCs w:val="24"/>
          <w:shd w:val="clear" w:color="auto" w:fill="FFFFFF"/>
          <w:lang w:val="uk-UA"/>
        </w:rPr>
        <w:t xml:space="preserve"> систем</w:t>
      </w:r>
      <w:r>
        <w:rPr>
          <w:rFonts w:ascii="Times New Roman" w:hAnsi="Times New Roman" w:cs="Times New Roman"/>
          <w:szCs w:val="24"/>
          <w:shd w:val="clear" w:color="auto" w:fill="FFFFFF"/>
          <w:lang w:val="uk-UA"/>
        </w:rPr>
        <w:t>и</w:t>
      </w:r>
      <w:r w:rsidRPr="00D53AAC">
        <w:rPr>
          <w:rFonts w:ascii="Times New Roman" w:hAnsi="Times New Roman" w:cs="Times New Roman"/>
          <w:szCs w:val="24"/>
          <w:shd w:val="clear" w:color="auto" w:fill="FFFFFF"/>
          <w:lang w:val="uk-UA"/>
        </w:rPr>
        <w:t xml:space="preserve"> управління освітою</w:t>
      </w:r>
      <w:r>
        <w:rPr>
          <w:rFonts w:ascii="Times New Roman" w:hAnsi="Times New Roman" w:cs="Times New Roman"/>
          <w:szCs w:val="24"/>
          <w:shd w:val="clear" w:color="auto" w:fill="FFFFFF"/>
          <w:lang w:val="uk-UA"/>
        </w:rPr>
        <w:t xml:space="preserve"> (ДІСО)</w:t>
      </w:r>
      <w:r w:rsidRPr="00D53AAC">
        <w:rPr>
          <w:rFonts w:ascii="Times New Roman" w:hAnsi="Times New Roman" w:cs="Times New Roman"/>
          <w:szCs w:val="24"/>
          <w:shd w:val="clear" w:color="auto" w:fill="FFFFFF"/>
          <w:lang w:val="uk-UA"/>
        </w:rPr>
        <w:t>. Для забезпечення функціонування пакетів програмного продукту «Курс: Школа» (ДІСО) використано 53,5 тис. грн., придбано мультимедійне обладнання для навчальних кабінетів 5-6 класів Нової Української Школи</w:t>
      </w:r>
      <w:r>
        <w:rPr>
          <w:rFonts w:ascii="Times New Roman" w:hAnsi="Times New Roman" w:cs="Times New Roman"/>
          <w:szCs w:val="24"/>
          <w:shd w:val="clear" w:color="auto" w:fill="FFFFFF"/>
          <w:lang w:val="uk-UA"/>
        </w:rPr>
        <w:t xml:space="preserve"> на суму </w:t>
      </w:r>
      <w:r w:rsidRPr="00D53AAC">
        <w:rPr>
          <w:rFonts w:ascii="Times New Roman" w:hAnsi="Times New Roman" w:cs="Times New Roman"/>
          <w:szCs w:val="24"/>
          <w:shd w:val="clear" w:color="auto" w:fill="FFFFFF"/>
          <w:lang w:val="uk-UA"/>
        </w:rPr>
        <w:t>4568,4 тис.</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 (1003,0</w:t>
      </w:r>
      <w:r>
        <w:rPr>
          <w:rFonts w:ascii="Times New Roman" w:hAnsi="Times New Roman" w:cs="Times New Roman"/>
          <w:szCs w:val="24"/>
          <w:shd w:val="clear" w:color="auto" w:fill="FFFFFF"/>
          <w:lang w:val="uk-UA"/>
        </w:rPr>
        <w:t xml:space="preserve"> </w:t>
      </w:r>
      <w:proofErr w:type="spellStart"/>
      <w:r w:rsidRPr="00D53AAC">
        <w:rPr>
          <w:rFonts w:ascii="Times New Roman" w:hAnsi="Times New Roman" w:cs="Times New Roman"/>
          <w:szCs w:val="24"/>
          <w:shd w:val="clear" w:color="auto" w:fill="FFFFFF"/>
          <w:lang w:val="uk-UA"/>
        </w:rPr>
        <w:t>тис.грн</w:t>
      </w:r>
      <w:proofErr w:type="spellEnd"/>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місцевий бюджет та 3565,4</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тис.</w:t>
      </w:r>
      <w:r w:rsidR="006728C5">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xml:space="preserve">грн </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державний бюджет).</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bookmarkStart w:id="2" w:name="_Hlk126244074"/>
      <w:r w:rsidRPr="00D53AAC">
        <w:rPr>
          <w:rFonts w:ascii="Times New Roman" w:hAnsi="Times New Roman" w:cs="Times New Roman"/>
          <w:szCs w:val="24"/>
          <w:shd w:val="clear" w:color="auto" w:fill="FFFFFF"/>
          <w:lang w:val="uk-UA"/>
        </w:rPr>
        <w:t>За звітний період для оновлення матеріально-технічної бази закладів освіти використано  13849,7 тис.</w:t>
      </w:r>
      <w:r w:rsidR="006728C5">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 в тому числі :</w:t>
      </w:r>
    </w:p>
    <w:bookmarkEnd w:id="2"/>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2 шкільних автобуси на суму 3395,0</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тис.</w:t>
      </w:r>
      <w:r w:rsidR="006728C5">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комплект акустичної системи для ДЮСШ</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xml:space="preserve">52,6 тис. грн;  </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lastRenderedPageBreak/>
        <w:t xml:space="preserve">10 ноутбуків для закладів освіти – 250,0 тис. грн, </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 xml:space="preserve">твердопаливний котел для забезпечення теплопостачання в </w:t>
      </w:r>
      <w:proofErr w:type="spellStart"/>
      <w:r w:rsidRPr="00D53AAC">
        <w:rPr>
          <w:rFonts w:ascii="Times New Roman" w:hAnsi="Times New Roman" w:cs="Times New Roman"/>
          <w:szCs w:val="24"/>
          <w:shd w:val="clear" w:color="auto" w:fill="FFFFFF"/>
          <w:lang w:val="uk-UA"/>
        </w:rPr>
        <w:t>Бобрицьк</w:t>
      </w:r>
      <w:r w:rsidR="00F35170">
        <w:rPr>
          <w:rFonts w:ascii="Times New Roman" w:hAnsi="Times New Roman" w:cs="Times New Roman"/>
          <w:szCs w:val="24"/>
          <w:shd w:val="clear" w:color="auto" w:fill="FFFFFF"/>
          <w:lang w:val="uk-UA"/>
        </w:rPr>
        <w:t>ому</w:t>
      </w:r>
      <w:proofErr w:type="spellEnd"/>
      <w:r w:rsidRPr="00D53AAC">
        <w:rPr>
          <w:rFonts w:ascii="Times New Roman" w:hAnsi="Times New Roman" w:cs="Times New Roman"/>
          <w:szCs w:val="24"/>
          <w:shd w:val="clear" w:color="auto" w:fill="FFFFFF"/>
          <w:lang w:val="uk-UA"/>
        </w:rPr>
        <w:t xml:space="preserve"> ЗДО</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(ясла-садок)</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Ялинка</w:t>
      </w:r>
      <w:r>
        <w:rPr>
          <w:rFonts w:ascii="Times New Roman" w:hAnsi="Times New Roman" w:cs="Times New Roman"/>
          <w:szCs w:val="24"/>
          <w:shd w:val="clear" w:color="auto" w:fill="FFFFFF"/>
          <w:lang w:val="uk-UA"/>
        </w:rPr>
        <w:t>»</w:t>
      </w:r>
      <w:r w:rsidRPr="00D53AAC">
        <w:rPr>
          <w:rFonts w:ascii="Times New Roman" w:hAnsi="Times New Roman" w:cs="Times New Roman"/>
          <w:szCs w:val="24"/>
          <w:shd w:val="clear" w:color="auto" w:fill="FFFFFF"/>
          <w:lang w:val="uk-UA"/>
        </w:rPr>
        <w:t xml:space="preserve"> – 127,0 тис. 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 xml:space="preserve">бензиновий генератор в </w:t>
      </w:r>
      <w:r>
        <w:rPr>
          <w:rFonts w:ascii="Times New Roman" w:hAnsi="Times New Roman" w:cs="Times New Roman"/>
          <w:szCs w:val="24"/>
          <w:shd w:val="clear" w:color="auto" w:fill="FFFFFF"/>
          <w:lang w:val="uk-UA"/>
        </w:rPr>
        <w:t xml:space="preserve">Роменський </w:t>
      </w:r>
      <w:r w:rsidRPr="00D53AAC">
        <w:rPr>
          <w:rFonts w:ascii="Times New Roman" w:hAnsi="Times New Roman" w:cs="Times New Roman"/>
          <w:szCs w:val="24"/>
          <w:shd w:val="clear" w:color="auto" w:fill="FFFFFF"/>
          <w:lang w:val="uk-UA"/>
        </w:rPr>
        <w:t>ЗДО №3 (ясла-садок)</w:t>
      </w:r>
      <w:r>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Оленка</w:t>
      </w:r>
      <w:r>
        <w:rPr>
          <w:rFonts w:ascii="Times New Roman" w:hAnsi="Times New Roman" w:cs="Times New Roman"/>
          <w:szCs w:val="24"/>
          <w:shd w:val="clear" w:color="auto" w:fill="FFFFFF"/>
          <w:lang w:val="uk-UA"/>
        </w:rPr>
        <w:t>» - 28,2 тис. грн</w:t>
      </w:r>
      <w:r w:rsidRPr="00D53AAC">
        <w:rPr>
          <w:rFonts w:ascii="Times New Roman" w:hAnsi="Times New Roman" w:cs="Times New Roman"/>
          <w:szCs w:val="24"/>
          <w:shd w:val="clear" w:color="auto" w:fill="FFFFFF"/>
          <w:lang w:val="uk-UA"/>
        </w:rPr>
        <w:t>;</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засоби навчання, комп’ютерне обладнання для навчальних кабінетів предмета «Захист України»</w:t>
      </w:r>
      <w:r w:rsidR="006728C5">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w:t>
      </w:r>
      <w:r w:rsidR="006728C5">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3785,8 тис.</w:t>
      </w:r>
      <w:r w:rsidR="006728C5">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господарч</w:t>
      </w:r>
      <w:r w:rsidR="00BD0496">
        <w:rPr>
          <w:rFonts w:ascii="Times New Roman" w:hAnsi="Times New Roman" w:cs="Times New Roman"/>
          <w:szCs w:val="24"/>
          <w:shd w:val="clear" w:color="auto" w:fill="FFFFFF"/>
          <w:lang w:val="uk-UA"/>
        </w:rPr>
        <w:t>ий</w:t>
      </w:r>
      <w:r w:rsidRPr="00D53AAC">
        <w:rPr>
          <w:rFonts w:ascii="Times New Roman" w:hAnsi="Times New Roman" w:cs="Times New Roman"/>
          <w:szCs w:val="24"/>
          <w:shd w:val="clear" w:color="auto" w:fill="FFFFFF"/>
          <w:lang w:val="uk-UA"/>
        </w:rPr>
        <w:t xml:space="preserve"> інвентар (</w:t>
      </w:r>
      <w:proofErr w:type="spellStart"/>
      <w:r w:rsidRPr="00D53AAC">
        <w:rPr>
          <w:rFonts w:ascii="Times New Roman" w:hAnsi="Times New Roman" w:cs="Times New Roman"/>
          <w:szCs w:val="24"/>
          <w:shd w:val="clear" w:color="auto" w:fill="FFFFFF"/>
          <w:lang w:val="uk-UA"/>
        </w:rPr>
        <w:t>мотокоси</w:t>
      </w:r>
      <w:proofErr w:type="spellEnd"/>
      <w:r w:rsidRPr="00D53AAC">
        <w:rPr>
          <w:rFonts w:ascii="Times New Roman" w:hAnsi="Times New Roman" w:cs="Times New Roman"/>
          <w:szCs w:val="24"/>
          <w:shd w:val="clear" w:color="auto" w:fill="FFFFFF"/>
          <w:lang w:val="uk-UA"/>
        </w:rPr>
        <w:t>, бензопили) – 18,7 тис.</w:t>
      </w:r>
      <w:r w:rsidR="00BD0496">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будівельн</w:t>
      </w:r>
      <w:r w:rsidR="00BD0496">
        <w:rPr>
          <w:rFonts w:ascii="Times New Roman" w:hAnsi="Times New Roman" w:cs="Times New Roman"/>
          <w:szCs w:val="24"/>
          <w:shd w:val="clear" w:color="auto" w:fill="FFFFFF"/>
          <w:lang w:val="uk-UA"/>
        </w:rPr>
        <w:t>і</w:t>
      </w:r>
      <w:r w:rsidRPr="00D53AAC">
        <w:rPr>
          <w:rFonts w:ascii="Times New Roman" w:hAnsi="Times New Roman" w:cs="Times New Roman"/>
          <w:szCs w:val="24"/>
          <w:shd w:val="clear" w:color="auto" w:fill="FFFFFF"/>
          <w:lang w:val="uk-UA"/>
        </w:rPr>
        <w:t xml:space="preserve"> матеріал</w:t>
      </w:r>
      <w:r w:rsidR="00BD0496">
        <w:rPr>
          <w:rFonts w:ascii="Times New Roman" w:hAnsi="Times New Roman" w:cs="Times New Roman"/>
          <w:szCs w:val="24"/>
          <w:shd w:val="clear" w:color="auto" w:fill="FFFFFF"/>
          <w:lang w:val="uk-UA"/>
        </w:rPr>
        <w:t>и</w:t>
      </w:r>
      <w:r w:rsidRPr="00D53AAC">
        <w:rPr>
          <w:rFonts w:ascii="Times New Roman" w:hAnsi="Times New Roman" w:cs="Times New Roman"/>
          <w:szCs w:val="24"/>
          <w:shd w:val="clear" w:color="auto" w:fill="FFFFFF"/>
          <w:lang w:val="uk-UA"/>
        </w:rPr>
        <w:t xml:space="preserve"> (фарба, цемент, пісок, щебінь, вапно </w:t>
      </w:r>
      <w:r w:rsidR="00BD0496">
        <w:rPr>
          <w:rFonts w:ascii="Times New Roman" w:hAnsi="Times New Roman" w:cs="Times New Roman"/>
          <w:szCs w:val="24"/>
          <w:shd w:val="clear" w:color="auto" w:fill="FFFFFF"/>
          <w:lang w:val="uk-UA"/>
        </w:rPr>
        <w:t>тощо</w:t>
      </w:r>
      <w:r w:rsidRPr="00D53AAC">
        <w:rPr>
          <w:rFonts w:ascii="Times New Roman" w:hAnsi="Times New Roman" w:cs="Times New Roman"/>
          <w:szCs w:val="24"/>
          <w:shd w:val="clear" w:color="auto" w:fill="FFFFFF"/>
          <w:lang w:val="uk-UA"/>
        </w:rPr>
        <w:t>) – 624,9 тис.</w:t>
      </w:r>
      <w:r w:rsidR="00BD0496">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xml:space="preserve">грн; </w:t>
      </w:r>
    </w:p>
    <w:p w:rsidR="00D53AAC" w:rsidRPr="00D53AAC" w:rsidRDefault="00BD0496" w:rsidP="00D53AAC">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г</w:t>
      </w:r>
      <w:r w:rsidR="00D53AAC" w:rsidRPr="00D53AAC">
        <w:rPr>
          <w:rFonts w:ascii="Times New Roman" w:hAnsi="Times New Roman" w:cs="Times New Roman"/>
          <w:szCs w:val="24"/>
          <w:shd w:val="clear" w:color="auto" w:fill="FFFFFF"/>
          <w:lang w:val="uk-UA"/>
        </w:rPr>
        <w:t>осподарч</w:t>
      </w:r>
      <w:r>
        <w:rPr>
          <w:rFonts w:ascii="Times New Roman" w:hAnsi="Times New Roman" w:cs="Times New Roman"/>
          <w:szCs w:val="24"/>
          <w:shd w:val="clear" w:color="auto" w:fill="FFFFFF"/>
          <w:lang w:val="uk-UA"/>
        </w:rPr>
        <w:t>і</w:t>
      </w:r>
      <w:r w:rsidR="00D53AAC" w:rsidRPr="00D53AAC">
        <w:rPr>
          <w:rFonts w:ascii="Times New Roman" w:hAnsi="Times New Roman" w:cs="Times New Roman"/>
          <w:szCs w:val="24"/>
          <w:shd w:val="clear" w:color="auto" w:fill="FFFFFF"/>
          <w:lang w:val="uk-UA"/>
        </w:rPr>
        <w:t xml:space="preserve"> товар</w:t>
      </w:r>
      <w:r>
        <w:rPr>
          <w:rFonts w:ascii="Times New Roman" w:hAnsi="Times New Roman" w:cs="Times New Roman"/>
          <w:szCs w:val="24"/>
          <w:shd w:val="clear" w:color="auto" w:fill="FFFFFF"/>
          <w:lang w:val="uk-UA"/>
        </w:rPr>
        <w:t>и</w:t>
      </w:r>
      <w:r w:rsidR="00D53AAC" w:rsidRPr="00D53AAC">
        <w:rPr>
          <w:rFonts w:ascii="Times New Roman" w:hAnsi="Times New Roman" w:cs="Times New Roman"/>
          <w:szCs w:val="24"/>
          <w:shd w:val="clear" w:color="auto" w:fill="FFFFFF"/>
          <w:lang w:val="uk-UA"/>
        </w:rPr>
        <w:t xml:space="preserve"> та миюч</w:t>
      </w:r>
      <w:r>
        <w:rPr>
          <w:rFonts w:ascii="Times New Roman" w:hAnsi="Times New Roman" w:cs="Times New Roman"/>
          <w:szCs w:val="24"/>
          <w:shd w:val="clear" w:color="auto" w:fill="FFFFFF"/>
          <w:lang w:val="uk-UA"/>
        </w:rPr>
        <w:t>і</w:t>
      </w:r>
      <w:r w:rsidR="00D53AAC" w:rsidRPr="00D53AAC">
        <w:rPr>
          <w:rFonts w:ascii="Times New Roman" w:hAnsi="Times New Roman" w:cs="Times New Roman"/>
          <w:szCs w:val="24"/>
          <w:shd w:val="clear" w:color="auto" w:fill="FFFFFF"/>
          <w:lang w:val="uk-UA"/>
        </w:rPr>
        <w:t xml:space="preserve"> засоб</w:t>
      </w:r>
      <w:r>
        <w:rPr>
          <w:rFonts w:ascii="Times New Roman" w:hAnsi="Times New Roman" w:cs="Times New Roman"/>
          <w:szCs w:val="24"/>
          <w:shd w:val="clear" w:color="auto" w:fill="FFFFFF"/>
          <w:lang w:val="uk-UA"/>
        </w:rPr>
        <w:t>и</w:t>
      </w:r>
      <w:r w:rsidR="00D53AAC" w:rsidRPr="00D53AAC">
        <w:rPr>
          <w:rFonts w:ascii="Times New Roman" w:hAnsi="Times New Roman" w:cs="Times New Roman"/>
          <w:szCs w:val="24"/>
          <w:shd w:val="clear" w:color="auto" w:fill="FFFFFF"/>
          <w:lang w:val="uk-UA"/>
        </w:rPr>
        <w:t xml:space="preserve"> по закладах освіти – 422,2 тис.</w:t>
      </w:r>
      <w:r>
        <w:rPr>
          <w:rFonts w:ascii="Times New Roman" w:hAnsi="Times New Roman" w:cs="Times New Roman"/>
          <w:szCs w:val="24"/>
          <w:shd w:val="clear" w:color="auto" w:fill="FFFFFF"/>
          <w:lang w:val="uk-UA"/>
        </w:rPr>
        <w:t xml:space="preserve"> </w:t>
      </w:r>
      <w:r w:rsidR="00D53AAC" w:rsidRPr="00D53AAC">
        <w:rPr>
          <w:rFonts w:ascii="Times New Roman" w:hAnsi="Times New Roman" w:cs="Times New Roman"/>
          <w:szCs w:val="24"/>
          <w:shd w:val="clear" w:color="auto" w:fill="FFFFFF"/>
          <w:lang w:val="uk-UA"/>
        </w:rPr>
        <w:t xml:space="preserve">грн; </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металопластиков</w:t>
      </w:r>
      <w:r w:rsidR="00BD0496">
        <w:rPr>
          <w:rFonts w:ascii="Times New Roman" w:hAnsi="Times New Roman" w:cs="Times New Roman"/>
          <w:szCs w:val="24"/>
          <w:shd w:val="clear" w:color="auto" w:fill="FFFFFF"/>
          <w:lang w:val="uk-UA"/>
        </w:rPr>
        <w:t>і</w:t>
      </w:r>
      <w:r w:rsidRPr="00D53AAC">
        <w:rPr>
          <w:rFonts w:ascii="Times New Roman" w:hAnsi="Times New Roman" w:cs="Times New Roman"/>
          <w:szCs w:val="24"/>
          <w:shd w:val="clear" w:color="auto" w:fill="FFFFFF"/>
          <w:lang w:val="uk-UA"/>
        </w:rPr>
        <w:t xml:space="preserve"> вікн</w:t>
      </w:r>
      <w:r w:rsidR="00BD0496">
        <w:rPr>
          <w:rFonts w:ascii="Times New Roman" w:hAnsi="Times New Roman" w:cs="Times New Roman"/>
          <w:szCs w:val="24"/>
          <w:shd w:val="clear" w:color="auto" w:fill="FFFFFF"/>
          <w:lang w:val="uk-UA"/>
        </w:rPr>
        <w:t>а</w:t>
      </w:r>
      <w:r w:rsidRPr="00D53AAC">
        <w:rPr>
          <w:rFonts w:ascii="Times New Roman" w:hAnsi="Times New Roman" w:cs="Times New Roman"/>
          <w:szCs w:val="24"/>
          <w:shd w:val="clear" w:color="auto" w:fill="FFFFFF"/>
          <w:lang w:val="uk-UA"/>
        </w:rPr>
        <w:t xml:space="preserve"> та двер</w:t>
      </w:r>
      <w:r w:rsidR="00BD0496">
        <w:rPr>
          <w:rFonts w:ascii="Times New Roman" w:hAnsi="Times New Roman" w:cs="Times New Roman"/>
          <w:szCs w:val="24"/>
          <w:shd w:val="clear" w:color="auto" w:fill="FFFFFF"/>
          <w:lang w:val="uk-UA"/>
        </w:rPr>
        <w:t>і</w:t>
      </w:r>
      <w:r w:rsidRPr="00D53AAC">
        <w:rPr>
          <w:rFonts w:ascii="Times New Roman" w:hAnsi="Times New Roman" w:cs="Times New Roman"/>
          <w:szCs w:val="24"/>
          <w:shd w:val="clear" w:color="auto" w:fill="FFFFFF"/>
          <w:lang w:val="uk-UA"/>
        </w:rPr>
        <w:t xml:space="preserve"> на суму 283,8 тис.</w:t>
      </w:r>
      <w:r w:rsidR="00BD0496">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5 генераторів для ДНЗ – 45,0 тис.</w:t>
      </w:r>
      <w:r w:rsidR="00BD0496">
        <w:rPr>
          <w:rFonts w:ascii="Times New Roman" w:hAnsi="Times New Roman" w:cs="Times New Roman"/>
          <w:szCs w:val="24"/>
          <w:shd w:val="clear" w:color="auto" w:fill="FFFFFF"/>
          <w:lang w:val="uk-UA"/>
        </w:rPr>
        <w:t xml:space="preserve"> грн</w:t>
      </w:r>
      <w:r w:rsidRPr="00D53AAC">
        <w:rPr>
          <w:rFonts w:ascii="Times New Roman" w:hAnsi="Times New Roman" w:cs="Times New Roman"/>
          <w:szCs w:val="24"/>
          <w:shd w:val="clear" w:color="auto" w:fill="FFFFFF"/>
          <w:lang w:val="uk-UA"/>
        </w:rPr>
        <w:t>;</w:t>
      </w:r>
    </w:p>
    <w:p w:rsidR="00D53AAC" w:rsidRPr="00D53AAC" w:rsidRDefault="00BD0496" w:rsidP="00D53AAC">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спортивні</w:t>
      </w:r>
      <w:r w:rsidR="00D53AAC" w:rsidRPr="00D53AAC">
        <w:rPr>
          <w:rFonts w:ascii="Times New Roman" w:hAnsi="Times New Roman" w:cs="Times New Roman"/>
          <w:szCs w:val="24"/>
          <w:shd w:val="clear" w:color="auto" w:fill="FFFFFF"/>
          <w:lang w:val="uk-UA"/>
        </w:rPr>
        <w:t xml:space="preserve"> мат</w:t>
      </w:r>
      <w:r>
        <w:rPr>
          <w:rFonts w:ascii="Times New Roman" w:hAnsi="Times New Roman" w:cs="Times New Roman"/>
          <w:szCs w:val="24"/>
          <w:shd w:val="clear" w:color="auto" w:fill="FFFFFF"/>
          <w:lang w:val="uk-UA"/>
        </w:rPr>
        <w:t>и</w:t>
      </w:r>
      <w:r w:rsidR="00D53AAC" w:rsidRPr="00D53AAC">
        <w:rPr>
          <w:rFonts w:ascii="Times New Roman" w:hAnsi="Times New Roman" w:cs="Times New Roman"/>
          <w:szCs w:val="24"/>
          <w:shd w:val="clear" w:color="auto" w:fill="FFFFFF"/>
          <w:lang w:val="uk-UA"/>
        </w:rPr>
        <w:t xml:space="preserve">-татамі для </w:t>
      </w:r>
      <w:proofErr w:type="spellStart"/>
      <w:r w:rsidR="00D53AAC" w:rsidRPr="00D53AAC">
        <w:rPr>
          <w:rFonts w:ascii="Times New Roman" w:hAnsi="Times New Roman" w:cs="Times New Roman"/>
          <w:szCs w:val="24"/>
          <w:shd w:val="clear" w:color="auto" w:fill="FFFFFF"/>
          <w:lang w:val="uk-UA"/>
        </w:rPr>
        <w:t>Перехрестівсько</w:t>
      </w:r>
      <w:r>
        <w:rPr>
          <w:rFonts w:ascii="Times New Roman" w:hAnsi="Times New Roman" w:cs="Times New Roman"/>
          <w:szCs w:val="24"/>
          <w:shd w:val="clear" w:color="auto" w:fill="FFFFFF"/>
          <w:lang w:val="uk-UA"/>
        </w:rPr>
        <w:t>го</w:t>
      </w:r>
      <w:proofErr w:type="spellEnd"/>
      <w:r w:rsidR="00D53AAC" w:rsidRPr="00D53AAC">
        <w:rPr>
          <w:rFonts w:ascii="Times New Roman" w:hAnsi="Times New Roman" w:cs="Times New Roman"/>
          <w:szCs w:val="24"/>
          <w:shd w:val="clear" w:color="auto" w:fill="FFFFFF"/>
          <w:lang w:val="uk-UA"/>
        </w:rPr>
        <w:t xml:space="preserve"> ЗЗСО</w:t>
      </w:r>
      <w:r>
        <w:rPr>
          <w:rFonts w:ascii="Times New Roman" w:hAnsi="Times New Roman" w:cs="Times New Roman"/>
          <w:szCs w:val="24"/>
          <w:shd w:val="clear" w:color="auto" w:fill="FFFFFF"/>
          <w:lang w:val="uk-UA"/>
        </w:rPr>
        <w:t xml:space="preserve"> </w:t>
      </w:r>
      <w:r w:rsidR="00D53AAC" w:rsidRPr="00D53AAC">
        <w:rPr>
          <w:rFonts w:ascii="Times New Roman" w:hAnsi="Times New Roman" w:cs="Times New Roman"/>
          <w:szCs w:val="24"/>
          <w:shd w:val="clear" w:color="auto" w:fill="FFFFFF"/>
          <w:lang w:val="uk-UA"/>
        </w:rPr>
        <w:t>- 53,1 тис.</w:t>
      </w:r>
      <w:r>
        <w:rPr>
          <w:rFonts w:ascii="Times New Roman" w:hAnsi="Times New Roman" w:cs="Times New Roman"/>
          <w:szCs w:val="24"/>
          <w:shd w:val="clear" w:color="auto" w:fill="FFFFFF"/>
          <w:lang w:val="uk-UA"/>
        </w:rPr>
        <w:t xml:space="preserve"> </w:t>
      </w:r>
      <w:r w:rsidR="00D53AAC" w:rsidRPr="00D53AAC">
        <w:rPr>
          <w:rFonts w:ascii="Times New Roman" w:hAnsi="Times New Roman" w:cs="Times New Roman"/>
          <w:szCs w:val="24"/>
          <w:shd w:val="clear" w:color="auto" w:fill="FFFFFF"/>
          <w:lang w:val="uk-UA"/>
        </w:rPr>
        <w:t>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холодильник та газов</w:t>
      </w:r>
      <w:r w:rsidR="00E76CE6">
        <w:rPr>
          <w:rFonts w:ascii="Times New Roman" w:hAnsi="Times New Roman" w:cs="Times New Roman"/>
          <w:szCs w:val="24"/>
          <w:shd w:val="clear" w:color="auto" w:fill="FFFFFF"/>
          <w:lang w:val="uk-UA"/>
        </w:rPr>
        <w:t>а плита</w:t>
      </w:r>
      <w:r w:rsidRPr="00D53AAC">
        <w:rPr>
          <w:rFonts w:ascii="Times New Roman" w:hAnsi="Times New Roman" w:cs="Times New Roman"/>
          <w:szCs w:val="24"/>
          <w:shd w:val="clear" w:color="auto" w:fill="FFFFFF"/>
          <w:lang w:val="uk-UA"/>
        </w:rPr>
        <w:t xml:space="preserve"> для </w:t>
      </w:r>
      <w:proofErr w:type="spellStart"/>
      <w:r w:rsidR="00AD3B5B">
        <w:rPr>
          <w:rFonts w:ascii="Times New Roman" w:hAnsi="Times New Roman" w:cs="Times New Roman"/>
          <w:szCs w:val="24"/>
          <w:shd w:val="clear" w:color="auto" w:fill="FFFFFF"/>
          <w:lang w:val="uk-UA"/>
        </w:rPr>
        <w:t>Гришинського</w:t>
      </w:r>
      <w:proofErr w:type="spellEnd"/>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ЗЗСО – 20,0 тис.</w:t>
      </w:r>
      <w:r w:rsidR="00E76CE6">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E76CE6" w:rsidP="00AA07AD">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твердопали</w:t>
      </w:r>
      <w:r w:rsidRPr="00D53AAC">
        <w:rPr>
          <w:rFonts w:ascii="Times New Roman" w:hAnsi="Times New Roman" w:cs="Times New Roman"/>
          <w:szCs w:val="24"/>
          <w:shd w:val="clear" w:color="auto" w:fill="FFFFFF"/>
          <w:lang w:val="uk-UA"/>
        </w:rPr>
        <w:t>вний котел</w:t>
      </w:r>
      <w:r>
        <w:rPr>
          <w:rFonts w:ascii="Times New Roman" w:hAnsi="Times New Roman" w:cs="Times New Roman"/>
          <w:szCs w:val="24"/>
          <w:shd w:val="clear" w:color="auto" w:fill="FFFFFF"/>
          <w:lang w:val="uk-UA"/>
        </w:rPr>
        <w:t xml:space="preserve"> для </w:t>
      </w:r>
      <w:proofErr w:type="spellStart"/>
      <w:r w:rsidR="00D53AAC" w:rsidRPr="00D53AAC">
        <w:rPr>
          <w:rFonts w:ascii="Times New Roman" w:hAnsi="Times New Roman" w:cs="Times New Roman"/>
          <w:szCs w:val="24"/>
          <w:shd w:val="clear" w:color="auto" w:fill="FFFFFF"/>
          <w:lang w:val="uk-UA"/>
        </w:rPr>
        <w:t>Бобрицького</w:t>
      </w:r>
      <w:proofErr w:type="spellEnd"/>
      <w:r w:rsidR="00D53AAC" w:rsidRPr="00D53AAC">
        <w:rPr>
          <w:rFonts w:ascii="Times New Roman" w:hAnsi="Times New Roman" w:cs="Times New Roman"/>
          <w:szCs w:val="24"/>
          <w:shd w:val="clear" w:color="auto" w:fill="FFFFFF"/>
          <w:lang w:val="uk-UA"/>
        </w:rPr>
        <w:t xml:space="preserve"> </w:t>
      </w:r>
      <w:r>
        <w:rPr>
          <w:rFonts w:ascii="Times New Roman" w:hAnsi="Times New Roman" w:cs="Times New Roman"/>
          <w:szCs w:val="24"/>
          <w:shd w:val="clear" w:color="auto" w:fill="FFFFFF"/>
          <w:lang w:val="uk-UA"/>
        </w:rPr>
        <w:t>ЗЗСО</w:t>
      </w:r>
      <w:r w:rsidR="00D53AAC" w:rsidRPr="00D53AAC">
        <w:rPr>
          <w:rFonts w:ascii="Times New Roman" w:hAnsi="Times New Roman" w:cs="Times New Roman"/>
          <w:szCs w:val="24"/>
          <w:shd w:val="clear" w:color="auto" w:fill="FFFFFF"/>
          <w:lang w:val="uk-UA"/>
        </w:rPr>
        <w:t xml:space="preserve"> на суму 175</w:t>
      </w:r>
      <w:r>
        <w:rPr>
          <w:rFonts w:ascii="Times New Roman" w:hAnsi="Times New Roman" w:cs="Times New Roman"/>
          <w:szCs w:val="24"/>
          <w:shd w:val="clear" w:color="auto" w:fill="FFFFFF"/>
          <w:lang w:val="uk-UA"/>
        </w:rPr>
        <w:t xml:space="preserve">,0 </w:t>
      </w:r>
      <w:r w:rsidR="00D53AAC" w:rsidRPr="00D53AAC">
        <w:rPr>
          <w:rFonts w:ascii="Times New Roman" w:hAnsi="Times New Roman" w:cs="Times New Roman"/>
          <w:szCs w:val="24"/>
          <w:shd w:val="clear" w:color="auto" w:fill="FFFFFF"/>
          <w:lang w:val="uk-UA"/>
        </w:rPr>
        <w:t>тис. грн.</w:t>
      </w:r>
    </w:p>
    <w:p w:rsidR="00D53AAC" w:rsidRPr="00D53AAC" w:rsidRDefault="00D53AAC" w:rsidP="00AA07AD">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 xml:space="preserve">Заклади освіти забезпечені широкосмуговим доступом до мережі Інтернет. </w:t>
      </w:r>
    </w:p>
    <w:p w:rsidR="00AA07AD" w:rsidRPr="00292D6E" w:rsidRDefault="00AA07AD" w:rsidP="00AA07AD">
      <w:pPr>
        <w:spacing w:line="276" w:lineRule="auto"/>
        <w:ind w:firstLine="567"/>
        <w:rPr>
          <w:rFonts w:ascii="Times New Roman" w:hAnsi="Times New Roman" w:cs="Times New Roman"/>
          <w:szCs w:val="24"/>
          <w:shd w:val="clear" w:color="auto" w:fill="FFFFFF"/>
          <w:lang w:val="uk-UA"/>
        </w:rPr>
      </w:pPr>
      <w:r w:rsidRPr="00292D6E">
        <w:rPr>
          <w:rFonts w:ascii="Times New Roman" w:hAnsi="Times New Roman" w:cs="Times New Roman"/>
          <w:szCs w:val="24"/>
          <w:shd w:val="clear" w:color="auto" w:fill="FFFFFF"/>
          <w:lang w:val="uk-UA"/>
        </w:rPr>
        <w:t>Поповнюються фонди шкільн</w:t>
      </w:r>
      <w:r w:rsidR="003E256B">
        <w:rPr>
          <w:rFonts w:ascii="Times New Roman" w:hAnsi="Times New Roman" w:cs="Times New Roman"/>
          <w:szCs w:val="24"/>
          <w:shd w:val="clear" w:color="auto" w:fill="FFFFFF"/>
          <w:lang w:val="uk-UA"/>
        </w:rPr>
        <w:t>их</w:t>
      </w:r>
      <w:r w:rsidRPr="00292D6E">
        <w:rPr>
          <w:rFonts w:ascii="Times New Roman" w:hAnsi="Times New Roman" w:cs="Times New Roman"/>
          <w:szCs w:val="24"/>
          <w:shd w:val="clear" w:color="auto" w:fill="FFFFFF"/>
          <w:lang w:val="uk-UA"/>
        </w:rPr>
        <w:t xml:space="preserve"> бібліотек україномовною літературою</w:t>
      </w:r>
      <w:r>
        <w:rPr>
          <w:rFonts w:ascii="Times New Roman" w:hAnsi="Times New Roman" w:cs="Times New Roman"/>
          <w:szCs w:val="24"/>
          <w:shd w:val="clear" w:color="auto" w:fill="FFFFFF"/>
          <w:lang w:val="uk-UA"/>
        </w:rPr>
        <w:t>:</w:t>
      </w:r>
      <w:r w:rsidRPr="00292D6E">
        <w:rPr>
          <w:rFonts w:ascii="Times New Roman" w:hAnsi="Times New Roman" w:cs="Times New Roman"/>
          <w:szCs w:val="24"/>
          <w:shd w:val="clear" w:color="auto" w:fill="FFFFFF"/>
          <w:lang w:val="uk-UA"/>
        </w:rPr>
        <w:t xml:space="preserve"> надійшло 25718  примірників навчальної літератури на суму 159</w:t>
      </w:r>
      <w:r>
        <w:rPr>
          <w:rFonts w:ascii="Times New Roman" w:hAnsi="Times New Roman" w:cs="Times New Roman"/>
          <w:szCs w:val="24"/>
          <w:shd w:val="clear" w:color="auto" w:fill="FFFFFF"/>
          <w:lang w:val="uk-UA"/>
        </w:rPr>
        <w:t>4</w:t>
      </w:r>
      <w:r w:rsidRPr="00292D6E">
        <w:rPr>
          <w:rFonts w:ascii="Times New Roman" w:hAnsi="Times New Roman" w:cs="Times New Roman"/>
          <w:szCs w:val="24"/>
          <w:shd w:val="clear" w:color="auto" w:fill="FFFFFF"/>
          <w:lang w:val="uk-UA"/>
        </w:rPr>
        <w:t>,</w:t>
      </w:r>
      <w:r>
        <w:rPr>
          <w:rFonts w:ascii="Times New Roman" w:hAnsi="Times New Roman" w:cs="Times New Roman"/>
          <w:szCs w:val="24"/>
          <w:shd w:val="clear" w:color="auto" w:fill="FFFFFF"/>
          <w:lang w:val="uk-UA"/>
        </w:rPr>
        <w:t>0</w:t>
      </w:r>
      <w:r w:rsidRPr="00292D6E">
        <w:rPr>
          <w:rFonts w:ascii="Times New Roman" w:hAnsi="Times New Roman" w:cs="Times New Roman"/>
          <w:szCs w:val="24"/>
          <w:shd w:val="clear" w:color="auto" w:fill="FFFFFF"/>
          <w:lang w:val="uk-UA"/>
        </w:rPr>
        <w:t xml:space="preserve"> тис. грн. </w:t>
      </w:r>
    </w:p>
    <w:p w:rsidR="00D53AAC" w:rsidRPr="00D53AAC" w:rsidRDefault="00D53AAC" w:rsidP="00AA07AD">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 xml:space="preserve">Для забезпечення освітнього процесу проведено поточних ремонтів по облаштуванню </w:t>
      </w:r>
      <w:proofErr w:type="spellStart"/>
      <w:r w:rsidRPr="00D53AAC">
        <w:rPr>
          <w:rFonts w:ascii="Times New Roman" w:hAnsi="Times New Roman" w:cs="Times New Roman"/>
          <w:szCs w:val="24"/>
          <w:shd w:val="clear" w:color="auto" w:fill="FFFFFF"/>
          <w:lang w:val="uk-UA"/>
        </w:rPr>
        <w:t>укриттів</w:t>
      </w:r>
      <w:proofErr w:type="spellEnd"/>
      <w:r w:rsidRPr="00D53AAC">
        <w:rPr>
          <w:rFonts w:ascii="Times New Roman" w:hAnsi="Times New Roman" w:cs="Times New Roman"/>
          <w:szCs w:val="24"/>
          <w:shd w:val="clear" w:color="auto" w:fill="FFFFFF"/>
          <w:lang w:val="uk-UA"/>
        </w:rPr>
        <w:t xml:space="preserve"> по заклада</w:t>
      </w:r>
      <w:r w:rsidR="00AD3B5B">
        <w:rPr>
          <w:rFonts w:ascii="Times New Roman" w:hAnsi="Times New Roman" w:cs="Times New Roman"/>
          <w:szCs w:val="24"/>
          <w:shd w:val="clear" w:color="auto" w:fill="FFFFFF"/>
          <w:lang w:val="uk-UA"/>
        </w:rPr>
        <w:t>х</w:t>
      </w:r>
      <w:r w:rsidRPr="00D53AAC">
        <w:rPr>
          <w:rFonts w:ascii="Times New Roman" w:hAnsi="Times New Roman" w:cs="Times New Roman"/>
          <w:szCs w:val="24"/>
          <w:shd w:val="clear" w:color="auto" w:fill="FFFFFF"/>
          <w:lang w:val="uk-UA"/>
        </w:rPr>
        <w:t xml:space="preserve"> освіти на суму 2175,9 тис. грн.</w:t>
      </w:r>
    </w:p>
    <w:p w:rsidR="00D53AAC" w:rsidRPr="00D53AAC" w:rsidRDefault="00D53AAC" w:rsidP="00AA07AD">
      <w:pPr>
        <w:spacing w:line="276" w:lineRule="auto"/>
        <w:ind w:firstLine="567"/>
        <w:rPr>
          <w:rFonts w:ascii="Times New Roman" w:hAnsi="Times New Roman" w:cs="Times New Roman"/>
          <w:szCs w:val="24"/>
          <w:shd w:val="clear" w:color="auto" w:fill="FFFFFF"/>
          <w:lang w:val="uk-UA"/>
        </w:rPr>
      </w:pPr>
      <w:r w:rsidRPr="00AD3B5B">
        <w:rPr>
          <w:rFonts w:ascii="Times New Roman" w:hAnsi="Times New Roman" w:cs="Times New Roman"/>
          <w:szCs w:val="24"/>
          <w:shd w:val="clear" w:color="auto" w:fill="FFFFFF"/>
          <w:lang w:val="uk-UA"/>
        </w:rPr>
        <w:t xml:space="preserve">Проведено поточні ремонти опалювальної, водопровідної та каналізаційної систем, поточний ремонт вузлів обліку газу </w:t>
      </w:r>
      <w:r w:rsidR="00AD3B5B">
        <w:rPr>
          <w:rFonts w:ascii="Times New Roman" w:hAnsi="Times New Roman" w:cs="Times New Roman"/>
          <w:szCs w:val="24"/>
          <w:shd w:val="clear" w:color="auto" w:fill="FFFFFF"/>
          <w:lang w:val="uk-UA"/>
        </w:rPr>
        <w:t>по закладах</w:t>
      </w:r>
      <w:r w:rsidRPr="00AD3B5B">
        <w:rPr>
          <w:rFonts w:ascii="Times New Roman" w:hAnsi="Times New Roman" w:cs="Times New Roman"/>
          <w:szCs w:val="24"/>
          <w:shd w:val="clear" w:color="auto" w:fill="FFFFFF"/>
          <w:lang w:val="uk-UA"/>
        </w:rPr>
        <w:t xml:space="preserve"> на загальну суму 375,2 тис. грн., здійснено демонтаж</w:t>
      </w:r>
      <w:r w:rsidRPr="00D53AAC">
        <w:rPr>
          <w:rFonts w:ascii="Times New Roman" w:hAnsi="Times New Roman" w:cs="Times New Roman"/>
          <w:szCs w:val="24"/>
          <w:shd w:val="clear" w:color="auto" w:fill="FFFFFF"/>
          <w:lang w:val="uk-UA"/>
        </w:rPr>
        <w:t xml:space="preserve"> нежитлової будівлі ЗОШ№8 – </w:t>
      </w:r>
      <w:r w:rsidR="00AD3B5B">
        <w:rPr>
          <w:rFonts w:ascii="Times New Roman" w:hAnsi="Times New Roman" w:cs="Times New Roman"/>
          <w:szCs w:val="24"/>
          <w:shd w:val="clear" w:color="auto" w:fill="FFFFFF"/>
          <w:lang w:val="uk-UA"/>
        </w:rPr>
        <w:t xml:space="preserve">використано </w:t>
      </w:r>
      <w:r w:rsidRPr="00D53AAC">
        <w:rPr>
          <w:rFonts w:ascii="Times New Roman" w:hAnsi="Times New Roman" w:cs="Times New Roman"/>
          <w:szCs w:val="24"/>
          <w:shd w:val="clear" w:color="auto" w:fill="FFFFFF"/>
          <w:lang w:val="uk-UA"/>
        </w:rPr>
        <w:t xml:space="preserve">1385,3 </w:t>
      </w:r>
      <w:proofErr w:type="spellStart"/>
      <w:r w:rsidRPr="00D53AAC">
        <w:rPr>
          <w:rFonts w:ascii="Times New Roman" w:hAnsi="Times New Roman" w:cs="Times New Roman"/>
          <w:szCs w:val="24"/>
          <w:shd w:val="clear" w:color="auto" w:fill="FFFFFF"/>
          <w:lang w:val="uk-UA"/>
        </w:rPr>
        <w:t>тис.грн</w:t>
      </w:r>
      <w:proofErr w:type="spellEnd"/>
      <w:r w:rsidR="00AD3B5B">
        <w:rPr>
          <w:rFonts w:ascii="Times New Roman" w:hAnsi="Times New Roman" w:cs="Times New Roman"/>
          <w:szCs w:val="24"/>
          <w:shd w:val="clear" w:color="auto" w:fill="FFFFFF"/>
          <w:lang w:val="uk-UA"/>
        </w:rPr>
        <w:t>.</w:t>
      </w:r>
      <w:r w:rsidRPr="00D53AAC">
        <w:rPr>
          <w:rFonts w:ascii="Times New Roman" w:hAnsi="Times New Roman" w:cs="Times New Roman"/>
          <w:szCs w:val="24"/>
          <w:shd w:val="clear" w:color="auto" w:fill="FFFFFF"/>
          <w:lang w:val="uk-UA"/>
        </w:rPr>
        <w:t xml:space="preserve"> </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 xml:space="preserve"> За звітний період проведено капітальні ремонти на суму 5897,2 тис. грн, а саме:</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«Капітальний ремонт  Роменської загальноосвітньої школи I-III ступенів №</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xml:space="preserve">5 Роменської міської ради Сумської області за </w:t>
      </w:r>
      <w:proofErr w:type="spellStart"/>
      <w:r w:rsidRPr="00D53AAC">
        <w:rPr>
          <w:rFonts w:ascii="Times New Roman" w:hAnsi="Times New Roman" w:cs="Times New Roman"/>
          <w:szCs w:val="24"/>
          <w:shd w:val="clear" w:color="auto" w:fill="FFFFFF"/>
          <w:lang w:val="uk-UA"/>
        </w:rPr>
        <w:t>адресою</w:t>
      </w:r>
      <w:proofErr w:type="spellEnd"/>
      <w:r w:rsidRPr="00D53AAC">
        <w:rPr>
          <w:rFonts w:ascii="Times New Roman" w:hAnsi="Times New Roman" w:cs="Times New Roman"/>
          <w:szCs w:val="24"/>
          <w:shd w:val="clear" w:color="auto" w:fill="FFFFFF"/>
          <w:lang w:val="uk-UA"/>
        </w:rPr>
        <w:t>: вул. Прокопенка,</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76, м. Ромни, Сумська обл.» (експертиза та коригування ПКД)</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- 719,0</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тис.</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«Будівництво споруди бомбосховища на території Роменської загальноосвітньої школи I-II ступенів №</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xml:space="preserve">6 Роменської міської ради Сумської області за </w:t>
      </w:r>
      <w:proofErr w:type="spellStart"/>
      <w:r w:rsidRPr="00D53AAC">
        <w:rPr>
          <w:rFonts w:ascii="Times New Roman" w:hAnsi="Times New Roman" w:cs="Times New Roman"/>
          <w:szCs w:val="24"/>
          <w:shd w:val="clear" w:color="auto" w:fill="FFFFFF"/>
          <w:lang w:val="uk-UA"/>
        </w:rPr>
        <w:t>адресою</w:t>
      </w:r>
      <w:proofErr w:type="spellEnd"/>
      <w:r w:rsidRPr="00D53AAC">
        <w:rPr>
          <w:rFonts w:ascii="Times New Roman" w:hAnsi="Times New Roman" w:cs="Times New Roman"/>
          <w:szCs w:val="24"/>
          <w:shd w:val="clear" w:color="auto" w:fill="FFFFFF"/>
          <w:lang w:val="uk-UA"/>
        </w:rPr>
        <w:t xml:space="preserve">: вул. </w:t>
      </w:r>
      <w:proofErr w:type="spellStart"/>
      <w:r w:rsidRPr="00D53AAC">
        <w:rPr>
          <w:rFonts w:ascii="Times New Roman" w:hAnsi="Times New Roman" w:cs="Times New Roman"/>
          <w:szCs w:val="24"/>
          <w:shd w:val="clear" w:color="auto" w:fill="FFFFFF"/>
          <w:lang w:val="uk-UA"/>
        </w:rPr>
        <w:t>Всіхсвятська</w:t>
      </w:r>
      <w:proofErr w:type="spellEnd"/>
      <w:r w:rsidRPr="00D53AAC">
        <w:rPr>
          <w:rFonts w:ascii="Times New Roman" w:hAnsi="Times New Roman" w:cs="Times New Roman"/>
          <w:szCs w:val="24"/>
          <w:shd w:val="clear" w:color="auto" w:fill="FFFFFF"/>
          <w:lang w:val="uk-UA"/>
        </w:rPr>
        <w:t>,</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5,</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м. Ромни, Сумська обл.» -</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6040,4 тис.</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D53AAC" w:rsidP="00D53AAC">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 xml:space="preserve">«Капітальний ремонт вимощення з облаштуванням окремого входу для </w:t>
      </w:r>
      <w:proofErr w:type="spellStart"/>
      <w:r w:rsidRPr="00D53AAC">
        <w:rPr>
          <w:rFonts w:ascii="Times New Roman" w:hAnsi="Times New Roman" w:cs="Times New Roman"/>
          <w:szCs w:val="24"/>
          <w:shd w:val="clear" w:color="auto" w:fill="FFFFFF"/>
          <w:lang w:val="uk-UA"/>
        </w:rPr>
        <w:t>маломобільних</w:t>
      </w:r>
      <w:proofErr w:type="spellEnd"/>
      <w:r w:rsidRPr="00D53AAC">
        <w:rPr>
          <w:rFonts w:ascii="Times New Roman" w:hAnsi="Times New Roman" w:cs="Times New Roman"/>
          <w:szCs w:val="24"/>
          <w:shd w:val="clear" w:color="auto" w:fill="FFFFFF"/>
          <w:lang w:val="uk-UA"/>
        </w:rPr>
        <w:t xml:space="preserve"> груп населення в найпростіше укриття приміщення Роменського ліцею №2 ім. А.Ф.</w:t>
      </w:r>
      <w:r w:rsidR="00F35170">
        <w:rPr>
          <w:rFonts w:ascii="Times New Roman" w:hAnsi="Times New Roman" w:cs="Times New Roman"/>
          <w:szCs w:val="24"/>
          <w:shd w:val="clear" w:color="auto" w:fill="FFFFFF"/>
          <w:lang w:val="uk-UA"/>
        </w:rPr>
        <w:t xml:space="preserve"> </w:t>
      </w:r>
      <w:proofErr w:type="spellStart"/>
      <w:r w:rsidRPr="00D53AAC">
        <w:rPr>
          <w:rFonts w:ascii="Times New Roman" w:hAnsi="Times New Roman" w:cs="Times New Roman"/>
          <w:szCs w:val="24"/>
          <w:shd w:val="clear" w:color="auto" w:fill="FFFFFF"/>
          <w:lang w:val="uk-UA"/>
        </w:rPr>
        <w:t>Йоффе</w:t>
      </w:r>
      <w:proofErr w:type="spellEnd"/>
      <w:r w:rsidRPr="00D53AAC">
        <w:rPr>
          <w:rFonts w:ascii="Times New Roman" w:hAnsi="Times New Roman" w:cs="Times New Roman"/>
          <w:szCs w:val="24"/>
          <w:shd w:val="clear" w:color="auto" w:fill="FFFFFF"/>
          <w:lang w:val="uk-UA"/>
        </w:rPr>
        <w:t xml:space="preserve"> Роменської міської ради Сумської області за </w:t>
      </w:r>
      <w:proofErr w:type="spellStart"/>
      <w:r w:rsidRPr="00D53AAC">
        <w:rPr>
          <w:rFonts w:ascii="Times New Roman" w:hAnsi="Times New Roman" w:cs="Times New Roman"/>
          <w:szCs w:val="24"/>
          <w:shd w:val="clear" w:color="auto" w:fill="FFFFFF"/>
          <w:lang w:val="uk-UA"/>
        </w:rPr>
        <w:t>адресою</w:t>
      </w:r>
      <w:proofErr w:type="spellEnd"/>
      <w:r w:rsidRPr="00D53AAC">
        <w:rPr>
          <w:rFonts w:ascii="Times New Roman" w:hAnsi="Times New Roman" w:cs="Times New Roman"/>
          <w:szCs w:val="24"/>
          <w:shd w:val="clear" w:color="auto" w:fill="FFFFFF"/>
          <w:lang w:val="uk-UA"/>
        </w:rPr>
        <w:t>: вул.</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Соборна,</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33</w:t>
      </w:r>
      <w:r w:rsidR="00AD3B5B">
        <w:rPr>
          <w:rFonts w:ascii="Times New Roman" w:hAnsi="Times New Roman" w:cs="Times New Roman"/>
          <w:szCs w:val="24"/>
          <w:shd w:val="clear" w:color="auto" w:fill="FFFFFF"/>
          <w:lang w:val="uk-UA"/>
        </w:rPr>
        <w:t>,</w:t>
      </w:r>
      <w:r w:rsidRPr="00D53AAC">
        <w:rPr>
          <w:rFonts w:ascii="Times New Roman" w:hAnsi="Times New Roman" w:cs="Times New Roman"/>
          <w:szCs w:val="24"/>
          <w:shd w:val="clear" w:color="auto" w:fill="FFFFFF"/>
          <w:lang w:val="uk-UA"/>
        </w:rPr>
        <w:t xml:space="preserve"> м.</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Ромни, Сумська обл.»</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- 83,6 тис.</w:t>
      </w:r>
      <w:r w:rsidR="00AD3B5B">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грн.</w:t>
      </w:r>
    </w:p>
    <w:p w:rsidR="00D53AAC" w:rsidRPr="00D53AAC" w:rsidRDefault="00AD3B5B" w:rsidP="00D53AAC">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П</w:t>
      </w:r>
      <w:r w:rsidR="00D53AAC" w:rsidRPr="00D53AAC">
        <w:rPr>
          <w:rFonts w:ascii="Times New Roman" w:hAnsi="Times New Roman" w:cs="Times New Roman"/>
          <w:szCs w:val="24"/>
          <w:shd w:val="clear" w:color="auto" w:fill="FFFFFF"/>
          <w:lang w:val="uk-UA"/>
        </w:rPr>
        <w:t>роведен</w:t>
      </w:r>
      <w:r>
        <w:rPr>
          <w:rFonts w:ascii="Times New Roman" w:hAnsi="Times New Roman" w:cs="Times New Roman"/>
          <w:szCs w:val="24"/>
          <w:shd w:val="clear" w:color="auto" w:fill="FFFFFF"/>
          <w:lang w:val="uk-UA"/>
        </w:rPr>
        <w:t>о</w:t>
      </w:r>
      <w:r w:rsidR="00D53AAC" w:rsidRPr="00D53AAC">
        <w:rPr>
          <w:rFonts w:ascii="Times New Roman" w:hAnsi="Times New Roman" w:cs="Times New Roman"/>
          <w:szCs w:val="24"/>
          <w:shd w:val="clear" w:color="auto" w:fill="FFFFFF"/>
          <w:lang w:val="uk-UA"/>
        </w:rPr>
        <w:t xml:space="preserve"> 4 засідан</w:t>
      </w:r>
      <w:r>
        <w:rPr>
          <w:rFonts w:ascii="Times New Roman" w:hAnsi="Times New Roman" w:cs="Times New Roman"/>
          <w:szCs w:val="24"/>
          <w:shd w:val="clear" w:color="auto" w:fill="FFFFFF"/>
          <w:lang w:val="uk-UA"/>
        </w:rPr>
        <w:t xml:space="preserve">ня </w:t>
      </w:r>
      <w:r w:rsidR="00D53AAC" w:rsidRPr="00D53AAC">
        <w:rPr>
          <w:rFonts w:ascii="Times New Roman" w:hAnsi="Times New Roman" w:cs="Times New Roman"/>
          <w:szCs w:val="24"/>
          <w:shd w:val="clear" w:color="auto" w:fill="FFFFFF"/>
          <w:lang w:val="uk-UA"/>
        </w:rPr>
        <w:t>колегії відділу освіти, на яких розглядалися актуальні питання розвитку освіти в Роменській міській територіальній громаді. Прийнято 15 рішень  щодо підвищення результативності діяльності відділу освіти, закладів дошкільної, загальної середньої та позашкільної освіти.</w:t>
      </w:r>
    </w:p>
    <w:p w:rsidR="00D53AAC" w:rsidRPr="00D53AAC" w:rsidRDefault="00D53AAC" w:rsidP="00A1065F">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Інклюзивне навчання організовано у 12 закладах загальної середньої освіти,  функціону</w:t>
      </w:r>
      <w:r w:rsidR="00F35170">
        <w:rPr>
          <w:rFonts w:ascii="Times New Roman" w:hAnsi="Times New Roman" w:cs="Times New Roman"/>
          <w:szCs w:val="24"/>
          <w:shd w:val="clear" w:color="auto" w:fill="FFFFFF"/>
          <w:lang w:val="uk-UA"/>
        </w:rPr>
        <w:t>є</w:t>
      </w:r>
      <w:r w:rsidRPr="00D53AAC">
        <w:rPr>
          <w:rFonts w:ascii="Times New Roman" w:hAnsi="Times New Roman" w:cs="Times New Roman"/>
          <w:szCs w:val="24"/>
          <w:shd w:val="clear" w:color="auto" w:fill="FFFFFF"/>
          <w:lang w:val="uk-UA"/>
        </w:rPr>
        <w:t xml:space="preserve"> 39 інклюзивних класів (45 дітей). З метою забезпечення кваліфікованої допомоги в засвоєнні навчального матеріалу учнями та вихованцями</w:t>
      </w:r>
      <w:r w:rsidR="00F35170">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 xml:space="preserve">з особливими освітніми потребами в інклюзивних класах у штатний розпис введено 39 посад асистента вчителя. Для 22 учнів за висновками </w:t>
      </w:r>
      <w:r w:rsidR="00F35170">
        <w:rPr>
          <w:rFonts w:ascii="Times New Roman" w:hAnsi="Times New Roman" w:cs="Times New Roman"/>
          <w:szCs w:val="24"/>
          <w:shd w:val="clear" w:color="auto" w:fill="FFFFFF"/>
          <w:lang w:val="uk-UA"/>
        </w:rPr>
        <w:t>комісії</w:t>
      </w:r>
      <w:r w:rsidRPr="00D53AAC">
        <w:rPr>
          <w:rFonts w:ascii="Times New Roman" w:hAnsi="Times New Roman" w:cs="Times New Roman"/>
          <w:szCs w:val="24"/>
          <w:shd w:val="clear" w:color="auto" w:fill="FFFFFF"/>
          <w:lang w:val="uk-UA"/>
        </w:rPr>
        <w:t xml:space="preserve"> організовано індивідуальне навчання (педагогічний патронаж) за скоригованими освітніми програмами.</w:t>
      </w:r>
    </w:p>
    <w:p w:rsidR="00D53AAC" w:rsidRPr="00D53AAC" w:rsidRDefault="00D53AAC" w:rsidP="00A1065F">
      <w:pPr>
        <w:spacing w:line="276" w:lineRule="auto"/>
        <w:ind w:firstLine="567"/>
        <w:rPr>
          <w:rFonts w:ascii="Times New Roman" w:hAnsi="Times New Roman" w:cs="Times New Roman"/>
          <w:szCs w:val="24"/>
          <w:shd w:val="clear" w:color="auto" w:fill="FFFFFF"/>
          <w:lang w:val="uk-UA"/>
        </w:rPr>
      </w:pPr>
      <w:r w:rsidRPr="00D53AAC">
        <w:rPr>
          <w:rFonts w:ascii="Times New Roman" w:hAnsi="Times New Roman" w:cs="Times New Roman"/>
          <w:szCs w:val="24"/>
          <w:shd w:val="clear" w:color="auto" w:fill="FFFFFF"/>
          <w:lang w:val="uk-UA"/>
        </w:rPr>
        <w:t xml:space="preserve">Заклади освіти тісно співпрацюють з </w:t>
      </w:r>
      <w:proofErr w:type="spellStart"/>
      <w:r w:rsidRPr="00D53AAC">
        <w:rPr>
          <w:rFonts w:ascii="Times New Roman" w:hAnsi="Times New Roman" w:cs="Times New Roman"/>
          <w:szCs w:val="24"/>
          <w:shd w:val="clear" w:color="auto" w:fill="FFFFFF"/>
          <w:lang w:val="uk-UA"/>
        </w:rPr>
        <w:t>Інклюзивно</w:t>
      </w:r>
      <w:proofErr w:type="spellEnd"/>
      <w:r w:rsidRPr="00D53AAC">
        <w:rPr>
          <w:rFonts w:ascii="Times New Roman" w:hAnsi="Times New Roman" w:cs="Times New Roman"/>
          <w:szCs w:val="24"/>
          <w:shd w:val="clear" w:color="auto" w:fill="FFFFFF"/>
          <w:lang w:val="uk-UA"/>
        </w:rPr>
        <w:t xml:space="preserve">-ресурсним  центром, який обслуговує 3 територіальні громади: </w:t>
      </w:r>
      <w:proofErr w:type="spellStart"/>
      <w:r w:rsidRPr="00D53AAC">
        <w:rPr>
          <w:rFonts w:ascii="Times New Roman" w:hAnsi="Times New Roman" w:cs="Times New Roman"/>
          <w:szCs w:val="24"/>
          <w:shd w:val="clear" w:color="auto" w:fill="FFFFFF"/>
          <w:lang w:val="uk-UA"/>
        </w:rPr>
        <w:t>Андріяшівську</w:t>
      </w:r>
      <w:proofErr w:type="spellEnd"/>
      <w:r w:rsidRPr="00D53AAC">
        <w:rPr>
          <w:rFonts w:ascii="Times New Roman" w:hAnsi="Times New Roman" w:cs="Times New Roman"/>
          <w:szCs w:val="24"/>
          <w:shd w:val="clear" w:color="auto" w:fill="FFFFFF"/>
          <w:lang w:val="uk-UA"/>
        </w:rPr>
        <w:t xml:space="preserve">, </w:t>
      </w:r>
      <w:proofErr w:type="spellStart"/>
      <w:r w:rsidRPr="00D53AAC">
        <w:rPr>
          <w:rFonts w:ascii="Times New Roman" w:hAnsi="Times New Roman" w:cs="Times New Roman"/>
          <w:szCs w:val="24"/>
          <w:shd w:val="clear" w:color="auto" w:fill="FFFFFF"/>
          <w:lang w:val="uk-UA"/>
        </w:rPr>
        <w:t>Хмелівську</w:t>
      </w:r>
      <w:proofErr w:type="spellEnd"/>
      <w:r w:rsidRPr="00D53AAC">
        <w:rPr>
          <w:rFonts w:ascii="Times New Roman" w:hAnsi="Times New Roman" w:cs="Times New Roman"/>
          <w:szCs w:val="24"/>
          <w:shd w:val="clear" w:color="auto" w:fill="FFFFFF"/>
          <w:lang w:val="uk-UA"/>
        </w:rPr>
        <w:t xml:space="preserve">  та Роменську. На території цих громад  проживає 12 689 д</w:t>
      </w:r>
      <w:r w:rsidR="00A1065F">
        <w:rPr>
          <w:rFonts w:ascii="Times New Roman" w:hAnsi="Times New Roman" w:cs="Times New Roman"/>
          <w:szCs w:val="24"/>
          <w:shd w:val="clear" w:color="auto" w:fill="FFFFFF"/>
          <w:lang w:val="uk-UA"/>
        </w:rPr>
        <w:t>ітей</w:t>
      </w:r>
      <w:r w:rsidRPr="00D53AAC">
        <w:rPr>
          <w:rFonts w:ascii="Times New Roman" w:hAnsi="Times New Roman" w:cs="Times New Roman"/>
          <w:szCs w:val="24"/>
          <w:shd w:val="clear" w:color="auto" w:fill="FFFFFF"/>
          <w:lang w:val="uk-UA"/>
        </w:rPr>
        <w:t xml:space="preserve"> віком від 0 до 18 років, із них 598 – з особливими освітніми потребами.</w:t>
      </w:r>
      <w:r w:rsidR="00A1065F">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lastRenderedPageBreak/>
        <w:t>Протягом року спеціалістами центру надано 424 консультаці</w:t>
      </w:r>
      <w:r w:rsidR="00F35170">
        <w:rPr>
          <w:rFonts w:ascii="Times New Roman" w:hAnsi="Times New Roman" w:cs="Times New Roman"/>
          <w:szCs w:val="24"/>
          <w:shd w:val="clear" w:color="auto" w:fill="FFFFFF"/>
          <w:lang w:val="uk-UA"/>
        </w:rPr>
        <w:t>ї</w:t>
      </w:r>
      <w:r w:rsidRPr="00D53AAC">
        <w:rPr>
          <w:rFonts w:ascii="Times New Roman" w:hAnsi="Times New Roman" w:cs="Times New Roman"/>
          <w:szCs w:val="24"/>
          <w:shd w:val="clear" w:color="auto" w:fill="FFFFFF"/>
          <w:lang w:val="uk-UA"/>
        </w:rPr>
        <w:t>,  проведено 1015</w:t>
      </w:r>
      <w:r w:rsidR="00A1065F">
        <w:rPr>
          <w:rFonts w:ascii="Times New Roman" w:hAnsi="Times New Roman" w:cs="Times New Roman"/>
          <w:szCs w:val="24"/>
          <w:shd w:val="clear" w:color="auto" w:fill="FFFFFF"/>
          <w:lang w:val="uk-UA"/>
        </w:rPr>
        <w:t xml:space="preserve"> </w:t>
      </w:r>
      <w:r w:rsidRPr="00D53AAC">
        <w:rPr>
          <w:rFonts w:ascii="Times New Roman" w:hAnsi="Times New Roman" w:cs="Times New Roman"/>
          <w:szCs w:val="24"/>
          <w:shd w:val="clear" w:color="auto" w:fill="FFFFFF"/>
          <w:lang w:val="uk-UA"/>
        </w:rPr>
        <w:t>корекційно-</w:t>
      </w:r>
      <w:proofErr w:type="spellStart"/>
      <w:r w:rsidRPr="00D53AAC">
        <w:rPr>
          <w:rFonts w:ascii="Times New Roman" w:hAnsi="Times New Roman" w:cs="Times New Roman"/>
          <w:szCs w:val="24"/>
          <w:shd w:val="clear" w:color="auto" w:fill="FFFFFF"/>
          <w:lang w:val="uk-UA"/>
        </w:rPr>
        <w:t>розвиткових</w:t>
      </w:r>
      <w:proofErr w:type="spellEnd"/>
      <w:r w:rsidRPr="00D53AAC">
        <w:rPr>
          <w:rFonts w:ascii="Times New Roman" w:hAnsi="Times New Roman" w:cs="Times New Roman"/>
          <w:szCs w:val="24"/>
          <w:shd w:val="clear" w:color="auto" w:fill="FFFFFF"/>
          <w:lang w:val="uk-UA"/>
        </w:rPr>
        <w:t xml:space="preserve"> занят</w:t>
      </w:r>
      <w:r w:rsidR="00A1065F">
        <w:rPr>
          <w:rFonts w:ascii="Times New Roman" w:hAnsi="Times New Roman" w:cs="Times New Roman"/>
          <w:szCs w:val="24"/>
          <w:shd w:val="clear" w:color="auto" w:fill="FFFFFF"/>
          <w:lang w:val="uk-UA"/>
        </w:rPr>
        <w:t>ь</w:t>
      </w:r>
      <w:r w:rsidRPr="00D53AAC">
        <w:rPr>
          <w:rFonts w:ascii="Times New Roman" w:hAnsi="Times New Roman" w:cs="Times New Roman"/>
          <w:szCs w:val="24"/>
          <w:shd w:val="clear" w:color="auto" w:fill="FFFFFF"/>
          <w:lang w:val="uk-UA"/>
        </w:rPr>
        <w:t xml:space="preserve"> для 25 дітей з особливими освітніми потребами. Зареєстровано 128 заяв від батьків у автоматизованій системі «ІРЦ», проведено комплексну психолого - педагогічну оцінку розвитку для 128 дітей та видано відповідні висновки.</w:t>
      </w:r>
    </w:p>
    <w:p w:rsidR="007976B1" w:rsidRDefault="007976B1" w:rsidP="00996A8E">
      <w:pPr>
        <w:spacing w:line="276" w:lineRule="auto"/>
        <w:ind w:firstLine="567"/>
        <w:rPr>
          <w:rFonts w:ascii="Times New Roman" w:hAnsi="Times New Roman" w:cs="Times New Roman"/>
          <w:szCs w:val="24"/>
          <w:shd w:val="clear" w:color="auto" w:fill="FFFFFF"/>
          <w:lang w:val="uk-UA"/>
        </w:rPr>
      </w:pPr>
      <w:r w:rsidRPr="007976B1">
        <w:rPr>
          <w:rFonts w:ascii="Times New Roman" w:hAnsi="Times New Roman" w:cs="Times New Roman"/>
          <w:szCs w:val="24"/>
          <w:shd w:val="clear" w:color="auto" w:fill="FFFFFF"/>
          <w:lang w:val="uk-UA"/>
        </w:rPr>
        <w:t xml:space="preserve">З метою створення умов для рівного доступу дітей до якісної позашкільної освіти реалізуються соціально-освітні </w:t>
      </w:r>
      <w:proofErr w:type="spellStart"/>
      <w:r w:rsidRPr="007976B1">
        <w:rPr>
          <w:rFonts w:ascii="Times New Roman" w:hAnsi="Times New Roman" w:cs="Times New Roman"/>
          <w:szCs w:val="24"/>
          <w:shd w:val="clear" w:color="auto" w:fill="FFFFFF"/>
          <w:lang w:val="uk-UA"/>
        </w:rPr>
        <w:t>проєкти</w:t>
      </w:r>
      <w:proofErr w:type="spellEnd"/>
      <w:r w:rsidRPr="007976B1">
        <w:rPr>
          <w:rFonts w:ascii="Times New Roman" w:hAnsi="Times New Roman" w:cs="Times New Roman"/>
          <w:szCs w:val="24"/>
          <w:shd w:val="clear" w:color="auto" w:fill="FFFFFF"/>
          <w:lang w:val="uk-UA"/>
        </w:rPr>
        <w:t xml:space="preserve">: «Екологія рідного краю: «Малими кроками до великих </w:t>
      </w:r>
      <w:proofErr w:type="spellStart"/>
      <w:r w:rsidRPr="007976B1">
        <w:rPr>
          <w:rFonts w:ascii="Times New Roman" w:hAnsi="Times New Roman" w:cs="Times New Roman"/>
          <w:szCs w:val="24"/>
          <w:shd w:val="clear" w:color="auto" w:fill="FFFFFF"/>
          <w:lang w:val="uk-UA"/>
        </w:rPr>
        <w:t>перемог</w:t>
      </w:r>
      <w:proofErr w:type="spellEnd"/>
      <w:r w:rsidRPr="007976B1">
        <w:rPr>
          <w:rFonts w:ascii="Times New Roman" w:hAnsi="Times New Roman" w:cs="Times New Roman"/>
          <w:szCs w:val="24"/>
          <w:shd w:val="clear" w:color="auto" w:fill="FFFFFF"/>
          <w:lang w:val="uk-UA"/>
        </w:rPr>
        <w:t>», «Територія комфортного дозвілля». Також вихованці є активними учасниками  обласного соціально-освітнього проєкту  «Кровна родина».</w:t>
      </w:r>
    </w:p>
    <w:p w:rsidR="00996A8E" w:rsidRPr="00996A8E" w:rsidRDefault="00996A8E" w:rsidP="00996A8E">
      <w:pPr>
        <w:spacing w:line="276" w:lineRule="auto"/>
        <w:ind w:firstLine="567"/>
        <w:rPr>
          <w:rFonts w:ascii="Times New Roman" w:hAnsi="Times New Roman" w:cs="Times New Roman"/>
          <w:szCs w:val="24"/>
          <w:shd w:val="clear" w:color="auto" w:fill="FFFFFF"/>
          <w:lang w:val="uk-UA"/>
        </w:rPr>
      </w:pPr>
      <w:r w:rsidRPr="00996A8E">
        <w:rPr>
          <w:rFonts w:ascii="Times New Roman" w:hAnsi="Times New Roman" w:cs="Times New Roman"/>
          <w:szCs w:val="24"/>
          <w:shd w:val="clear" w:color="auto" w:fill="FFFFFF"/>
          <w:lang w:val="uk-UA"/>
        </w:rPr>
        <w:t>Профільне навчання організован</w:t>
      </w:r>
      <w:r>
        <w:rPr>
          <w:rFonts w:ascii="Times New Roman" w:hAnsi="Times New Roman" w:cs="Times New Roman"/>
          <w:szCs w:val="24"/>
          <w:shd w:val="clear" w:color="auto" w:fill="FFFFFF"/>
          <w:lang w:val="uk-UA"/>
        </w:rPr>
        <w:t>о</w:t>
      </w:r>
      <w:r w:rsidRPr="00996A8E">
        <w:rPr>
          <w:rFonts w:ascii="Times New Roman" w:hAnsi="Times New Roman" w:cs="Times New Roman"/>
          <w:szCs w:val="24"/>
          <w:shd w:val="clear" w:color="auto" w:fill="FFFFFF"/>
          <w:lang w:val="uk-UA"/>
        </w:rPr>
        <w:t xml:space="preserve"> для всіх учнів 10-11 класів за напрямками: філологічний, природничо-математичний, суспільно-гуманітарний, технологічний.</w:t>
      </w:r>
    </w:p>
    <w:p w:rsidR="00996A8E" w:rsidRPr="00996A8E" w:rsidRDefault="00996A8E" w:rsidP="00996A8E">
      <w:pPr>
        <w:spacing w:line="276" w:lineRule="auto"/>
        <w:ind w:firstLine="567"/>
        <w:rPr>
          <w:rFonts w:ascii="Times New Roman" w:hAnsi="Times New Roman" w:cs="Times New Roman"/>
          <w:szCs w:val="24"/>
          <w:shd w:val="clear" w:color="auto" w:fill="FFFFFF"/>
          <w:lang w:val="uk-UA"/>
        </w:rPr>
      </w:pPr>
      <w:r w:rsidRPr="00996A8E">
        <w:rPr>
          <w:rFonts w:ascii="Times New Roman" w:hAnsi="Times New Roman" w:cs="Times New Roman"/>
          <w:szCs w:val="24"/>
          <w:shd w:val="clear" w:color="auto" w:fill="FFFFFF"/>
          <w:lang w:val="uk-UA"/>
        </w:rPr>
        <w:t>При Роменському міжшкільному ресурсному центрі</w:t>
      </w:r>
      <w:r>
        <w:rPr>
          <w:rFonts w:ascii="Times New Roman" w:hAnsi="Times New Roman" w:cs="Times New Roman"/>
          <w:szCs w:val="24"/>
          <w:shd w:val="clear" w:color="auto" w:fill="FFFFFF"/>
          <w:lang w:val="uk-UA"/>
        </w:rPr>
        <w:t xml:space="preserve"> (МРЦ)</w:t>
      </w:r>
      <w:r w:rsidRPr="00996A8E">
        <w:rPr>
          <w:rFonts w:ascii="Times New Roman" w:hAnsi="Times New Roman" w:cs="Times New Roman"/>
          <w:szCs w:val="24"/>
          <w:shd w:val="clear" w:color="auto" w:fill="FFFFFF"/>
          <w:lang w:val="uk-UA"/>
        </w:rPr>
        <w:t xml:space="preserve"> організовано профільне навчання за технологічним профілем для учнів ЗОШ №  7, 10, 11 (203 учнів):</w:t>
      </w:r>
    </w:p>
    <w:p w:rsidR="00996A8E" w:rsidRPr="00996A8E" w:rsidRDefault="00996A8E" w:rsidP="00996A8E">
      <w:pPr>
        <w:spacing w:line="276" w:lineRule="auto"/>
        <w:ind w:firstLine="567"/>
        <w:rPr>
          <w:rFonts w:ascii="Times New Roman" w:hAnsi="Times New Roman" w:cs="Times New Roman"/>
          <w:szCs w:val="24"/>
          <w:shd w:val="clear" w:color="auto" w:fill="FFFFFF"/>
          <w:lang w:val="uk-UA"/>
        </w:rPr>
      </w:pPr>
      <w:r w:rsidRPr="00996A8E">
        <w:rPr>
          <w:rFonts w:ascii="Times New Roman" w:hAnsi="Times New Roman" w:cs="Times New Roman"/>
          <w:szCs w:val="24"/>
          <w:shd w:val="clear" w:color="auto" w:fill="FFFFFF"/>
          <w:lang w:val="uk-UA"/>
        </w:rPr>
        <w:t>водій автотранспортних засобів (категорія «В») – 62 учні,</w:t>
      </w:r>
    </w:p>
    <w:p w:rsidR="00996A8E" w:rsidRPr="00996A8E" w:rsidRDefault="00996A8E" w:rsidP="00996A8E">
      <w:pPr>
        <w:spacing w:line="276" w:lineRule="auto"/>
        <w:ind w:firstLine="567"/>
        <w:rPr>
          <w:rFonts w:ascii="Times New Roman" w:hAnsi="Times New Roman" w:cs="Times New Roman"/>
          <w:szCs w:val="24"/>
          <w:shd w:val="clear" w:color="auto" w:fill="FFFFFF"/>
          <w:lang w:val="uk-UA"/>
        </w:rPr>
      </w:pPr>
      <w:r w:rsidRPr="00996A8E">
        <w:rPr>
          <w:rFonts w:ascii="Times New Roman" w:hAnsi="Times New Roman" w:cs="Times New Roman"/>
          <w:szCs w:val="24"/>
          <w:shd w:val="clear" w:color="auto" w:fill="FFFFFF"/>
          <w:lang w:val="uk-UA"/>
        </w:rPr>
        <w:t>водій автотранспортних засобів (категорія «С») – 40</w:t>
      </w:r>
      <w:r>
        <w:rPr>
          <w:rFonts w:ascii="Times New Roman" w:hAnsi="Times New Roman" w:cs="Times New Roman"/>
          <w:szCs w:val="24"/>
          <w:shd w:val="clear" w:color="auto" w:fill="FFFFFF"/>
          <w:lang w:val="uk-UA"/>
        </w:rPr>
        <w:t xml:space="preserve"> учнів</w:t>
      </w:r>
      <w:r w:rsidRPr="00996A8E">
        <w:rPr>
          <w:rFonts w:ascii="Times New Roman" w:hAnsi="Times New Roman" w:cs="Times New Roman"/>
          <w:szCs w:val="24"/>
          <w:shd w:val="clear" w:color="auto" w:fill="FFFFFF"/>
          <w:lang w:val="uk-UA"/>
        </w:rPr>
        <w:t>,</w:t>
      </w:r>
    </w:p>
    <w:p w:rsidR="00996A8E" w:rsidRPr="00996A8E" w:rsidRDefault="00996A8E" w:rsidP="00996A8E">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секретар керівника – 18 учнів.</w:t>
      </w:r>
    </w:p>
    <w:p w:rsidR="00996A8E" w:rsidRPr="00996A8E" w:rsidRDefault="00996A8E" w:rsidP="00996A8E">
      <w:pPr>
        <w:spacing w:line="276" w:lineRule="auto"/>
        <w:ind w:firstLine="567"/>
        <w:rPr>
          <w:rFonts w:ascii="Times New Roman" w:hAnsi="Times New Roman" w:cs="Times New Roman"/>
          <w:szCs w:val="24"/>
          <w:shd w:val="clear" w:color="auto" w:fill="FFFFFF"/>
          <w:lang w:val="uk-UA"/>
        </w:rPr>
      </w:pPr>
      <w:r w:rsidRPr="00996A8E">
        <w:rPr>
          <w:rFonts w:ascii="Times New Roman" w:hAnsi="Times New Roman" w:cs="Times New Roman"/>
          <w:szCs w:val="24"/>
          <w:shd w:val="clear" w:color="auto" w:fill="FFFFFF"/>
          <w:lang w:val="uk-UA"/>
        </w:rPr>
        <w:t xml:space="preserve">На базі Роменського МРЦ здійснюється </w:t>
      </w:r>
      <w:proofErr w:type="spellStart"/>
      <w:r w:rsidRPr="00996A8E">
        <w:rPr>
          <w:rFonts w:ascii="Times New Roman" w:hAnsi="Times New Roman" w:cs="Times New Roman"/>
          <w:szCs w:val="24"/>
          <w:shd w:val="clear" w:color="auto" w:fill="FFFFFF"/>
          <w:lang w:val="uk-UA"/>
        </w:rPr>
        <w:t>допрофільна</w:t>
      </w:r>
      <w:proofErr w:type="spellEnd"/>
      <w:r w:rsidRPr="00996A8E">
        <w:rPr>
          <w:rFonts w:ascii="Times New Roman" w:hAnsi="Times New Roman" w:cs="Times New Roman"/>
          <w:szCs w:val="24"/>
          <w:shd w:val="clear" w:color="auto" w:fill="FFFFFF"/>
          <w:lang w:val="uk-UA"/>
        </w:rPr>
        <w:t xml:space="preserve"> підготовка за напрямками:</w:t>
      </w:r>
    </w:p>
    <w:p w:rsidR="00996A8E" w:rsidRPr="00996A8E" w:rsidRDefault="00996A8E" w:rsidP="00996A8E">
      <w:pPr>
        <w:spacing w:line="276" w:lineRule="auto"/>
        <w:ind w:firstLine="567"/>
        <w:rPr>
          <w:rFonts w:ascii="Times New Roman" w:hAnsi="Times New Roman" w:cs="Times New Roman"/>
          <w:szCs w:val="24"/>
          <w:shd w:val="clear" w:color="auto" w:fill="FFFFFF"/>
          <w:lang w:val="uk-UA"/>
        </w:rPr>
      </w:pPr>
      <w:r w:rsidRPr="00996A8E">
        <w:rPr>
          <w:rFonts w:ascii="Times New Roman" w:hAnsi="Times New Roman" w:cs="Times New Roman"/>
          <w:szCs w:val="24"/>
          <w:shd w:val="clear" w:color="auto" w:fill="FFFFFF"/>
          <w:lang w:val="uk-UA"/>
        </w:rPr>
        <w:t>комп’ютерна інженерія – 33</w:t>
      </w:r>
      <w:r>
        <w:rPr>
          <w:rFonts w:ascii="Times New Roman" w:hAnsi="Times New Roman" w:cs="Times New Roman"/>
          <w:szCs w:val="24"/>
          <w:shd w:val="clear" w:color="auto" w:fill="FFFFFF"/>
          <w:lang w:val="uk-UA"/>
        </w:rPr>
        <w:t xml:space="preserve"> учні;</w:t>
      </w:r>
    </w:p>
    <w:p w:rsidR="00996A8E" w:rsidRDefault="00996A8E" w:rsidP="00996A8E">
      <w:pPr>
        <w:spacing w:line="276" w:lineRule="auto"/>
        <w:ind w:firstLine="567"/>
        <w:rPr>
          <w:rFonts w:ascii="Times New Roman" w:hAnsi="Times New Roman" w:cs="Times New Roman"/>
          <w:szCs w:val="24"/>
          <w:shd w:val="clear" w:color="auto" w:fill="FFFFFF"/>
          <w:lang w:val="uk-UA"/>
        </w:rPr>
      </w:pPr>
      <w:r w:rsidRPr="00996A8E">
        <w:rPr>
          <w:rFonts w:ascii="Times New Roman" w:hAnsi="Times New Roman" w:cs="Times New Roman"/>
          <w:szCs w:val="24"/>
          <w:shd w:val="clear" w:color="auto" w:fill="FFFFFF"/>
          <w:lang w:val="uk-UA"/>
        </w:rPr>
        <w:t>основи долікарської допомоги – 50 учнів.</w:t>
      </w:r>
    </w:p>
    <w:p w:rsidR="00653299" w:rsidRDefault="00B4271B" w:rsidP="00292D6E">
      <w:pPr>
        <w:spacing w:line="276" w:lineRule="auto"/>
        <w:ind w:firstLine="567"/>
        <w:rPr>
          <w:rFonts w:ascii="Times New Roman" w:hAnsi="Times New Roman" w:cs="Times New Roman"/>
          <w:szCs w:val="24"/>
          <w:shd w:val="clear" w:color="auto" w:fill="FFFFFF"/>
          <w:lang w:val="uk-UA"/>
        </w:rPr>
      </w:pPr>
      <w:r w:rsidRPr="00B4271B">
        <w:rPr>
          <w:rFonts w:ascii="Times New Roman" w:hAnsi="Times New Roman" w:cs="Times New Roman"/>
          <w:szCs w:val="24"/>
          <w:shd w:val="clear" w:color="auto" w:fill="FFFFFF"/>
          <w:lang w:val="uk-UA"/>
        </w:rPr>
        <w:t>З метою безперервного підвищення кваліфікації педагогічних працівників функціонує комунальна установа «Центр професійного розвитку педагогічних працівників» Роменської міської ради Сумської області»</w:t>
      </w:r>
      <w:r>
        <w:rPr>
          <w:rFonts w:ascii="Times New Roman" w:hAnsi="Times New Roman" w:cs="Times New Roman"/>
          <w:szCs w:val="24"/>
          <w:shd w:val="clear" w:color="auto" w:fill="FFFFFF"/>
          <w:lang w:val="uk-UA"/>
        </w:rPr>
        <w:t>.</w:t>
      </w:r>
      <w:r w:rsidR="00720D8E">
        <w:rPr>
          <w:rFonts w:ascii="Times New Roman" w:hAnsi="Times New Roman" w:cs="Times New Roman"/>
          <w:szCs w:val="24"/>
          <w:shd w:val="clear" w:color="auto" w:fill="FFFFFF"/>
          <w:lang w:val="uk-UA"/>
        </w:rPr>
        <w:t xml:space="preserve"> </w:t>
      </w:r>
      <w:r w:rsidR="00700078">
        <w:rPr>
          <w:rFonts w:ascii="Times New Roman" w:hAnsi="Times New Roman" w:cs="Times New Roman"/>
          <w:szCs w:val="24"/>
          <w:shd w:val="clear" w:color="auto" w:fill="FFFFFF"/>
          <w:lang w:val="uk-UA"/>
        </w:rPr>
        <w:t>Центр організовує семінари, тренінги та конференції</w:t>
      </w:r>
      <w:r w:rsidR="00292D6E">
        <w:rPr>
          <w:rFonts w:ascii="Times New Roman" w:hAnsi="Times New Roman" w:cs="Times New Roman"/>
          <w:szCs w:val="24"/>
          <w:shd w:val="clear" w:color="auto" w:fill="FFFFFF"/>
          <w:lang w:val="uk-UA"/>
        </w:rPr>
        <w:t xml:space="preserve"> (загалом </w:t>
      </w:r>
      <w:r w:rsidR="00F35170">
        <w:rPr>
          <w:rFonts w:ascii="Times New Roman" w:hAnsi="Times New Roman" w:cs="Times New Roman"/>
          <w:szCs w:val="24"/>
          <w:shd w:val="clear" w:color="auto" w:fill="FFFFFF"/>
          <w:lang w:val="uk-UA"/>
        </w:rPr>
        <w:t xml:space="preserve">проведено </w:t>
      </w:r>
      <w:r w:rsidR="00292D6E">
        <w:rPr>
          <w:rFonts w:ascii="Times New Roman" w:hAnsi="Times New Roman" w:cs="Times New Roman"/>
          <w:szCs w:val="24"/>
          <w:shd w:val="clear" w:color="auto" w:fill="FFFFFF"/>
          <w:lang w:val="uk-UA"/>
        </w:rPr>
        <w:t>117 заходів)</w:t>
      </w:r>
      <w:r w:rsidR="00700078">
        <w:rPr>
          <w:rFonts w:ascii="Times New Roman" w:hAnsi="Times New Roman" w:cs="Times New Roman"/>
          <w:szCs w:val="24"/>
          <w:shd w:val="clear" w:color="auto" w:fill="FFFFFF"/>
          <w:lang w:val="uk-UA"/>
        </w:rPr>
        <w:t xml:space="preserve">; зареєстрований в якості суб’єкта підвищення кваліфікації, проводить навчання для </w:t>
      </w:r>
      <w:r w:rsidR="00292D6E">
        <w:rPr>
          <w:rFonts w:ascii="Times New Roman" w:hAnsi="Times New Roman" w:cs="Times New Roman"/>
          <w:szCs w:val="24"/>
          <w:shd w:val="clear" w:color="auto" w:fill="FFFFFF"/>
          <w:lang w:val="uk-UA"/>
        </w:rPr>
        <w:t>освітян</w:t>
      </w:r>
      <w:r w:rsidR="00700078">
        <w:rPr>
          <w:rFonts w:ascii="Times New Roman" w:hAnsi="Times New Roman" w:cs="Times New Roman"/>
          <w:szCs w:val="24"/>
          <w:shd w:val="clear" w:color="auto" w:fill="FFFFFF"/>
          <w:lang w:val="uk-UA"/>
        </w:rPr>
        <w:t>, співпрацює з науковими, гуманітарними та благодійними організаціями.</w:t>
      </w:r>
    </w:p>
    <w:p w:rsidR="00292D6E" w:rsidRPr="00292D6E" w:rsidRDefault="00292D6E" w:rsidP="00292D6E">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У</w:t>
      </w:r>
      <w:r w:rsidRPr="00292D6E">
        <w:rPr>
          <w:rFonts w:ascii="Times New Roman" w:hAnsi="Times New Roman" w:cs="Times New Roman"/>
          <w:szCs w:val="24"/>
          <w:shd w:val="clear" w:color="auto" w:fill="FFFFFF"/>
          <w:lang w:val="uk-UA"/>
        </w:rPr>
        <w:t xml:space="preserve"> </w:t>
      </w:r>
      <w:r>
        <w:rPr>
          <w:rFonts w:ascii="Times New Roman" w:hAnsi="Times New Roman" w:cs="Times New Roman"/>
          <w:szCs w:val="24"/>
          <w:shd w:val="clear" w:color="auto" w:fill="FFFFFF"/>
          <w:lang w:val="uk-UA"/>
        </w:rPr>
        <w:t>Центрі позашкільної освіти</w:t>
      </w:r>
      <w:r w:rsidRPr="00292D6E">
        <w:rPr>
          <w:rFonts w:ascii="Times New Roman" w:hAnsi="Times New Roman" w:cs="Times New Roman"/>
          <w:szCs w:val="24"/>
          <w:shd w:val="clear" w:color="auto" w:fill="FFFFFF"/>
          <w:lang w:val="uk-UA"/>
        </w:rPr>
        <w:t xml:space="preserve"> ім.</w:t>
      </w:r>
      <w:r>
        <w:rPr>
          <w:rFonts w:ascii="Times New Roman" w:hAnsi="Times New Roman" w:cs="Times New Roman"/>
          <w:szCs w:val="24"/>
          <w:shd w:val="clear" w:color="auto" w:fill="FFFFFF"/>
          <w:lang w:val="uk-UA"/>
        </w:rPr>
        <w:t xml:space="preserve"> </w:t>
      </w:r>
      <w:r w:rsidRPr="00292D6E">
        <w:rPr>
          <w:rFonts w:ascii="Times New Roman" w:hAnsi="Times New Roman" w:cs="Times New Roman"/>
          <w:szCs w:val="24"/>
          <w:shd w:val="clear" w:color="auto" w:fill="FFFFFF"/>
          <w:lang w:val="uk-UA"/>
        </w:rPr>
        <w:t xml:space="preserve">І. Кавалерідзе відкрито </w:t>
      </w:r>
      <w:r w:rsidR="002D1D96">
        <w:rPr>
          <w:rFonts w:ascii="Times New Roman" w:hAnsi="Times New Roman" w:cs="Times New Roman"/>
          <w:szCs w:val="24"/>
          <w:shd w:val="clear" w:color="auto" w:fill="FFFFFF"/>
          <w:lang w:val="uk-UA"/>
        </w:rPr>
        <w:t xml:space="preserve">нові </w:t>
      </w:r>
      <w:r w:rsidRPr="00292D6E">
        <w:rPr>
          <w:rFonts w:ascii="Times New Roman" w:hAnsi="Times New Roman" w:cs="Times New Roman"/>
          <w:szCs w:val="24"/>
          <w:shd w:val="clear" w:color="auto" w:fill="FFFFFF"/>
          <w:lang w:val="uk-UA"/>
        </w:rPr>
        <w:t>гуртки: «Креативний дизайн» (</w:t>
      </w:r>
      <w:proofErr w:type="spellStart"/>
      <w:r w:rsidRPr="00292D6E">
        <w:rPr>
          <w:rFonts w:ascii="Times New Roman" w:hAnsi="Times New Roman" w:cs="Times New Roman"/>
          <w:szCs w:val="24"/>
          <w:shd w:val="clear" w:color="auto" w:fill="FFFFFF"/>
          <w:lang w:val="uk-UA"/>
        </w:rPr>
        <w:t>Hobby</w:t>
      </w:r>
      <w:proofErr w:type="spellEnd"/>
      <w:r w:rsidRPr="00292D6E">
        <w:rPr>
          <w:rFonts w:ascii="Times New Roman" w:hAnsi="Times New Roman" w:cs="Times New Roman"/>
          <w:szCs w:val="24"/>
          <w:shd w:val="clear" w:color="auto" w:fill="FFFFFF"/>
          <w:lang w:val="uk-UA"/>
        </w:rPr>
        <w:t xml:space="preserve"> ART), «Юні конструктори електротехнічних приладів», «Художньо-технічне моделювання», «Козацько-лицарський гарт», «</w:t>
      </w:r>
      <w:proofErr w:type="spellStart"/>
      <w:r w:rsidRPr="00292D6E">
        <w:rPr>
          <w:rFonts w:ascii="Times New Roman" w:hAnsi="Times New Roman" w:cs="Times New Roman"/>
          <w:szCs w:val="24"/>
          <w:shd w:val="clear" w:color="auto" w:fill="FFFFFF"/>
          <w:lang w:val="uk-UA"/>
        </w:rPr>
        <w:t>Бально</w:t>
      </w:r>
      <w:proofErr w:type="spellEnd"/>
      <w:r w:rsidRPr="00292D6E">
        <w:rPr>
          <w:rFonts w:ascii="Times New Roman" w:hAnsi="Times New Roman" w:cs="Times New Roman"/>
          <w:szCs w:val="24"/>
          <w:shd w:val="clear" w:color="auto" w:fill="FFFFFF"/>
          <w:lang w:val="uk-UA"/>
        </w:rPr>
        <w:t xml:space="preserve">-спортивна хореографія», «Основи фотографії». Окрім приміщень Центру, гуртки функціонують на базі 16 закладів загальної середньої освіти. </w:t>
      </w:r>
    </w:p>
    <w:p w:rsidR="00292D6E" w:rsidRDefault="00292D6E" w:rsidP="00292D6E">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Р</w:t>
      </w:r>
      <w:r w:rsidRPr="00292D6E">
        <w:rPr>
          <w:rFonts w:ascii="Times New Roman" w:hAnsi="Times New Roman" w:cs="Times New Roman"/>
          <w:szCs w:val="24"/>
          <w:shd w:val="clear" w:color="auto" w:fill="FFFFFF"/>
          <w:lang w:val="uk-UA"/>
        </w:rPr>
        <w:t>обота Роменської МАНУМ спрямована на створення сприятливого освітнього середовища для розкриття наукового та творчого потенціалу учнівської молоді. У закладі навча</w:t>
      </w:r>
      <w:r>
        <w:rPr>
          <w:rFonts w:ascii="Times New Roman" w:hAnsi="Times New Roman" w:cs="Times New Roman"/>
          <w:szCs w:val="24"/>
          <w:shd w:val="clear" w:color="auto" w:fill="FFFFFF"/>
          <w:lang w:val="uk-UA"/>
        </w:rPr>
        <w:t>ються</w:t>
      </w:r>
      <w:r w:rsidRPr="00292D6E">
        <w:rPr>
          <w:rFonts w:ascii="Times New Roman" w:hAnsi="Times New Roman" w:cs="Times New Roman"/>
          <w:szCs w:val="24"/>
          <w:shd w:val="clear" w:color="auto" w:fill="FFFFFF"/>
          <w:lang w:val="uk-UA"/>
        </w:rPr>
        <w:t xml:space="preserve"> 315 слухачів у 19 наукових секціях основного та вищого навчальних рівнів. Середня наповнюваність секцій за рік становила 16,5 слухачів.  Заняття наукових секцій проводилися на базі </w:t>
      </w:r>
      <w:r w:rsidR="00F35170">
        <w:rPr>
          <w:rFonts w:ascii="Times New Roman" w:hAnsi="Times New Roman" w:cs="Times New Roman"/>
          <w:szCs w:val="24"/>
          <w:shd w:val="clear" w:color="auto" w:fill="FFFFFF"/>
          <w:lang w:val="uk-UA"/>
        </w:rPr>
        <w:t>малої академії</w:t>
      </w:r>
      <w:r w:rsidRPr="00292D6E">
        <w:rPr>
          <w:rFonts w:ascii="Times New Roman" w:hAnsi="Times New Roman" w:cs="Times New Roman"/>
          <w:szCs w:val="24"/>
          <w:shd w:val="clear" w:color="auto" w:fill="FFFFFF"/>
          <w:lang w:val="uk-UA"/>
        </w:rPr>
        <w:t xml:space="preserve">, ліцеїв №1 та №2, </w:t>
      </w:r>
      <w:proofErr w:type="spellStart"/>
      <w:r w:rsidRPr="00292D6E">
        <w:rPr>
          <w:rFonts w:ascii="Times New Roman" w:hAnsi="Times New Roman" w:cs="Times New Roman"/>
          <w:szCs w:val="24"/>
          <w:shd w:val="clear" w:color="auto" w:fill="FFFFFF"/>
          <w:lang w:val="uk-UA"/>
        </w:rPr>
        <w:t>Овлашівського</w:t>
      </w:r>
      <w:proofErr w:type="spellEnd"/>
      <w:r w:rsidRPr="00292D6E">
        <w:rPr>
          <w:rFonts w:ascii="Times New Roman" w:hAnsi="Times New Roman" w:cs="Times New Roman"/>
          <w:szCs w:val="24"/>
          <w:shd w:val="clear" w:color="auto" w:fill="FFFFFF"/>
          <w:lang w:val="uk-UA"/>
        </w:rPr>
        <w:t xml:space="preserve"> ЗЗСО. Продовжував функціонувати Центр учнівської профорієнтації </w:t>
      </w:r>
      <w:proofErr w:type="spellStart"/>
      <w:r w:rsidRPr="00292D6E">
        <w:rPr>
          <w:rFonts w:ascii="Times New Roman" w:hAnsi="Times New Roman" w:cs="Times New Roman"/>
          <w:szCs w:val="24"/>
          <w:shd w:val="clear" w:color="auto" w:fill="FFFFFF"/>
          <w:lang w:val="uk-UA"/>
        </w:rPr>
        <w:t>Intellect</w:t>
      </w:r>
      <w:proofErr w:type="spellEnd"/>
      <w:r w:rsidRPr="00292D6E">
        <w:rPr>
          <w:rFonts w:ascii="Times New Roman" w:hAnsi="Times New Roman" w:cs="Times New Roman"/>
          <w:szCs w:val="24"/>
          <w:shd w:val="clear" w:color="auto" w:fill="FFFFFF"/>
          <w:lang w:val="uk-UA"/>
        </w:rPr>
        <w:t xml:space="preserve"> </w:t>
      </w:r>
      <w:proofErr w:type="spellStart"/>
      <w:r w:rsidRPr="00292D6E">
        <w:rPr>
          <w:rFonts w:ascii="Times New Roman" w:hAnsi="Times New Roman" w:cs="Times New Roman"/>
          <w:szCs w:val="24"/>
          <w:shd w:val="clear" w:color="auto" w:fill="FFFFFF"/>
          <w:lang w:val="uk-UA"/>
        </w:rPr>
        <w:t>Hub</w:t>
      </w:r>
      <w:proofErr w:type="spellEnd"/>
      <w:r w:rsidRPr="00292D6E">
        <w:rPr>
          <w:rFonts w:ascii="Times New Roman" w:hAnsi="Times New Roman" w:cs="Times New Roman"/>
          <w:szCs w:val="24"/>
          <w:shd w:val="clear" w:color="auto" w:fill="FFFFFF"/>
          <w:lang w:val="uk-UA"/>
        </w:rPr>
        <w:t xml:space="preserve"> на основі угоди з Сумським державним університетом з підготовки випускників до </w:t>
      </w:r>
      <w:r w:rsidR="00F35170">
        <w:rPr>
          <w:rFonts w:ascii="Times New Roman" w:hAnsi="Times New Roman" w:cs="Times New Roman"/>
          <w:szCs w:val="24"/>
          <w:shd w:val="clear" w:color="auto" w:fill="FFFFFF"/>
          <w:lang w:val="uk-UA"/>
        </w:rPr>
        <w:t xml:space="preserve">Національного </w:t>
      </w:r>
      <w:proofErr w:type="spellStart"/>
      <w:r w:rsidR="00F35170">
        <w:rPr>
          <w:rFonts w:ascii="Times New Roman" w:hAnsi="Times New Roman" w:cs="Times New Roman"/>
          <w:szCs w:val="24"/>
          <w:shd w:val="clear" w:color="auto" w:fill="FFFFFF"/>
          <w:lang w:val="uk-UA"/>
        </w:rPr>
        <w:t>мультипредметного</w:t>
      </w:r>
      <w:proofErr w:type="spellEnd"/>
      <w:r w:rsidR="00F35170">
        <w:rPr>
          <w:rFonts w:ascii="Times New Roman" w:hAnsi="Times New Roman" w:cs="Times New Roman"/>
          <w:szCs w:val="24"/>
          <w:shd w:val="clear" w:color="auto" w:fill="FFFFFF"/>
          <w:lang w:val="uk-UA"/>
        </w:rPr>
        <w:t xml:space="preserve"> тесту</w:t>
      </w:r>
      <w:r w:rsidRPr="00292D6E">
        <w:rPr>
          <w:rFonts w:ascii="Times New Roman" w:hAnsi="Times New Roman" w:cs="Times New Roman"/>
          <w:szCs w:val="24"/>
          <w:shd w:val="clear" w:color="auto" w:fill="FFFFFF"/>
          <w:lang w:val="uk-UA"/>
        </w:rPr>
        <w:t xml:space="preserve"> з математики, української мови та літератури, історії України. </w:t>
      </w:r>
    </w:p>
    <w:p w:rsidR="00452D14" w:rsidRDefault="00452D14" w:rsidP="00452D14">
      <w:pPr>
        <w:spacing w:line="276" w:lineRule="auto"/>
        <w:ind w:firstLine="567"/>
        <w:rPr>
          <w:rFonts w:ascii="Times New Roman" w:hAnsi="Times New Roman" w:cs="Times New Roman"/>
          <w:szCs w:val="24"/>
          <w:shd w:val="clear" w:color="auto" w:fill="FFFFFF"/>
          <w:lang w:val="uk-UA"/>
        </w:rPr>
      </w:pPr>
      <w:r w:rsidRPr="00452D14">
        <w:rPr>
          <w:rFonts w:ascii="Times New Roman" w:hAnsi="Times New Roman" w:cs="Times New Roman"/>
          <w:szCs w:val="24"/>
          <w:shd w:val="clear" w:color="auto" w:fill="FFFFFF"/>
          <w:lang w:val="uk-UA"/>
        </w:rPr>
        <w:t>Роменська МАНУМ запровад</w:t>
      </w:r>
      <w:r>
        <w:rPr>
          <w:rFonts w:ascii="Times New Roman" w:hAnsi="Times New Roman" w:cs="Times New Roman"/>
          <w:szCs w:val="24"/>
          <w:shd w:val="clear" w:color="auto" w:fill="FFFFFF"/>
          <w:lang w:val="uk-UA"/>
        </w:rPr>
        <w:t>ила 2 освітні новації:</w:t>
      </w:r>
    </w:p>
    <w:p w:rsidR="00452D14" w:rsidRDefault="00452D14" w:rsidP="00452D14">
      <w:pPr>
        <w:spacing w:line="276" w:lineRule="auto"/>
        <w:ind w:firstLine="567"/>
        <w:rPr>
          <w:rFonts w:ascii="Times New Roman" w:hAnsi="Times New Roman" w:cs="Times New Roman"/>
          <w:szCs w:val="24"/>
          <w:shd w:val="clear" w:color="auto" w:fill="FFFFFF"/>
          <w:lang w:val="uk-UA"/>
        </w:rPr>
      </w:pPr>
      <w:r w:rsidRPr="00452D14">
        <w:rPr>
          <w:rFonts w:ascii="Times New Roman" w:hAnsi="Times New Roman" w:cs="Times New Roman"/>
          <w:szCs w:val="24"/>
          <w:shd w:val="clear" w:color="auto" w:fill="FFFFFF"/>
          <w:lang w:val="uk-UA"/>
        </w:rPr>
        <w:t xml:space="preserve">відкриття DLC (Цифрового освітнього центру) у партнерстві з </w:t>
      </w:r>
      <w:r>
        <w:rPr>
          <w:rFonts w:ascii="Times New Roman" w:hAnsi="Times New Roman" w:cs="Times New Roman"/>
          <w:szCs w:val="24"/>
          <w:shd w:val="clear" w:color="auto" w:fill="FFFFFF"/>
          <w:lang w:val="uk-UA"/>
        </w:rPr>
        <w:t>БО</w:t>
      </w:r>
      <w:r w:rsidRPr="00452D14">
        <w:rPr>
          <w:rFonts w:ascii="Times New Roman" w:hAnsi="Times New Roman" w:cs="Times New Roman"/>
          <w:szCs w:val="24"/>
          <w:shd w:val="clear" w:color="auto" w:fill="FFFFFF"/>
          <w:lang w:val="uk-UA"/>
        </w:rPr>
        <w:t xml:space="preserve"> «Світло надії» та за підтримки </w:t>
      </w:r>
      <w:r>
        <w:rPr>
          <w:rFonts w:ascii="Times New Roman" w:hAnsi="Times New Roman" w:cs="Times New Roman"/>
          <w:szCs w:val="24"/>
          <w:shd w:val="clear" w:color="auto" w:fill="FFFFFF"/>
          <w:lang w:val="uk-UA"/>
        </w:rPr>
        <w:t>Д</w:t>
      </w:r>
      <w:r w:rsidRPr="00452D14">
        <w:rPr>
          <w:rFonts w:ascii="Times New Roman" w:hAnsi="Times New Roman" w:cs="Times New Roman"/>
          <w:szCs w:val="24"/>
          <w:shd w:val="clear" w:color="auto" w:fill="FFFFFF"/>
          <w:lang w:val="uk-UA"/>
        </w:rPr>
        <w:t>итячого фонду ООН (UNICEF) за кошти фонду Глобально</w:t>
      </w:r>
      <w:r>
        <w:rPr>
          <w:rFonts w:ascii="Times New Roman" w:hAnsi="Times New Roman" w:cs="Times New Roman"/>
          <w:szCs w:val="24"/>
          <w:shd w:val="clear" w:color="auto" w:fill="FFFFFF"/>
          <w:lang w:val="uk-UA"/>
        </w:rPr>
        <w:t>го партнерства у галузі освіти;</w:t>
      </w:r>
    </w:p>
    <w:p w:rsidR="00616C9C" w:rsidRDefault="00452D14" w:rsidP="00AA07AD">
      <w:pPr>
        <w:spacing w:line="276" w:lineRule="auto"/>
        <w:ind w:firstLine="567"/>
        <w:rPr>
          <w:rFonts w:ascii="Times New Roman" w:hAnsi="Times New Roman" w:cs="Times New Roman"/>
          <w:szCs w:val="24"/>
          <w:shd w:val="clear" w:color="auto" w:fill="FFFFFF"/>
          <w:lang w:val="uk-UA"/>
        </w:rPr>
      </w:pPr>
      <w:r w:rsidRPr="00452D14">
        <w:rPr>
          <w:rFonts w:ascii="Times New Roman" w:hAnsi="Times New Roman" w:cs="Times New Roman"/>
          <w:szCs w:val="24"/>
          <w:shd w:val="clear" w:color="auto" w:fill="FFFFFF"/>
          <w:lang w:val="uk-UA"/>
        </w:rPr>
        <w:t xml:space="preserve">відкриття Клубу для дівчат «Дівчата завжди разом» - проєкт Дитячого фонду ООН (UNICEF) «Розвиток потенціалу молоді в Полтавській та Сумській областях», що реалізується </w:t>
      </w:r>
      <w:r>
        <w:rPr>
          <w:rFonts w:ascii="Times New Roman" w:hAnsi="Times New Roman" w:cs="Times New Roman"/>
          <w:szCs w:val="24"/>
          <w:shd w:val="clear" w:color="auto" w:fill="FFFFFF"/>
          <w:lang w:val="uk-UA"/>
        </w:rPr>
        <w:t>ГО</w:t>
      </w:r>
      <w:r w:rsidRPr="00452D14">
        <w:rPr>
          <w:rFonts w:ascii="Times New Roman" w:hAnsi="Times New Roman" w:cs="Times New Roman"/>
          <w:szCs w:val="24"/>
          <w:shd w:val="clear" w:color="auto" w:fill="FFFFFF"/>
          <w:lang w:val="uk-UA"/>
        </w:rPr>
        <w:t xml:space="preserve"> «Нова Полтава» в партнерстві з </w:t>
      </w:r>
      <w:r>
        <w:rPr>
          <w:rFonts w:ascii="Times New Roman" w:hAnsi="Times New Roman" w:cs="Times New Roman"/>
          <w:szCs w:val="24"/>
          <w:shd w:val="clear" w:color="auto" w:fill="FFFFFF"/>
          <w:lang w:val="uk-UA"/>
        </w:rPr>
        <w:t>ГО</w:t>
      </w:r>
      <w:r w:rsidRPr="00452D14">
        <w:rPr>
          <w:rFonts w:ascii="Times New Roman" w:hAnsi="Times New Roman" w:cs="Times New Roman"/>
          <w:szCs w:val="24"/>
          <w:shd w:val="clear" w:color="auto" w:fill="FFFFFF"/>
          <w:lang w:val="uk-UA"/>
        </w:rPr>
        <w:t xml:space="preserve"> «Центр </w:t>
      </w:r>
      <w:proofErr w:type="spellStart"/>
      <w:r w:rsidRPr="00452D14">
        <w:rPr>
          <w:rFonts w:ascii="Times New Roman" w:hAnsi="Times New Roman" w:cs="Times New Roman"/>
          <w:szCs w:val="24"/>
          <w:shd w:val="clear" w:color="auto" w:fill="FFFFFF"/>
          <w:lang w:val="uk-UA"/>
        </w:rPr>
        <w:t>Євроініціатив</w:t>
      </w:r>
      <w:proofErr w:type="spellEnd"/>
      <w:r w:rsidRPr="00452D14">
        <w:rPr>
          <w:rFonts w:ascii="Times New Roman" w:hAnsi="Times New Roman" w:cs="Times New Roman"/>
          <w:szCs w:val="24"/>
          <w:shd w:val="clear" w:color="auto" w:fill="FFFFFF"/>
          <w:lang w:val="uk-UA"/>
        </w:rPr>
        <w:t>», за підтримки USAID.</w:t>
      </w:r>
    </w:p>
    <w:p w:rsidR="00292D6E" w:rsidRDefault="00AA07AD" w:rsidP="00AA07AD">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У</w:t>
      </w:r>
      <w:r w:rsidR="00292D6E" w:rsidRPr="00292D6E">
        <w:rPr>
          <w:rFonts w:ascii="Times New Roman" w:hAnsi="Times New Roman" w:cs="Times New Roman"/>
          <w:szCs w:val="24"/>
          <w:shd w:val="clear" w:color="auto" w:fill="FFFFFF"/>
          <w:lang w:val="uk-UA"/>
        </w:rPr>
        <w:t xml:space="preserve"> 2024-2025 </w:t>
      </w:r>
      <w:proofErr w:type="spellStart"/>
      <w:r w:rsidR="00292D6E" w:rsidRPr="00292D6E">
        <w:rPr>
          <w:rFonts w:ascii="Times New Roman" w:hAnsi="Times New Roman" w:cs="Times New Roman"/>
          <w:szCs w:val="24"/>
          <w:shd w:val="clear" w:color="auto" w:fill="FFFFFF"/>
          <w:lang w:val="uk-UA"/>
        </w:rPr>
        <w:t>н.р</w:t>
      </w:r>
      <w:proofErr w:type="spellEnd"/>
      <w:r w:rsidR="00292D6E" w:rsidRPr="00292D6E">
        <w:rPr>
          <w:rFonts w:ascii="Times New Roman" w:hAnsi="Times New Roman" w:cs="Times New Roman"/>
          <w:szCs w:val="24"/>
          <w:shd w:val="clear" w:color="auto" w:fill="FFFFFF"/>
          <w:lang w:val="uk-UA"/>
        </w:rPr>
        <w:t xml:space="preserve">. у Роменській МАНУМ відкрито 3 нові наукові секції – «3-Д моделювання», «Основи автоматизації з елементами 3-Д моделювання», «Школа лідерів та </w:t>
      </w:r>
      <w:proofErr w:type="spellStart"/>
      <w:r w:rsidR="00292D6E" w:rsidRPr="00292D6E">
        <w:rPr>
          <w:rFonts w:ascii="Times New Roman" w:hAnsi="Times New Roman" w:cs="Times New Roman"/>
          <w:szCs w:val="24"/>
          <w:shd w:val="clear" w:color="auto" w:fill="FFFFFF"/>
          <w:lang w:val="uk-UA"/>
        </w:rPr>
        <w:t>медіаграмотності</w:t>
      </w:r>
      <w:proofErr w:type="spellEnd"/>
      <w:r w:rsidR="00292D6E" w:rsidRPr="00292D6E">
        <w:rPr>
          <w:rFonts w:ascii="Times New Roman" w:hAnsi="Times New Roman" w:cs="Times New Roman"/>
          <w:szCs w:val="24"/>
          <w:shd w:val="clear" w:color="auto" w:fill="FFFFFF"/>
          <w:lang w:val="uk-UA"/>
        </w:rPr>
        <w:t xml:space="preserve">». </w:t>
      </w:r>
    </w:p>
    <w:p w:rsidR="001211AE" w:rsidRPr="00292D6E" w:rsidRDefault="001211AE" w:rsidP="00AA07AD">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lastRenderedPageBreak/>
        <w:t xml:space="preserve">Заклади освіти активно залучають гуманітарну та благодійну допомогу, беруть участь в різних </w:t>
      </w:r>
      <w:proofErr w:type="spellStart"/>
      <w:r>
        <w:rPr>
          <w:rFonts w:ascii="Times New Roman" w:hAnsi="Times New Roman" w:cs="Times New Roman"/>
          <w:szCs w:val="24"/>
          <w:shd w:val="clear" w:color="auto" w:fill="FFFFFF"/>
          <w:lang w:val="uk-UA"/>
        </w:rPr>
        <w:t>проєктах</w:t>
      </w:r>
      <w:proofErr w:type="spellEnd"/>
      <w:r w:rsidR="008258DE">
        <w:rPr>
          <w:rFonts w:ascii="Times New Roman" w:hAnsi="Times New Roman" w:cs="Times New Roman"/>
          <w:szCs w:val="24"/>
          <w:shd w:val="clear" w:color="auto" w:fill="FFFFFF"/>
          <w:lang w:val="uk-UA"/>
        </w:rPr>
        <w:t>: залучено допомоги на 27,8 млн грн.</w:t>
      </w:r>
      <w:r>
        <w:rPr>
          <w:rFonts w:ascii="Times New Roman" w:hAnsi="Times New Roman" w:cs="Times New Roman"/>
          <w:szCs w:val="24"/>
          <w:shd w:val="clear" w:color="auto" w:fill="FFFFFF"/>
          <w:lang w:val="uk-UA"/>
        </w:rPr>
        <w:t>.</w:t>
      </w:r>
    </w:p>
    <w:p w:rsidR="00577DA5" w:rsidRPr="00000F43" w:rsidRDefault="00577DA5" w:rsidP="00577DA5">
      <w:pPr>
        <w:spacing w:line="276" w:lineRule="auto"/>
        <w:ind w:firstLine="426"/>
        <w:jc w:val="center"/>
        <w:rPr>
          <w:rFonts w:ascii="Times New Roman" w:hAnsi="Times New Roman" w:cs="Times New Roman"/>
          <w:szCs w:val="24"/>
          <w:shd w:val="clear" w:color="auto" w:fill="FFFFFF"/>
          <w:lang w:val="uk-UA"/>
        </w:rPr>
      </w:pPr>
    </w:p>
    <w:p w:rsidR="00577DA5" w:rsidRPr="00EC7070" w:rsidRDefault="00577DA5" w:rsidP="00102D45">
      <w:pPr>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Підтримка дітей, сім’ї та молоді</w:t>
      </w:r>
    </w:p>
    <w:p w:rsidR="00D60BED" w:rsidRPr="00F94265" w:rsidRDefault="00D60BED" w:rsidP="000B5AEB">
      <w:pPr>
        <w:spacing w:line="276" w:lineRule="auto"/>
        <w:ind w:firstLine="567"/>
        <w:rPr>
          <w:rFonts w:ascii="Times New Roman" w:eastAsia="Times New Roman" w:hAnsi="Times New Roman" w:cs="Times New Roman"/>
          <w:bCs/>
          <w:szCs w:val="24"/>
          <w:lang w:val="uk-UA" w:eastAsia="ru-RU"/>
        </w:rPr>
      </w:pPr>
      <w:r w:rsidRPr="00EC7070">
        <w:rPr>
          <w:rFonts w:ascii="Times New Roman" w:eastAsia="Times New Roman" w:hAnsi="Times New Roman" w:cs="Times New Roman"/>
          <w:bCs/>
          <w:szCs w:val="24"/>
          <w:lang w:val="uk-UA" w:eastAsia="ru-RU"/>
        </w:rPr>
        <w:t>На обліку служби у справах дітей Роменської міської ради перебуває 1</w:t>
      </w:r>
      <w:r>
        <w:rPr>
          <w:rFonts w:ascii="Times New Roman" w:eastAsia="Times New Roman" w:hAnsi="Times New Roman" w:cs="Times New Roman"/>
          <w:bCs/>
          <w:szCs w:val="24"/>
          <w:lang w:val="uk-UA" w:eastAsia="ru-RU"/>
        </w:rPr>
        <w:t>09</w:t>
      </w:r>
      <w:r w:rsidRPr="00EC7070">
        <w:rPr>
          <w:rFonts w:ascii="Times New Roman" w:eastAsia="Times New Roman" w:hAnsi="Times New Roman" w:cs="Times New Roman"/>
          <w:bCs/>
          <w:szCs w:val="24"/>
          <w:lang w:val="uk-UA" w:eastAsia="ru-RU"/>
        </w:rPr>
        <w:t xml:space="preserve"> дітей, з них </w:t>
      </w:r>
      <w:r>
        <w:rPr>
          <w:rFonts w:ascii="Times New Roman" w:eastAsia="Times New Roman" w:hAnsi="Times New Roman" w:cs="Times New Roman"/>
          <w:bCs/>
          <w:szCs w:val="24"/>
          <w:lang w:val="uk-UA" w:eastAsia="ru-RU"/>
        </w:rPr>
        <w:t>31</w:t>
      </w:r>
      <w:r w:rsidRPr="00EC7070">
        <w:rPr>
          <w:rFonts w:ascii="Times New Roman" w:eastAsia="Times New Roman" w:hAnsi="Times New Roman" w:cs="Times New Roman"/>
          <w:bCs/>
          <w:szCs w:val="24"/>
          <w:lang w:val="uk-UA" w:eastAsia="ru-RU"/>
        </w:rPr>
        <w:t xml:space="preserve"> дитин</w:t>
      </w:r>
      <w:r>
        <w:rPr>
          <w:rFonts w:ascii="Times New Roman" w:eastAsia="Times New Roman" w:hAnsi="Times New Roman" w:cs="Times New Roman"/>
          <w:bCs/>
          <w:szCs w:val="24"/>
          <w:lang w:val="uk-UA" w:eastAsia="ru-RU"/>
        </w:rPr>
        <w:t>а</w:t>
      </w:r>
      <w:r w:rsidRPr="00EC7070">
        <w:rPr>
          <w:rFonts w:ascii="Times New Roman" w:eastAsia="Times New Roman" w:hAnsi="Times New Roman" w:cs="Times New Roman"/>
          <w:bCs/>
          <w:szCs w:val="24"/>
          <w:lang w:val="uk-UA" w:eastAsia="ru-RU"/>
        </w:rPr>
        <w:t xml:space="preserve"> – сирот</w:t>
      </w:r>
      <w:r>
        <w:rPr>
          <w:rFonts w:ascii="Times New Roman" w:eastAsia="Times New Roman" w:hAnsi="Times New Roman" w:cs="Times New Roman"/>
          <w:bCs/>
          <w:szCs w:val="24"/>
          <w:lang w:val="uk-UA" w:eastAsia="ru-RU"/>
        </w:rPr>
        <w:t>а</w:t>
      </w:r>
      <w:r w:rsidRPr="00EC7070">
        <w:rPr>
          <w:rFonts w:ascii="Times New Roman" w:eastAsia="Times New Roman" w:hAnsi="Times New Roman" w:cs="Times New Roman"/>
          <w:bCs/>
          <w:szCs w:val="24"/>
          <w:lang w:val="uk-UA" w:eastAsia="ru-RU"/>
        </w:rPr>
        <w:t xml:space="preserve">. Під опікою перебуває </w:t>
      </w:r>
      <w:r>
        <w:rPr>
          <w:rFonts w:ascii="Times New Roman" w:eastAsia="Times New Roman" w:hAnsi="Times New Roman" w:cs="Times New Roman"/>
          <w:bCs/>
          <w:szCs w:val="24"/>
          <w:lang w:val="uk-UA" w:eastAsia="ru-RU"/>
        </w:rPr>
        <w:t>76</w:t>
      </w:r>
      <w:r w:rsidRPr="00EC7070">
        <w:rPr>
          <w:rFonts w:ascii="Times New Roman" w:eastAsia="Times New Roman" w:hAnsi="Times New Roman" w:cs="Times New Roman"/>
          <w:bCs/>
          <w:szCs w:val="24"/>
          <w:lang w:val="uk-UA" w:eastAsia="ru-RU"/>
        </w:rPr>
        <w:t xml:space="preserve"> д</w:t>
      </w:r>
      <w:r>
        <w:rPr>
          <w:rFonts w:ascii="Times New Roman" w:eastAsia="Times New Roman" w:hAnsi="Times New Roman" w:cs="Times New Roman"/>
          <w:bCs/>
          <w:szCs w:val="24"/>
          <w:lang w:val="uk-UA" w:eastAsia="ru-RU"/>
        </w:rPr>
        <w:t>ітей</w:t>
      </w:r>
      <w:r w:rsidRPr="00EC7070">
        <w:rPr>
          <w:rFonts w:ascii="Times New Roman" w:eastAsia="Times New Roman" w:hAnsi="Times New Roman" w:cs="Times New Roman"/>
          <w:bCs/>
          <w:szCs w:val="24"/>
          <w:lang w:val="uk-UA" w:eastAsia="ru-RU"/>
        </w:rPr>
        <w:t xml:space="preserve">. </w:t>
      </w:r>
      <w:r>
        <w:rPr>
          <w:rFonts w:ascii="Times New Roman" w:eastAsia="Times New Roman" w:hAnsi="Times New Roman" w:cs="Times New Roman"/>
          <w:bCs/>
          <w:szCs w:val="24"/>
          <w:lang w:val="uk-UA" w:eastAsia="ru-RU"/>
        </w:rPr>
        <w:t>П</w:t>
      </w:r>
      <w:r w:rsidRPr="00F94265">
        <w:rPr>
          <w:rFonts w:ascii="Times New Roman" w:eastAsia="Times New Roman" w:hAnsi="Times New Roman" w:cs="Times New Roman"/>
          <w:bCs/>
          <w:szCs w:val="24"/>
          <w:lang w:val="uk-UA" w:eastAsia="ru-RU"/>
        </w:rPr>
        <w:t xml:space="preserve">ід опіку/піклування родичів влаштовано 10 дітей. </w:t>
      </w:r>
    </w:p>
    <w:p w:rsidR="00D60BED" w:rsidRPr="00F94265" w:rsidRDefault="00D60BED" w:rsidP="000B5AEB">
      <w:pPr>
        <w:tabs>
          <w:tab w:val="left" w:pos="0"/>
        </w:tabs>
        <w:spacing w:line="276" w:lineRule="auto"/>
        <w:ind w:firstLine="567"/>
        <w:rPr>
          <w:rFonts w:ascii="Times New Roman" w:eastAsia="Times New Roman" w:hAnsi="Times New Roman" w:cs="Times New Roman"/>
          <w:bCs/>
          <w:szCs w:val="24"/>
          <w:lang w:val="uk-UA" w:eastAsia="ru-RU"/>
        </w:rPr>
      </w:pPr>
      <w:r>
        <w:rPr>
          <w:rFonts w:ascii="Times New Roman" w:eastAsia="Times New Roman" w:hAnsi="Times New Roman" w:cs="Times New Roman"/>
          <w:bCs/>
          <w:szCs w:val="24"/>
          <w:lang w:val="uk-UA" w:eastAsia="ru-RU"/>
        </w:rPr>
        <w:t>Ф</w:t>
      </w:r>
      <w:r w:rsidRPr="00F94265">
        <w:rPr>
          <w:rFonts w:ascii="Times New Roman" w:eastAsia="Times New Roman" w:hAnsi="Times New Roman" w:cs="Times New Roman"/>
          <w:bCs/>
          <w:szCs w:val="24"/>
          <w:lang w:val="uk-UA" w:eastAsia="ru-RU"/>
        </w:rPr>
        <w:t>ункціонує  4 дитячих будинки сімейного типу</w:t>
      </w:r>
      <w:r>
        <w:rPr>
          <w:rFonts w:ascii="Times New Roman" w:eastAsia="Times New Roman" w:hAnsi="Times New Roman" w:cs="Times New Roman"/>
          <w:bCs/>
          <w:szCs w:val="24"/>
          <w:lang w:val="uk-UA" w:eastAsia="ru-RU"/>
        </w:rPr>
        <w:t xml:space="preserve"> (ДБСТ)</w:t>
      </w:r>
      <w:r w:rsidRPr="00F94265">
        <w:rPr>
          <w:rFonts w:ascii="Times New Roman" w:eastAsia="Times New Roman" w:hAnsi="Times New Roman" w:cs="Times New Roman"/>
          <w:bCs/>
          <w:szCs w:val="24"/>
          <w:lang w:val="uk-UA" w:eastAsia="ru-RU"/>
        </w:rPr>
        <w:t xml:space="preserve"> та 6 прийомних сімей</w:t>
      </w:r>
      <w:r>
        <w:rPr>
          <w:rFonts w:ascii="Times New Roman" w:eastAsia="Times New Roman" w:hAnsi="Times New Roman" w:cs="Times New Roman"/>
          <w:bCs/>
          <w:szCs w:val="24"/>
          <w:lang w:val="uk-UA" w:eastAsia="ru-RU"/>
        </w:rPr>
        <w:t>,</w:t>
      </w:r>
      <w:r w:rsidRPr="00F94265">
        <w:rPr>
          <w:rFonts w:ascii="Times New Roman" w:eastAsia="Times New Roman" w:hAnsi="Times New Roman" w:cs="Times New Roman"/>
          <w:bCs/>
          <w:szCs w:val="24"/>
          <w:lang w:val="uk-UA" w:eastAsia="ru-RU"/>
        </w:rPr>
        <w:t xml:space="preserve">  у яких перебуває на вихованні 36 дітей. Протягом 2024 року створено 1 </w:t>
      </w:r>
      <w:r>
        <w:rPr>
          <w:rFonts w:ascii="Times New Roman" w:eastAsia="Times New Roman" w:hAnsi="Times New Roman" w:cs="Times New Roman"/>
          <w:bCs/>
          <w:szCs w:val="24"/>
          <w:lang w:val="uk-UA" w:eastAsia="ru-RU"/>
        </w:rPr>
        <w:t>ДБСТ</w:t>
      </w:r>
      <w:r w:rsidRPr="00F94265">
        <w:rPr>
          <w:rFonts w:ascii="Times New Roman" w:eastAsia="Times New Roman" w:hAnsi="Times New Roman" w:cs="Times New Roman"/>
          <w:bCs/>
          <w:szCs w:val="24"/>
          <w:lang w:val="uk-UA" w:eastAsia="ru-RU"/>
        </w:rPr>
        <w:t xml:space="preserve"> на базі прийомної родини та </w:t>
      </w:r>
      <w:proofErr w:type="spellStart"/>
      <w:r w:rsidRPr="00F94265">
        <w:rPr>
          <w:rFonts w:ascii="Times New Roman" w:eastAsia="Times New Roman" w:hAnsi="Times New Roman" w:cs="Times New Roman"/>
          <w:bCs/>
          <w:szCs w:val="24"/>
          <w:lang w:val="uk-UA" w:eastAsia="ru-RU"/>
        </w:rPr>
        <w:t>довлаштовано</w:t>
      </w:r>
      <w:proofErr w:type="spellEnd"/>
      <w:r w:rsidRPr="00F94265">
        <w:rPr>
          <w:rFonts w:ascii="Times New Roman" w:eastAsia="Times New Roman" w:hAnsi="Times New Roman" w:cs="Times New Roman"/>
          <w:bCs/>
          <w:szCs w:val="24"/>
          <w:lang w:val="uk-UA" w:eastAsia="ru-RU"/>
        </w:rPr>
        <w:t xml:space="preserve"> 3 дітей</w:t>
      </w:r>
      <w:r>
        <w:rPr>
          <w:rFonts w:ascii="Times New Roman" w:eastAsia="Times New Roman" w:hAnsi="Times New Roman" w:cs="Times New Roman"/>
          <w:bCs/>
          <w:szCs w:val="24"/>
          <w:lang w:val="uk-UA" w:eastAsia="ru-RU"/>
        </w:rPr>
        <w:t>;</w:t>
      </w:r>
      <w:r w:rsidRPr="00F94265">
        <w:rPr>
          <w:rFonts w:ascii="Times New Roman" w:eastAsia="Times New Roman" w:hAnsi="Times New Roman" w:cs="Times New Roman"/>
          <w:bCs/>
          <w:szCs w:val="24"/>
          <w:lang w:val="uk-UA" w:eastAsia="ru-RU"/>
        </w:rPr>
        <w:t xml:space="preserve"> створено 1 прийомну сім’ю і влаштовано до неї 1 дитину.</w:t>
      </w:r>
    </w:p>
    <w:p w:rsidR="00D60BED" w:rsidRPr="00F94265" w:rsidRDefault="00D60BED" w:rsidP="000B5AEB">
      <w:pPr>
        <w:tabs>
          <w:tab w:val="left" w:pos="769"/>
        </w:tabs>
        <w:spacing w:line="276" w:lineRule="auto"/>
        <w:ind w:firstLine="567"/>
        <w:rPr>
          <w:rFonts w:ascii="Times New Roman" w:eastAsia="Times New Roman" w:hAnsi="Times New Roman" w:cs="Times New Roman"/>
          <w:bCs/>
          <w:szCs w:val="24"/>
          <w:lang w:val="uk-UA" w:eastAsia="ru-RU"/>
        </w:rPr>
      </w:pPr>
      <w:r>
        <w:rPr>
          <w:rFonts w:ascii="Times New Roman" w:eastAsia="Times New Roman" w:hAnsi="Times New Roman" w:cs="Times New Roman"/>
          <w:bCs/>
          <w:szCs w:val="24"/>
          <w:lang w:val="uk-UA" w:eastAsia="ru-RU"/>
        </w:rPr>
        <w:t>С</w:t>
      </w:r>
      <w:r w:rsidRPr="00F94265">
        <w:rPr>
          <w:rFonts w:ascii="Times New Roman" w:eastAsia="Times New Roman" w:hAnsi="Times New Roman" w:cs="Times New Roman"/>
          <w:bCs/>
          <w:szCs w:val="24"/>
          <w:lang w:val="uk-UA" w:eastAsia="ru-RU"/>
        </w:rPr>
        <w:t>лужбою проведено 13 засідань комісії з питань захисту прав дитини, прийнято 221 рішен</w:t>
      </w:r>
      <w:r>
        <w:rPr>
          <w:rFonts w:ascii="Times New Roman" w:eastAsia="Times New Roman" w:hAnsi="Times New Roman" w:cs="Times New Roman"/>
          <w:bCs/>
          <w:szCs w:val="24"/>
          <w:lang w:val="uk-UA" w:eastAsia="ru-RU"/>
        </w:rPr>
        <w:t>ня комісії</w:t>
      </w:r>
      <w:r w:rsidRPr="00F94265">
        <w:rPr>
          <w:rFonts w:ascii="Times New Roman" w:eastAsia="Times New Roman" w:hAnsi="Times New Roman" w:cs="Times New Roman"/>
          <w:bCs/>
          <w:szCs w:val="24"/>
          <w:lang w:val="uk-UA" w:eastAsia="ru-RU"/>
        </w:rPr>
        <w:t xml:space="preserve">. Підготовлено 13  </w:t>
      </w:r>
      <w:proofErr w:type="spellStart"/>
      <w:r w:rsidRPr="00F94265">
        <w:rPr>
          <w:rFonts w:ascii="Times New Roman" w:eastAsia="Times New Roman" w:hAnsi="Times New Roman" w:cs="Times New Roman"/>
          <w:bCs/>
          <w:szCs w:val="24"/>
          <w:lang w:val="uk-UA" w:eastAsia="ru-RU"/>
        </w:rPr>
        <w:t>проєктів</w:t>
      </w:r>
      <w:proofErr w:type="spellEnd"/>
      <w:r w:rsidRPr="00F94265">
        <w:rPr>
          <w:rFonts w:ascii="Times New Roman" w:eastAsia="Times New Roman" w:hAnsi="Times New Roman" w:cs="Times New Roman"/>
          <w:bCs/>
          <w:szCs w:val="24"/>
          <w:lang w:val="uk-UA" w:eastAsia="ru-RU"/>
        </w:rPr>
        <w:t xml:space="preserve"> рішень виконавчого комітету міської ради</w:t>
      </w:r>
      <w:r>
        <w:rPr>
          <w:rFonts w:ascii="Times New Roman" w:eastAsia="Times New Roman" w:hAnsi="Times New Roman" w:cs="Times New Roman"/>
          <w:bCs/>
          <w:szCs w:val="24"/>
          <w:lang w:val="uk-UA" w:eastAsia="ru-RU"/>
        </w:rPr>
        <w:t xml:space="preserve"> з 3487 питань, пов’язаних із захистом прав дитини</w:t>
      </w:r>
      <w:r w:rsidRPr="00F94265">
        <w:rPr>
          <w:rFonts w:ascii="Times New Roman" w:eastAsia="Times New Roman" w:hAnsi="Times New Roman" w:cs="Times New Roman"/>
          <w:bCs/>
          <w:szCs w:val="24"/>
          <w:lang w:val="uk-UA" w:eastAsia="ru-RU"/>
        </w:rPr>
        <w:t xml:space="preserve">. </w:t>
      </w:r>
      <w:r w:rsidR="00044BFE">
        <w:rPr>
          <w:rFonts w:ascii="Times New Roman" w:eastAsia="Times New Roman" w:hAnsi="Times New Roman" w:cs="Times New Roman"/>
          <w:bCs/>
          <w:szCs w:val="24"/>
          <w:lang w:val="uk-UA" w:eastAsia="ru-RU"/>
        </w:rPr>
        <w:t>Н</w:t>
      </w:r>
      <w:r w:rsidRPr="00F94265">
        <w:rPr>
          <w:rFonts w:ascii="Times New Roman" w:eastAsia="Times New Roman" w:hAnsi="Times New Roman" w:cs="Times New Roman"/>
          <w:bCs/>
          <w:szCs w:val="24"/>
          <w:lang w:val="uk-UA" w:eastAsia="ru-RU"/>
        </w:rPr>
        <w:t xml:space="preserve">адано 14 висновків про доцільність позбавлення батьківських прав; 8 висновків про доцільність усиновлення, 11 висновків про встановлення опіки та можливість бути опікуном. Направлено 7 подружніх пар до Сумського обласного центру соціальних служб на навчання кандидатів в </w:t>
      </w:r>
      <w:proofErr w:type="spellStart"/>
      <w:r w:rsidRPr="00F94265">
        <w:rPr>
          <w:rFonts w:ascii="Times New Roman" w:eastAsia="Times New Roman" w:hAnsi="Times New Roman" w:cs="Times New Roman"/>
          <w:bCs/>
          <w:szCs w:val="24"/>
          <w:lang w:val="uk-UA" w:eastAsia="ru-RU"/>
        </w:rPr>
        <w:t>усиновлювачі</w:t>
      </w:r>
      <w:proofErr w:type="spellEnd"/>
      <w:r w:rsidRPr="00F94265">
        <w:rPr>
          <w:rFonts w:ascii="Times New Roman" w:eastAsia="Times New Roman" w:hAnsi="Times New Roman" w:cs="Times New Roman"/>
          <w:bCs/>
          <w:szCs w:val="24"/>
          <w:lang w:val="uk-UA" w:eastAsia="ru-RU"/>
        </w:rPr>
        <w:t>, опікуни/піклувальники, патронатні вихователі, прийомні батьки, батьки-вихователі.</w:t>
      </w:r>
    </w:p>
    <w:p w:rsidR="00D60BED" w:rsidRPr="00F94265" w:rsidRDefault="00D60BED" w:rsidP="000B5AEB">
      <w:pPr>
        <w:tabs>
          <w:tab w:val="left" w:pos="567"/>
        </w:tabs>
        <w:spacing w:line="276" w:lineRule="auto"/>
        <w:ind w:firstLine="567"/>
        <w:rPr>
          <w:rFonts w:ascii="Times New Roman" w:eastAsia="Times New Roman" w:hAnsi="Times New Roman" w:cs="Times New Roman"/>
          <w:bCs/>
          <w:szCs w:val="24"/>
          <w:lang w:val="uk-UA" w:eastAsia="ru-RU"/>
        </w:rPr>
      </w:pPr>
      <w:r w:rsidRPr="00F94265">
        <w:rPr>
          <w:rFonts w:ascii="Times New Roman" w:eastAsia="Times New Roman" w:hAnsi="Times New Roman" w:cs="Times New Roman"/>
          <w:bCs/>
          <w:szCs w:val="24"/>
          <w:lang w:val="uk-UA" w:eastAsia="ru-RU"/>
        </w:rPr>
        <w:t xml:space="preserve">Спільно з представниками ювенальної превенції Роменського </w:t>
      </w:r>
      <w:r w:rsidR="00044BFE">
        <w:rPr>
          <w:rFonts w:ascii="Times New Roman" w:eastAsia="Times New Roman" w:hAnsi="Times New Roman" w:cs="Times New Roman"/>
          <w:bCs/>
          <w:szCs w:val="24"/>
          <w:lang w:val="uk-UA" w:eastAsia="ru-RU"/>
        </w:rPr>
        <w:t xml:space="preserve">відділу поліції </w:t>
      </w:r>
      <w:r w:rsidRPr="00F94265">
        <w:rPr>
          <w:rFonts w:ascii="Times New Roman" w:eastAsia="Times New Roman" w:hAnsi="Times New Roman" w:cs="Times New Roman"/>
          <w:bCs/>
          <w:szCs w:val="24"/>
          <w:lang w:val="uk-UA" w:eastAsia="ru-RU"/>
        </w:rPr>
        <w:t>складено 6 актів про покинутих дітей.</w:t>
      </w:r>
    </w:p>
    <w:p w:rsidR="00D60BED" w:rsidRPr="00F94265" w:rsidRDefault="00D60BED" w:rsidP="000B5AEB">
      <w:pPr>
        <w:tabs>
          <w:tab w:val="left" w:pos="567"/>
        </w:tabs>
        <w:spacing w:line="276" w:lineRule="auto"/>
        <w:ind w:firstLine="567"/>
        <w:rPr>
          <w:rFonts w:ascii="Times New Roman" w:eastAsia="Times New Roman" w:hAnsi="Times New Roman" w:cs="Times New Roman"/>
          <w:bCs/>
          <w:szCs w:val="24"/>
          <w:lang w:val="uk-UA" w:eastAsia="ru-RU"/>
        </w:rPr>
      </w:pPr>
      <w:r>
        <w:rPr>
          <w:rFonts w:ascii="Times New Roman" w:eastAsia="Times New Roman" w:hAnsi="Times New Roman" w:cs="Times New Roman"/>
          <w:bCs/>
          <w:szCs w:val="24"/>
          <w:lang w:val="uk-UA" w:eastAsia="ru-RU"/>
        </w:rPr>
        <w:t>П</w:t>
      </w:r>
      <w:r w:rsidRPr="00F94265">
        <w:rPr>
          <w:rFonts w:ascii="Times New Roman" w:eastAsia="Times New Roman" w:hAnsi="Times New Roman" w:cs="Times New Roman"/>
          <w:bCs/>
          <w:szCs w:val="24"/>
          <w:lang w:val="uk-UA" w:eastAsia="ru-RU"/>
        </w:rPr>
        <w:t xml:space="preserve">редставник служби у справах дітей взяв участь </w:t>
      </w:r>
      <w:r>
        <w:rPr>
          <w:rFonts w:ascii="Times New Roman" w:eastAsia="Times New Roman" w:hAnsi="Times New Roman" w:cs="Times New Roman"/>
          <w:bCs/>
          <w:szCs w:val="24"/>
          <w:lang w:val="uk-UA" w:eastAsia="ru-RU"/>
        </w:rPr>
        <w:t>у</w:t>
      </w:r>
      <w:r w:rsidRPr="00F94265">
        <w:rPr>
          <w:rFonts w:ascii="Times New Roman" w:eastAsia="Times New Roman" w:hAnsi="Times New Roman" w:cs="Times New Roman"/>
          <w:bCs/>
          <w:szCs w:val="24"/>
          <w:lang w:val="uk-UA" w:eastAsia="ru-RU"/>
        </w:rPr>
        <w:t xml:space="preserve"> 98 судових засіданнях з метою захисту прав та законних інтересів дітей.</w:t>
      </w:r>
    </w:p>
    <w:p w:rsidR="00D60BED" w:rsidRPr="00F94265" w:rsidRDefault="00D60BED" w:rsidP="00CC23E3">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eastAsia="Times New Roman" w:hAnsi="Times New Roman" w:cs="Times New Roman"/>
          <w:bCs/>
          <w:szCs w:val="24"/>
          <w:lang w:val="uk-UA" w:eastAsia="ru-RU"/>
        </w:rPr>
      </w:pPr>
      <w:r w:rsidRPr="00F94265">
        <w:rPr>
          <w:rFonts w:ascii="Times New Roman" w:eastAsia="Times New Roman" w:hAnsi="Times New Roman" w:cs="Times New Roman"/>
          <w:bCs/>
          <w:szCs w:val="24"/>
          <w:lang w:val="uk-UA" w:eastAsia="ru-RU"/>
        </w:rPr>
        <w:t xml:space="preserve">На обліку перебуває 14 усиновлених дітей. </w:t>
      </w:r>
      <w:r>
        <w:rPr>
          <w:rFonts w:ascii="Times New Roman" w:eastAsia="Times New Roman" w:hAnsi="Times New Roman" w:cs="Times New Roman"/>
          <w:bCs/>
          <w:szCs w:val="24"/>
          <w:lang w:val="uk-UA" w:eastAsia="ru-RU"/>
        </w:rPr>
        <w:t>Обліковуються</w:t>
      </w:r>
      <w:r w:rsidRPr="00F94265">
        <w:rPr>
          <w:rFonts w:ascii="Times New Roman" w:eastAsia="Times New Roman" w:hAnsi="Times New Roman" w:cs="Times New Roman"/>
          <w:bCs/>
          <w:szCs w:val="24"/>
          <w:lang w:val="uk-UA" w:eastAsia="ru-RU"/>
        </w:rPr>
        <w:t xml:space="preserve"> 4 подружні пари - кандидат</w:t>
      </w:r>
      <w:r>
        <w:rPr>
          <w:rFonts w:ascii="Times New Roman" w:eastAsia="Times New Roman" w:hAnsi="Times New Roman" w:cs="Times New Roman"/>
          <w:bCs/>
          <w:szCs w:val="24"/>
          <w:lang w:val="uk-UA" w:eastAsia="ru-RU"/>
        </w:rPr>
        <w:t>и</w:t>
      </w:r>
      <w:r w:rsidRPr="00F94265">
        <w:rPr>
          <w:rFonts w:ascii="Times New Roman" w:eastAsia="Times New Roman" w:hAnsi="Times New Roman" w:cs="Times New Roman"/>
          <w:bCs/>
          <w:szCs w:val="24"/>
          <w:lang w:val="uk-UA" w:eastAsia="ru-RU"/>
        </w:rPr>
        <w:t xml:space="preserve"> в </w:t>
      </w:r>
      <w:proofErr w:type="spellStart"/>
      <w:r w:rsidRPr="00F94265">
        <w:rPr>
          <w:rFonts w:ascii="Times New Roman" w:eastAsia="Times New Roman" w:hAnsi="Times New Roman" w:cs="Times New Roman"/>
          <w:bCs/>
          <w:szCs w:val="24"/>
          <w:lang w:val="uk-UA" w:eastAsia="ru-RU"/>
        </w:rPr>
        <w:t>усиновлювачі</w:t>
      </w:r>
      <w:proofErr w:type="spellEnd"/>
      <w:r w:rsidRPr="00F94265">
        <w:rPr>
          <w:rFonts w:ascii="Times New Roman" w:eastAsia="Times New Roman" w:hAnsi="Times New Roman" w:cs="Times New Roman"/>
          <w:bCs/>
          <w:szCs w:val="24"/>
          <w:lang w:val="uk-UA" w:eastAsia="ru-RU"/>
        </w:rPr>
        <w:t xml:space="preserve">; </w:t>
      </w:r>
      <w:r>
        <w:rPr>
          <w:rFonts w:ascii="Times New Roman" w:eastAsia="Times New Roman" w:hAnsi="Times New Roman" w:cs="Times New Roman"/>
          <w:bCs/>
          <w:szCs w:val="24"/>
          <w:lang w:val="uk-UA" w:eastAsia="ru-RU"/>
        </w:rPr>
        <w:t xml:space="preserve">1 родина усиновила дитину, </w:t>
      </w:r>
      <w:r w:rsidR="00771E51">
        <w:rPr>
          <w:rFonts w:ascii="Times New Roman" w:eastAsia="Times New Roman" w:hAnsi="Times New Roman" w:cs="Times New Roman"/>
          <w:bCs/>
          <w:szCs w:val="24"/>
          <w:lang w:val="uk-UA" w:eastAsia="ru-RU"/>
        </w:rPr>
        <w:t xml:space="preserve">по </w:t>
      </w:r>
      <w:r>
        <w:rPr>
          <w:rFonts w:ascii="Times New Roman" w:eastAsia="Times New Roman" w:hAnsi="Times New Roman" w:cs="Times New Roman"/>
          <w:bCs/>
          <w:szCs w:val="24"/>
          <w:lang w:val="uk-UA" w:eastAsia="ru-RU"/>
        </w:rPr>
        <w:t>2-</w:t>
      </w:r>
      <w:r w:rsidR="00771E51">
        <w:rPr>
          <w:rFonts w:ascii="Times New Roman" w:eastAsia="Times New Roman" w:hAnsi="Times New Roman" w:cs="Times New Roman"/>
          <w:bCs/>
          <w:szCs w:val="24"/>
          <w:lang w:val="uk-UA" w:eastAsia="ru-RU"/>
        </w:rPr>
        <w:t>х</w:t>
      </w:r>
      <w:r>
        <w:rPr>
          <w:rFonts w:ascii="Times New Roman" w:eastAsia="Times New Roman" w:hAnsi="Times New Roman" w:cs="Times New Roman"/>
          <w:bCs/>
          <w:szCs w:val="24"/>
          <w:lang w:val="uk-UA" w:eastAsia="ru-RU"/>
        </w:rPr>
        <w:t xml:space="preserve"> планується усиновлення, по 1 сім’ї – ведеться підбір; </w:t>
      </w:r>
      <w:r w:rsidRPr="00F94265">
        <w:rPr>
          <w:rFonts w:ascii="Times New Roman" w:eastAsia="Times New Roman" w:hAnsi="Times New Roman" w:cs="Times New Roman"/>
          <w:bCs/>
          <w:szCs w:val="24"/>
          <w:lang w:val="uk-UA" w:eastAsia="ru-RU"/>
        </w:rPr>
        <w:t xml:space="preserve">2 пари </w:t>
      </w:r>
      <w:r>
        <w:rPr>
          <w:rFonts w:ascii="Times New Roman" w:eastAsia="Times New Roman" w:hAnsi="Times New Roman" w:cs="Times New Roman"/>
          <w:bCs/>
          <w:szCs w:val="24"/>
          <w:lang w:val="uk-UA" w:eastAsia="ru-RU"/>
        </w:rPr>
        <w:t>- кандидати в прийомні сім’ї,</w:t>
      </w:r>
      <w:r w:rsidRPr="00F94265">
        <w:rPr>
          <w:rFonts w:ascii="Times New Roman" w:eastAsia="Times New Roman" w:hAnsi="Times New Roman" w:cs="Times New Roman"/>
          <w:bCs/>
          <w:szCs w:val="24"/>
          <w:lang w:val="uk-UA" w:eastAsia="ru-RU"/>
        </w:rPr>
        <w:t xml:space="preserve"> 1 подружня пара </w:t>
      </w:r>
      <w:r>
        <w:rPr>
          <w:rFonts w:ascii="Times New Roman" w:eastAsia="Times New Roman" w:hAnsi="Times New Roman" w:cs="Times New Roman"/>
          <w:bCs/>
          <w:szCs w:val="24"/>
          <w:lang w:val="uk-UA" w:eastAsia="ru-RU"/>
        </w:rPr>
        <w:t xml:space="preserve">- </w:t>
      </w:r>
      <w:r w:rsidRPr="00F94265">
        <w:rPr>
          <w:rFonts w:ascii="Times New Roman" w:eastAsia="Times New Roman" w:hAnsi="Times New Roman" w:cs="Times New Roman"/>
          <w:bCs/>
          <w:szCs w:val="24"/>
          <w:lang w:val="uk-UA" w:eastAsia="ru-RU"/>
        </w:rPr>
        <w:t xml:space="preserve">кандидати в патронатні родини. Подружні пари отримали відповідні висновки про можливість бути </w:t>
      </w:r>
      <w:proofErr w:type="spellStart"/>
      <w:r w:rsidRPr="00F94265">
        <w:rPr>
          <w:rFonts w:ascii="Times New Roman" w:eastAsia="Times New Roman" w:hAnsi="Times New Roman" w:cs="Times New Roman"/>
          <w:bCs/>
          <w:szCs w:val="24"/>
          <w:lang w:val="uk-UA" w:eastAsia="ru-RU"/>
        </w:rPr>
        <w:t>усиновлювачами</w:t>
      </w:r>
      <w:proofErr w:type="spellEnd"/>
      <w:r w:rsidRPr="00F94265">
        <w:rPr>
          <w:rFonts w:ascii="Times New Roman" w:eastAsia="Times New Roman" w:hAnsi="Times New Roman" w:cs="Times New Roman"/>
          <w:bCs/>
          <w:szCs w:val="24"/>
          <w:lang w:val="uk-UA" w:eastAsia="ru-RU"/>
        </w:rPr>
        <w:t xml:space="preserve"> та прийомними батьками. На даний час триває підбір дітей в родини.</w:t>
      </w:r>
    </w:p>
    <w:p w:rsidR="00D60BED" w:rsidRPr="00F94265" w:rsidRDefault="00D60BED" w:rsidP="000B5AEB">
      <w:pPr>
        <w:spacing w:line="276" w:lineRule="auto"/>
        <w:ind w:firstLine="567"/>
        <w:rPr>
          <w:rFonts w:ascii="Times New Roman" w:eastAsia="Times New Roman" w:hAnsi="Times New Roman" w:cs="Times New Roman"/>
          <w:bCs/>
          <w:szCs w:val="24"/>
          <w:lang w:val="uk-UA" w:eastAsia="ru-RU"/>
        </w:rPr>
      </w:pPr>
      <w:r>
        <w:rPr>
          <w:rFonts w:ascii="Times New Roman" w:eastAsia="Times New Roman" w:hAnsi="Times New Roman" w:cs="Times New Roman"/>
          <w:bCs/>
          <w:szCs w:val="24"/>
          <w:lang w:val="uk-UA" w:eastAsia="ru-RU"/>
        </w:rPr>
        <w:t xml:space="preserve">Проведено 173 рейди спільно із ювенальною поліцією, обстежено </w:t>
      </w:r>
      <w:r w:rsidRPr="00F94265">
        <w:rPr>
          <w:rFonts w:ascii="Times New Roman" w:eastAsia="Times New Roman" w:hAnsi="Times New Roman" w:cs="Times New Roman"/>
          <w:bCs/>
          <w:szCs w:val="24"/>
          <w:lang w:val="uk-UA" w:eastAsia="ru-RU"/>
        </w:rPr>
        <w:t>275 сімей</w:t>
      </w:r>
      <w:r>
        <w:rPr>
          <w:rFonts w:ascii="Times New Roman" w:eastAsia="Times New Roman" w:hAnsi="Times New Roman" w:cs="Times New Roman"/>
          <w:bCs/>
          <w:szCs w:val="24"/>
          <w:lang w:val="uk-UA" w:eastAsia="ru-RU"/>
        </w:rPr>
        <w:t>. Під час рейдів виявлено</w:t>
      </w:r>
      <w:r w:rsidRPr="00F94265">
        <w:rPr>
          <w:rFonts w:ascii="Times New Roman" w:eastAsia="Times New Roman" w:hAnsi="Times New Roman" w:cs="Times New Roman"/>
          <w:bCs/>
          <w:szCs w:val="24"/>
          <w:lang w:val="uk-UA" w:eastAsia="ru-RU"/>
        </w:rPr>
        <w:t xml:space="preserve"> 59 дітей, які опинилися в складних життєвих обставинах</w:t>
      </w:r>
      <w:r>
        <w:rPr>
          <w:rFonts w:ascii="Times New Roman" w:eastAsia="Times New Roman" w:hAnsi="Times New Roman" w:cs="Times New Roman"/>
          <w:bCs/>
          <w:szCs w:val="24"/>
          <w:lang w:val="uk-UA" w:eastAsia="ru-RU"/>
        </w:rPr>
        <w:t xml:space="preserve"> (</w:t>
      </w:r>
      <w:r w:rsidRPr="00F94265">
        <w:rPr>
          <w:rFonts w:ascii="Times New Roman" w:eastAsia="Times New Roman" w:hAnsi="Times New Roman" w:cs="Times New Roman"/>
          <w:bCs/>
          <w:szCs w:val="24"/>
          <w:lang w:val="uk-UA" w:eastAsia="ru-RU"/>
        </w:rPr>
        <w:t>виховуються в 34 сім’ях</w:t>
      </w:r>
      <w:r>
        <w:rPr>
          <w:rFonts w:ascii="Times New Roman" w:eastAsia="Times New Roman" w:hAnsi="Times New Roman" w:cs="Times New Roman"/>
          <w:bCs/>
          <w:szCs w:val="24"/>
          <w:lang w:val="uk-UA" w:eastAsia="ru-RU"/>
        </w:rPr>
        <w:t>), здійснюється їх соціальний супровід</w:t>
      </w:r>
      <w:r w:rsidRPr="00F94265">
        <w:rPr>
          <w:rFonts w:ascii="Times New Roman" w:eastAsia="Times New Roman" w:hAnsi="Times New Roman" w:cs="Times New Roman"/>
          <w:bCs/>
          <w:szCs w:val="24"/>
          <w:lang w:val="uk-UA" w:eastAsia="ru-RU"/>
        </w:rPr>
        <w:t xml:space="preserve">. </w:t>
      </w:r>
      <w:r>
        <w:rPr>
          <w:rFonts w:ascii="Times New Roman" w:eastAsia="Times New Roman" w:hAnsi="Times New Roman" w:cs="Times New Roman"/>
          <w:bCs/>
          <w:szCs w:val="24"/>
          <w:lang w:val="uk-UA" w:eastAsia="ru-RU"/>
        </w:rPr>
        <w:t>Також виявлено 20 дітей – сиріт та</w:t>
      </w:r>
      <w:r w:rsidR="00771E51">
        <w:rPr>
          <w:rFonts w:ascii="Times New Roman" w:eastAsia="Times New Roman" w:hAnsi="Times New Roman" w:cs="Times New Roman"/>
          <w:bCs/>
          <w:szCs w:val="24"/>
          <w:lang w:val="uk-UA" w:eastAsia="ru-RU"/>
        </w:rPr>
        <w:t xml:space="preserve"> дітей,</w:t>
      </w:r>
      <w:r>
        <w:rPr>
          <w:rFonts w:ascii="Times New Roman" w:eastAsia="Times New Roman" w:hAnsi="Times New Roman" w:cs="Times New Roman"/>
          <w:bCs/>
          <w:szCs w:val="24"/>
          <w:lang w:val="uk-UA" w:eastAsia="ru-RU"/>
        </w:rPr>
        <w:t xml:space="preserve"> позбавлених батьківського піклування, всі</w:t>
      </w:r>
      <w:r w:rsidR="00771E51">
        <w:rPr>
          <w:rFonts w:ascii="Times New Roman" w:eastAsia="Times New Roman" w:hAnsi="Times New Roman" w:cs="Times New Roman"/>
          <w:bCs/>
          <w:szCs w:val="24"/>
          <w:lang w:val="uk-UA" w:eastAsia="ru-RU"/>
        </w:rPr>
        <w:t>х</w:t>
      </w:r>
      <w:r>
        <w:rPr>
          <w:rFonts w:ascii="Times New Roman" w:eastAsia="Times New Roman" w:hAnsi="Times New Roman" w:cs="Times New Roman"/>
          <w:bCs/>
          <w:szCs w:val="24"/>
          <w:lang w:val="uk-UA" w:eastAsia="ru-RU"/>
        </w:rPr>
        <w:t xml:space="preserve"> влаштовано під опіку/піклування, до ДБСТ, прийомних сімей, будинку дитини, усиновлено або направлено до центрів реабілітації дітей.</w:t>
      </w:r>
    </w:p>
    <w:p w:rsidR="00D60BED" w:rsidRPr="00F94265" w:rsidRDefault="00D60BED" w:rsidP="000B5AEB">
      <w:pPr>
        <w:spacing w:line="276" w:lineRule="auto"/>
        <w:ind w:firstLine="567"/>
        <w:rPr>
          <w:rFonts w:ascii="Times New Roman" w:eastAsia="Times New Roman" w:hAnsi="Times New Roman" w:cs="Times New Roman"/>
          <w:bCs/>
          <w:szCs w:val="24"/>
          <w:lang w:val="uk-UA" w:eastAsia="ru-RU"/>
        </w:rPr>
      </w:pPr>
      <w:r>
        <w:rPr>
          <w:rFonts w:ascii="Times New Roman" w:eastAsia="Times New Roman" w:hAnsi="Times New Roman" w:cs="Times New Roman"/>
          <w:bCs/>
          <w:szCs w:val="24"/>
          <w:lang w:val="uk-UA" w:eastAsia="ru-RU"/>
        </w:rPr>
        <w:t>О</w:t>
      </w:r>
      <w:r w:rsidRPr="00F94265">
        <w:rPr>
          <w:rFonts w:ascii="Times New Roman" w:eastAsia="Times New Roman" w:hAnsi="Times New Roman" w:cs="Times New Roman"/>
          <w:bCs/>
          <w:szCs w:val="24"/>
          <w:lang w:val="uk-UA" w:eastAsia="ru-RU"/>
        </w:rPr>
        <w:t xml:space="preserve">бстежено 75 прийомних, опікунських сімей, сімей </w:t>
      </w:r>
      <w:proofErr w:type="spellStart"/>
      <w:r w:rsidRPr="00F94265">
        <w:rPr>
          <w:rFonts w:ascii="Times New Roman" w:eastAsia="Times New Roman" w:hAnsi="Times New Roman" w:cs="Times New Roman"/>
          <w:bCs/>
          <w:szCs w:val="24"/>
          <w:lang w:val="uk-UA" w:eastAsia="ru-RU"/>
        </w:rPr>
        <w:t>усиновлювачів</w:t>
      </w:r>
      <w:proofErr w:type="spellEnd"/>
      <w:r w:rsidRPr="00F94265">
        <w:rPr>
          <w:rFonts w:ascii="Times New Roman" w:eastAsia="Times New Roman" w:hAnsi="Times New Roman" w:cs="Times New Roman"/>
          <w:bCs/>
          <w:szCs w:val="24"/>
          <w:lang w:val="uk-UA" w:eastAsia="ru-RU"/>
        </w:rPr>
        <w:t xml:space="preserve"> та ДБСТ</w:t>
      </w:r>
      <w:r w:rsidR="00771E51">
        <w:rPr>
          <w:rFonts w:ascii="Times New Roman" w:eastAsia="Times New Roman" w:hAnsi="Times New Roman" w:cs="Times New Roman"/>
          <w:bCs/>
          <w:szCs w:val="24"/>
          <w:lang w:val="uk-UA" w:eastAsia="ru-RU"/>
        </w:rPr>
        <w:t>,</w:t>
      </w:r>
      <w:r w:rsidRPr="00F94265">
        <w:rPr>
          <w:rFonts w:ascii="Times New Roman" w:eastAsia="Times New Roman" w:hAnsi="Times New Roman" w:cs="Times New Roman"/>
          <w:bCs/>
          <w:szCs w:val="24"/>
          <w:lang w:val="uk-UA" w:eastAsia="ru-RU"/>
        </w:rPr>
        <w:t xml:space="preserve"> складено відповідні акти обстеження житлово-побутових умов. </w:t>
      </w:r>
    </w:p>
    <w:p w:rsidR="00D60BED" w:rsidRPr="00F94265" w:rsidRDefault="00D60BED" w:rsidP="000B5AEB">
      <w:pPr>
        <w:tabs>
          <w:tab w:val="left" w:pos="769"/>
        </w:tabs>
        <w:spacing w:line="276" w:lineRule="auto"/>
        <w:ind w:firstLine="567"/>
        <w:rPr>
          <w:rFonts w:ascii="Times New Roman" w:eastAsia="Times New Roman" w:hAnsi="Times New Roman" w:cs="Times New Roman"/>
          <w:bCs/>
          <w:szCs w:val="24"/>
          <w:lang w:val="uk-UA" w:eastAsia="ru-RU"/>
        </w:rPr>
      </w:pPr>
      <w:r>
        <w:rPr>
          <w:rFonts w:ascii="Times New Roman" w:eastAsia="Times New Roman" w:hAnsi="Times New Roman" w:cs="Times New Roman"/>
          <w:bCs/>
          <w:szCs w:val="24"/>
          <w:lang w:val="uk-UA" w:eastAsia="ru-RU"/>
        </w:rPr>
        <w:t>С</w:t>
      </w:r>
      <w:r w:rsidRPr="00F94265">
        <w:rPr>
          <w:rFonts w:ascii="Times New Roman" w:eastAsia="Times New Roman" w:hAnsi="Times New Roman" w:cs="Times New Roman"/>
          <w:bCs/>
          <w:szCs w:val="24"/>
          <w:lang w:val="uk-UA" w:eastAsia="ru-RU"/>
        </w:rPr>
        <w:t>лужба у справах дітей ініціювала 6 притягнень до адміністративної відповідальності батьків за невиконання батьківських обов’язків.</w:t>
      </w:r>
      <w:r w:rsidRPr="00F94265">
        <w:rPr>
          <w:rFonts w:ascii="Times New Roman" w:eastAsia="Times New Roman" w:hAnsi="Times New Roman" w:cs="Times New Roman"/>
          <w:bCs/>
          <w:szCs w:val="24"/>
          <w:lang w:val="uk-UA" w:eastAsia="ru-RU"/>
        </w:rPr>
        <w:tab/>
      </w:r>
    </w:p>
    <w:p w:rsidR="00D60BED" w:rsidRPr="00F94265" w:rsidRDefault="00D60BED" w:rsidP="000B5AEB">
      <w:pPr>
        <w:tabs>
          <w:tab w:val="left" w:pos="600"/>
        </w:tabs>
        <w:spacing w:line="276" w:lineRule="auto"/>
        <w:ind w:firstLine="567"/>
        <w:rPr>
          <w:rFonts w:ascii="Times New Roman" w:eastAsia="Times New Roman" w:hAnsi="Times New Roman" w:cs="Times New Roman"/>
          <w:bCs/>
          <w:szCs w:val="24"/>
          <w:lang w:val="uk-UA" w:eastAsia="ru-RU"/>
        </w:rPr>
      </w:pPr>
      <w:r w:rsidRPr="006D0376">
        <w:rPr>
          <w:rFonts w:ascii="Times New Roman" w:eastAsia="Times New Roman" w:hAnsi="Times New Roman" w:cs="Times New Roman"/>
          <w:bCs/>
          <w:szCs w:val="24"/>
          <w:lang w:val="uk-UA" w:eastAsia="ru-RU"/>
        </w:rPr>
        <w:t xml:space="preserve">Протягом року підготовлено 28 погоджень виїзду дітей за кордон у супроводі представника </w:t>
      </w:r>
      <w:r w:rsidR="006D0376">
        <w:rPr>
          <w:rFonts w:ascii="Times New Roman" w:eastAsia="Times New Roman" w:hAnsi="Times New Roman" w:cs="Times New Roman"/>
          <w:bCs/>
          <w:szCs w:val="24"/>
          <w:lang w:val="uk-UA" w:eastAsia="ru-RU"/>
        </w:rPr>
        <w:t>(</w:t>
      </w:r>
      <w:r w:rsidRPr="006D0376">
        <w:rPr>
          <w:rFonts w:ascii="Times New Roman" w:eastAsia="Times New Roman" w:hAnsi="Times New Roman" w:cs="Times New Roman"/>
          <w:bCs/>
          <w:szCs w:val="24"/>
          <w:lang w:val="uk-UA" w:eastAsia="ru-RU"/>
        </w:rPr>
        <w:t>за погодженням одного з батьків</w:t>
      </w:r>
      <w:r w:rsidR="006D0376">
        <w:rPr>
          <w:rFonts w:ascii="Times New Roman" w:eastAsia="Times New Roman" w:hAnsi="Times New Roman" w:cs="Times New Roman"/>
          <w:bCs/>
          <w:szCs w:val="24"/>
          <w:lang w:val="uk-UA" w:eastAsia="ru-RU"/>
        </w:rPr>
        <w:t>)</w:t>
      </w:r>
      <w:r w:rsidRPr="006D0376">
        <w:rPr>
          <w:rFonts w:ascii="Times New Roman" w:eastAsia="Times New Roman" w:hAnsi="Times New Roman" w:cs="Times New Roman"/>
          <w:bCs/>
          <w:szCs w:val="24"/>
          <w:lang w:val="uk-UA" w:eastAsia="ru-RU"/>
        </w:rPr>
        <w:t>.</w:t>
      </w:r>
    </w:p>
    <w:p w:rsidR="00D60BED" w:rsidRPr="00F94265" w:rsidRDefault="00D60BED" w:rsidP="000B5AEB">
      <w:pPr>
        <w:tabs>
          <w:tab w:val="left" w:pos="600"/>
        </w:tabs>
        <w:spacing w:line="276" w:lineRule="auto"/>
        <w:ind w:firstLine="567"/>
        <w:rPr>
          <w:rFonts w:ascii="Times New Roman" w:eastAsia="Times New Roman" w:hAnsi="Times New Roman" w:cs="Times New Roman"/>
          <w:bCs/>
          <w:szCs w:val="24"/>
          <w:lang w:val="uk-UA" w:eastAsia="ru-RU"/>
        </w:rPr>
      </w:pPr>
      <w:r w:rsidRPr="00F94265">
        <w:rPr>
          <w:rFonts w:ascii="Times New Roman" w:eastAsia="Times New Roman" w:hAnsi="Times New Roman" w:cs="Times New Roman"/>
          <w:bCs/>
          <w:szCs w:val="24"/>
          <w:lang w:val="uk-UA" w:eastAsia="ru-RU"/>
        </w:rPr>
        <w:t>Служба здійснює інформування населення про сімейні форми виховання та пошук кандидатів у патронатні вихователі, прийомні батьки та батьки-вихователі.</w:t>
      </w:r>
    </w:p>
    <w:p w:rsidR="000B5AEB" w:rsidRPr="000B5AEB" w:rsidRDefault="000B5AEB" w:rsidP="00577DA5">
      <w:pPr>
        <w:tabs>
          <w:tab w:val="left" w:pos="9781"/>
        </w:tabs>
        <w:spacing w:line="276" w:lineRule="auto"/>
        <w:ind w:firstLine="567"/>
        <w:rPr>
          <w:rFonts w:ascii="Times New Roman" w:eastAsia="Times New Roman" w:hAnsi="Times New Roman" w:cs="Times New Roman"/>
          <w:bCs/>
          <w:color w:val="000000"/>
          <w:sz w:val="8"/>
          <w:szCs w:val="8"/>
          <w:lang w:eastAsia="ru-RU"/>
        </w:rPr>
      </w:pPr>
    </w:p>
    <w:p w:rsidR="002510C8" w:rsidRDefault="002510C8" w:rsidP="002510C8">
      <w:pPr>
        <w:tabs>
          <w:tab w:val="left" w:pos="9781"/>
        </w:tabs>
        <w:spacing w:line="276" w:lineRule="auto"/>
        <w:ind w:firstLine="567"/>
        <w:rPr>
          <w:rFonts w:ascii="Times New Roman" w:eastAsia="Times New Roman" w:hAnsi="Times New Roman" w:cs="Times New Roman"/>
          <w:bCs/>
          <w:color w:val="000000"/>
          <w:szCs w:val="24"/>
          <w:lang w:val="uk-UA" w:eastAsia="ru-RU"/>
        </w:rPr>
      </w:pPr>
      <w:proofErr w:type="spellStart"/>
      <w:r w:rsidRPr="00EC7070">
        <w:rPr>
          <w:rFonts w:ascii="Times New Roman" w:eastAsia="Times New Roman" w:hAnsi="Times New Roman" w:cs="Times New Roman"/>
          <w:bCs/>
          <w:color w:val="000000"/>
          <w:szCs w:val="24"/>
          <w:lang w:eastAsia="ru-RU"/>
        </w:rPr>
        <w:t>Соціальною</w:t>
      </w:r>
      <w:proofErr w:type="spellEnd"/>
      <w:r>
        <w:rPr>
          <w:rFonts w:ascii="Times New Roman" w:eastAsia="Times New Roman" w:hAnsi="Times New Roman" w:cs="Times New Roman"/>
          <w:bCs/>
          <w:color w:val="000000"/>
          <w:szCs w:val="24"/>
          <w:lang w:val="uk-UA" w:eastAsia="ru-RU"/>
        </w:rPr>
        <w:t xml:space="preserve"> </w:t>
      </w:r>
      <w:proofErr w:type="spellStart"/>
      <w:r w:rsidRPr="00EC7070">
        <w:rPr>
          <w:rFonts w:ascii="Times New Roman" w:eastAsia="Times New Roman" w:hAnsi="Times New Roman" w:cs="Times New Roman"/>
          <w:bCs/>
          <w:color w:val="000000"/>
          <w:szCs w:val="24"/>
          <w:lang w:eastAsia="ru-RU"/>
        </w:rPr>
        <w:t>роботою</w:t>
      </w:r>
      <w:proofErr w:type="spellEnd"/>
      <w:r w:rsidRPr="00EC7070">
        <w:rPr>
          <w:rFonts w:ascii="Times New Roman" w:eastAsia="Times New Roman" w:hAnsi="Times New Roman" w:cs="Times New Roman"/>
          <w:bCs/>
          <w:color w:val="000000"/>
          <w:szCs w:val="24"/>
          <w:lang w:val="uk-UA" w:eastAsia="ru-RU"/>
        </w:rPr>
        <w:t xml:space="preserve"> Роменського міського центру соціальних служб </w:t>
      </w:r>
      <w:proofErr w:type="spellStart"/>
      <w:r w:rsidRPr="00EC7070">
        <w:rPr>
          <w:rFonts w:ascii="Times New Roman" w:eastAsia="Times New Roman" w:hAnsi="Times New Roman" w:cs="Times New Roman"/>
          <w:bCs/>
          <w:color w:val="000000"/>
          <w:szCs w:val="24"/>
          <w:lang w:eastAsia="ru-RU"/>
        </w:rPr>
        <w:t>охоплено</w:t>
      </w:r>
      <w:proofErr w:type="spellEnd"/>
      <w:r>
        <w:rPr>
          <w:rFonts w:ascii="Times New Roman" w:eastAsia="Times New Roman" w:hAnsi="Times New Roman" w:cs="Times New Roman"/>
          <w:bCs/>
          <w:color w:val="000000"/>
          <w:szCs w:val="24"/>
          <w:lang w:val="uk-UA" w:eastAsia="ru-RU"/>
        </w:rPr>
        <w:t xml:space="preserve"> 2432</w:t>
      </w:r>
      <w:r w:rsidRPr="00EC7070">
        <w:rPr>
          <w:rFonts w:ascii="Times New Roman" w:eastAsia="Times New Roman" w:hAnsi="Times New Roman" w:cs="Times New Roman"/>
          <w:bCs/>
          <w:color w:val="000000"/>
          <w:szCs w:val="24"/>
          <w:lang w:eastAsia="ru-RU"/>
        </w:rPr>
        <w:t xml:space="preserve"> </w:t>
      </w:r>
      <w:r>
        <w:rPr>
          <w:rFonts w:ascii="Times New Roman" w:eastAsia="Times New Roman" w:hAnsi="Times New Roman" w:cs="Times New Roman"/>
          <w:bCs/>
          <w:color w:val="000000"/>
          <w:szCs w:val="24"/>
          <w:lang w:val="uk-UA" w:eastAsia="ru-RU"/>
        </w:rPr>
        <w:t>родини</w:t>
      </w:r>
      <w:r w:rsidRPr="00EC7070">
        <w:rPr>
          <w:rFonts w:ascii="Times New Roman" w:eastAsia="Times New Roman" w:hAnsi="Times New Roman" w:cs="Times New Roman"/>
          <w:bCs/>
          <w:color w:val="000000"/>
          <w:szCs w:val="24"/>
          <w:lang w:eastAsia="ru-RU"/>
        </w:rPr>
        <w:t xml:space="preserve">, в </w:t>
      </w:r>
      <w:proofErr w:type="spellStart"/>
      <w:r w:rsidRPr="00EC7070">
        <w:rPr>
          <w:rFonts w:ascii="Times New Roman" w:eastAsia="Times New Roman" w:hAnsi="Times New Roman" w:cs="Times New Roman"/>
          <w:bCs/>
          <w:color w:val="000000"/>
          <w:szCs w:val="24"/>
          <w:lang w:eastAsia="ru-RU"/>
        </w:rPr>
        <w:t>яких</w:t>
      </w:r>
      <w:proofErr w:type="spellEnd"/>
      <w:r>
        <w:rPr>
          <w:rFonts w:ascii="Times New Roman" w:eastAsia="Times New Roman" w:hAnsi="Times New Roman" w:cs="Times New Roman"/>
          <w:bCs/>
          <w:color w:val="000000"/>
          <w:szCs w:val="24"/>
          <w:lang w:val="uk-UA" w:eastAsia="ru-RU"/>
        </w:rPr>
        <w:t xml:space="preserve"> виховується 3023</w:t>
      </w:r>
      <w:r w:rsidRPr="00EC7070">
        <w:rPr>
          <w:rFonts w:ascii="Times New Roman" w:eastAsia="Times New Roman" w:hAnsi="Times New Roman" w:cs="Times New Roman"/>
          <w:bCs/>
          <w:color w:val="000000"/>
          <w:szCs w:val="24"/>
          <w:lang w:eastAsia="ru-RU"/>
        </w:rPr>
        <w:t xml:space="preserve"> д</w:t>
      </w:r>
      <w:proofErr w:type="spellStart"/>
      <w:r>
        <w:rPr>
          <w:rFonts w:ascii="Times New Roman" w:eastAsia="Times New Roman" w:hAnsi="Times New Roman" w:cs="Times New Roman"/>
          <w:bCs/>
          <w:color w:val="000000"/>
          <w:szCs w:val="24"/>
          <w:lang w:val="uk-UA" w:eastAsia="ru-RU"/>
        </w:rPr>
        <w:t>итини</w:t>
      </w:r>
      <w:proofErr w:type="spellEnd"/>
      <w:r w:rsidRPr="00EC7070">
        <w:rPr>
          <w:rFonts w:ascii="Times New Roman" w:eastAsia="Times New Roman" w:hAnsi="Times New Roman" w:cs="Times New Roman"/>
          <w:bCs/>
          <w:color w:val="000000"/>
          <w:szCs w:val="24"/>
          <w:lang w:eastAsia="ru-RU"/>
        </w:rPr>
        <w:t xml:space="preserve">. За </w:t>
      </w:r>
      <w:proofErr w:type="spellStart"/>
      <w:r w:rsidRPr="00EC7070">
        <w:rPr>
          <w:rFonts w:ascii="Times New Roman" w:eastAsia="Times New Roman" w:hAnsi="Times New Roman" w:cs="Times New Roman"/>
          <w:bCs/>
          <w:color w:val="000000"/>
          <w:szCs w:val="24"/>
          <w:lang w:eastAsia="ru-RU"/>
        </w:rPr>
        <w:t>оцінк</w:t>
      </w:r>
      <w:r>
        <w:rPr>
          <w:rFonts w:ascii="Times New Roman" w:eastAsia="Times New Roman" w:hAnsi="Times New Roman" w:cs="Times New Roman"/>
          <w:bCs/>
          <w:color w:val="000000"/>
          <w:szCs w:val="24"/>
          <w:lang w:val="uk-UA" w:eastAsia="ru-RU"/>
        </w:rPr>
        <w:t>ам</w:t>
      </w:r>
      <w:proofErr w:type="spellEnd"/>
      <w:r w:rsidRPr="00EC7070">
        <w:rPr>
          <w:rFonts w:ascii="Times New Roman" w:eastAsia="Times New Roman" w:hAnsi="Times New Roman" w:cs="Times New Roman"/>
          <w:bCs/>
          <w:color w:val="000000"/>
          <w:szCs w:val="24"/>
          <w:lang w:eastAsia="ru-RU"/>
        </w:rPr>
        <w:t xml:space="preserve">и потреб </w:t>
      </w:r>
      <w:proofErr w:type="spellStart"/>
      <w:r w:rsidRPr="00EC7070">
        <w:rPr>
          <w:rFonts w:ascii="Times New Roman" w:eastAsia="Times New Roman" w:hAnsi="Times New Roman" w:cs="Times New Roman"/>
          <w:bCs/>
          <w:color w:val="000000"/>
          <w:szCs w:val="24"/>
          <w:lang w:eastAsia="ru-RU"/>
        </w:rPr>
        <w:t>виявлено</w:t>
      </w:r>
      <w:proofErr w:type="spellEnd"/>
      <w:r w:rsidRPr="00EC7070">
        <w:rPr>
          <w:rFonts w:ascii="Times New Roman" w:eastAsia="Times New Roman" w:hAnsi="Times New Roman" w:cs="Times New Roman"/>
          <w:bCs/>
          <w:color w:val="000000"/>
          <w:szCs w:val="24"/>
          <w:lang w:eastAsia="ru-RU"/>
        </w:rPr>
        <w:t xml:space="preserve"> </w:t>
      </w:r>
      <w:r>
        <w:rPr>
          <w:rFonts w:ascii="Times New Roman" w:eastAsia="Times New Roman" w:hAnsi="Times New Roman" w:cs="Times New Roman"/>
          <w:bCs/>
          <w:color w:val="000000"/>
          <w:szCs w:val="24"/>
          <w:lang w:val="uk-UA" w:eastAsia="ru-RU"/>
        </w:rPr>
        <w:t>270</w:t>
      </w:r>
      <w:r w:rsidRPr="00EC7070">
        <w:rPr>
          <w:rFonts w:ascii="Times New Roman" w:eastAsia="Times New Roman" w:hAnsi="Times New Roman" w:cs="Times New Roman"/>
          <w:bCs/>
          <w:color w:val="000000"/>
          <w:szCs w:val="24"/>
          <w:lang w:eastAsia="ru-RU"/>
        </w:rPr>
        <w:t xml:space="preserve"> </w:t>
      </w:r>
      <w:proofErr w:type="spellStart"/>
      <w:r w:rsidRPr="00EC7070">
        <w:rPr>
          <w:rFonts w:ascii="Times New Roman" w:eastAsia="Times New Roman" w:hAnsi="Times New Roman" w:cs="Times New Roman"/>
          <w:bCs/>
          <w:color w:val="000000"/>
          <w:szCs w:val="24"/>
          <w:lang w:eastAsia="ru-RU"/>
        </w:rPr>
        <w:t>сім</w:t>
      </w:r>
      <w:proofErr w:type="spellEnd"/>
      <w:r>
        <w:rPr>
          <w:rFonts w:ascii="Times New Roman" w:eastAsia="Times New Roman" w:hAnsi="Times New Roman" w:cs="Times New Roman"/>
          <w:bCs/>
          <w:color w:val="000000"/>
          <w:szCs w:val="24"/>
          <w:lang w:val="uk-UA" w:eastAsia="ru-RU"/>
        </w:rPr>
        <w:t>ей</w:t>
      </w:r>
      <w:r w:rsidRPr="00EC7070">
        <w:rPr>
          <w:rFonts w:ascii="Times New Roman" w:eastAsia="Times New Roman" w:hAnsi="Times New Roman" w:cs="Times New Roman"/>
          <w:bCs/>
          <w:color w:val="000000"/>
          <w:szCs w:val="24"/>
          <w:lang w:val="uk-UA" w:eastAsia="ru-RU"/>
        </w:rPr>
        <w:t xml:space="preserve"> </w:t>
      </w:r>
      <w:r>
        <w:rPr>
          <w:rFonts w:ascii="Times New Roman" w:eastAsia="Times New Roman" w:hAnsi="Times New Roman" w:cs="Times New Roman"/>
          <w:bCs/>
          <w:color w:val="000000"/>
          <w:szCs w:val="24"/>
          <w:lang w:val="uk-UA" w:eastAsia="ru-RU"/>
        </w:rPr>
        <w:t>у</w:t>
      </w:r>
      <w:r w:rsidRPr="00EC7070">
        <w:rPr>
          <w:rFonts w:ascii="Times New Roman" w:eastAsia="Times New Roman" w:hAnsi="Times New Roman" w:cs="Times New Roman"/>
          <w:bCs/>
          <w:color w:val="000000"/>
          <w:szCs w:val="24"/>
          <w:lang w:val="uk-UA" w:eastAsia="ru-RU"/>
        </w:rPr>
        <w:t xml:space="preserve"> складних життєвих обставинах</w:t>
      </w:r>
      <w:r>
        <w:rPr>
          <w:rFonts w:ascii="Times New Roman" w:eastAsia="Times New Roman" w:hAnsi="Times New Roman" w:cs="Times New Roman"/>
          <w:bCs/>
          <w:color w:val="000000"/>
          <w:szCs w:val="24"/>
          <w:lang w:val="uk-UA" w:eastAsia="ru-RU"/>
        </w:rPr>
        <w:t xml:space="preserve"> (322</w:t>
      </w:r>
      <w:r w:rsidRPr="00EC7070">
        <w:rPr>
          <w:rFonts w:ascii="Times New Roman" w:eastAsia="Times New Roman" w:hAnsi="Times New Roman" w:cs="Times New Roman"/>
          <w:bCs/>
          <w:color w:val="000000"/>
          <w:szCs w:val="24"/>
          <w:lang w:eastAsia="ru-RU"/>
        </w:rPr>
        <w:t xml:space="preserve"> д</w:t>
      </w:r>
      <w:proofErr w:type="spellStart"/>
      <w:r>
        <w:rPr>
          <w:rFonts w:ascii="Times New Roman" w:eastAsia="Times New Roman" w:hAnsi="Times New Roman" w:cs="Times New Roman"/>
          <w:bCs/>
          <w:color w:val="000000"/>
          <w:szCs w:val="24"/>
          <w:lang w:val="uk-UA" w:eastAsia="ru-RU"/>
        </w:rPr>
        <w:t>итини</w:t>
      </w:r>
      <w:proofErr w:type="spellEnd"/>
      <w:r>
        <w:rPr>
          <w:rFonts w:ascii="Times New Roman" w:eastAsia="Times New Roman" w:hAnsi="Times New Roman" w:cs="Times New Roman"/>
          <w:bCs/>
          <w:color w:val="000000"/>
          <w:szCs w:val="24"/>
          <w:lang w:val="uk-UA" w:eastAsia="ru-RU"/>
        </w:rPr>
        <w:t xml:space="preserve">). </w:t>
      </w:r>
    </w:p>
    <w:p w:rsidR="002510C8" w:rsidRPr="001E0B47" w:rsidRDefault="002510C8" w:rsidP="002510C8">
      <w:pPr>
        <w:tabs>
          <w:tab w:val="left" w:pos="600"/>
        </w:tabs>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Серед категорій сімей, охоплених соціальними послугами, переважають: сім</w:t>
      </w:r>
      <w:r>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ї  військовослужбовців – 194</w:t>
      </w:r>
      <w:r>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 xml:space="preserve"> постраждалі від насильства – 130</w:t>
      </w:r>
      <w:r>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 xml:space="preserve"> сім'ї, де мають інвалідність – 110</w:t>
      </w:r>
      <w:r>
        <w:rPr>
          <w:rFonts w:ascii="Times New Roman" w:eastAsia="Times New Roman" w:hAnsi="Times New Roman" w:cs="Times New Roman"/>
          <w:bCs/>
          <w:color w:val="000000"/>
          <w:szCs w:val="24"/>
          <w:lang w:val="uk-UA" w:eastAsia="ru-RU"/>
        </w:rPr>
        <w:t xml:space="preserve">; </w:t>
      </w:r>
      <w:r w:rsidRPr="001E0B47">
        <w:rPr>
          <w:rFonts w:ascii="Times New Roman" w:eastAsia="Times New Roman" w:hAnsi="Times New Roman" w:cs="Times New Roman"/>
          <w:bCs/>
          <w:color w:val="000000"/>
          <w:szCs w:val="24"/>
          <w:lang w:val="uk-UA" w:eastAsia="ru-RU"/>
        </w:rPr>
        <w:t>мати одинока/батько одинак – 101</w:t>
      </w:r>
      <w:r>
        <w:rPr>
          <w:rFonts w:ascii="Times New Roman" w:eastAsia="Times New Roman" w:hAnsi="Times New Roman" w:cs="Times New Roman"/>
          <w:bCs/>
          <w:color w:val="000000"/>
          <w:szCs w:val="24"/>
          <w:lang w:val="uk-UA" w:eastAsia="ru-RU"/>
        </w:rPr>
        <w:t>; внутрішньо переміщені сім’</w:t>
      </w:r>
      <w:r w:rsidRPr="001E0B47">
        <w:rPr>
          <w:rFonts w:ascii="Times New Roman" w:eastAsia="Times New Roman" w:hAnsi="Times New Roman" w:cs="Times New Roman"/>
          <w:bCs/>
          <w:color w:val="000000"/>
          <w:szCs w:val="24"/>
          <w:lang w:val="uk-UA" w:eastAsia="ru-RU"/>
        </w:rPr>
        <w:t>ї (особи) – 78</w:t>
      </w:r>
      <w:r>
        <w:rPr>
          <w:rFonts w:ascii="Times New Roman" w:eastAsia="Times New Roman" w:hAnsi="Times New Roman" w:cs="Times New Roman"/>
          <w:bCs/>
          <w:color w:val="000000"/>
          <w:szCs w:val="24"/>
          <w:lang w:val="uk-UA" w:eastAsia="ru-RU"/>
        </w:rPr>
        <w:t>; сім’</w:t>
      </w:r>
      <w:r w:rsidRPr="001E0B47">
        <w:rPr>
          <w:rFonts w:ascii="Times New Roman" w:eastAsia="Times New Roman" w:hAnsi="Times New Roman" w:cs="Times New Roman"/>
          <w:bCs/>
          <w:color w:val="000000"/>
          <w:szCs w:val="24"/>
          <w:lang w:val="uk-UA" w:eastAsia="ru-RU"/>
        </w:rPr>
        <w:t xml:space="preserve">ї </w:t>
      </w:r>
      <w:r w:rsidRPr="001E0B47">
        <w:rPr>
          <w:rFonts w:ascii="Times New Roman" w:eastAsia="Times New Roman" w:hAnsi="Times New Roman" w:cs="Times New Roman"/>
          <w:bCs/>
          <w:color w:val="000000"/>
          <w:szCs w:val="24"/>
          <w:lang w:val="uk-UA" w:eastAsia="ru-RU"/>
        </w:rPr>
        <w:lastRenderedPageBreak/>
        <w:t>опікунів / піклувальників – 63</w:t>
      </w:r>
      <w:r>
        <w:rPr>
          <w:rFonts w:ascii="Times New Roman" w:eastAsia="Times New Roman" w:hAnsi="Times New Roman" w:cs="Times New Roman"/>
          <w:bCs/>
          <w:color w:val="000000"/>
          <w:szCs w:val="24"/>
          <w:lang w:val="uk-UA" w:eastAsia="ru-RU"/>
        </w:rPr>
        <w:t xml:space="preserve">. </w:t>
      </w:r>
      <w:r w:rsidRPr="00D364DC">
        <w:rPr>
          <w:rFonts w:ascii="Times New Roman" w:eastAsia="Times New Roman" w:hAnsi="Times New Roman" w:cs="Times New Roman"/>
          <w:bCs/>
          <w:color w:val="000000"/>
          <w:szCs w:val="24"/>
          <w:lang w:val="uk-UA" w:eastAsia="ru-RU"/>
        </w:rPr>
        <w:t>Інші категорії, охоплені соціальними послугами (конфлікти в сім’ї, надання статусу «дитини, яка постраждала внаслідок воєнних дій та збройних конфліктів» тощо) – 1732 родини.</w:t>
      </w:r>
    </w:p>
    <w:p w:rsidR="002510C8" w:rsidRPr="001E0B47" w:rsidRDefault="002510C8" w:rsidP="002510C8">
      <w:pPr>
        <w:tabs>
          <w:tab w:val="left" w:pos="600"/>
        </w:tabs>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За результатами роботи надано допомогу та підтримку, а саме:</w:t>
      </w:r>
      <w:r w:rsidR="009A085F">
        <w:rPr>
          <w:rFonts w:ascii="Times New Roman" w:eastAsia="Times New Roman" w:hAnsi="Times New Roman" w:cs="Times New Roman"/>
          <w:bCs/>
          <w:color w:val="000000"/>
          <w:szCs w:val="24"/>
          <w:lang w:val="uk-UA" w:eastAsia="ru-RU"/>
        </w:rPr>
        <w:t xml:space="preserve"> послуги</w:t>
      </w:r>
      <w:r w:rsidRPr="001E0B47">
        <w:rPr>
          <w:rFonts w:ascii="Times New Roman" w:eastAsia="Times New Roman" w:hAnsi="Times New Roman" w:cs="Times New Roman"/>
          <w:bCs/>
          <w:color w:val="000000"/>
          <w:szCs w:val="24"/>
          <w:lang w:val="uk-UA" w:eastAsia="ru-RU"/>
        </w:rPr>
        <w:t xml:space="preserve"> інформування – 2424, представництво інтересів – 7, консультування – 122, соціальний супровід – 47, соціальна профілактика – 2, психологічну допомогу отримали 268 осіб,  працевлаштування – 1, влаштування в заклади освіти – 4, організація оздоровлення/лікування – 3, вирішення житлово-побутових проблем</w:t>
      </w:r>
      <w:r w:rsidR="009F41B9">
        <w:rPr>
          <w:rFonts w:ascii="Times New Roman" w:eastAsia="Times New Roman" w:hAnsi="Times New Roman" w:cs="Times New Roman"/>
          <w:bCs/>
          <w:color w:val="000000"/>
          <w:szCs w:val="24"/>
          <w:lang w:val="uk-UA" w:eastAsia="ru-RU"/>
        </w:rPr>
        <w:t xml:space="preserve"> </w:t>
      </w:r>
      <w:r w:rsidRPr="001E0B47">
        <w:rPr>
          <w:rFonts w:ascii="Times New Roman" w:eastAsia="Times New Roman" w:hAnsi="Times New Roman" w:cs="Times New Roman"/>
          <w:bCs/>
          <w:color w:val="000000"/>
          <w:szCs w:val="24"/>
          <w:lang w:val="uk-UA" w:eastAsia="ru-RU"/>
        </w:rPr>
        <w:t xml:space="preserve">– 5, налагодження </w:t>
      </w:r>
      <w:proofErr w:type="spellStart"/>
      <w:r w:rsidRPr="001E0B47">
        <w:rPr>
          <w:rFonts w:ascii="Times New Roman" w:eastAsia="Times New Roman" w:hAnsi="Times New Roman" w:cs="Times New Roman"/>
          <w:bCs/>
          <w:color w:val="000000"/>
          <w:szCs w:val="24"/>
          <w:lang w:val="uk-UA" w:eastAsia="ru-RU"/>
        </w:rPr>
        <w:t>зв’язків</w:t>
      </w:r>
      <w:proofErr w:type="spellEnd"/>
      <w:r w:rsidRPr="001E0B47">
        <w:rPr>
          <w:rFonts w:ascii="Times New Roman" w:eastAsia="Times New Roman" w:hAnsi="Times New Roman" w:cs="Times New Roman"/>
          <w:bCs/>
          <w:color w:val="000000"/>
          <w:szCs w:val="24"/>
          <w:lang w:val="uk-UA" w:eastAsia="ru-RU"/>
        </w:rPr>
        <w:t xml:space="preserve"> з членами родини – 3, отримання/відновлення реєстрації за місцем проживання/перебування  - 2, гуманітарна допомога – 134, сприяння в оформленні/відновленні документів</w:t>
      </w:r>
      <w:r w:rsidR="009A085F">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 xml:space="preserve"> у </w:t>
      </w:r>
      <w:proofErr w:type="spellStart"/>
      <w:r w:rsidRPr="001E0B47">
        <w:rPr>
          <w:rFonts w:ascii="Times New Roman" w:eastAsia="Times New Roman" w:hAnsi="Times New Roman" w:cs="Times New Roman"/>
          <w:bCs/>
          <w:color w:val="000000"/>
          <w:szCs w:val="24"/>
          <w:lang w:val="uk-UA" w:eastAsia="ru-RU"/>
        </w:rPr>
        <w:t>т.ч</w:t>
      </w:r>
      <w:proofErr w:type="spellEnd"/>
      <w:r w:rsidRPr="001E0B47">
        <w:rPr>
          <w:rFonts w:ascii="Times New Roman" w:eastAsia="Times New Roman" w:hAnsi="Times New Roman" w:cs="Times New Roman"/>
          <w:bCs/>
          <w:color w:val="000000"/>
          <w:szCs w:val="24"/>
          <w:lang w:val="uk-UA" w:eastAsia="ru-RU"/>
        </w:rPr>
        <w:t>. для призначення соціальних виплат – 106.</w:t>
      </w:r>
    </w:p>
    <w:p w:rsidR="002510C8" w:rsidRPr="001E0B47" w:rsidRDefault="002510C8" w:rsidP="002510C8">
      <w:pPr>
        <w:tabs>
          <w:tab w:val="left" w:pos="600"/>
        </w:tabs>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 xml:space="preserve">За результатами соціальної роботи складні життєві обставини подолано в 132 сім’ях, в 124 сім’ях мінімізовано.  </w:t>
      </w:r>
    </w:p>
    <w:p w:rsidR="002510C8" w:rsidRPr="001E0B47" w:rsidRDefault="002510C8" w:rsidP="002510C8">
      <w:pPr>
        <w:tabs>
          <w:tab w:val="left" w:pos="600"/>
        </w:tabs>
        <w:spacing w:line="276" w:lineRule="auto"/>
        <w:ind w:firstLine="567"/>
        <w:rPr>
          <w:rFonts w:ascii="Times New Roman" w:eastAsia="Times New Roman" w:hAnsi="Times New Roman" w:cs="Times New Roman"/>
          <w:bCs/>
          <w:color w:val="000000"/>
          <w:szCs w:val="24"/>
          <w:lang w:val="uk-UA" w:eastAsia="ru-RU"/>
        </w:rPr>
      </w:pPr>
      <w:r w:rsidRPr="00577AD5">
        <w:rPr>
          <w:rFonts w:ascii="Times New Roman" w:eastAsia="Times New Roman" w:hAnsi="Times New Roman" w:cs="Times New Roman"/>
          <w:bCs/>
          <w:color w:val="000000"/>
          <w:szCs w:val="24"/>
          <w:lang w:val="uk-UA" w:eastAsia="ru-RU"/>
        </w:rPr>
        <w:t>На центр соціальних служб покладено повноваження здійснення оцінки потреб дитини, з метою отримання  статусу «Дитина, яка постраждала внаслідок воєнних дій та збройних конфліктів». Протягом</w:t>
      </w:r>
      <w:r w:rsidRPr="001E0B47">
        <w:rPr>
          <w:rFonts w:ascii="Times New Roman" w:eastAsia="Times New Roman" w:hAnsi="Times New Roman" w:cs="Times New Roman"/>
          <w:bCs/>
          <w:color w:val="000000"/>
          <w:szCs w:val="24"/>
          <w:lang w:val="uk-UA" w:eastAsia="ru-RU"/>
        </w:rPr>
        <w:t xml:space="preserve"> 2024 року 2143 сім’ї отримали дані висновки.</w:t>
      </w:r>
    </w:p>
    <w:p w:rsidR="002510C8" w:rsidRPr="001E0B47" w:rsidRDefault="002510C8" w:rsidP="002510C8">
      <w:pPr>
        <w:tabs>
          <w:tab w:val="left" w:pos="600"/>
        </w:tabs>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З метою підтримки сімей, що опинилися в складних життєвих обставинах</w:t>
      </w:r>
      <w:r>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 xml:space="preserve"> центр соціальних служб </w:t>
      </w:r>
      <w:r>
        <w:rPr>
          <w:rFonts w:ascii="Times New Roman" w:eastAsia="Times New Roman" w:hAnsi="Times New Roman" w:cs="Times New Roman"/>
          <w:bCs/>
          <w:color w:val="000000"/>
          <w:szCs w:val="24"/>
          <w:lang w:val="uk-UA" w:eastAsia="ru-RU"/>
        </w:rPr>
        <w:t>співпрацює з</w:t>
      </w:r>
      <w:r w:rsidRPr="001E0B47">
        <w:rPr>
          <w:rFonts w:ascii="Times New Roman" w:eastAsia="Times New Roman" w:hAnsi="Times New Roman" w:cs="Times New Roman"/>
          <w:bCs/>
          <w:color w:val="000000"/>
          <w:szCs w:val="24"/>
          <w:lang w:val="uk-UA" w:eastAsia="ru-RU"/>
        </w:rPr>
        <w:t xml:space="preserve"> </w:t>
      </w:r>
      <w:r>
        <w:rPr>
          <w:rFonts w:ascii="Times New Roman" w:eastAsia="Times New Roman" w:hAnsi="Times New Roman" w:cs="Times New Roman"/>
          <w:bCs/>
          <w:color w:val="000000"/>
          <w:szCs w:val="24"/>
          <w:lang w:val="uk-UA" w:eastAsia="ru-RU"/>
        </w:rPr>
        <w:t xml:space="preserve">благодійними </w:t>
      </w:r>
      <w:r w:rsidRPr="001E0B47">
        <w:rPr>
          <w:rFonts w:ascii="Times New Roman" w:eastAsia="Times New Roman" w:hAnsi="Times New Roman" w:cs="Times New Roman"/>
          <w:bCs/>
          <w:color w:val="000000"/>
          <w:szCs w:val="24"/>
          <w:lang w:val="uk-UA" w:eastAsia="ru-RU"/>
        </w:rPr>
        <w:t>організаці</w:t>
      </w:r>
      <w:r>
        <w:rPr>
          <w:rFonts w:ascii="Times New Roman" w:eastAsia="Times New Roman" w:hAnsi="Times New Roman" w:cs="Times New Roman"/>
          <w:bCs/>
          <w:color w:val="000000"/>
          <w:szCs w:val="24"/>
          <w:lang w:val="uk-UA" w:eastAsia="ru-RU"/>
        </w:rPr>
        <w:t>ями</w:t>
      </w:r>
      <w:r w:rsidRPr="001E0B47">
        <w:rPr>
          <w:rFonts w:ascii="Times New Roman" w:eastAsia="Times New Roman" w:hAnsi="Times New Roman" w:cs="Times New Roman"/>
          <w:bCs/>
          <w:color w:val="000000"/>
          <w:szCs w:val="24"/>
          <w:lang w:val="uk-UA" w:eastAsia="ru-RU"/>
        </w:rPr>
        <w:t>:</w:t>
      </w:r>
      <w:r>
        <w:rPr>
          <w:rFonts w:ascii="Times New Roman" w:eastAsia="Times New Roman" w:hAnsi="Times New Roman" w:cs="Times New Roman"/>
          <w:bCs/>
          <w:color w:val="000000"/>
          <w:szCs w:val="24"/>
          <w:lang w:val="uk-UA" w:eastAsia="ru-RU"/>
        </w:rPr>
        <w:t xml:space="preserve"> БФ «Рокада», Міжнародна організація з міграції, релігійна громада «Ковчег», </w:t>
      </w:r>
      <w:r w:rsidRPr="001E0B47">
        <w:rPr>
          <w:rFonts w:ascii="Times New Roman" w:eastAsia="Times New Roman" w:hAnsi="Times New Roman" w:cs="Times New Roman"/>
          <w:bCs/>
          <w:color w:val="000000"/>
          <w:szCs w:val="24"/>
          <w:lang w:val="uk-UA" w:eastAsia="ru-RU"/>
        </w:rPr>
        <w:t>БФ «Єдність за майбутнє»</w:t>
      </w:r>
      <w:r>
        <w:rPr>
          <w:rFonts w:ascii="Times New Roman" w:eastAsia="Times New Roman" w:hAnsi="Times New Roman" w:cs="Times New Roman"/>
          <w:bCs/>
          <w:color w:val="000000"/>
          <w:szCs w:val="24"/>
          <w:lang w:val="uk-UA" w:eastAsia="ru-RU"/>
        </w:rPr>
        <w:t xml:space="preserve">,  </w:t>
      </w:r>
      <w:r w:rsidRPr="001E0B47">
        <w:rPr>
          <w:rFonts w:ascii="Times New Roman" w:eastAsia="Times New Roman" w:hAnsi="Times New Roman" w:cs="Times New Roman"/>
          <w:bCs/>
          <w:color w:val="000000"/>
          <w:szCs w:val="24"/>
          <w:lang w:val="uk-UA" w:eastAsia="ru-RU"/>
        </w:rPr>
        <w:t>USAID</w:t>
      </w:r>
      <w:r>
        <w:rPr>
          <w:rFonts w:ascii="Times New Roman" w:eastAsia="Times New Roman" w:hAnsi="Times New Roman" w:cs="Times New Roman"/>
          <w:bCs/>
          <w:color w:val="000000"/>
          <w:szCs w:val="24"/>
          <w:lang w:val="uk-UA" w:eastAsia="ru-RU"/>
        </w:rPr>
        <w:t xml:space="preserve"> АГРО, ГО «Ліга сучасних жінок», </w:t>
      </w:r>
      <w:r w:rsidRPr="001E0B47">
        <w:rPr>
          <w:rFonts w:ascii="Times New Roman" w:eastAsia="Times New Roman" w:hAnsi="Times New Roman" w:cs="Times New Roman"/>
          <w:bCs/>
          <w:color w:val="000000"/>
          <w:szCs w:val="24"/>
          <w:lang w:val="uk-UA" w:eastAsia="ru-RU"/>
        </w:rPr>
        <w:t>ЮНІСЕФ</w:t>
      </w:r>
      <w:r>
        <w:rPr>
          <w:rFonts w:ascii="Times New Roman" w:eastAsia="Times New Roman" w:hAnsi="Times New Roman" w:cs="Times New Roman"/>
          <w:bCs/>
          <w:color w:val="000000"/>
          <w:szCs w:val="24"/>
          <w:lang w:val="uk-UA" w:eastAsia="ru-RU"/>
        </w:rPr>
        <w:t>; вразливі категорії отримують гуманітарну, психологічну та іншу допомогу.</w:t>
      </w:r>
    </w:p>
    <w:p w:rsidR="002510C8" w:rsidRPr="001E0B47" w:rsidRDefault="002510C8" w:rsidP="002510C8">
      <w:pPr>
        <w:tabs>
          <w:tab w:val="left" w:pos="600"/>
        </w:tabs>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33 дитини охоплено роботою кейс</w:t>
      </w:r>
      <w:r>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 xml:space="preserve">менеджера міжнародної організації </w:t>
      </w:r>
      <w:r>
        <w:rPr>
          <w:rFonts w:ascii="Times New Roman" w:eastAsia="Times New Roman" w:hAnsi="Times New Roman" w:cs="Times New Roman"/>
          <w:bCs/>
          <w:color w:val="000000"/>
          <w:szCs w:val="24"/>
          <w:lang w:val="uk-UA" w:eastAsia="ru-RU"/>
        </w:rPr>
        <w:t>«</w:t>
      </w:r>
      <w:proofErr w:type="spellStart"/>
      <w:r w:rsidRPr="001E0B47">
        <w:rPr>
          <w:rFonts w:ascii="Times New Roman" w:eastAsia="Times New Roman" w:hAnsi="Times New Roman" w:cs="Times New Roman"/>
          <w:bCs/>
          <w:color w:val="000000"/>
          <w:szCs w:val="24"/>
          <w:lang w:val="uk-UA" w:eastAsia="ru-RU"/>
        </w:rPr>
        <w:t>Save</w:t>
      </w:r>
      <w:proofErr w:type="spellEnd"/>
      <w:r w:rsidRPr="001E0B47">
        <w:rPr>
          <w:rFonts w:ascii="Times New Roman" w:eastAsia="Times New Roman" w:hAnsi="Times New Roman" w:cs="Times New Roman"/>
          <w:bCs/>
          <w:color w:val="000000"/>
          <w:szCs w:val="24"/>
          <w:lang w:val="uk-UA" w:eastAsia="ru-RU"/>
        </w:rPr>
        <w:t xml:space="preserve"> </w:t>
      </w:r>
      <w:proofErr w:type="spellStart"/>
      <w:r w:rsidRPr="001E0B47">
        <w:rPr>
          <w:rFonts w:ascii="Times New Roman" w:eastAsia="Times New Roman" w:hAnsi="Times New Roman" w:cs="Times New Roman"/>
          <w:bCs/>
          <w:color w:val="000000"/>
          <w:szCs w:val="24"/>
          <w:lang w:val="uk-UA" w:eastAsia="ru-RU"/>
        </w:rPr>
        <w:t>the</w:t>
      </w:r>
      <w:proofErr w:type="spellEnd"/>
      <w:r w:rsidRPr="001E0B47">
        <w:rPr>
          <w:rFonts w:ascii="Times New Roman" w:eastAsia="Times New Roman" w:hAnsi="Times New Roman" w:cs="Times New Roman"/>
          <w:bCs/>
          <w:color w:val="000000"/>
          <w:szCs w:val="24"/>
          <w:lang w:val="uk-UA" w:eastAsia="ru-RU"/>
        </w:rPr>
        <w:t> </w:t>
      </w:r>
      <w:proofErr w:type="spellStart"/>
      <w:r w:rsidRPr="001E0B47">
        <w:rPr>
          <w:rFonts w:ascii="Times New Roman" w:eastAsia="Times New Roman" w:hAnsi="Times New Roman" w:cs="Times New Roman"/>
          <w:bCs/>
          <w:color w:val="000000"/>
          <w:szCs w:val="24"/>
          <w:lang w:val="uk-UA" w:eastAsia="ru-RU"/>
        </w:rPr>
        <w:t>Children</w:t>
      </w:r>
      <w:proofErr w:type="spellEnd"/>
      <w:r>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 xml:space="preserve"> (психологічна допомога, логопед, юридична допомога, ліжка, планшети, одяг, взуття, канцелярія). </w:t>
      </w:r>
    </w:p>
    <w:p w:rsidR="002510C8" w:rsidRPr="001E0B47" w:rsidRDefault="002510C8" w:rsidP="002510C8">
      <w:pPr>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 xml:space="preserve">Одним із напрямків роботи центру соціальних служб є проведення просвітницьких заходів серед мешканців </w:t>
      </w:r>
      <w:r>
        <w:rPr>
          <w:rFonts w:ascii="Times New Roman" w:eastAsia="Times New Roman" w:hAnsi="Times New Roman" w:cs="Times New Roman"/>
          <w:bCs/>
          <w:color w:val="000000"/>
          <w:szCs w:val="24"/>
          <w:lang w:val="uk-UA" w:eastAsia="ru-RU"/>
        </w:rPr>
        <w:t>громади (</w:t>
      </w:r>
      <w:proofErr w:type="spellStart"/>
      <w:r>
        <w:rPr>
          <w:rFonts w:ascii="Times New Roman" w:eastAsia="Times New Roman" w:hAnsi="Times New Roman" w:cs="Times New Roman"/>
          <w:bCs/>
          <w:color w:val="000000"/>
          <w:szCs w:val="24"/>
          <w:lang w:val="uk-UA" w:eastAsia="ru-RU"/>
        </w:rPr>
        <w:t>ігротек</w:t>
      </w:r>
      <w:proofErr w:type="spellEnd"/>
      <w:r>
        <w:rPr>
          <w:rFonts w:ascii="Times New Roman" w:eastAsia="Times New Roman" w:hAnsi="Times New Roman" w:cs="Times New Roman"/>
          <w:bCs/>
          <w:color w:val="000000"/>
          <w:szCs w:val="24"/>
          <w:lang w:val="uk-UA" w:eastAsia="ru-RU"/>
        </w:rPr>
        <w:t>, акцій, національно-патріотичн</w:t>
      </w:r>
      <w:r w:rsidR="001C2343">
        <w:rPr>
          <w:rFonts w:ascii="Times New Roman" w:eastAsia="Times New Roman" w:hAnsi="Times New Roman" w:cs="Times New Roman"/>
          <w:bCs/>
          <w:color w:val="000000"/>
          <w:szCs w:val="24"/>
          <w:lang w:val="uk-UA" w:eastAsia="ru-RU"/>
        </w:rPr>
        <w:t>их</w:t>
      </w:r>
      <w:r>
        <w:rPr>
          <w:rFonts w:ascii="Times New Roman" w:eastAsia="Times New Roman" w:hAnsi="Times New Roman" w:cs="Times New Roman"/>
          <w:bCs/>
          <w:color w:val="000000"/>
          <w:szCs w:val="24"/>
          <w:lang w:val="uk-UA" w:eastAsia="ru-RU"/>
        </w:rPr>
        <w:t xml:space="preserve"> заход</w:t>
      </w:r>
      <w:r w:rsidR="001C2343">
        <w:rPr>
          <w:rFonts w:ascii="Times New Roman" w:eastAsia="Times New Roman" w:hAnsi="Times New Roman" w:cs="Times New Roman"/>
          <w:bCs/>
          <w:color w:val="000000"/>
          <w:szCs w:val="24"/>
          <w:lang w:val="uk-UA" w:eastAsia="ru-RU"/>
        </w:rPr>
        <w:t>ів</w:t>
      </w:r>
      <w:r>
        <w:rPr>
          <w:rFonts w:ascii="Times New Roman" w:eastAsia="Times New Roman" w:hAnsi="Times New Roman" w:cs="Times New Roman"/>
          <w:bCs/>
          <w:color w:val="000000"/>
          <w:szCs w:val="24"/>
          <w:lang w:val="uk-UA" w:eastAsia="ru-RU"/>
        </w:rPr>
        <w:t xml:space="preserve"> тощо)</w:t>
      </w:r>
      <w:r w:rsidRPr="001E0B47">
        <w:rPr>
          <w:rFonts w:ascii="Times New Roman" w:eastAsia="Times New Roman" w:hAnsi="Times New Roman" w:cs="Times New Roman"/>
          <w:bCs/>
          <w:color w:val="000000"/>
          <w:szCs w:val="24"/>
          <w:lang w:val="uk-UA" w:eastAsia="ru-RU"/>
        </w:rPr>
        <w:t>.</w:t>
      </w:r>
    </w:p>
    <w:p w:rsidR="0031557A" w:rsidRDefault="002510C8" w:rsidP="002510C8">
      <w:pPr>
        <w:spacing w:line="276" w:lineRule="auto"/>
        <w:ind w:firstLine="567"/>
        <w:rPr>
          <w:rFonts w:ascii="Times New Roman" w:eastAsia="Times New Roman" w:hAnsi="Times New Roman" w:cs="Times New Roman"/>
          <w:bCs/>
          <w:color w:val="000000"/>
          <w:szCs w:val="24"/>
          <w:lang w:val="uk-UA" w:eastAsia="ru-RU"/>
        </w:rPr>
      </w:pPr>
      <w:r>
        <w:rPr>
          <w:rFonts w:ascii="Times New Roman" w:eastAsia="Times New Roman" w:hAnsi="Times New Roman" w:cs="Times New Roman"/>
          <w:bCs/>
          <w:color w:val="000000"/>
          <w:szCs w:val="24"/>
          <w:lang w:val="uk-UA" w:eastAsia="ru-RU"/>
        </w:rPr>
        <w:t>М</w:t>
      </w:r>
      <w:r w:rsidRPr="001E0B47">
        <w:rPr>
          <w:rFonts w:ascii="Times New Roman" w:eastAsia="Times New Roman" w:hAnsi="Times New Roman" w:cs="Times New Roman"/>
          <w:bCs/>
          <w:color w:val="000000"/>
          <w:szCs w:val="24"/>
          <w:lang w:val="uk-UA" w:eastAsia="ru-RU"/>
        </w:rPr>
        <w:t>обільною бригадою соціально-психологічної допомоги особам, які постраждали від домашнього насильства та/або насильства за ознакою статі</w:t>
      </w:r>
      <w:r>
        <w:rPr>
          <w:rFonts w:ascii="Times New Roman" w:eastAsia="Times New Roman" w:hAnsi="Times New Roman" w:cs="Times New Roman"/>
          <w:bCs/>
          <w:color w:val="000000"/>
          <w:szCs w:val="24"/>
          <w:lang w:val="uk-UA" w:eastAsia="ru-RU"/>
        </w:rPr>
        <w:t>,</w:t>
      </w:r>
      <w:r w:rsidRPr="001E0B47">
        <w:rPr>
          <w:rFonts w:ascii="Times New Roman" w:eastAsia="Times New Roman" w:hAnsi="Times New Roman" w:cs="Times New Roman"/>
          <w:bCs/>
          <w:color w:val="000000"/>
          <w:szCs w:val="24"/>
          <w:lang w:val="uk-UA" w:eastAsia="ru-RU"/>
        </w:rPr>
        <w:t xml:space="preserve"> здійснено 136 виїздів на випадки вчинення домашнього насильства</w:t>
      </w:r>
      <w:r>
        <w:rPr>
          <w:rFonts w:ascii="Times New Roman" w:eastAsia="Times New Roman" w:hAnsi="Times New Roman" w:cs="Times New Roman"/>
          <w:bCs/>
          <w:color w:val="000000"/>
          <w:szCs w:val="24"/>
          <w:lang w:val="uk-UA" w:eastAsia="ru-RU"/>
        </w:rPr>
        <w:t xml:space="preserve">. </w:t>
      </w:r>
      <w:r w:rsidR="007851B8">
        <w:rPr>
          <w:rFonts w:ascii="Times New Roman" w:eastAsia="Times New Roman" w:hAnsi="Times New Roman" w:cs="Times New Roman"/>
          <w:bCs/>
          <w:color w:val="000000"/>
          <w:szCs w:val="24"/>
          <w:lang w:val="uk-UA" w:eastAsia="ru-RU"/>
        </w:rPr>
        <w:t xml:space="preserve">В </w:t>
      </w:r>
      <w:r w:rsidRPr="001E0B47">
        <w:rPr>
          <w:rFonts w:ascii="Times New Roman" w:eastAsia="Times New Roman" w:hAnsi="Times New Roman" w:cs="Times New Roman"/>
          <w:bCs/>
          <w:color w:val="000000"/>
          <w:szCs w:val="24"/>
          <w:lang w:val="uk-UA" w:eastAsia="ru-RU"/>
        </w:rPr>
        <w:t>28 сім’ях факт сімейного насильства зафіксовано повторно.</w:t>
      </w:r>
      <w:r>
        <w:rPr>
          <w:rFonts w:ascii="Times New Roman" w:eastAsia="Times New Roman" w:hAnsi="Times New Roman" w:cs="Times New Roman"/>
          <w:bCs/>
          <w:color w:val="000000"/>
          <w:szCs w:val="24"/>
          <w:lang w:val="uk-UA" w:eastAsia="ru-RU"/>
        </w:rPr>
        <w:t xml:space="preserve"> </w:t>
      </w:r>
      <w:r w:rsidRPr="001E0B47">
        <w:rPr>
          <w:rFonts w:ascii="Times New Roman" w:eastAsia="Times New Roman" w:hAnsi="Times New Roman" w:cs="Times New Roman"/>
          <w:bCs/>
          <w:color w:val="000000"/>
          <w:szCs w:val="24"/>
          <w:lang w:val="uk-UA" w:eastAsia="ru-RU"/>
        </w:rPr>
        <w:t>Серед постраждалих 123 жінок, 19 чоловіків.</w:t>
      </w:r>
      <w:r>
        <w:rPr>
          <w:rFonts w:ascii="Times New Roman" w:eastAsia="Times New Roman" w:hAnsi="Times New Roman" w:cs="Times New Roman"/>
          <w:bCs/>
          <w:color w:val="000000"/>
          <w:szCs w:val="24"/>
          <w:lang w:val="uk-UA" w:eastAsia="ru-RU"/>
        </w:rPr>
        <w:t xml:space="preserve"> Надійшло </w:t>
      </w:r>
      <w:r w:rsidRPr="001E0B47">
        <w:rPr>
          <w:rFonts w:ascii="Times New Roman" w:eastAsia="Times New Roman" w:hAnsi="Times New Roman" w:cs="Times New Roman"/>
          <w:bCs/>
          <w:color w:val="000000"/>
          <w:szCs w:val="24"/>
          <w:lang w:val="uk-UA" w:eastAsia="ru-RU"/>
        </w:rPr>
        <w:t>8 повідомлень про вчинення домашнього насильства відносно дітей. Родини перебувають під соціальним супроводом.</w:t>
      </w:r>
      <w:r>
        <w:rPr>
          <w:rFonts w:ascii="Times New Roman" w:eastAsia="Times New Roman" w:hAnsi="Times New Roman" w:cs="Times New Roman"/>
          <w:bCs/>
          <w:color w:val="000000"/>
          <w:szCs w:val="24"/>
          <w:lang w:val="uk-UA" w:eastAsia="ru-RU"/>
        </w:rPr>
        <w:t xml:space="preserve"> </w:t>
      </w:r>
      <w:r w:rsidRPr="001E0B47">
        <w:rPr>
          <w:rFonts w:ascii="Times New Roman" w:eastAsia="Times New Roman" w:hAnsi="Times New Roman" w:cs="Times New Roman"/>
          <w:bCs/>
          <w:color w:val="000000"/>
          <w:szCs w:val="24"/>
          <w:lang w:val="uk-UA" w:eastAsia="ru-RU"/>
        </w:rPr>
        <w:t xml:space="preserve">За фактами вчинення домашнього насильства постраждалими є 37 </w:t>
      </w:r>
      <w:r>
        <w:rPr>
          <w:rFonts w:ascii="Times New Roman" w:eastAsia="Times New Roman" w:hAnsi="Times New Roman" w:cs="Times New Roman"/>
          <w:bCs/>
          <w:color w:val="000000"/>
          <w:szCs w:val="24"/>
          <w:lang w:val="uk-UA" w:eastAsia="ru-RU"/>
        </w:rPr>
        <w:t>дітей</w:t>
      </w:r>
      <w:r w:rsidRPr="001E0B47">
        <w:rPr>
          <w:rFonts w:ascii="Times New Roman" w:eastAsia="Times New Roman" w:hAnsi="Times New Roman" w:cs="Times New Roman"/>
          <w:bCs/>
          <w:color w:val="000000"/>
          <w:szCs w:val="24"/>
          <w:lang w:val="uk-UA" w:eastAsia="ru-RU"/>
        </w:rPr>
        <w:t>.</w:t>
      </w:r>
      <w:r w:rsidR="000C73B1">
        <w:rPr>
          <w:rFonts w:ascii="Times New Roman" w:eastAsia="Times New Roman" w:hAnsi="Times New Roman" w:cs="Times New Roman"/>
          <w:bCs/>
          <w:color w:val="000000"/>
          <w:szCs w:val="24"/>
          <w:lang w:val="uk-UA" w:eastAsia="ru-RU"/>
        </w:rPr>
        <w:t xml:space="preserve"> </w:t>
      </w:r>
    </w:p>
    <w:p w:rsidR="002510C8" w:rsidRPr="001E0B47" w:rsidRDefault="002510C8" w:rsidP="002510C8">
      <w:pPr>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Фахівцем із соціальної роботи з правопорушниками проведено профілактичні бесіди щодо недопущення повторень вчинення насильства та роз'яснено про відповідальність за вчинення правопорушень.</w:t>
      </w:r>
    </w:p>
    <w:p w:rsidR="002510C8" w:rsidRPr="001E0B47" w:rsidRDefault="002510C8" w:rsidP="002510C8">
      <w:pPr>
        <w:spacing w:line="276" w:lineRule="auto"/>
        <w:ind w:firstLine="567"/>
        <w:rPr>
          <w:rFonts w:ascii="Times New Roman" w:eastAsia="Times New Roman" w:hAnsi="Times New Roman" w:cs="Times New Roman"/>
          <w:bCs/>
          <w:color w:val="000000"/>
          <w:szCs w:val="24"/>
          <w:lang w:val="uk-UA" w:eastAsia="ru-RU"/>
        </w:rPr>
      </w:pPr>
      <w:r w:rsidRPr="001E0B47">
        <w:rPr>
          <w:rFonts w:ascii="Times New Roman" w:eastAsia="Times New Roman" w:hAnsi="Times New Roman" w:cs="Times New Roman"/>
          <w:bCs/>
          <w:color w:val="000000"/>
          <w:szCs w:val="24"/>
          <w:lang w:val="uk-UA" w:eastAsia="ru-RU"/>
        </w:rPr>
        <w:t xml:space="preserve">Завдяки співпраці Роменської міської ради та UNFPA в Україні </w:t>
      </w:r>
      <w:r>
        <w:rPr>
          <w:rFonts w:ascii="Times New Roman" w:eastAsia="Times New Roman" w:hAnsi="Times New Roman" w:cs="Times New Roman"/>
          <w:bCs/>
          <w:color w:val="000000"/>
          <w:szCs w:val="24"/>
          <w:lang w:val="uk-UA" w:eastAsia="ru-RU"/>
        </w:rPr>
        <w:t xml:space="preserve">в жовтні 2024 р. відкрито </w:t>
      </w:r>
      <w:r w:rsidRPr="001E0B47">
        <w:rPr>
          <w:rFonts w:ascii="Times New Roman" w:eastAsia="Times New Roman" w:hAnsi="Times New Roman" w:cs="Times New Roman"/>
          <w:bCs/>
          <w:color w:val="000000"/>
          <w:szCs w:val="24"/>
          <w:lang w:val="uk-UA" w:eastAsia="ru-RU"/>
        </w:rPr>
        <w:t>Денний центр соціально-психологічної допомоги для осіб, які постраждали від домашнього насильства та/або насильства за ознакою статі з кризовою кімнатою</w:t>
      </w:r>
      <w:r>
        <w:rPr>
          <w:rFonts w:ascii="Times New Roman" w:eastAsia="Times New Roman" w:hAnsi="Times New Roman" w:cs="Times New Roman"/>
          <w:bCs/>
          <w:color w:val="000000"/>
          <w:szCs w:val="24"/>
          <w:lang w:val="uk-UA" w:eastAsia="ru-RU"/>
        </w:rPr>
        <w:t>. П</w:t>
      </w:r>
      <w:r w:rsidRPr="001E0B47">
        <w:rPr>
          <w:rFonts w:ascii="Times New Roman" w:eastAsia="Times New Roman" w:hAnsi="Times New Roman" w:cs="Times New Roman"/>
          <w:bCs/>
          <w:color w:val="000000"/>
          <w:szCs w:val="24"/>
          <w:lang w:val="uk-UA" w:eastAsia="ru-RU"/>
        </w:rPr>
        <w:t xml:space="preserve">остраждалі </w:t>
      </w:r>
      <w:r>
        <w:rPr>
          <w:rFonts w:ascii="Times New Roman" w:eastAsia="Times New Roman" w:hAnsi="Times New Roman" w:cs="Times New Roman"/>
          <w:bCs/>
          <w:color w:val="000000"/>
          <w:szCs w:val="24"/>
          <w:lang w:val="uk-UA" w:eastAsia="ru-RU"/>
        </w:rPr>
        <w:t xml:space="preserve">особи </w:t>
      </w:r>
      <w:r w:rsidRPr="001E0B47">
        <w:rPr>
          <w:rFonts w:ascii="Times New Roman" w:eastAsia="Times New Roman" w:hAnsi="Times New Roman" w:cs="Times New Roman"/>
          <w:bCs/>
          <w:color w:val="000000"/>
          <w:szCs w:val="24"/>
          <w:lang w:val="uk-UA" w:eastAsia="ru-RU"/>
        </w:rPr>
        <w:t xml:space="preserve">можуть отримати безоплатну комплексну допомогу: консультацію психолога; первинну правову допомогу; підтримку фахівців із соціальної роботи; </w:t>
      </w:r>
      <w:proofErr w:type="spellStart"/>
      <w:r w:rsidRPr="001E0B47">
        <w:rPr>
          <w:rFonts w:ascii="Times New Roman" w:eastAsia="Times New Roman" w:hAnsi="Times New Roman" w:cs="Times New Roman"/>
          <w:bCs/>
          <w:color w:val="000000"/>
          <w:szCs w:val="24"/>
          <w:lang w:val="uk-UA" w:eastAsia="ru-RU"/>
        </w:rPr>
        <w:t>перенаправлення</w:t>
      </w:r>
      <w:proofErr w:type="spellEnd"/>
      <w:r w:rsidRPr="001E0B47">
        <w:rPr>
          <w:rFonts w:ascii="Times New Roman" w:eastAsia="Times New Roman" w:hAnsi="Times New Roman" w:cs="Times New Roman"/>
          <w:bCs/>
          <w:color w:val="000000"/>
          <w:szCs w:val="24"/>
          <w:lang w:val="uk-UA" w:eastAsia="ru-RU"/>
        </w:rPr>
        <w:t xml:space="preserve"> до інших організацій, що займаються запобіганням та протидією насильству; соціальний супровід для подолання наслідків насильства.</w:t>
      </w:r>
      <w:r>
        <w:rPr>
          <w:rFonts w:ascii="Times New Roman" w:eastAsia="Times New Roman" w:hAnsi="Times New Roman" w:cs="Times New Roman"/>
          <w:bCs/>
          <w:color w:val="000000"/>
          <w:szCs w:val="24"/>
          <w:lang w:val="uk-UA" w:eastAsia="ru-RU"/>
        </w:rPr>
        <w:t xml:space="preserve"> </w:t>
      </w:r>
      <w:r w:rsidRPr="001E0B47">
        <w:rPr>
          <w:rFonts w:ascii="Times New Roman" w:eastAsia="Times New Roman" w:hAnsi="Times New Roman" w:cs="Times New Roman"/>
          <w:bCs/>
          <w:color w:val="000000"/>
          <w:szCs w:val="24"/>
          <w:lang w:val="uk-UA" w:eastAsia="ru-RU"/>
        </w:rPr>
        <w:t xml:space="preserve">У Центрі облаштовано кабінети спеціалістів, приміщення для групової роботи, кухню, санвузол, душову кімнату та дитячий куточок. </w:t>
      </w:r>
    </w:p>
    <w:p w:rsidR="00D364DC" w:rsidRPr="00E70323" w:rsidRDefault="00D364DC" w:rsidP="00577DA5">
      <w:pPr>
        <w:spacing w:line="276" w:lineRule="auto"/>
        <w:ind w:firstLine="567"/>
        <w:rPr>
          <w:rFonts w:ascii="Times New Roman" w:hAnsi="Times New Roman" w:cs="Times New Roman"/>
          <w:sz w:val="8"/>
          <w:szCs w:val="8"/>
          <w:highlight w:val="yellow"/>
          <w:lang w:val="uk-UA"/>
        </w:rPr>
      </w:pPr>
    </w:p>
    <w:p w:rsidR="00F54BDF" w:rsidRDefault="000C73B1" w:rsidP="00E70323">
      <w:pPr>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У сфері молодіжної політики в</w:t>
      </w:r>
      <w:r w:rsidR="00E70323">
        <w:rPr>
          <w:rFonts w:ascii="Times New Roman" w:hAnsi="Times New Roman" w:cs="Times New Roman"/>
          <w:szCs w:val="24"/>
          <w:shd w:val="clear" w:color="auto" w:fill="FFFFFF"/>
          <w:lang w:val="uk-UA"/>
        </w:rPr>
        <w:t xml:space="preserve">ідповідно до </w:t>
      </w:r>
      <w:r w:rsidR="00E70323" w:rsidRPr="00B32A73">
        <w:rPr>
          <w:rFonts w:ascii="Times New Roman" w:hAnsi="Times New Roman" w:cs="Times New Roman"/>
          <w:szCs w:val="24"/>
          <w:shd w:val="clear" w:color="auto" w:fill="FFFFFF"/>
          <w:lang w:val="uk-UA"/>
        </w:rPr>
        <w:t>Програми розвитку молодіжної політики та національно-патріотичного виховання в Роменській міській територіальній громаді на 2023-</w:t>
      </w:r>
      <w:r w:rsidR="00E70323" w:rsidRPr="00B32A73">
        <w:rPr>
          <w:rFonts w:ascii="Times New Roman" w:hAnsi="Times New Roman" w:cs="Times New Roman"/>
          <w:szCs w:val="24"/>
          <w:shd w:val="clear" w:color="auto" w:fill="FFFFFF"/>
          <w:lang w:val="uk-UA"/>
        </w:rPr>
        <w:lastRenderedPageBreak/>
        <w:t>2027 роки</w:t>
      </w:r>
      <w:r w:rsidR="00E70323">
        <w:rPr>
          <w:rFonts w:ascii="Times New Roman" w:hAnsi="Times New Roman" w:cs="Times New Roman"/>
          <w:szCs w:val="24"/>
          <w:shd w:val="clear" w:color="auto" w:fill="FFFFFF"/>
          <w:lang w:val="uk-UA"/>
        </w:rPr>
        <w:t xml:space="preserve"> проведено заходи:  </w:t>
      </w:r>
      <w:r w:rsidR="00E70323" w:rsidRPr="00543498">
        <w:rPr>
          <w:rFonts w:ascii="Times New Roman" w:hAnsi="Times New Roman" w:cs="Times New Roman"/>
          <w:szCs w:val="24"/>
          <w:shd w:val="clear" w:color="auto" w:fill="FFFFFF"/>
          <w:lang w:val="uk-UA"/>
        </w:rPr>
        <w:t xml:space="preserve">зустріч з  представниками Молодіжної ради при Сумській </w:t>
      </w:r>
      <w:r w:rsidR="00E70323">
        <w:rPr>
          <w:rFonts w:ascii="Times New Roman" w:hAnsi="Times New Roman" w:cs="Times New Roman"/>
          <w:szCs w:val="24"/>
          <w:shd w:val="clear" w:color="auto" w:fill="FFFFFF"/>
          <w:lang w:val="uk-UA"/>
        </w:rPr>
        <w:t>ОДА</w:t>
      </w:r>
      <w:r w:rsidR="00E70323" w:rsidRPr="00543498">
        <w:rPr>
          <w:rFonts w:ascii="Times New Roman" w:hAnsi="Times New Roman" w:cs="Times New Roman"/>
          <w:szCs w:val="24"/>
          <w:shd w:val="clear" w:color="auto" w:fill="FFFFFF"/>
          <w:lang w:val="uk-UA"/>
        </w:rPr>
        <w:t xml:space="preserve">, перший в Сумській області регіональний молодіжний форум для молоді громад Роменського району, акція «Зробимо Україну чистою», сімейне </w:t>
      </w:r>
      <w:proofErr w:type="spellStart"/>
      <w:r w:rsidR="00E70323" w:rsidRPr="00543498">
        <w:rPr>
          <w:rFonts w:ascii="Times New Roman" w:hAnsi="Times New Roman" w:cs="Times New Roman"/>
          <w:szCs w:val="24"/>
          <w:shd w:val="clear" w:color="auto" w:fill="FFFFFF"/>
          <w:lang w:val="uk-UA"/>
        </w:rPr>
        <w:t>оздоровчо</w:t>
      </w:r>
      <w:proofErr w:type="spellEnd"/>
      <w:r w:rsidR="00E70323" w:rsidRPr="00543498">
        <w:rPr>
          <w:rFonts w:ascii="Times New Roman" w:hAnsi="Times New Roman" w:cs="Times New Roman"/>
          <w:szCs w:val="24"/>
          <w:shd w:val="clear" w:color="auto" w:fill="FFFFFF"/>
          <w:lang w:val="uk-UA"/>
        </w:rPr>
        <w:t xml:space="preserve"> - фізкультурне свято </w:t>
      </w:r>
      <w:r w:rsidR="00E70323">
        <w:rPr>
          <w:rFonts w:ascii="Times New Roman" w:hAnsi="Times New Roman" w:cs="Times New Roman"/>
          <w:szCs w:val="24"/>
          <w:shd w:val="clear" w:color="auto" w:fill="FFFFFF"/>
          <w:lang w:val="uk-UA"/>
        </w:rPr>
        <w:t>«</w:t>
      </w:r>
      <w:r w:rsidR="00E70323" w:rsidRPr="00543498">
        <w:rPr>
          <w:rFonts w:ascii="Times New Roman" w:hAnsi="Times New Roman" w:cs="Times New Roman"/>
          <w:szCs w:val="24"/>
          <w:shd w:val="clear" w:color="auto" w:fill="FFFFFF"/>
          <w:lang w:val="uk-UA"/>
        </w:rPr>
        <w:t>Тато, мама і я- спортивна сім'я</w:t>
      </w:r>
      <w:r w:rsidR="00E70323">
        <w:rPr>
          <w:rFonts w:ascii="Times New Roman" w:hAnsi="Times New Roman" w:cs="Times New Roman"/>
          <w:szCs w:val="24"/>
          <w:shd w:val="clear" w:color="auto" w:fill="FFFFFF"/>
          <w:lang w:val="uk-UA"/>
        </w:rPr>
        <w:t>»</w:t>
      </w:r>
      <w:r w:rsidR="00E70323" w:rsidRPr="00543498">
        <w:rPr>
          <w:rFonts w:ascii="Times New Roman" w:hAnsi="Times New Roman" w:cs="Times New Roman"/>
          <w:szCs w:val="24"/>
          <w:shd w:val="clear" w:color="auto" w:fill="FFFFFF"/>
          <w:lang w:val="uk-UA"/>
        </w:rPr>
        <w:t xml:space="preserve">, </w:t>
      </w:r>
      <w:proofErr w:type="spellStart"/>
      <w:r w:rsidR="00E70323" w:rsidRPr="00543498">
        <w:rPr>
          <w:rFonts w:ascii="Times New Roman" w:hAnsi="Times New Roman" w:cs="Times New Roman"/>
          <w:szCs w:val="24"/>
          <w:shd w:val="clear" w:color="auto" w:fill="FFFFFF"/>
          <w:lang w:val="uk-UA"/>
        </w:rPr>
        <w:t>симуляційна</w:t>
      </w:r>
      <w:proofErr w:type="spellEnd"/>
      <w:r w:rsidR="00E70323" w:rsidRPr="00543498">
        <w:rPr>
          <w:rFonts w:ascii="Times New Roman" w:hAnsi="Times New Roman" w:cs="Times New Roman"/>
          <w:szCs w:val="24"/>
          <w:shd w:val="clear" w:color="auto" w:fill="FFFFFF"/>
          <w:lang w:val="uk-UA"/>
        </w:rPr>
        <w:t xml:space="preserve"> гра для м</w:t>
      </w:r>
      <w:r w:rsidR="00E70323">
        <w:rPr>
          <w:rFonts w:ascii="Times New Roman" w:hAnsi="Times New Roman" w:cs="Times New Roman"/>
          <w:szCs w:val="24"/>
          <w:shd w:val="clear" w:color="auto" w:fill="FFFFFF"/>
          <w:lang w:val="uk-UA"/>
        </w:rPr>
        <w:t xml:space="preserve">олоді «Крок до влади», </w:t>
      </w:r>
      <w:r w:rsidR="00E70323" w:rsidRPr="00543498">
        <w:rPr>
          <w:rFonts w:ascii="Times New Roman" w:hAnsi="Times New Roman" w:cs="Times New Roman"/>
          <w:szCs w:val="24"/>
          <w:shd w:val="clear" w:color="auto" w:fill="FFFFFF"/>
          <w:lang w:val="uk-UA"/>
        </w:rPr>
        <w:t>молодіжна акція  «Виготовимо обереги – підтримуємо Збройні сили України», молодіжний військово -</w:t>
      </w:r>
      <w:r w:rsidR="00E70323">
        <w:rPr>
          <w:rFonts w:ascii="Times New Roman" w:hAnsi="Times New Roman" w:cs="Times New Roman"/>
          <w:szCs w:val="24"/>
          <w:shd w:val="clear" w:color="auto" w:fill="FFFFFF"/>
          <w:lang w:val="uk-UA"/>
        </w:rPr>
        <w:t xml:space="preserve"> </w:t>
      </w:r>
      <w:r w:rsidR="00E70323" w:rsidRPr="00543498">
        <w:rPr>
          <w:rFonts w:ascii="Times New Roman" w:hAnsi="Times New Roman" w:cs="Times New Roman"/>
          <w:szCs w:val="24"/>
          <w:shd w:val="clear" w:color="auto" w:fill="FFFFFF"/>
          <w:lang w:val="uk-UA"/>
        </w:rPr>
        <w:t xml:space="preserve">патріотичний захід </w:t>
      </w:r>
      <w:r w:rsidR="00E70323">
        <w:rPr>
          <w:rFonts w:ascii="Times New Roman" w:hAnsi="Times New Roman" w:cs="Times New Roman"/>
          <w:szCs w:val="24"/>
          <w:shd w:val="clear" w:color="auto" w:fill="FFFFFF"/>
          <w:lang w:val="uk-UA"/>
        </w:rPr>
        <w:t>«</w:t>
      </w:r>
      <w:r w:rsidR="00E70323" w:rsidRPr="00543498">
        <w:rPr>
          <w:rFonts w:ascii="Times New Roman" w:hAnsi="Times New Roman" w:cs="Times New Roman"/>
          <w:szCs w:val="24"/>
          <w:shd w:val="clear" w:color="auto" w:fill="FFFFFF"/>
          <w:lang w:val="uk-UA"/>
        </w:rPr>
        <w:t>Від допризовників до з</w:t>
      </w:r>
      <w:r w:rsidR="00E70323">
        <w:rPr>
          <w:rFonts w:ascii="Times New Roman" w:hAnsi="Times New Roman" w:cs="Times New Roman"/>
          <w:szCs w:val="24"/>
          <w:shd w:val="clear" w:color="auto" w:fill="FFFFFF"/>
          <w:lang w:val="uk-UA"/>
        </w:rPr>
        <w:t>ахисників та захисниць України», молодіжний захід -</w:t>
      </w:r>
      <w:r w:rsidR="00E70323" w:rsidRPr="00543498">
        <w:rPr>
          <w:lang w:val="uk-UA"/>
        </w:rPr>
        <w:t></w:t>
      </w:r>
      <w:proofErr w:type="spellStart"/>
      <w:r w:rsidR="00E70323" w:rsidRPr="00543498">
        <w:rPr>
          <w:rFonts w:ascii="Times New Roman" w:hAnsi="Times New Roman" w:cs="Times New Roman"/>
          <w:szCs w:val="24"/>
          <w:shd w:val="clear" w:color="auto" w:fill="FFFFFF"/>
          <w:lang w:val="uk-UA"/>
        </w:rPr>
        <w:t>ідеатон</w:t>
      </w:r>
      <w:proofErr w:type="spellEnd"/>
      <w:r w:rsidR="00E70323" w:rsidRPr="00543498">
        <w:rPr>
          <w:rFonts w:ascii="Times New Roman" w:hAnsi="Times New Roman" w:cs="Times New Roman"/>
          <w:szCs w:val="24"/>
          <w:shd w:val="clear" w:color="auto" w:fill="FFFFFF"/>
          <w:lang w:val="uk-UA"/>
        </w:rPr>
        <w:t xml:space="preserve"> «Моя ідеальна громада та я, моє місце в ній»</w:t>
      </w:r>
      <w:r w:rsidR="00E70323">
        <w:rPr>
          <w:rFonts w:ascii="Times New Roman" w:hAnsi="Times New Roman" w:cs="Times New Roman"/>
          <w:szCs w:val="24"/>
          <w:shd w:val="clear" w:color="auto" w:fill="FFFFFF"/>
          <w:lang w:val="uk-UA"/>
        </w:rPr>
        <w:t>; молодь громад</w:t>
      </w:r>
      <w:r>
        <w:rPr>
          <w:rFonts w:ascii="Times New Roman" w:hAnsi="Times New Roman" w:cs="Times New Roman"/>
          <w:szCs w:val="24"/>
          <w:shd w:val="clear" w:color="auto" w:fill="FFFFFF"/>
          <w:lang w:val="uk-UA"/>
        </w:rPr>
        <w:t>и</w:t>
      </w:r>
      <w:r w:rsidR="00E70323">
        <w:rPr>
          <w:rFonts w:ascii="Times New Roman" w:hAnsi="Times New Roman" w:cs="Times New Roman"/>
          <w:szCs w:val="24"/>
          <w:shd w:val="clear" w:color="auto" w:fill="FFFFFF"/>
          <w:lang w:val="uk-UA"/>
        </w:rPr>
        <w:t xml:space="preserve"> взяла </w:t>
      </w:r>
      <w:r w:rsidR="00E70323" w:rsidRPr="00543498">
        <w:rPr>
          <w:rFonts w:ascii="Times New Roman" w:hAnsi="Times New Roman" w:cs="Times New Roman"/>
          <w:szCs w:val="24"/>
          <w:shd w:val="clear" w:color="auto" w:fill="FFFFFF"/>
          <w:lang w:val="uk-UA"/>
        </w:rPr>
        <w:t>участь в обласному молодіжному форум</w:t>
      </w:r>
      <w:r w:rsidR="00E70323">
        <w:rPr>
          <w:rFonts w:ascii="Times New Roman" w:hAnsi="Times New Roman" w:cs="Times New Roman"/>
          <w:szCs w:val="24"/>
          <w:shd w:val="clear" w:color="auto" w:fill="FFFFFF"/>
          <w:lang w:val="uk-UA"/>
        </w:rPr>
        <w:t>і  «ВІЛЬНІ МРІЯТИ: СУМЩИНА».</w:t>
      </w:r>
    </w:p>
    <w:p w:rsidR="00E70323" w:rsidRDefault="00E70323" w:rsidP="00E70323">
      <w:pPr>
        <w:spacing w:line="276" w:lineRule="auto"/>
        <w:ind w:firstLine="567"/>
        <w:rPr>
          <w:rFonts w:ascii="Times New Roman" w:hAnsi="Times New Roman" w:cs="Times New Roman"/>
          <w:szCs w:val="24"/>
          <w:shd w:val="clear" w:color="auto" w:fill="FFFFFF"/>
          <w:lang w:val="uk-UA"/>
        </w:rPr>
      </w:pPr>
    </w:p>
    <w:p w:rsidR="00E70323" w:rsidRPr="002073EF" w:rsidRDefault="00E70323" w:rsidP="00E70323">
      <w:pPr>
        <w:spacing w:line="276" w:lineRule="auto"/>
        <w:ind w:firstLine="567"/>
        <w:rPr>
          <w:rFonts w:ascii="Times New Roman" w:hAnsi="Times New Roman" w:cs="Times New Roman"/>
          <w:b/>
          <w:color w:val="FF0000"/>
          <w:sz w:val="10"/>
          <w:szCs w:val="10"/>
          <w:lang w:val="uk-UA"/>
        </w:rPr>
      </w:pPr>
    </w:p>
    <w:p w:rsidR="00577DA5" w:rsidRPr="00EC7070" w:rsidRDefault="00577DA5" w:rsidP="00577DA5">
      <w:pPr>
        <w:tabs>
          <w:tab w:val="left" w:pos="284"/>
          <w:tab w:val="left" w:pos="426"/>
          <w:tab w:val="left" w:pos="709"/>
        </w:tabs>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Фізична культура і спорт</w:t>
      </w:r>
    </w:p>
    <w:p w:rsidR="00D751EB" w:rsidRDefault="00577DA5" w:rsidP="008363F0">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У громаді  функціонують 2 стадіони, 54 спортивних майданчики, 8 футбольних полів, 1 тенісний корт, 21 спортивний зал та 18 майданчиків з тренажерним обладнанням, діють 18 спортивних клубів, які надають фізкультурно-оздоровчі послуги за місцем проживання та у місцях масового відпочинку. Працюють дві </w:t>
      </w:r>
      <w:proofErr w:type="spellStart"/>
      <w:r w:rsidRPr="00EC7070">
        <w:rPr>
          <w:rFonts w:ascii="Times New Roman" w:hAnsi="Times New Roman" w:cs="Times New Roman"/>
          <w:szCs w:val="24"/>
          <w:lang w:val="uk-UA"/>
        </w:rPr>
        <w:t>дитячо</w:t>
      </w:r>
      <w:proofErr w:type="spellEnd"/>
      <w:r w:rsidRPr="00EC7070">
        <w:rPr>
          <w:rFonts w:ascii="Times New Roman" w:hAnsi="Times New Roman" w:cs="Times New Roman"/>
          <w:szCs w:val="24"/>
          <w:lang w:val="uk-UA"/>
        </w:rPr>
        <w:t xml:space="preserve"> – юнацькі спортивні школи</w:t>
      </w:r>
      <w:r w:rsidR="00D751EB">
        <w:rPr>
          <w:rFonts w:ascii="Times New Roman" w:hAnsi="Times New Roman" w:cs="Times New Roman"/>
          <w:szCs w:val="24"/>
          <w:lang w:val="uk-UA"/>
        </w:rPr>
        <w:t xml:space="preserve"> (</w:t>
      </w:r>
      <w:r w:rsidR="008363F0" w:rsidRPr="008F3CE4">
        <w:rPr>
          <w:rFonts w:ascii="Times New Roman" w:hAnsi="Times New Roman" w:cs="Times New Roman"/>
          <w:szCs w:val="24"/>
          <w:shd w:val="clear" w:color="auto" w:fill="FFFFFF"/>
          <w:lang w:val="uk-UA"/>
        </w:rPr>
        <w:t>діють відділення  гімнастики спортивної, дзюдо, легкої атлетики, футболу</w:t>
      </w:r>
      <w:r w:rsidR="008363F0">
        <w:rPr>
          <w:rFonts w:ascii="Times New Roman" w:hAnsi="Times New Roman" w:cs="Times New Roman"/>
          <w:szCs w:val="24"/>
          <w:shd w:val="clear" w:color="auto" w:fill="FFFFFF"/>
          <w:lang w:val="uk-UA"/>
        </w:rPr>
        <w:t xml:space="preserve">, </w:t>
      </w:r>
      <w:r w:rsidR="008363F0" w:rsidRPr="008F3CE4">
        <w:rPr>
          <w:rFonts w:ascii="Times New Roman" w:hAnsi="Times New Roman" w:cs="Times New Roman"/>
          <w:szCs w:val="24"/>
          <w:shd w:val="clear" w:color="auto" w:fill="FFFFFF"/>
          <w:lang w:val="uk-UA"/>
        </w:rPr>
        <w:t>баскетболу, біатлону, важкої атлетики, волейболу</w:t>
      </w:r>
      <w:r w:rsidR="008363F0">
        <w:rPr>
          <w:rFonts w:ascii="Times New Roman" w:hAnsi="Times New Roman" w:cs="Times New Roman"/>
          <w:szCs w:val="24"/>
          <w:shd w:val="clear" w:color="auto" w:fill="FFFFFF"/>
          <w:lang w:val="uk-UA"/>
        </w:rPr>
        <w:t>;</w:t>
      </w:r>
      <w:r w:rsidR="008363F0">
        <w:rPr>
          <w:rFonts w:ascii="Times New Roman" w:hAnsi="Times New Roman" w:cs="Times New Roman"/>
          <w:szCs w:val="24"/>
          <w:lang w:val="uk-UA"/>
        </w:rPr>
        <w:t xml:space="preserve"> </w:t>
      </w:r>
      <w:r w:rsidR="00D751EB">
        <w:rPr>
          <w:rFonts w:ascii="Times New Roman" w:hAnsi="Times New Roman" w:cs="Times New Roman"/>
          <w:szCs w:val="24"/>
          <w:lang w:val="uk-UA"/>
        </w:rPr>
        <w:t>навчаються 642 вихованці)</w:t>
      </w:r>
      <w:r w:rsidRPr="00EC7070">
        <w:rPr>
          <w:rFonts w:ascii="Times New Roman" w:hAnsi="Times New Roman" w:cs="Times New Roman"/>
          <w:szCs w:val="24"/>
          <w:lang w:val="uk-UA"/>
        </w:rPr>
        <w:t xml:space="preserve">, </w:t>
      </w:r>
      <w:r w:rsidRPr="00FA2220">
        <w:rPr>
          <w:rFonts w:ascii="Times New Roman" w:hAnsi="Times New Roman" w:cs="Times New Roman"/>
          <w:szCs w:val="24"/>
          <w:lang w:val="uk-UA"/>
        </w:rPr>
        <w:t>спортивн</w:t>
      </w:r>
      <w:r w:rsidR="00DB4BAA" w:rsidRPr="00FA2220">
        <w:rPr>
          <w:rFonts w:ascii="Times New Roman" w:hAnsi="Times New Roman" w:cs="Times New Roman"/>
          <w:szCs w:val="24"/>
          <w:lang w:val="uk-UA"/>
        </w:rPr>
        <w:t>і</w:t>
      </w:r>
      <w:r w:rsidRPr="00FA2220">
        <w:rPr>
          <w:rFonts w:ascii="Times New Roman" w:hAnsi="Times New Roman" w:cs="Times New Roman"/>
          <w:szCs w:val="24"/>
          <w:lang w:val="uk-UA"/>
        </w:rPr>
        <w:t xml:space="preserve"> клуб</w:t>
      </w:r>
      <w:r w:rsidR="00DB4BAA" w:rsidRPr="00FA2220">
        <w:rPr>
          <w:rFonts w:ascii="Times New Roman" w:hAnsi="Times New Roman" w:cs="Times New Roman"/>
          <w:szCs w:val="24"/>
          <w:lang w:val="uk-UA"/>
        </w:rPr>
        <w:t>и</w:t>
      </w:r>
      <w:r w:rsidRPr="00FA2220">
        <w:rPr>
          <w:rFonts w:ascii="Times New Roman" w:hAnsi="Times New Roman" w:cs="Times New Roman"/>
          <w:szCs w:val="24"/>
          <w:lang w:val="uk-UA"/>
        </w:rPr>
        <w:t xml:space="preserve"> коледжу СНАУ «Юність», коледжу КНЕУ «Вікторія»</w:t>
      </w:r>
      <w:r w:rsidR="00DB4BAA" w:rsidRPr="00FA2220">
        <w:rPr>
          <w:rFonts w:ascii="Times New Roman" w:hAnsi="Times New Roman" w:cs="Times New Roman"/>
          <w:szCs w:val="24"/>
          <w:lang w:val="uk-UA"/>
        </w:rPr>
        <w:t xml:space="preserve">, </w:t>
      </w:r>
      <w:r w:rsidRPr="00FA2220">
        <w:rPr>
          <w:rFonts w:ascii="Times New Roman" w:hAnsi="Times New Roman" w:cs="Times New Roman"/>
          <w:szCs w:val="24"/>
          <w:lang w:val="uk-UA"/>
        </w:rPr>
        <w:t xml:space="preserve"> </w:t>
      </w:r>
      <w:r w:rsidR="00DB4BAA" w:rsidRPr="00FA2220">
        <w:rPr>
          <w:rFonts w:ascii="Times New Roman" w:hAnsi="Times New Roman" w:cs="Times New Roman"/>
          <w:szCs w:val="24"/>
          <w:lang w:val="uk-UA"/>
        </w:rPr>
        <w:t>ВПУ «Ромен-1100» та при</w:t>
      </w:r>
      <w:r w:rsidRPr="00FA2220">
        <w:rPr>
          <w:rFonts w:ascii="Times New Roman" w:hAnsi="Times New Roman" w:cs="Times New Roman"/>
          <w:szCs w:val="24"/>
          <w:lang w:val="uk-UA"/>
        </w:rPr>
        <w:t xml:space="preserve"> </w:t>
      </w:r>
      <w:r w:rsidR="00DB4BAA" w:rsidRPr="00FA2220">
        <w:rPr>
          <w:rFonts w:ascii="Times New Roman" w:hAnsi="Times New Roman" w:cs="Times New Roman"/>
          <w:szCs w:val="24"/>
          <w:lang w:val="uk-UA"/>
        </w:rPr>
        <w:t xml:space="preserve">закладах загальної середньої освіти </w:t>
      </w:r>
      <w:r w:rsidRPr="00FA2220">
        <w:rPr>
          <w:rFonts w:ascii="Times New Roman" w:hAnsi="Times New Roman" w:cs="Times New Roman"/>
          <w:szCs w:val="24"/>
          <w:lang w:val="uk-UA"/>
        </w:rPr>
        <w:t>І-ІІІ ступенів.</w:t>
      </w:r>
      <w:r w:rsidR="00DB4BAA">
        <w:rPr>
          <w:rFonts w:ascii="Times New Roman" w:hAnsi="Times New Roman" w:cs="Times New Roman"/>
          <w:szCs w:val="24"/>
          <w:lang w:val="uk-UA"/>
        </w:rPr>
        <w:t xml:space="preserve"> </w:t>
      </w:r>
    </w:p>
    <w:p w:rsidR="00331C35" w:rsidRPr="00331C35" w:rsidRDefault="00331C35" w:rsidP="00331C35">
      <w:pPr>
        <w:spacing w:line="276" w:lineRule="auto"/>
        <w:ind w:firstLine="567"/>
        <w:rPr>
          <w:rFonts w:ascii="Times New Roman" w:hAnsi="Times New Roman" w:cs="Times New Roman"/>
          <w:szCs w:val="24"/>
          <w:shd w:val="clear" w:color="auto" w:fill="FFFFFF"/>
          <w:lang w:val="uk-UA"/>
        </w:rPr>
      </w:pPr>
      <w:r w:rsidRPr="00331C35">
        <w:rPr>
          <w:rFonts w:ascii="Times New Roman" w:hAnsi="Times New Roman" w:cs="Times New Roman"/>
          <w:szCs w:val="24"/>
          <w:shd w:val="clear" w:color="auto" w:fill="FFFFFF"/>
          <w:lang w:val="uk-UA"/>
        </w:rPr>
        <w:t xml:space="preserve">На утримання дитячо-юнацьких спортивних  шкіл з місцевого бюджету було виділено 9988,4 тис. грн,  на оплату праці працівників (у тому числі нарахування на заробітну плату) - 6605,1 тис. грн. На навчально-спортивну роботу витрати склали – 441,6 тис грн, на придбання спортивного обладнання та інвентарю – 35,9  тис. грн (у </w:t>
      </w:r>
      <w:proofErr w:type="spellStart"/>
      <w:r>
        <w:rPr>
          <w:rFonts w:ascii="Times New Roman" w:hAnsi="Times New Roman" w:cs="Times New Roman"/>
          <w:szCs w:val="24"/>
          <w:shd w:val="clear" w:color="auto" w:fill="FFFFFF"/>
          <w:lang w:val="uk-UA"/>
        </w:rPr>
        <w:t>т.ч</w:t>
      </w:r>
      <w:proofErr w:type="spellEnd"/>
      <w:r>
        <w:rPr>
          <w:rFonts w:ascii="Times New Roman" w:hAnsi="Times New Roman" w:cs="Times New Roman"/>
          <w:szCs w:val="24"/>
          <w:shd w:val="clear" w:color="auto" w:fill="FFFFFF"/>
          <w:lang w:val="uk-UA"/>
        </w:rPr>
        <w:t>.</w:t>
      </w:r>
      <w:r w:rsidRPr="00331C35">
        <w:rPr>
          <w:rFonts w:ascii="Times New Roman" w:hAnsi="Times New Roman" w:cs="Times New Roman"/>
          <w:szCs w:val="24"/>
          <w:shd w:val="clear" w:color="auto" w:fill="FFFFFF"/>
          <w:lang w:val="uk-UA"/>
        </w:rPr>
        <w:t xml:space="preserve"> за рахунок позабюджетних коштів – 24,5  тис. грн),  на придбання комплекту акустичної системи – 52,6 тис. грн. </w:t>
      </w:r>
    </w:p>
    <w:p w:rsidR="008363F0" w:rsidRPr="00A7119C" w:rsidRDefault="008363F0" w:rsidP="00FA2220">
      <w:pPr>
        <w:spacing w:line="276" w:lineRule="auto"/>
        <w:ind w:firstLine="567"/>
        <w:rPr>
          <w:rFonts w:ascii="Times New Roman" w:hAnsi="Times New Roman" w:cs="Times New Roman"/>
          <w:szCs w:val="24"/>
          <w:shd w:val="clear" w:color="auto" w:fill="FFFFFF"/>
          <w:lang w:val="uk-UA"/>
        </w:rPr>
      </w:pPr>
      <w:r w:rsidRPr="008F3CE4">
        <w:rPr>
          <w:rFonts w:ascii="Times New Roman" w:hAnsi="Times New Roman" w:cs="Times New Roman"/>
          <w:szCs w:val="24"/>
          <w:shd w:val="clear" w:color="auto" w:fill="FFFFFF"/>
          <w:lang w:val="uk-UA"/>
        </w:rPr>
        <w:t>У 2024 році спортсмени вибороли 523 медалі</w:t>
      </w:r>
      <w:r w:rsidR="00FA2220">
        <w:rPr>
          <w:rFonts w:ascii="Times New Roman" w:hAnsi="Times New Roman" w:cs="Times New Roman"/>
          <w:szCs w:val="24"/>
          <w:shd w:val="clear" w:color="auto" w:fill="FFFFFF"/>
          <w:lang w:val="uk-UA"/>
        </w:rPr>
        <w:t>,</w:t>
      </w:r>
      <w:r w:rsidRPr="008F3CE4">
        <w:rPr>
          <w:rFonts w:ascii="Times New Roman" w:hAnsi="Times New Roman" w:cs="Times New Roman"/>
          <w:szCs w:val="24"/>
          <w:shd w:val="clear" w:color="auto" w:fill="FFFFFF"/>
          <w:lang w:val="uk-UA"/>
        </w:rPr>
        <w:t xml:space="preserve"> з них 209 золотих, 196 срібних та 118 </w:t>
      </w:r>
      <w:r w:rsidRPr="00A7119C">
        <w:rPr>
          <w:rFonts w:ascii="Times New Roman" w:hAnsi="Times New Roman" w:cs="Times New Roman"/>
          <w:szCs w:val="24"/>
          <w:shd w:val="clear" w:color="auto" w:fill="FFFFFF"/>
          <w:lang w:val="uk-UA"/>
        </w:rPr>
        <w:t>бронзових.</w:t>
      </w:r>
    </w:p>
    <w:p w:rsidR="008363F0" w:rsidRPr="00A7119C" w:rsidRDefault="008363F0" w:rsidP="00FA2220">
      <w:pPr>
        <w:spacing w:line="276" w:lineRule="auto"/>
        <w:ind w:firstLine="567"/>
        <w:rPr>
          <w:rFonts w:ascii="Times New Roman" w:hAnsi="Times New Roman" w:cs="Times New Roman"/>
          <w:szCs w:val="24"/>
          <w:shd w:val="clear" w:color="auto" w:fill="FFFFFF"/>
          <w:lang w:val="uk-UA"/>
        </w:rPr>
      </w:pPr>
      <w:r w:rsidRPr="00A7119C">
        <w:rPr>
          <w:rFonts w:ascii="Times New Roman" w:hAnsi="Times New Roman" w:cs="Times New Roman"/>
          <w:szCs w:val="24"/>
          <w:shd w:val="clear" w:color="auto" w:fill="FFFFFF"/>
          <w:lang w:val="uk-UA"/>
        </w:rPr>
        <w:t xml:space="preserve">Відповідно до Програми Роменської міської територіальної громади з розвитку плавання на 2021-2025 роки забезпечено заняття </w:t>
      </w:r>
      <w:r w:rsidR="00FA2220" w:rsidRPr="00A7119C">
        <w:rPr>
          <w:rFonts w:ascii="Times New Roman" w:hAnsi="Times New Roman" w:cs="Times New Roman"/>
          <w:szCs w:val="24"/>
          <w:shd w:val="clear" w:color="auto" w:fill="FFFFFF"/>
          <w:lang w:val="uk-UA"/>
        </w:rPr>
        <w:t>п</w:t>
      </w:r>
      <w:r w:rsidRPr="00A7119C">
        <w:rPr>
          <w:rFonts w:ascii="Times New Roman" w:hAnsi="Times New Roman" w:cs="Times New Roman"/>
          <w:szCs w:val="24"/>
          <w:shd w:val="clear" w:color="auto" w:fill="FFFFFF"/>
          <w:lang w:val="uk-UA"/>
        </w:rPr>
        <w:t>лаванням учнів 1-11 класів закладів загальної середньої освіти</w:t>
      </w:r>
      <w:r w:rsidR="00FA2220" w:rsidRPr="00A7119C">
        <w:rPr>
          <w:rFonts w:ascii="Times New Roman" w:hAnsi="Times New Roman" w:cs="Times New Roman"/>
          <w:szCs w:val="24"/>
          <w:shd w:val="clear" w:color="auto" w:fill="FFFFFF"/>
          <w:lang w:val="uk-UA"/>
        </w:rPr>
        <w:t>; з</w:t>
      </w:r>
      <w:r w:rsidRPr="00A7119C">
        <w:rPr>
          <w:rFonts w:ascii="Times New Roman" w:hAnsi="Times New Roman" w:cs="Times New Roman"/>
          <w:szCs w:val="24"/>
          <w:shd w:val="clear" w:color="auto" w:fill="FFFFFF"/>
          <w:lang w:val="uk-UA"/>
        </w:rPr>
        <w:t xml:space="preserve"> бюджету громади  </w:t>
      </w:r>
      <w:r w:rsidR="00FA2220" w:rsidRPr="00A7119C">
        <w:rPr>
          <w:rFonts w:ascii="Times New Roman" w:hAnsi="Times New Roman" w:cs="Times New Roman"/>
          <w:szCs w:val="24"/>
          <w:shd w:val="clear" w:color="auto" w:fill="FFFFFF"/>
          <w:lang w:val="uk-UA"/>
        </w:rPr>
        <w:t xml:space="preserve">виділено </w:t>
      </w:r>
      <w:r w:rsidR="0031557A">
        <w:rPr>
          <w:rFonts w:ascii="Times New Roman" w:hAnsi="Times New Roman" w:cs="Times New Roman"/>
          <w:szCs w:val="24"/>
          <w:shd w:val="clear" w:color="auto" w:fill="FFFFFF"/>
          <w:lang w:val="uk-UA"/>
        </w:rPr>
        <w:t xml:space="preserve">в 2024 році </w:t>
      </w:r>
      <w:r w:rsidR="00FA2220" w:rsidRPr="00A7119C">
        <w:rPr>
          <w:rFonts w:ascii="Times New Roman" w:hAnsi="Times New Roman" w:cs="Times New Roman"/>
          <w:szCs w:val="24"/>
          <w:shd w:val="clear" w:color="auto" w:fill="FFFFFF"/>
          <w:lang w:val="uk-UA"/>
        </w:rPr>
        <w:t>кошти у сумі 2980,6</w:t>
      </w:r>
      <w:r w:rsidRPr="00A7119C">
        <w:rPr>
          <w:rFonts w:ascii="Times New Roman" w:hAnsi="Times New Roman" w:cs="Times New Roman"/>
          <w:szCs w:val="24"/>
          <w:shd w:val="clear" w:color="auto" w:fill="FFFFFF"/>
          <w:lang w:val="uk-UA"/>
        </w:rPr>
        <w:t xml:space="preserve"> </w:t>
      </w:r>
      <w:r w:rsidR="00FA2220" w:rsidRPr="00A7119C">
        <w:rPr>
          <w:rFonts w:ascii="Times New Roman" w:hAnsi="Times New Roman" w:cs="Times New Roman"/>
          <w:szCs w:val="24"/>
          <w:shd w:val="clear" w:color="auto" w:fill="FFFFFF"/>
          <w:lang w:val="uk-UA"/>
        </w:rPr>
        <w:t>тис.</w:t>
      </w:r>
      <w:r w:rsidRPr="00A7119C">
        <w:rPr>
          <w:rFonts w:ascii="Times New Roman" w:hAnsi="Times New Roman" w:cs="Times New Roman"/>
          <w:szCs w:val="24"/>
          <w:shd w:val="clear" w:color="auto" w:fill="FFFFFF"/>
          <w:lang w:val="uk-UA"/>
        </w:rPr>
        <w:t xml:space="preserve"> грн.</w:t>
      </w:r>
    </w:p>
    <w:p w:rsidR="008363F0" w:rsidRDefault="00FA2220" w:rsidP="00FA2220">
      <w:pPr>
        <w:spacing w:line="276" w:lineRule="auto"/>
        <w:ind w:firstLine="426"/>
        <w:rPr>
          <w:rFonts w:ascii="Times New Roman" w:hAnsi="Times New Roman" w:cs="Times New Roman"/>
          <w:szCs w:val="24"/>
          <w:shd w:val="clear" w:color="auto" w:fill="FFFFFF"/>
          <w:lang w:val="uk-UA"/>
        </w:rPr>
      </w:pPr>
      <w:r w:rsidRPr="00A7119C">
        <w:rPr>
          <w:rFonts w:ascii="Times New Roman" w:hAnsi="Times New Roman" w:cs="Times New Roman"/>
          <w:szCs w:val="24"/>
          <w:shd w:val="clear" w:color="auto" w:fill="FFFFFF"/>
          <w:lang w:val="uk-UA"/>
        </w:rPr>
        <w:t>Н</w:t>
      </w:r>
      <w:r w:rsidR="008363F0" w:rsidRPr="00A7119C">
        <w:rPr>
          <w:rFonts w:ascii="Times New Roman" w:hAnsi="Times New Roman" w:cs="Times New Roman"/>
          <w:szCs w:val="24"/>
          <w:shd w:val="clear" w:color="auto" w:fill="FFFFFF"/>
          <w:lang w:val="uk-UA"/>
        </w:rPr>
        <w:t>а заходи Програми розвитку фізичної культури і спорту в Роменській міській територіальній громаді на 2023 – 2027 роки</w:t>
      </w:r>
      <w:r w:rsidRPr="00A7119C">
        <w:rPr>
          <w:rFonts w:ascii="Times New Roman" w:hAnsi="Times New Roman" w:cs="Times New Roman"/>
          <w:szCs w:val="24"/>
          <w:shd w:val="clear" w:color="auto" w:fill="FFFFFF"/>
          <w:lang w:val="uk-UA"/>
        </w:rPr>
        <w:t xml:space="preserve"> в 2024 році</w:t>
      </w:r>
      <w:r w:rsidR="008363F0" w:rsidRPr="00A7119C">
        <w:rPr>
          <w:rFonts w:ascii="Times New Roman" w:hAnsi="Times New Roman" w:cs="Times New Roman"/>
          <w:szCs w:val="24"/>
          <w:shd w:val="clear" w:color="auto" w:fill="FFFFFF"/>
          <w:lang w:val="uk-UA"/>
        </w:rPr>
        <w:t xml:space="preserve"> виділено 470,0</w:t>
      </w:r>
      <w:r w:rsidRPr="00A7119C">
        <w:rPr>
          <w:rFonts w:ascii="Times New Roman" w:hAnsi="Times New Roman" w:cs="Times New Roman"/>
          <w:szCs w:val="24"/>
          <w:shd w:val="clear" w:color="auto" w:fill="FFFFFF"/>
          <w:lang w:val="uk-UA"/>
        </w:rPr>
        <w:t xml:space="preserve"> тис.</w:t>
      </w:r>
      <w:r w:rsidR="008363F0" w:rsidRPr="00A7119C">
        <w:rPr>
          <w:rFonts w:ascii="Times New Roman" w:hAnsi="Times New Roman" w:cs="Times New Roman"/>
          <w:szCs w:val="24"/>
          <w:shd w:val="clear" w:color="auto" w:fill="FFFFFF"/>
          <w:lang w:val="uk-UA"/>
        </w:rPr>
        <w:t xml:space="preserve"> грн</w:t>
      </w:r>
      <w:r w:rsidRPr="00A7119C">
        <w:rPr>
          <w:rFonts w:ascii="Times New Roman" w:hAnsi="Times New Roman" w:cs="Times New Roman"/>
          <w:szCs w:val="24"/>
          <w:shd w:val="clear" w:color="auto" w:fill="FFFFFF"/>
          <w:lang w:val="uk-UA"/>
        </w:rPr>
        <w:t>, ви</w:t>
      </w:r>
      <w:r w:rsidR="008363F0" w:rsidRPr="00A7119C">
        <w:rPr>
          <w:rFonts w:ascii="Times New Roman" w:hAnsi="Times New Roman" w:cs="Times New Roman"/>
          <w:szCs w:val="24"/>
          <w:shd w:val="clear" w:color="auto" w:fill="FFFFFF"/>
          <w:lang w:val="uk-UA"/>
        </w:rPr>
        <w:t>користан</w:t>
      </w:r>
      <w:r w:rsidRPr="00A7119C">
        <w:rPr>
          <w:rFonts w:ascii="Times New Roman" w:hAnsi="Times New Roman" w:cs="Times New Roman"/>
          <w:szCs w:val="24"/>
          <w:shd w:val="clear" w:color="auto" w:fill="FFFFFF"/>
          <w:lang w:val="uk-UA"/>
        </w:rPr>
        <w:t xml:space="preserve">о - </w:t>
      </w:r>
      <w:r w:rsidR="008363F0" w:rsidRPr="00A7119C">
        <w:rPr>
          <w:rFonts w:ascii="Times New Roman" w:hAnsi="Times New Roman" w:cs="Times New Roman"/>
          <w:szCs w:val="24"/>
          <w:shd w:val="clear" w:color="auto" w:fill="FFFFFF"/>
          <w:lang w:val="uk-UA"/>
        </w:rPr>
        <w:t xml:space="preserve"> 468,0</w:t>
      </w:r>
      <w:r w:rsidRPr="00A7119C">
        <w:rPr>
          <w:rFonts w:ascii="Times New Roman" w:hAnsi="Times New Roman" w:cs="Times New Roman"/>
          <w:szCs w:val="24"/>
          <w:shd w:val="clear" w:color="auto" w:fill="FFFFFF"/>
          <w:lang w:val="uk-UA"/>
        </w:rPr>
        <w:t xml:space="preserve"> тис.</w:t>
      </w:r>
      <w:r w:rsidR="008363F0" w:rsidRPr="00A7119C">
        <w:rPr>
          <w:rFonts w:ascii="Times New Roman" w:hAnsi="Times New Roman" w:cs="Times New Roman"/>
          <w:szCs w:val="24"/>
          <w:shd w:val="clear" w:color="auto" w:fill="FFFFFF"/>
          <w:lang w:val="uk-UA"/>
        </w:rPr>
        <w:t xml:space="preserve"> грн. </w:t>
      </w:r>
      <w:r w:rsidR="00942FD0" w:rsidRPr="00A7119C">
        <w:rPr>
          <w:rFonts w:ascii="Times New Roman" w:hAnsi="Times New Roman" w:cs="Times New Roman"/>
          <w:szCs w:val="24"/>
          <w:shd w:val="clear" w:color="auto" w:fill="FFFFFF"/>
          <w:lang w:val="uk-UA"/>
        </w:rPr>
        <w:t>П</w:t>
      </w:r>
      <w:r w:rsidR="008363F0" w:rsidRPr="00A7119C">
        <w:rPr>
          <w:rFonts w:ascii="Times New Roman" w:hAnsi="Times New Roman" w:cs="Times New Roman"/>
          <w:szCs w:val="24"/>
          <w:shd w:val="clear" w:color="auto" w:fill="FFFFFF"/>
          <w:lang w:val="uk-UA"/>
        </w:rPr>
        <w:t xml:space="preserve">роведено 14 змагань місцевого рівня, 1 змагання всеукраїнського та 1 </w:t>
      </w:r>
      <w:r w:rsidR="00942FD0" w:rsidRPr="00A7119C">
        <w:rPr>
          <w:rFonts w:ascii="Times New Roman" w:hAnsi="Times New Roman" w:cs="Times New Roman"/>
          <w:szCs w:val="24"/>
          <w:shd w:val="clear" w:color="auto" w:fill="FFFFFF"/>
          <w:lang w:val="uk-UA"/>
        </w:rPr>
        <w:t xml:space="preserve">- </w:t>
      </w:r>
      <w:r w:rsidR="008363F0" w:rsidRPr="00A7119C">
        <w:rPr>
          <w:rFonts w:ascii="Times New Roman" w:hAnsi="Times New Roman" w:cs="Times New Roman"/>
          <w:szCs w:val="24"/>
          <w:shd w:val="clear" w:color="auto" w:fill="FFFFFF"/>
          <w:lang w:val="uk-UA"/>
        </w:rPr>
        <w:t>обласного рівнів.</w:t>
      </w:r>
      <w:r w:rsidR="008363F0" w:rsidRPr="008F3CE4">
        <w:rPr>
          <w:rFonts w:ascii="Times New Roman" w:hAnsi="Times New Roman" w:cs="Times New Roman"/>
          <w:szCs w:val="24"/>
          <w:shd w:val="clear" w:color="auto" w:fill="FFFFFF"/>
          <w:lang w:val="uk-UA"/>
        </w:rPr>
        <w:t xml:space="preserve"> </w:t>
      </w:r>
    </w:p>
    <w:p w:rsidR="008363F0" w:rsidRDefault="00942FD0" w:rsidP="00FA2220">
      <w:pPr>
        <w:spacing w:line="276" w:lineRule="auto"/>
        <w:ind w:firstLine="426"/>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Відбул</w:t>
      </w:r>
      <w:r w:rsidR="00A7119C">
        <w:rPr>
          <w:rFonts w:ascii="Times New Roman" w:hAnsi="Times New Roman" w:cs="Times New Roman"/>
          <w:szCs w:val="24"/>
          <w:shd w:val="clear" w:color="auto" w:fill="FFFFFF"/>
          <w:lang w:val="uk-UA"/>
        </w:rPr>
        <w:t>и</w:t>
      </w:r>
      <w:r>
        <w:rPr>
          <w:rFonts w:ascii="Times New Roman" w:hAnsi="Times New Roman" w:cs="Times New Roman"/>
          <w:szCs w:val="24"/>
          <w:shd w:val="clear" w:color="auto" w:fill="FFFFFF"/>
          <w:lang w:val="uk-UA"/>
        </w:rPr>
        <w:t xml:space="preserve">сь </w:t>
      </w:r>
      <w:r w:rsidR="008363F0" w:rsidRPr="00B32A73">
        <w:rPr>
          <w:rFonts w:ascii="Times New Roman" w:hAnsi="Times New Roman" w:cs="Times New Roman"/>
          <w:szCs w:val="24"/>
          <w:shd w:val="clear" w:color="auto" w:fill="FFFFFF"/>
          <w:lang w:val="uk-UA"/>
        </w:rPr>
        <w:t>32 навчально-тренувальних збор</w:t>
      </w:r>
      <w:r w:rsidR="00A7119C">
        <w:rPr>
          <w:rFonts w:ascii="Times New Roman" w:hAnsi="Times New Roman" w:cs="Times New Roman"/>
          <w:szCs w:val="24"/>
          <w:shd w:val="clear" w:color="auto" w:fill="FFFFFF"/>
          <w:lang w:val="uk-UA"/>
        </w:rPr>
        <w:t>и</w:t>
      </w:r>
      <w:r w:rsidR="008363F0" w:rsidRPr="00B32A73">
        <w:rPr>
          <w:rFonts w:ascii="Times New Roman" w:hAnsi="Times New Roman" w:cs="Times New Roman"/>
          <w:szCs w:val="24"/>
          <w:shd w:val="clear" w:color="auto" w:fill="FFFFFF"/>
          <w:lang w:val="uk-UA"/>
        </w:rPr>
        <w:t xml:space="preserve">, 14 фізкультурно-спортивних заходів з різних видів спорту, спортсмени громади взяли участь у 27 обласних, 28 всеукраїнських змаганнях, 3 чемпіонатах Європи та 1 чемпіонаті світу. </w:t>
      </w:r>
    </w:p>
    <w:p w:rsidR="008363F0" w:rsidRDefault="008363F0" w:rsidP="00FA2220">
      <w:pPr>
        <w:spacing w:line="276" w:lineRule="auto"/>
        <w:ind w:firstLine="426"/>
        <w:rPr>
          <w:rFonts w:ascii="Times New Roman" w:hAnsi="Times New Roman" w:cs="Times New Roman"/>
          <w:szCs w:val="24"/>
          <w:shd w:val="clear" w:color="auto" w:fill="FFFFFF"/>
          <w:lang w:val="uk-UA"/>
        </w:rPr>
      </w:pPr>
      <w:r w:rsidRPr="00B32A73">
        <w:rPr>
          <w:rFonts w:ascii="Times New Roman" w:hAnsi="Times New Roman" w:cs="Times New Roman"/>
          <w:szCs w:val="24"/>
          <w:shd w:val="clear" w:color="auto" w:fill="FFFFFF"/>
          <w:lang w:val="uk-UA"/>
        </w:rPr>
        <w:t>Підготовлено</w:t>
      </w:r>
      <w:r w:rsidR="00942FD0">
        <w:rPr>
          <w:rFonts w:ascii="Times New Roman" w:hAnsi="Times New Roman" w:cs="Times New Roman"/>
          <w:szCs w:val="24"/>
          <w:shd w:val="clear" w:color="auto" w:fill="FFFFFF"/>
          <w:lang w:val="uk-UA"/>
        </w:rPr>
        <w:t xml:space="preserve"> 2 майстри спорту</w:t>
      </w:r>
      <w:r w:rsidRPr="00B32A73">
        <w:rPr>
          <w:rFonts w:ascii="Times New Roman" w:hAnsi="Times New Roman" w:cs="Times New Roman"/>
          <w:szCs w:val="24"/>
          <w:shd w:val="clear" w:color="auto" w:fill="FFFFFF"/>
          <w:lang w:val="uk-UA"/>
        </w:rPr>
        <w:t xml:space="preserve"> України, 10 </w:t>
      </w:r>
      <w:r w:rsidR="00942FD0">
        <w:rPr>
          <w:rFonts w:ascii="Times New Roman" w:hAnsi="Times New Roman" w:cs="Times New Roman"/>
          <w:szCs w:val="24"/>
          <w:shd w:val="clear" w:color="auto" w:fill="FFFFFF"/>
          <w:lang w:val="uk-UA"/>
        </w:rPr>
        <w:t>кандидатів у майстри спорту</w:t>
      </w:r>
      <w:r w:rsidRPr="00B32A73">
        <w:rPr>
          <w:rFonts w:ascii="Times New Roman" w:hAnsi="Times New Roman" w:cs="Times New Roman"/>
          <w:szCs w:val="24"/>
          <w:shd w:val="clear" w:color="auto" w:fill="FFFFFF"/>
          <w:lang w:val="uk-UA"/>
        </w:rPr>
        <w:t xml:space="preserve"> України,  5 спортсменів першого розряду, 13 – другого розряду, 51 – третього  розряду та 181 – першого, другого, третього юнацьких розрядів.</w:t>
      </w:r>
    </w:p>
    <w:p w:rsidR="00AA07AD" w:rsidRPr="00292D6E" w:rsidRDefault="00AA07AD" w:rsidP="00AA07AD">
      <w:pPr>
        <w:ind w:firstLine="567"/>
        <w:rPr>
          <w:rFonts w:ascii="Times New Roman" w:hAnsi="Times New Roman" w:cs="Times New Roman"/>
          <w:szCs w:val="24"/>
          <w:shd w:val="clear" w:color="auto" w:fill="FFFFFF"/>
          <w:lang w:val="uk-UA"/>
        </w:rPr>
      </w:pPr>
      <w:r w:rsidRPr="00292D6E">
        <w:rPr>
          <w:rFonts w:ascii="Times New Roman" w:hAnsi="Times New Roman" w:cs="Times New Roman"/>
          <w:szCs w:val="24"/>
          <w:shd w:val="clear" w:color="auto" w:fill="FFFFFF"/>
          <w:lang w:val="uk-UA"/>
        </w:rPr>
        <w:t xml:space="preserve"> </w:t>
      </w:r>
    </w:p>
    <w:p w:rsidR="00577DA5" w:rsidRPr="002073EF" w:rsidRDefault="00577DA5" w:rsidP="00577DA5">
      <w:pPr>
        <w:ind w:firstLine="567"/>
        <w:rPr>
          <w:rFonts w:ascii="Times New Roman" w:hAnsi="Times New Roman" w:cs="Times New Roman"/>
          <w:sz w:val="10"/>
          <w:szCs w:val="10"/>
          <w:lang w:val="uk-UA"/>
        </w:rPr>
      </w:pPr>
    </w:p>
    <w:p w:rsidR="00577DA5" w:rsidRPr="00EC7070" w:rsidRDefault="00577DA5" w:rsidP="008739B7">
      <w:pPr>
        <w:tabs>
          <w:tab w:val="left" w:pos="0"/>
        </w:tabs>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Культура, туризм</w:t>
      </w:r>
    </w:p>
    <w:p w:rsidR="00FF0CE5" w:rsidRPr="00614C12" w:rsidRDefault="00FF0CE5" w:rsidP="00FF0CE5">
      <w:pPr>
        <w:spacing w:line="276" w:lineRule="auto"/>
        <w:ind w:firstLine="567"/>
        <w:rPr>
          <w:rFonts w:ascii="Times New Roman" w:hAnsi="Times New Roman" w:cs="Times New Roman"/>
          <w:szCs w:val="24"/>
          <w:lang w:val="uk-UA"/>
        </w:rPr>
      </w:pPr>
      <w:r w:rsidRPr="00614C12">
        <w:rPr>
          <w:rFonts w:ascii="Times New Roman" w:hAnsi="Times New Roman" w:cs="Times New Roman"/>
          <w:szCs w:val="24"/>
          <w:lang w:val="uk-UA"/>
        </w:rPr>
        <w:t xml:space="preserve">Сфера культури громади налічує 73 заклади, у </w:t>
      </w:r>
      <w:proofErr w:type="spellStart"/>
      <w:r w:rsidRPr="00614C12">
        <w:rPr>
          <w:rFonts w:ascii="Times New Roman" w:hAnsi="Times New Roman" w:cs="Times New Roman"/>
          <w:szCs w:val="24"/>
          <w:lang w:val="uk-UA"/>
        </w:rPr>
        <w:t>т.ч</w:t>
      </w:r>
      <w:proofErr w:type="spellEnd"/>
      <w:r w:rsidRPr="00614C12">
        <w:rPr>
          <w:rFonts w:ascii="Times New Roman" w:hAnsi="Times New Roman" w:cs="Times New Roman"/>
          <w:szCs w:val="24"/>
          <w:lang w:val="uk-UA"/>
        </w:rPr>
        <w:t>. Центр розвитку культури та туризму, 38 клубних закладів, 30 бібліотек, 4 заклади початкової мистецької освіти.</w:t>
      </w:r>
    </w:p>
    <w:p w:rsidR="00FF0CE5" w:rsidRDefault="00FF0CE5" w:rsidP="00FF0CE5">
      <w:pPr>
        <w:spacing w:line="276" w:lineRule="auto"/>
        <w:ind w:firstLine="567"/>
        <w:rPr>
          <w:rFonts w:ascii="Times New Roman" w:eastAsia="Arial Unicode MS" w:hAnsi="Times New Roman" w:cs="Times New Roman"/>
          <w:szCs w:val="24"/>
          <w:lang w:val="uk-UA" w:eastAsia="uk-UA"/>
        </w:rPr>
      </w:pPr>
      <w:r w:rsidRPr="002943E1">
        <w:rPr>
          <w:rFonts w:ascii="Times New Roman" w:eastAsia="Arial Unicode MS" w:hAnsi="Times New Roman" w:cs="Times New Roman"/>
          <w:szCs w:val="24"/>
          <w:lang w:val="uk-UA" w:eastAsia="uk-UA"/>
        </w:rPr>
        <w:t xml:space="preserve">За рахунок бюджетних коштів </w:t>
      </w:r>
      <w:r>
        <w:rPr>
          <w:rFonts w:ascii="Times New Roman" w:eastAsia="Arial Unicode MS" w:hAnsi="Times New Roman" w:cs="Times New Roman"/>
          <w:szCs w:val="24"/>
          <w:lang w:val="uk-UA" w:eastAsia="uk-UA"/>
        </w:rPr>
        <w:t>вжито</w:t>
      </w:r>
      <w:r w:rsidRPr="002943E1">
        <w:rPr>
          <w:rFonts w:ascii="Times New Roman" w:eastAsia="Arial Unicode MS" w:hAnsi="Times New Roman" w:cs="Times New Roman"/>
          <w:szCs w:val="24"/>
          <w:lang w:val="uk-UA" w:eastAsia="uk-UA"/>
        </w:rPr>
        <w:t xml:space="preserve"> заход</w:t>
      </w:r>
      <w:r>
        <w:rPr>
          <w:rFonts w:ascii="Times New Roman" w:eastAsia="Arial Unicode MS" w:hAnsi="Times New Roman" w:cs="Times New Roman"/>
          <w:szCs w:val="24"/>
          <w:lang w:val="uk-UA" w:eastAsia="uk-UA"/>
        </w:rPr>
        <w:t>ів</w:t>
      </w:r>
      <w:r w:rsidRPr="002943E1">
        <w:rPr>
          <w:rFonts w:ascii="Times New Roman" w:eastAsia="Arial Unicode MS" w:hAnsi="Times New Roman" w:cs="Times New Roman"/>
          <w:szCs w:val="24"/>
          <w:lang w:val="uk-UA" w:eastAsia="uk-UA"/>
        </w:rPr>
        <w:t xml:space="preserve"> щодо покращення м</w:t>
      </w:r>
      <w:r>
        <w:rPr>
          <w:rFonts w:ascii="Times New Roman" w:eastAsia="Arial Unicode MS" w:hAnsi="Times New Roman" w:cs="Times New Roman"/>
          <w:szCs w:val="24"/>
          <w:lang w:val="uk-UA" w:eastAsia="uk-UA"/>
        </w:rPr>
        <w:t>а</w:t>
      </w:r>
      <w:r w:rsidRPr="002943E1">
        <w:rPr>
          <w:rFonts w:ascii="Times New Roman" w:eastAsia="Arial Unicode MS" w:hAnsi="Times New Roman" w:cs="Times New Roman"/>
          <w:szCs w:val="24"/>
          <w:lang w:val="uk-UA" w:eastAsia="uk-UA"/>
        </w:rPr>
        <w:t>теріально-технічної бази, проведення ремонтів, підготовки до опалювального періоду</w:t>
      </w:r>
      <w:r>
        <w:rPr>
          <w:rFonts w:ascii="Times New Roman" w:eastAsia="Arial Unicode MS" w:hAnsi="Times New Roman" w:cs="Times New Roman"/>
          <w:szCs w:val="24"/>
          <w:lang w:val="uk-UA" w:eastAsia="uk-UA"/>
        </w:rPr>
        <w:t xml:space="preserve"> по закладах культури. Зокрема, </w:t>
      </w:r>
      <w:r>
        <w:rPr>
          <w:rFonts w:ascii="Times New Roman" w:hAnsi="Times New Roman" w:cs="Times New Roman"/>
          <w:szCs w:val="24"/>
          <w:lang w:val="uk-UA"/>
        </w:rPr>
        <w:t>п</w:t>
      </w:r>
      <w:r w:rsidRPr="006D3F66">
        <w:rPr>
          <w:rFonts w:ascii="Times New Roman" w:hAnsi="Times New Roman" w:cs="Times New Roman"/>
          <w:szCs w:val="24"/>
          <w:lang w:val="uk-UA"/>
        </w:rPr>
        <w:t xml:space="preserve">ридбано твердопаливний котел з комплектуючим обладнанням, монтажем та </w:t>
      </w:r>
      <w:proofErr w:type="spellStart"/>
      <w:r w:rsidRPr="006D3F66">
        <w:rPr>
          <w:rFonts w:ascii="Times New Roman" w:hAnsi="Times New Roman" w:cs="Times New Roman"/>
          <w:szCs w:val="24"/>
          <w:lang w:val="uk-UA"/>
        </w:rPr>
        <w:lastRenderedPageBreak/>
        <w:t>пусконалагодженням</w:t>
      </w:r>
      <w:proofErr w:type="spellEnd"/>
      <w:r w:rsidRPr="006D3F66">
        <w:rPr>
          <w:rFonts w:ascii="Times New Roman" w:hAnsi="Times New Roman" w:cs="Times New Roman"/>
          <w:szCs w:val="24"/>
          <w:lang w:val="uk-UA"/>
        </w:rPr>
        <w:t xml:space="preserve"> у </w:t>
      </w:r>
      <w:proofErr w:type="spellStart"/>
      <w:r w:rsidRPr="006D3F66">
        <w:rPr>
          <w:rFonts w:ascii="Times New Roman" w:hAnsi="Times New Roman" w:cs="Times New Roman"/>
          <w:szCs w:val="24"/>
          <w:lang w:val="uk-UA"/>
        </w:rPr>
        <w:t>Галківський</w:t>
      </w:r>
      <w:proofErr w:type="spellEnd"/>
      <w:r w:rsidRPr="006D3F66">
        <w:rPr>
          <w:rFonts w:ascii="Times New Roman" w:hAnsi="Times New Roman" w:cs="Times New Roman"/>
          <w:szCs w:val="24"/>
          <w:lang w:val="uk-UA"/>
        </w:rPr>
        <w:t xml:space="preserve"> сільський будинок культури</w:t>
      </w:r>
      <w:r>
        <w:rPr>
          <w:rFonts w:ascii="Times New Roman" w:hAnsi="Times New Roman" w:cs="Times New Roman"/>
          <w:szCs w:val="24"/>
          <w:lang w:val="uk-UA"/>
        </w:rPr>
        <w:t xml:space="preserve"> (СБК) та </w:t>
      </w:r>
      <w:proofErr w:type="spellStart"/>
      <w:r w:rsidRPr="006D3F66">
        <w:rPr>
          <w:rFonts w:ascii="Times New Roman" w:hAnsi="Times New Roman" w:cs="Times New Roman"/>
          <w:szCs w:val="24"/>
          <w:lang w:val="uk-UA"/>
        </w:rPr>
        <w:t>Житнянський</w:t>
      </w:r>
      <w:proofErr w:type="spellEnd"/>
      <w:r w:rsidRPr="006D3F66">
        <w:rPr>
          <w:rFonts w:ascii="Times New Roman" w:hAnsi="Times New Roman" w:cs="Times New Roman"/>
          <w:szCs w:val="24"/>
          <w:lang w:val="uk-UA"/>
        </w:rPr>
        <w:t xml:space="preserve">  сільський клуб</w:t>
      </w:r>
      <w:r>
        <w:rPr>
          <w:rFonts w:ascii="Times New Roman" w:hAnsi="Times New Roman" w:cs="Times New Roman"/>
          <w:szCs w:val="24"/>
          <w:lang w:val="uk-UA"/>
        </w:rPr>
        <w:t xml:space="preserve"> (СК); проведено поточний ремонт котлів </w:t>
      </w:r>
      <w:proofErr w:type="spellStart"/>
      <w:r>
        <w:rPr>
          <w:rFonts w:ascii="Times New Roman" w:hAnsi="Times New Roman" w:cs="Times New Roman"/>
          <w:szCs w:val="24"/>
          <w:lang w:val="uk-UA"/>
        </w:rPr>
        <w:t>Бобрицького</w:t>
      </w:r>
      <w:proofErr w:type="spellEnd"/>
      <w:r>
        <w:rPr>
          <w:rFonts w:ascii="Times New Roman" w:hAnsi="Times New Roman" w:cs="Times New Roman"/>
          <w:szCs w:val="24"/>
          <w:lang w:val="uk-UA"/>
        </w:rPr>
        <w:t xml:space="preserve"> СБК, </w:t>
      </w:r>
      <w:proofErr w:type="spellStart"/>
      <w:r>
        <w:rPr>
          <w:rFonts w:ascii="Times New Roman" w:hAnsi="Times New Roman" w:cs="Times New Roman"/>
          <w:szCs w:val="24"/>
          <w:lang w:val="uk-UA"/>
        </w:rPr>
        <w:t>Пустовійтівського</w:t>
      </w:r>
      <w:proofErr w:type="spellEnd"/>
      <w:r>
        <w:rPr>
          <w:rFonts w:ascii="Times New Roman" w:hAnsi="Times New Roman" w:cs="Times New Roman"/>
          <w:szCs w:val="24"/>
          <w:lang w:val="uk-UA"/>
        </w:rPr>
        <w:t xml:space="preserve"> СБК, </w:t>
      </w:r>
      <w:proofErr w:type="spellStart"/>
      <w:r>
        <w:rPr>
          <w:rFonts w:ascii="Times New Roman" w:hAnsi="Times New Roman" w:cs="Times New Roman"/>
          <w:szCs w:val="24"/>
          <w:lang w:val="uk-UA"/>
        </w:rPr>
        <w:t>Бацманівського</w:t>
      </w:r>
      <w:proofErr w:type="spellEnd"/>
      <w:r>
        <w:rPr>
          <w:rFonts w:ascii="Times New Roman" w:hAnsi="Times New Roman" w:cs="Times New Roman"/>
          <w:szCs w:val="24"/>
          <w:lang w:val="uk-UA"/>
        </w:rPr>
        <w:t xml:space="preserve"> об’єкта </w:t>
      </w:r>
      <w:proofErr w:type="spellStart"/>
      <w:r>
        <w:rPr>
          <w:rFonts w:ascii="Times New Roman" w:hAnsi="Times New Roman" w:cs="Times New Roman"/>
          <w:szCs w:val="24"/>
          <w:lang w:val="uk-UA"/>
        </w:rPr>
        <w:t>дозвіллєвої</w:t>
      </w:r>
      <w:proofErr w:type="spellEnd"/>
      <w:r>
        <w:rPr>
          <w:rFonts w:ascii="Times New Roman" w:hAnsi="Times New Roman" w:cs="Times New Roman"/>
          <w:szCs w:val="24"/>
          <w:lang w:val="uk-UA"/>
        </w:rPr>
        <w:t xml:space="preserve"> роботи; проведено поточний ремонт тепломережі </w:t>
      </w:r>
      <w:proofErr w:type="spellStart"/>
      <w:r>
        <w:rPr>
          <w:rFonts w:ascii="Times New Roman" w:hAnsi="Times New Roman" w:cs="Times New Roman"/>
          <w:szCs w:val="24"/>
          <w:lang w:val="uk-UA"/>
        </w:rPr>
        <w:t>Житнянського</w:t>
      </w:r>
      <w:proofErr w:type="spellEnd"/>
      <w:r>
        <w:rPr>
          <w:rFonts w:ascii="Times New Roman" w:hAnsi="Times New Roman" w:cs="Times New Roman"/>
          <w:szCs w:val="24"/>
          <w:lang w:val="uk-UA"/>
        </w:rPr>
        <w:t xml:space="preserve"> СК; встановлено котел в </w:t>
      </w:r>
      <w:proofErr w:type="spellStart"/>
      <w:r>
        <w:rPr>
          <w:rFonts w:ascii="Times New Roman" w:hAnsi="Times New Roman" w:cs="Times New Roman"/>
          <w:szCs w:val="24"/>
          <w:lang w:val="uk-UA"/>
        </w:rPr>
        <w:t>Заруддянському</w:t>
      </w:r>
      <w:proofErr w:type="spellEnd"/>
      <w:r>
        <w:rPr>
          <w:rFonts w:ascii="Times New Roman" w:hAnsi="Times New Roman" w:cs="Times New Roman"/>
          <w:szCs w:val="24"/>
          <w:lang w:val="uk-UA"/>
        </w:rPr>
        <w:t xml:space="preserve"> СК. Усього спрямовано на заходи з теплозабезпечення  610,7 тис. грн.</w:t>
      </w:r>
    </w:p>
    <w:p w:rsidR="00FF0CE5" w:rsidRDefault="00FF0CE5" w:rsidP="00FF0CE5">
      <w:pPr>
        <w:spacing w:line="276" w:lineRule="auto"/>
        <w:ind w:firstLine="567"/>
        <w:rPr>
          <w:rFonts w:ascii="Times New Roman" w:hAnsi="Times New Roman" w:cs="Times New Roman"/>
          <w:szCs w:val="24"/>
          <w:lang w:val="uk-UA"/>
        </w:rPr>
      </w:pPr>
      <w:r>
        <w:rPr>
          <w:rFonts w:ascii="Times New Roman" w:eastAsia="Arial Unicode MS" w:hAnsi="Times New Roman" w:cs="Times New Roman"/>
          <w:szCs w:val="24"/>
          <w:lang w:val="uk-UA" w:eastAsia="uk-UA"/>
        </w:rPr>
        <w:t>Виконано поточні ремонти:</w:t>
      </w:r>
      <w:r w:rsidRPr="002943E1">
        <w:rPr>
          <w:rFonts w:ascii="Times New Roman" w:hAnsi="Times New Roman" w:cs="Times New Roman"/>
          <w:szCs w:val="24"/>
          <w:lang w:val="uk-UA"/>
        </w:rPr>
        <w:t xml:space="preserve"> ремонт фасаду будівлі </w:t>
      </w:r>
      <w:r>
        <w:rPr>
          <w:rFonts w:ascii="Times New Roman" w:hAnsi="Times New Roman" w:cs="Times New Roman"/>
          <w:szCs w:val="24"/>
          <w:lang w:val="uk-UA"/>
        </w:rPr>
        <w:t>В</w:t>
      </w:r>
      <w:r w:rsidRPr="002943E1">
        <w:rPr>
          <w:rFonts w:ascii="Times New Roman" w:hAnsi="Times New Roman" w:cs="Times New Roman"/>
          <w:szCs w:val="24"/>
          <w:lang w:val="uk-UA"/>
        </w:rPr>
        <w:t xml:space="preserve">ідділу культури </w:t>
      </w:r>
      <w:r>
        <w:rPr>
          <w:rFonts w:ascii="Times New Roman" w:hAnsi="Times New Roman" w:cs="Times New Roman"/>
          <w:szCs w:val="24"/>
          <w:lang w:val="uk-UA"/>
        </w:rPr>
        <w:t>(близько 15,0 тис.</w:t>
      </w:r>
      <w:r w:rsidRPr="002943E1">
        <w:rPr>
          <w:rFonts w:ascii="Times New Roman" w:hAnsi="Times New Roman" w:cs="Times New Roman"/>
          <w:szCs w:val="24"/>
          <w:lang w:val="uk-UA"/>
        </w:rPr>
        <w:t xml:space="preserve"> грн</w:t>
      </w:r>
      <w:r>
        <w:rPr>
          <w:rFonts w:ascii="Times New Roman" w:hAnsi="Times New Roman" w:cs="Times New Roman"/>
          <w:szCs w:val="24"/>
          <w:lang w:val="uk-UA"/>
        </w:rPr>
        <w:t>)</w:t>
      </w:r>
      <w:r w:rsidRPr="002943E1">
        <w:rPr>
          <w:rFonts w:ascii="Times New Roman" w:hAnsi="Times New Roman" w:cs="Times New Roman"/>
          <w:szCs w:val="24"/>
          <w:lang w:val="uk-UA"/>
        </w:rPr>
        <w:t xml:space="preserve">; поточні ремонти приміщень Миколаївського </w:t>
      </w:r>
      <w:r>
        <w:rPr>
          <w:rFonts w:ascii="Times New Roman" w:hAnsi="Times New Roman" w:cs="Times New Roman"/>
          <w:szCs w:val="24"/>
          <w:lang w:val="uk-UA"/>
        </w:rPr>
        <w:t>СБК</w:t>
      </w:r>
      <w:r w:rsidRPr="002943E1">
        <w:rPr>
          <w:rFonts w:ascii="Times New Roman" w:hAnsi="Times New Roman" w:cs="Times New Roman"/>
          <w:szCs w:val="24"/>
          <w:lang w:val="uk-UA"/>
        </w:rPr>
        <w:t xml:space="preserve"> </w:t>
      </w:r>
      <w:r>
        <w:rPr>
          <w:rFonts w:ascii="Times New Roman" w:hAnsi="Times New Roman" w:cs="Times New Roman"/>
          <w:szCs w:val="24"/>
          <w:lang w:val="uk-UA"/>
        </w:rPr>
        <w:t>(</w:t>
      </w:r>
      <w:r w:rsidRPr="002943E1">
        <w:rPr>
          <w:rFonts w:ascii="Times New Roman" w:hAnsi="Times New Roman" w:cs="Times New Roman"/>
          <w:szCs w:val="24"/>
          <w:lang w:val="uk-UA"/>
        </w:rPr>
        <w:t>18</w:t>
      </w:r>
      <w:r>
        <w:rPr>
          <w:rFonts w:ascii="Times New Roman" w:hAnsi="Times New Roman" w:cs="Times New Roman"/>
          <w:szCs w:val="24"/>
          <w:lang w:val="uk-UA"/>
        </w:rPr>
        <w:t>,8 тис.</w:t>
      </w:r>
      <w:r w:rsidRPr="002943E1">
        <w:rPr>
          <w:rFonts w:ascii="Times New Roman" w:hAnsi="Times New Roman" w:cs="Times New Roman"/>
          <w:szCs w:val="24"/>
          <w:lang w:val="uk-UA"/>
        </w:rPr>
        <w:t xml:space="preserve"> грн</w:t>
      </w:r>
      <w:r>
        <w:rPr>
          <w:rFonts w:ascii="Times New Roman" w:hAnsi="Times New Roman" w:cs="Times New Roman"/>
          <w:szCs w:val="24"/>
          <w:lang w:val="uk-UA"/>
        </w:rPr>
        <w:t>)</w:t>
      </w:r>
      <w:r w:rsidR="00614C12">
        <w:rPr>
          <w:rFonts w:ascii="Times New Roman" w:hAnsi="Times New Roman" w:cs="Times New Roman"/>
          <w:szCs w:val="24"/>
          <w:lang w:val="uk-UA"/>
        </w:rPr>
        <w:t xml:space="preserve"> та</w:t>
      </w:r>
      <w:r w:rsidRPr="002943E1">
        <w:rPr>
          <w:rFonts w:ascii="Times New Roman" w:hAnsi="Times New Roman" w:cs="Times New Roman"/>
          <w:szCs w:val="24"/>
          <w:lang w:val="uk-UA"/>
        </w:rPr>
        <w:t xml:space="preserve"> </w:t>
      </w:r>
      <w:proofErr w:type="spellStart"/>
      <w:r w:rsidRPr="002943E1">
        <w:rPr>
          <w:rFonts w:ascii="Times New Roman" w:hAnsi="Times New Roman" w:cs="Times New Roman"/>
          <w:szCs w:val="24"/>
          <w:lang w:val="uk-UA"/>
        </w:rPr>
        <w:t>Бобрицького</w:t>
      </w:r>
      <w:proofErr w:type="spellEnd"/>
      <w:r w:rsidRPr="002943E1">
        <w:rPr>
          <w:rFonts w:ascii="Times New Roman" w:hAnsi="Times New Roman" w:cs="Times New Roman"/>
          <w:szCs w:val="24"/>
          <w:lang w:val="uk-UA"/>
        </w:rPr>
        <w:t xml:space="preserve"> </w:t>
      </w:r>
      <w:r>
        <w:rPr>
          <w:rFonts w:ascii="Times New Roman" w:hAnsi="Times New Roman" w:cs="Times New Roman"/>
          <w:szCs w:val="24"/>
          <w:lang w:val="uk-UA"/>
        </w:rPr>
        <w:t xml:space="preserve">СБК (кабінет духового оркестру, </w:t>
      </w:r>
      <w:r w:rsidRPr="002943E1">
        <w:rPr>
          <w:rFonts w:ascii="Times New Roman" w:hAnsi="Times New Roman" w:cs="Times New Roman"/>
          <w:szCs w:val="24"/>
          <w:lang w:val="uk-UA"/>
        </w:rPr>
        <w:t>119</w:t>
      </w:r>
      <w:r>
        <w:rPr>
          <w:rFonts w:ascii="Times New Roman" w:hAnsi="Times New Roman" w:cs="Times New Roman"/>
          <w:szCs w:val="24"/>
          <w:lang w:val="uk-UA"/>
        </w:rPr>
        <w:t>,4 тис.</w:t>
      </w:r>
      <w:r w:rsidRPr="002943E1">
        <w:rPr>
          <w:rFonts w:ascii="Times New Roman" w:hAnsi="Times New Roman" w:cs="Times New Roman"/>
          <w:szCs w:val="24"/>
          <w:lang w:val="uk-UA"/>
        </w:rPr>
        <w:t xml:space="preserve"> грн</w:t>
      </w:r>
      <w:r>
        <w:rPr>
          <w:rFonts w:ascii="Times New Roman" w:hAnsi="Times New Roman" w:cs="Times New Roman"/>
          <w:szCs w:val="24"/>
          <w:lang w:val="uk-UA"/>
        </w:rPr>
        <w:t>)</w:t>
      </w:r>
      <w:r w:rsidRPr="002943E1">
        <w:rPr>
          <w:rFonts w:ascii="Times New Roman" w:hAnsi="Times New Roman" w:cs="Times New Roman"/>
          <w:szCs w:val="24"/>
          <w:lang w:val="uk-UA"/>
        </w:rPr>
        <w:t>; філі</w:t>
      </w:r>
      <w:r>
        <w:rPr>
          <w:rFonts w:ascii="Times New Roman" w:hAnsi="Times New Roman" w:cs="Times New Roman"/>
          <w:szCs w:val="24"/>
          <w:lang w:val="uk-UA"/>
        </w:rPr>
        <w:t>алу</w:t>
      </w:r>
      <w:r w:rsidRPr="002943E1">
        <w:rPr>
          <w:rFonts w:ascii="Times New Roman" w:hAnsi="Times New Roman" w:cs="Times New Roman"/>
          <w:szCs w:val="24"/>
          <w:lang w:val="uk-UA"/>
        </w:rPr>
        <w:t xml:space="preserve"> №1 центральної міської бібліотеки для дітей </w:t>
      </w:r>
      <w:r>
        <w:rPr>
          <w:rFonts w:ascii="Times New Roman" w:hAnsi="Times New Roman" w:cs="Times New Roman"/>
          <w:szCs w:val="24"/>
          <w:lang w:val="uk-UA"/>
        </w:rPr>
        <w:t>(</w:t>
      </w:r>
      <w:r w:rsidRPr="002943E1">
        <w:rPr>
          <w:rFonts w:ascii="Times New Roman" w:hAnsi="Times New Roman" w:cs="Times New Roman"/>
          <w:szCs w:val="24"/>
          <w:lang w:val="uk-UA"/>
        </w:rPr>
        <w:t>265</w:t>
      </w:r>
      <w:r>
        <w:rPr>
          <w:rFonts w:ascii="Times New Roman" w:hAnsi="Times New Roman" w:cs="Times New Roman"/>
          <w:szCs w:val="24"/>
          <w:lang w:val="uk-UA"/>
        </w:rPr>
        <w:t xml:space="preserve">,7 тис. </w:t>
      </w:r>
      <w:r w:rsidRPr="002943E1">
        <w:rPr>
          <w:rFonts w:ascii="Times New Roman" w:hAnsi="Times New Roman" w:cs="Times New Roman"/>
          <w:szCs w:val="24"/>
          <w:lang w:val="uk-UA"/>
        </w:rPr>
        <w:t>грн</w:t>
      </w:r>
      <w:r>
        <w:rPr>
          <w:rFonts w:ascii="Times New Roman" w:hAnsi="Times New Roman" w:cs="Times New Roman"/>
          <w:szCs w:val="24"/>
          <w:lang w:val="uk-UA"/>
        </w:rPr>
        <w:t>)</w:t>
      </w:r>
      <w:r w:rsidRPr="002943E1">
        <w:rPr>
          <w:rFonts w:ascii="Times New Roman" w:hAnsi="Times New Roman" w:cs="Times New Roman"/>
          <w:szCs w:val="24"/>
          <w:lang w:val="uk-UA"/>
        </w:rPr>
        <w:t xml:space="preserve">; заміна вікон на енергозберігаючі в приміщенні </w:t>
      </w:r>
      <w:proofErr w:type="spellStart"/>
      <w:r w:rsidRPr="002943E1">
        <w:rPr>
          <w:rFonts w:ascii="Times New Roman" w:hAnsi="Times New Roman" w:cs="Times New Roman"/>
          <w:szCs w:val="24"/>
          <w:lang w:val="uk-UA"/>
        </w:rPr>
        <w:t>Малобубнівської</w:t>
      </w:r>
      <w:proofErr w:type="spellEnd"/>
      <w:r w:rsidRPr="002943E1">
        <w:rPr>
          <w:rFonts w:ascii="Times New Roman" w:hAnsi="Times New Roman" w:cs="Times New Roman"/>
          <w:szCs w:val="24"/>
          <w:lang w:val="uk-UA"/>
        </w:rPr>
        <w:t xml:space="preserve"> сільської бібліотеки-філії </w:t>
      </w:r>
      <w:r>
        <w:rPr>
          <w:rFonts w:ascii="Times New Roman" w:hAnsi="Times New Roman" w:cs="Times New Roman"/>
          <w:szCs w:val="24"/>
          <w:lang w:val="uk-UA"/>
        </w:rPr>
        <w:t>(</w:t>
      </w:r>
      <w:r w:rsidRPr="002943E1">
        <w:rPr>
          <w:rFonts w:ascii="Times New Roman" w:hAnsi="Times New Roman" w:cs="Times New Roman"/>
          <w:szCs w:val="24"/>
          <w:lang w:val="uk-UA"/>
        </w:rPr>
        <w:t>41</w:t>
      </w:r>
      <w:r>
        <w:rPr>
          <w:rFonts w:ascii="Times New Roman" w:hAnsi="Times New Roman" w:cs="Times New Roman"/>
          <w:szCs w:val="24"/>
          <w:lang w:val="uk-UA"/>
        </w:rPr>
        <w:t>,7 тис.</w:t>
      </w:r>
      <w:r w:rsidRPr="002943E1">
        <w:rPr>
          <w:rFonts w:ascii="Times New Roman" w:hAnsi="Times New Roman" w:cs="Times New Roman"/>
          <w:szCs w:val="24"/>
          <w:lang w:val="uk-UA"/>
        </w:rPr>
        <w:t xml:space="preserve"> грн</w:t>
      </w:r>
      <w:r>
        <w:rPr>
          <w:rFonts w:ascii="Times New Roman" w:hAnsi="Times New Roman" w:cs="Times New Roman"/>
          <w:szCs w:val="24"/>
          <w:lang w:val="uk-UA"/>
        </w:rPr>
        <w:t>)</w:t>
      </w:r>
      <w:r w:rsidRPr="002943E1">
        <w:rPr>
          <w:rFonts w:ascii="Times New Roman" w:hAnsi="Times New Roman" w:cs="Times New Roman"/>
          <w:szCs w:val="24"/>
          <w:lang w:val="uk-UA"/>
        </w:rPr>
        <w:t xml:space="preserve">; покрівлі будівлі </w:t>
      </w:r>
      <w:proofErr w:type="spellStart"/>
      <w:r w:rsidRPr="002943E1">
        <w:rPr>
          <w:rFonts w:ascii="Times New Roman" w:hAnsi="Times New Roman" w:cs="Times New Roman"/>
          <w:szCs w:val="24"/>
          <w:lang w:val="uk-UA"/>
        </w:rPr>
        <w:t>Ріпчанського</w:t>
      </w:r>
      <w:proofErr w:type="spellEnd"/>
      <w:r w:rsidRPr="002943E1">
        <w:rPr>
          <w:rFonts w:ascii="Times New Roman" w:hAnsi="Times New Roman" w:cs="Times New Roman"/>
          <w:szCs w:val="24"/>
          <w:lang w:val="uk-UA"/>
        </w:rPr>
        <w:t xml:space="preserve"> </w:t>
      </w:r>
      <w:r>
        <w:rPr>
          <w:rFonts w:ascii="Times New Roman" w:hAnsi="Times New Roman" w:cs="Times New Roman"/>
          <w:szCs w:val="24"/>
          <w:lang w:val="uk-UA"/>
        </w:rPr>
        <w:t>СК (</w:t>
      </w:r>
      <w:r w:rsidRPr="002943E1">
        <w:rPr>
          <w:rFonts w:ascii="Times New Roman" w:hAnsi="Times New Roman" w:cs="Times New Roman"/>
          <w:szCs w:val="24"/>
          <w:lang w:val="uk-UA"/>
        </w:rPr>
        <w:t>5</w:t>
      </w:r>
      <w:r>
        <w:rPr>
          <w:rFonts w:ascii="Times New Roman" w:hAnsi="Times New Roman" w:cs="Times New Roman"/>
          <w:szCs w:val="24"/>
          <w:lang w:val="uk-UA"/>
        </w:rPr>
        <w:t>,2 тис.</w:t>
      </w:r>
      <w:r w:rsidRPr="002943E1">
        <w:rPr>
          <w:rFonts w:ascii="Times New Roman" w:hAnsi="Times New Roman" w:cs="Times New Roman"/>
          <w:szCs w:val="24"/>
          <w:lang w:val="uk-UA"/>
        </w:rPr>
        <w:t xml:space="preserve"> грн</w:t>
      </w:r>
      <w:r>
        <w:rPr>
          <w:rFonts w:ascii="Times New Roman" w:hAnsi="Times New Roman" w:cs="Times New Roman"/>
          <w:szCs w:val="24"/>
          <w:lang w:val="uk-UA"/>
        </w:rPr>
        <w:t>)</w:t>
      </w:r>
      <w:r w:rsidRPr="002943E1">
        <w:rPr>
          <w:rFonts w:ascii="Times New Roman" w:hAnsi="Times New Roman" w:cs="Times New Roman"/>
          <w:szCs w:val="24"/>
          <w:lang w:val="uk-UA"/>
        </w:rPr>
        <w:t xml:space="preserve">; покрівлі будівлі </w:t>
      </w:r>
      <w:proofErr w:type="spellStart"/>
      <w:r w:rsidRPr="002943E1">
        <w:rPr>
          <w:rFonts w:ascii="Times New Roman" w:hAnsi="Times New Roman" w:cs="Times New Roman"/>
          <w:szCs w:val="24"/>
          <w:lang w:val="uk-UA"/>
        </w:rPr>
        <w:t>Галківського</w:t>
      </w:r>
      <w:proofErr w:type="spellEnd"/>
      <w:r w:rsidRPr="002943E1">
        <w:rPr>
          <w:rFonts w:ascii="Times New Roman" w:hAnsi="Times New Roman" w:cs="Times New Roman"/>
          <w:szCs w:val="24"/>
          <w:lang w:val="uk-UA"/>
        </w:rPr>
        <w:t xml:space="preserve"> </w:t>
      </w:r>
      <w:r>
        <w:rPr>
          <w:rFonts w:ascii="Times New Roman" w:hAnsi="Times New Roman" w:cs="Times New Roman"/>
          <w:szCs w:val="24"/>
          <w:lang w:val="uk-UA"/>
        </w:rPr>
        <w:t>СБК (28,3 тис. грн).</w:t>
      </w:r>
    </w:p>
    <w:p w:rsidR="00FF0CE5" w:rsidRDefault="00FF0CE5" w:rsidP="00FF0CE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 xml:space="preserve">Проведено </w:t>
      </w:r>
      <w:r w:rsidRPr="002943E1">
        <w:rPr>
          <w:rFonts w:ascii="Times New Roman" w:hAnsi="Times New Roman" w:cs="Times New Roman"/>
          <w:szCs w:val="24"/>
          <w:lang w:val="uk-UA"/>
        </w:rPr>
        <w:t>поточний ремонт та технічне обслуговування внутрішніх мереж електропостачання 13 закладів на суму 88</w:t>
      </w:r>
      <w:r>
        <w:rPr>
          <w:rFonts w:ascii="Times New Roman" w:hAnsi="Times New Roman" w:cs="Times New Roman"/>
          <w:szCs w:val="24"/>
          <w:lang w:val="uk-UA"/>
        </w:rPr>
        <w:t>,</w:t>
      </w:r>
      <w:r w:rsidRPr="002943E1">
        <w:rPr>
          <w:rFonts w:ascii="Times New Roman" w:hAnsi="Times New Roman" w:cs="Times New Roman"/>
          <w:szCs w:val="24"/>
          <w:lang w:val="uk-UA"/>
        </w:rPr>
        <w:t>2</w:t>
      </w:r>
      <w:r>
        <w:rPr>
          <w:rFonts w:ascii="Times New Roman" w:hAnsi="Times New Roman" w:cs="Times New Roman"/>
          <w:szCs w:val="24"/>
          <w:lang w:val="uk-UA"/>
        </w:rPr>
        <w:t xml:space="preserve"> тис.</w:t>
      </w:r>
      <w:r w:rsidRPr="002943E1">
        <w:rPr>
          <w:rFonts w:ascii="Times New Roman" w:hAnsi="Times New Roman" w:cs="Times New Roman"/>
          <w:szCs w:val="24"/>
          <w:lang w:val="uk-UA"/>
        </w:rPr>
        <w:t xml:space="preserve"> грн</w:t>
      </w:r>
      <w:r>
        <w:rPr>
          <w:rFonts w:ascii="Times New Roman" w:hAnsi="Times New Roman" w:cs="Times New Roman"/>
          <w:szCs w:val="24"/>
          <w:lang w:val="uk-UA"/>
        </w:rPr>
        <w:t>.</w:t>
      </w:r>
    </w:p>
    <w:p w:rsidR="00FF0CE5" w:rsidRDefault="00FF0CE5" w:rsidP="00FF0CE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П</w:t>
      </w:r>
      <w:r w:rsidRPr="006D3F66">
        <w:rPr>
          <w:rFonts w:ascii="Times New Roman" w:hAnsi="Times New Roman" w:cs="Times New Roman"/>
          <w:szCs w:val="24"/>
          <w:lang w:val="uk-UA"/>
        </w:rPr>
        <w:t>ридбано</w:t>
      </w:r>
      <w:r>
        <w:rPr>
          <w:rFonts w:ascii="Times New Roman" w:hAnsi="Times New Roman" w:cs="Times New Roman"/>
          <w:szCs w:val="24"/>
          <w:lang w:val="uk-UA"/>
        </w:rPr>
        <w:t>:</w:t>
      </w:r>
      <w:r w:rsidRPr="006D3F66">
        <w:rPr>
          <w:rFonts w:ascii="Times New Roman" w:hAnsi="Times New Roman" w:cs="Times New Roman"/>
          <w:szCs w:val="24"/>
          <w:lang w:val="uk-UA"/>
        </w:rPr>
        <w:t xml:space="preserve"> вхідні двері для </w:t>
      </w:r>
      <w:proofErr w:type="spellStart"/>
      <w:r w:rsidRPr="006D3F66">
        <w:rPr>
          <w:rFonts w:ascii="Times New Roman" w:hAnsi="Times New Roman" w:cs="Times New Roman"/>
          <w:szCs w:val="24"/>
          <w:lang w:val="uk-UA"/>
        </w:rPr>
        <w:t>Кашпурівського</w:t>
      </w:r>
      <w:proofErr w:type="spellEnd"/>
      <w:r w:rsidRPr="006D3F66">
        <w:rPr>
          <w:rFonts w:ascii="Times New Roman" w:hAnsi="Times New Roman" w:cs="Times New Roman"/>
          <w:szCs w:val="24"/>
          <w:lang w:val="uk-UA"/>
        </w:rPr>
        <w:t xml:space="preserve"> </w:t>
      </w:r>
      <w:r>
        <w:rPr>
          <w:rFonts w:ascii="Times New Roman" w:hAnsi="Times New Roman" w:cs="Times New Roman"/>
          <w:szCs w:val="24"/>
          <w:lang w:val="uk-UA"/>
        </w:rPr>
        <w:t>СК (</w:t>
      </w:r>
      <w:r w:rsidRPr="006D3F66">
        <w:rPr>
          <w:rFonts w:ascii="Times New Roman" w:hAnsi="Times New Roman" w:cs="Times New Roman"/>
          <w:szCs w:val="24"/>
          <w:lang w:val="uk-UA"/>
        </w:rPr>
        <w:t>17</w:t>
      </w:r>
      <w:r>
        <w:rPr>
          <w:rFonts w:ascii="Times New Roman" w:hAnsi="Times New Roman" w:cs="Times New Roman"/>
          <w:szCs w:val="24"/>
          <w:lang w:val="uk-UA"/>
        </w:rPr>
        <w:t>,</w:t>
      </w:r>
      <w:r w:rsidRPr="006D3F66">
        <w:rPr>
          <w:rFonts w:ascii="Times New Roman" w:hAnsi="Times New Roman" w:cs="Times New Roman"/>
          <w:szCs w:val="24"/>
          <w:lang w:val="uk-UA"/>
        </w:rPr>
        <w:t>5</w:t>
      </w:r>
      <w:r>
        <w:rPr>
          <w:rFonts w:ascii="Times New Roman" w:hAnsi="Times New Roman" w:cs="Times New Roman"/>
          <w:szCs w:val="24"/>
          <w:lang w:val="uk-UA"/>
        </w:rPr>
        <w:t xml:space="preserve"> тис.</w:t>
      </w:r>
      <w:r w:rsidRPr="006D3F66">
        <w:rPr>
          <w:rFonts w:ascii="Times New Roman" w:hAnsi="Times New Roman" w:cs="Times New Roman"/>
          <w:szCs w:val="24"/>
          <w:lang w:val="uk-UA"/>
        </w:rPr>
        <w:t xml:space="preserve"> грн</w:t>
      </w:r>
      <w:r>
        <w:rPr>
          <w:rFonts w:ascii="Times New Roman" w:hAnsi="Times New Roman" w:cs="Times New Roman"/>
          <w:szCs w:val="24"/>
          <w:lang w:val="uk-UA"/>
        </w:rPr>
        <w:t xml:space="preserve">); бензопили, </w:t>
      </w:r>
      <w:proofErr w:type="spellStart"/>
      <w:r>
        <w:rPr>
          <w:rFonts w:ascii="Times New Roman" w:hAnsi="Times New Roman" w:cs="Times New Roman"/>
          <w:szCs w:val="24"/>
          <w:lang w:val="uk-UA"/>
        </w:rPr>
        <w:t>бензокоси</w:t>
      </w:r>
      <w:proofErr w:type="spellEnd"/>
      <w:r>
        <w:rPr>
          <w:rFonts w:ascii="Times New Roman" w:hAnsi="Times New Roman" w:cs="Times New Roman"/>
          <w:szCs w:val="24"/>
          <w:lang w:val="uk-UA"/>
        </w:rPr>
        <w:t xml:space="preserve"> та </w:t>
      </w:r>
      <w:proofErr w:type="spellStart"/>
      <w:r>
        <w:rPr>
          <w:rFonts w:ascii="Times New Roman" w:hAnsi="Times New Roman" w:cs="Times New Roman"/>
          <w:szCs w:val="24"/>
          <w:lang w:val="uk-UA"/>
        </w:rPr>
        <w:t>електрокоси</w:t>
      </w:r>
      <w:proofErr w:type="spellEnd"/>
      <w:r>
        <w:rPr>
          <w:rFonts w:ascii="Times New Roman" w:hAnsi="Times New Roman" w:cs="Times New Roman"/>
          <w:szCs w:val="24"/>
          <w:lang w:val="uk-UA"/>
        </w:rPr>
        <w:t xml:space="preserve"> для сільських клубних закладів на суму 72,4 </w:t>
      </w:r>
      <w:proofErr w:type="spellStart"/>
      <w:r>
        <w:rPr>
          <w:rFonts w:ascii="Times New Roman" w:hAnsi="Times New Roman" w:cs="Times New Roman"/>
          <w:szCs w:val="24"/>
          <w:lang w:val="uk-UA"/>
        </w:rPr>
        <w:t>тис.грн</w:t>
      </w:r>
      <w:proofErr w:type="spellEnd"/>
      <w:r>
        <w:rPr>
          <w:rFonts w:ascii="Times New Roman" w:hAnsi="Times New Roman" w:cs="Times New Roman"/>
          <w:szCs w:val="24"/>
          <w:lang w:val="uk-UA"/>
        </w:rPr>
        <w:t xml:space="preserve">; одяг сцени, штори, карнизи для </w:t>
      </w:r>
      <w:proofErr w:type="spellStart"/>
      <w:r>
        <w:rPr>
          <w:rFonts w:ascii="Times New Roman" w:hAnsi="Times New Roman" w:cs="Times New Roman"/>
          <w:szCs w:val="24"/>
          <w:lang w:val="uk-UA"/>
        </w:rPr>
        <w:t>Бобрицького</w:t>
      </w:r>
      <w:proofErr w:type="spellEnd"/>
      <w:r>
        <w:rPr>
          <w:rFonts w:ascii="Times New Roman" w:hAnsi="Times New Roman" w:cs="Times New Roman"/>
          <w:szCs w:val="24"/>
          <w:lang w:val="uk-UA"/>
        </w:rPr>
        <w:t xml:space="preserve"> СБК, </w:t>
      </w:r>
      <w:proofErr w:type="spellStart"/>
      <w:r>
        <w:rPr>
          <w:rFonts w:ascii="Times New Roman" w:hAnsi="Times New Roman" w:cs="Times New Roman"/>
          <w:szCs w:val="24"/>
          <w:lang w:val="uk-UA"/>
        </w:rPr>
        <w:t>Калинівського</w:t>
      </w:r>
      <w:proofErr w:type="spellEnd"/>
      <w:r>
        <w:rPr>
          <w:rFonts w:ascii="Times New Roman" w:hAnsi="Times New Roman" w:cs="Times New Roman"/>
          <w:szCs w:val="24"/>
          <w:lang w:val="uk-UA"/>
        </w:rPr>
        <w:t xml:space="preserve">, </w:t>
      </w:r>
      <w:proofErr w:type="spellStart"/>
      <w:r>
        <w:rPr>
          <w:rFonts w:ascii="Times New Roman" w:hAnsi="Times New Roman" w:cs="Times New Roman"/>
          <w:szCs w:val="24"/>
          <w:lang w:val="uk-UA"/>
        </w:rPr>
        <w:t>Левондівського</w:t>
      </w:r>
      <w:proofErr w:type="spellEnd"/>
      <w:r>
        <w:rPr>
          <w:rFonts w:ascii="Times New Roman" w:hAnsi="Times New Roman" w:cs="Times New Roman"/>
          <w:szCs w:val="24"/>
          <w:lang w:val="uk-UA"/>
        </w:rPr>
        <w:t xml:space="preserve"> та </w:t>
      </w:r>
      <w:proofErr w:type="spellStart"/>
      <w:r>
        <w:rPr>
          <w:rFonts w:ascii="Times New Roman" w:hAnsi="Times New Roman" w:cs="Times New Roman"/>
          <w:szCs w:val="24"/>
          <w:lang w:val="uk-UA"/>
        </w:rPr>
        <w:t>Ярмолинського</w:t>
      </w:r>
      <w:proofErr w:type="spellEnd"/>
      <w:r>
        <w:rPr>
          <w:rFonts w:ascii="Times New Roman" w:hAnsi="Times New Roman" w:cs="Times New Roman"/>
          <w:szCs w:val="24"/>
          <w:lang w:val="uk-UA"/>
        </w:rPr>
        <w:t xml:space="preserve"> </w:t>
      </w:r>
      <w:r w:rsidR="00614C12">
        <w:rPr>
          <w:rFonts w:ascii="Times New Roman" w:hAnsi="Times New Roman" w:cs="Times New Roman"/>
          <w:szCs w:val="24"/>
          <w:lang w:val="uk-UA"/>
        </w:rPr>
        <w:t>СК</w:t>
      </w:r>
      <w:r>
        <w:rPr>
          <w:rFonts w:ascii="Times New Roman" w:hAnsi="Times New Roman" w:cs="Times New Roman"/>
          <w:szCs w:val="24"/>
          <w:lang w:val="uk-UA"/>
        </w:rPr>
        <w:t xml:space="preserve"> загальною сумою 21,9 тис. грн. </w:t>
      </w:r>
    </w:p>
    <w:p w:rsidR="00FF0CE5" w:rsidRDefault="00FF0CE5" w:rsidP="00614C12">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Оновлено вивіски на музичних школах громади.</w:t>
      </w:r>
    </w:p>
    <w:p w:rsidR="00FF0CE5" w:rsidRPr="00090CA1" w:rsidRDefault="00FF0CE5" w:rsidP="00614C12">
      <w:pPr>
        <w:spacing w:line="276" w:lineRule="auto"/>
        <w:ind w:firstLine="567"/>
        <w:rPr>
          <w:rFonts w:ascii="Times New Roman" w:eastAsia="Times New Roman" w:hAnsi="Times New Roman" w:cs="Times New Roman"/>
          <w:szCs w:val="24"/>
          <w:lang w:val="uk-UA" w:eastAsia="ru-RU"/>
        </w:rPr>
      </w:pPr>
      <w:r w:rsidRPr="00090CA1">
        <w:rPr>
          <w:rFonts w:ascii="Times New Roman" w:eastAsia="Times New Roman" w:hAnsi="Times New Roman" w:cs="Times New Roman"/>
          <w:szCs w:val="24"/>
          <w:lang w:eastAsia="ru-RU"/>
        </w:rPr>
        <w:t xml:space="preserve">На 01.01.2025 </w:t>
      </w:r>
      <w:proofErr w:type="spellStart"/>
      <w:r w:rsidRPr="00090CA1">
        <w:rPr>
          <w:rFonts w:ascii="Times New Roman" w:eastAsia="Times New Roman" w:hAnsi="Times New Roman" w:cs="Times New Roman"/>
          <w:szCs w:val="24"/>
          <w:lang w:eastAsia="ru-RU"/>
        </w:rPr>
        <w:t>бібліотечний</w:t>
      </w:r>
      <w:proofErr w:type="spellEnd"/>
      <w:r w:rsidRPr="00090CA1">
        <w:rPr>
          <w:rFonts w:ascii="Times New Roman" w:eastAsia="Times New Roman" w:hAnsi="Times New Roman" w:cs="Times New Roman"/>
          <w:szCs w:val="24"/>
          <w:lang w:eastAsia="ru-RU"/>
        </w:rPr>
        <w:t xml:space="preserve"> фонд</w:t>
      </w:r>
      <w:r w:rsidRPr="00090CA1">
        <w:rPr>
          <w:rFonts w:ascii="Times New Roman" w:eastAsia="Times New Roman" w:hAnsi="Times New Roman" w:cs="Times New Roman"/>
          <w:szCs w:val="24"/>
          <w:lang w:val="uk-UA" w:eastAsia="ru-RU"/>
        </w:rPr>
        <w:t xml:space="preserve"> </w:t>
      </w:r>
      <w:r>
        <w:rPr>
          <w:rFonts w:ascii="Times New Roman" w:eastAsia="Times New Roman" w:hAnsi="Times New Roman" w:cs="Times New Roman"/>
          <w:szCs w:val="24"/>
          <w:lang w:val="uk-UA" w:eastAsia="ru-RU"/>
        </w:rPr>
        <w:t>бібліотечних за</w:t>
      </w:r>
      <w:r w:rsidRPr="00090CA1">
        <w:rPr>
          <w:rFonts w:ascii="Times New Roman" w:eastAsia="Times New Roman" w:hAnsi="Times New Roman" w:cs="Times New Roman"/>
          <w:szCs w:val="24"/>
          <w:lang w:val="uk-UA" w:eastAsia="ru-RU"/>
        </w:rPr>
        <w:t>кладів громади</w:t>
      </w:r>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налічує</w:t>
      </w:r>
      <w:proofErr w:type="spellEnd"/>
      <w:r w:rsidRPr="00090CA1">
        <w:rPr>
          <w:rFonts w:ascii="Times New Roman" w:eastAsia="Times New Roman" w:hAnsi="Times New Roman" w:cs="Times New Roman"/>
          <w:szCs w:val="24"/>
          <w:lang w:eastAsia="ru-RU"/>
        </w:rPr>
        <w:t xml:space="preserve"> </w:t>
      </w:r>
      <w:r w:rsidRPr="00090CA1">
        <w:rPr>
          <w:rFonts w:ascii="Times New Roman" w:eastAsia="Times New Roman" w:hAnsi="Times New Roman" w:cs="Times New Roman"/>
          <w:szCs w:val="24"/>
          <w:lang w:val="uk-UA" w:eastAsia="ru-RU"/>
        </w:rPr>
        <w:t>205545</w:t>
      </w:r>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примірників</w:t>
      </w:r>
      <w:proofErr w:type="spellEnd"/>
      <w:r w:rsidRPr="00090CA1">
        <w:rPr>
          <w:rFonts w:ascii="Times New Roman" w:eastAsia="Times New Roman" w:hAnsi="Times New Roman" w:cs="Times New Roman"/>
          <w:szCs w:val="24"/>
          <w:lang w:eastAsia="ru-RU"/>
        </w:rPr>
        <w:t xml:space="preserve"> на суму </w:t>
      </w:r>
      <w:r w:rsidRPr="00090CA1">
        <w:rPr>
          <w:rFonts w:ascii="Times New Roman" w:eastAsia="Times New Roman" w:hAnsi="Times New Roman" w:cs="Times New Roman"/>
          <w:szCs w:val="24"/>
          <w:lang w:val="uk-UA" w:eastAsia="ru-RU"/>
        </w:rPr>
        <w:t>3264</w:t>
      </w:r>
      <w:r w:rsidR="00416DE4">
        <w:rPr>
          <w:rFonts w:ascii="Times New Roman" w:eastAsia="Times New Roman" w:hAnsi="Times New Roman" w:cs="Times New Roman"/>
          <w:szCs w:val="24"/>
          <w:lang w:val="uk-UA" w:eastAsia="ru-RU"/>
        </w:rPr>
        <w:t>,</w:t>
      </w:r>
      <w:r w:rsidRPr="00090CA1">
        <w:rPr>
          <w:rFonts w:ascii="Times New Roman" w:eastAsia="Times New Roman" w:hAnsi="Times New Roman" w:cs="Times New Roman"/>
          <w:szCs w:val="24"/>
          <w:lang w:val="uk-UA" w:eastAsia="ru-RU"/>
        </w:rPr>
        <w:t>9</w:t>
      </w:r>
      <w:r w:rsidR="00416DE4">
        <w:rPr>
          <w:rFonts w:ascii="Times New Roman" w:eastAsia="Times New Roman" w:hAnsi="Times New Roman" w:cs="Times New Roman"/>
          <w:szCs w:val="24"/>
          <w:lang w:val="uk-UA" w:eastAsia="ru-RU"/>
        </w:rPr>
        <w:t xml:space="preserve"> тис.</w:t>
      </w:r>
      <w:r w:rsidRPr="00090CA1">
        <w:rPr>
          <w:rFonts w:ascii="Times New Roman" w:eastAsia="Times New Roman" w:hAnsi="Times New Roman" w:cs="Times New Roman"/>
          <w:szCs w:val="24"/>
          <w:lang w:eastAsia="ru-RU"/>
        </w:rPr>
        <w:t xml:space="preserve"> грн.</w:t>
      </w:r>
      <w:r w:rsidR="00614C12">
        <w:rPr>
          <w:rFonts w:ascii="Times New Roman" w:eastAsia="Times New Roman" w:hAnsi="Times New Roman" w:cs="Times New Roman"/>
          <w:szCs w:val="24"/>
          <w:lang w:val="uk-UA" w:eastAsia="ru-RU"/>
        </w:rPr>
        <w:t xml:space="preserve"> </w:t>
      </w:r>
      <w:r w:rsidRPr="00090CA1">
        <w:rPr>
          <w:rFonts w:ascii="Times New Roman" w:eastAsia="Times New Roman" w:hAnsi="Times New Roman" w:cs="Times New Roman"/>
          <w:szCs w:val="24"/>
          <w:lang w:val="uk-UA" w:eastAsia="ru-RU"/>
        </w:rPr>
        <w:t>За кошти місцевого бюджету</w:t>
      </w:r>
      <w:r w:rsidRPr="00090CA1">
        <w:rPr>
          <w:rFonts w:ascii="Times New Roman" w:hAnsi="Times New Roman" w:cs="Times New Roman"/>
          <w:szCs w:val="24"/>
          <w:lang w:val="uk-UA"/>
        </w:rPr>
        <w:t xml:space="preserve"> здійснено підписку періодичних видань на суму 86</w:t>
      </w:r>
      <w:r w:rsidR="00595949">
        <w:rPr>
          <w:rFonts w:ascii="Times New Roman" w:hAnsi="Times New Roman" w:cs="Times New Roman"/>
          <w:szCs w:val="24"/>
          <w:lang w:val="uk-UA"/>
        </w:rPr>
        <w:t>,</w:t>
      </w:r>
      <w:r w:rsidRPr="00090CA1">
        <w:rPr>
          <w:rFonts w:ascii="Times New Roman" w:hAnsi="Times New Roman" w:cs="Times New Roman"/>
          <w:szCs w:val="24"/>
          <w:lang w:val="uk-UA"/>
        </w:rPr>
        <w:t>9</w:t>
      </w:r>
      <w:r w:rsidR="00595949">
        <w:rPr>
          <w:rFonts w:ascii="Times New Roman" w:hAnsi="Times New Roman" w:cs="Times New Roman"/>
          <w:szCs w:val="24"/>
          <w:lang w:val="uk-UA"/>
        </w:rPr>
        <w:t xml:space="preserve"> тис.</w:t>
      </w:r>
      <w:r w:rsidRPr="00090CA1">
        <w:rPr>
          <w:rFonts w:ascii="Times New Roman" w:hAnsi="Times New Roman" w:cs="Times New Roman"/>
          <w:szCs w:val="24"/>
          <w:lang w:val="uk-UA"/>
        </w:rPr>
        <w:t xml:space="preserve"> грн</w:t>
      </w:r>
      <w:r w:rsidR="00595949">
        <w:rPr>
          <w:rFonts w:ascii="Times New Roman" w:hAnsi="Times New Roman" w:cs="Times New Roman"/>
          <w:szCs w:val="24"/>
          <w:lang w:val="uk-UA"/>
        </w:rPr>
        <w:t>;</w:t>
      </w:r>
      <w:r w:rsidRPr="00090CA1">
        <w:rPr>
          <w:rFonts w:ascii="Times New Roman" w:eastAsia="Times New Roman" w:hAnsi="Times New Roman" w:cs="Times New Roman"/>
          <w:szCs w:val="24"/>
          <w:lang w:val="uk-UA" w:eastAsia="ru-RU"/>
        </w:rPr>
        <w:t xml:space="preserve"> п</w:t>
      </w:r>
      <w:r w:rsidRPr="00090CA1">
        <w:rPr>
          <w:rFonts w:ascii="Times New Roman" w:hAnsi="Times New Roman" w:cs="Times New Roman"/>
          <w:szCs w:val="24"/>
          <w:lang w:val="uk-UA"/>
        </w:rPr>
        <w:t>оповнено бібліотечні фонди у кількості 943 примірники на суму 198</w:t>
      </w:r>
      <w:r w:rsidR="00595949">
        <w:rPr>
          <w:rFonts w:ascii="Times New Roman" w:hAnsi="Times New Roman" w:cs="Times New Roman"/>
          <w:szCs w:val="24"/>
          <w:lang w:val="uk-UA"/>
        </w:rPr>
        <w:t>,</w:t>
      </w:r>
      <w:r w:rsidRPr="00090CA1">
        <w:rPr>
          <w:rFonts w:ascii="Times New Roman" w:hAnsi="Times New Roman" w:cs="Times New Roman"/>
          <w:szCs w:val="24"/>
          <w:lang w:val="uk-UA"/>
        </w:rPr>
        <w:t>1</w:t>
      </w:r>
      <w:r w:rsidR="00595949">
        <w:rPr>
          <w:rFonts w:ascii="Times New Roman" w:hAnsi="Times New Roman" w:cs="Times New Roman"/>
          <w:szCs w:val="24"/>
          <w:lang w:val="uk-UA"/>
        </w:rPr>
        <w:t xml:space="preserve"> тис.</w:t>
      </w:r>
      <w:r w:rsidRPr="00090CA1">
        <w:rPr>
          <w:rFonts w:ascii="Times New Roman" w:hAnsi="Times New Roman" w:cs="Times New Roman"/>
          <w:szCs w:val="24"/>
          <w:lang w:val="uk-UA"/>
        </w:rPr>
        <w:t xml:space="preserve"> грн за рахунок бюджету розвитку </w:t>
      </w:r>
      <w:r w:rsidR="00595949">
        <w:rPr>
          <w:rFonts w:ascii="Times New Roman" w:hAnsi="Times New Roman" w:cs="Times New Roman"/>
          <w:szCs w:val="24"/>
          <w:lang w:val="uk-UA"/>
        </w:rPr>
        <w:t>відповідно до</w:t>
      </w:r>
      <w:r w:rsidRPr="00090CA1">
        <w:rPr>
          <w:rFonts w:ascii="Times New Roman" w:hAnsi="Times New Roman" w:cs="Times New Roman"/>
          <w:szCs w:val="24"/>
          <w:lang w:val="uk-UA"/>
        </w:rPr>
        <w:t xml:space="preserve"> Програми розвитку культури і духовності в Роменській міській територіальній громаді на 2024-2026 роки. </w:t>
      </w:r>
      <w:r w:rsidRPr="00090CA1">
        <w:rPr>
          <w:rFonts w:ascii="Times New Roman" w:eastAsia="Times New Roman" w:hAnsi="Times New Roman" w:cs="Times New Roman"/>
          <w:szCs w:val="24"/>
          <w:lang w:val="uk-UA" w:eastAsia="ru-RU"/>
        </w:rPr>
        <w:t>У</w:t>
      </w:r>
      <w:r w:rsidRPr="00090CA1">
        <w:rPr>
          <w:rFonts w:ascii="Times New Roman" w:eastAsia="Times New Roman" w:hAnsi="Times New Roman" w:cs="Times New Roman"/>
          <w:szCs w:val="24"/>
          <w:lang w:eastAsia="ru-RU"/>
        </w:rPr>
        <w:t xml:space="preserve"> рамках </w:t>
      </w:r>
      <w:proofErr w:type="spellStart"/>
      <w:r w:rsidRPr="00090CA1">
        <w:rPr>
          <w:rFonts w:ascii="Times New Roman" w:eastAsia="Times New Roman" w:hAnsi="Times New Roman" w:cs="Times New Roman"/>
          <w:szCs w:val="24"/>
          <w:lang w:eastAsia="ru-RU"/>
        </w:rPr>
        <w:t>гуманітарної</w:t>
      </w:r>
      <w:proofErr w:type="spellEnd"/>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допомоги</w:t>
      </w:r>
      <w:proofErr w:type="spellEnd"/>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надійшло</w:t>
      </w:r>
      <w:proofErr w:type="spellEnd"/>
      <w:r w:rsidRPr="00090CA1">
        <w:rPr>
          <w:rFonts w:ascii="Times New Roman" w:eastAsia="Times New Roman" w:hAnsi="Times New Roman" w:cs="Times New Roman"/>
          <w:szCs w:val="24"/>
          <w:lang w:eastAsia="ru-RU"/>
        </w:rPr>
        <w:t xml:space="preserve"> </w:t>
      </w:r>
      <w:r w:rsidRPr="00090CA1">
        <w:rPr>
          <w:rFonts w:ascii="Times New Roman" w:eastAsia="Times New Roman" w:hAnsi="Times New Roman" w:cs="Times New Roman"/>
          <w:szCs w:val="24"/>
          <w:lang w:val="uk-UA" w:eastAsia="ru-RU"/>
        </w:rPr>
        <w:t>1706</w:t>
      </w:r>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примірників</w:t>
      </w:r>
      <w:proofErr w:type="spellEnd"/>
      <w:r w:rsidRPr="00090CA1">
        <w:rPr>
          <w:rFonts w:ascii="Times New Roman" w:eastAsia="Times New Roman" w:hAnsi="Times New Roman" w:cs="Times New Roman"/>
          <w:szCs w:val="24"/>
          <w:lang w:eastAsia="ru-RU"/>
        </w:rPr>
        <w:t xml:space="preserve"> на суму </w:t>
      </w:r>
      <w:r w:rsidRPr="00090CA1">
        <w:rPr>
          <w:rFonts w:ascii="Times New Roman" w:eastAsia="Times New Roman" w:hAnsi="Times New Roman" w:cs="Times New Roman"/>
          <w:szCs w:val="24"/>
          <w:lang w:val="uk-UA" w:eastAsia="ru-RU"/>
        </w:rPr>
        <w:t>242</w:t>
      </w:r>
      <w:r w:rsidR="00595949">
        <w:rPr>
          <w:rFonts w:ascii="Times New Roman" w:eastAsia="Times New Roman" w:hAnsi="Times New Roman" w:cs="Times New Roman"/>
          <w:szCs w:val="24"/>
          <w:lang w:val="uk-UA" w:eastAsia="ru-RU"/>
        </w:rPr>
        <w:t>,9 тис.</w:t>
      </w:r>
      <w:r w:rsidRPr="00090CA1">
        <w:rPr>
          <w:rFonts w:ascii="Times New Roman" w:eastAsia="Times New Roman" w:hAnsi="Times New Roman" w:cs="Times New Roman"/>
          <w:szCs w:val="24"/>
          <w:lang w:eastAsia="ru-RU"/>
        </w:rPr>
        <w:t xml:space="preserve"> грн.</w:t>
      </w:r>
      <w:r w:rsidR="00595949">
        <w:rPr>
          <w:rFonts w:ascii="Times New Roman" w:eastAsia="Times New Roman" w:hAnsi="Times New Roman" w:cs="Times New Roman"/>
          <w:szCs w:val="24"/>
          <w:lang w:val="uk-UA" w:eastAsia="ru-RU"/>
        </w:rPr>
        <w:t xml:space="preserve"> </w:t>
      </w:r>
      <w:r w:rsidRPr="00090CA1">
        <w:rPr>
          <w:rFonts w:ascii="Times New Roman" w:eastAsia="Times New Roman" w:hAnsi="Times New Roman" w:cs="Times New Roman"/>
          <w:szCs w:val="24"/>
          <w:lang w:val="uk-UA" w:eastAsia="ru-RU"/>
        </w:rPr>
        <w:t xml:space="preserve">Усього </w:t>
      </w:r>
      <w:r w:rsidRPr="00090CA1">
        <w:rPr>
          <w:rFonts w:ascii="Times New Roman" w:eastAsia="Times New Roman" w:hAnsi="Times New Roman" w:cs="Times New Roman"/>
          <w:szCs w:val="24"/>
          <w:lang w:eastAsia="ru-RU"/>
        </w:rPr>
        <w:t xml:space="preserve">у 2024 </w:t>
      </w:r>
      <w:proofErr w:type="spellStart"/>
      <w:r w:rsidRPr="00090CA1">
        <w:rPr>
          <w:rFonts w:ascii="Times New Roman" w:eastAsia="Times New Roman" w:hAnsi="Times New Roman" w:cs="Times New Roman"/>
          <w:szCs w:val="24"/>
          <w:lang w:eastAsia="ru-RU"/>
        </w:rPr>
        <w:t>році</w:t>
      </w:r>
      <w:proofErr w:type="spellEnd"/>
      <w:r w:rsidRPr="00090CA1">
        <w:rPr>
          <w:rFonts w:ascii="Times New Roman" w:eastAsia="Times New Roman" w:hAnsi="Times New Roman" w:cs="Times New Roman"/>
          <w:szCs w:val="24"/>
          <w:lang w:val="uk-UA" w:eastAsia="ru-RU"/>
        </w:rPr>
        <w:t xml:space="preserve"> надійшло</w:t>
      </w:r>
      <w:r w:rsidRPr="00090CA1">
        <w:rPr>
          <w:rFonts w:ascii="Times New Roman" w:eastAsia="Times New Roman" w:hAnsi="Times New Roman" w:cs="Times New Roman"/>
          <w:szCs w:val="24"/>
          <w:lang w:eastAsia="ru-RU"/>
        </w:rPr>
        <w:t xml:space="preserve"> </w:t>
      </w:r>
      <w:r w:rsidRPr="00090CA1">
        <w:rPr>
          <w:rFonts w:ascii="Times New Roman" w:eastAsia="Times New Roman" w:hAnsi="Times New Roman" w:cs="Times New Roman"/>
          <w:szCs w:val="24"/>
          <w:lang w:val="uk-UA" w:eastAsia="ru-RU"/>
        </w:rPr>
        <w:t>3643</w:t>
      </w:r>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примірник</w:t>
      </w:r>
      <w:proofErr w:type="spellEnd"/>
      <w:r w:rsidRPr="00090CA1">
        <w:rPr>
          <w:rFonts w:ascii="Times New Roman" w:eastAsia="Times New Roman" w:hAnsi="Times New Roman" w:cs="Times New Roman"/>
          <w:szCs w:val="24"/>
          <w:lang w:val="uk-UA" w:eastAsia="ru-RU"/>
        </w:rPr>
        <w:t>и</w:t>
      </w:r>
      <w:r w:rsidRPr="00090CA1">
        <w:rPr>
          <w:rFonts w:ascii="Times New Roman" w:eastAsia="Times New Roman" w:hAnsi="Times New Roman" w:cs="Times New Roman"/>
          <w:szCs w:val="24"/>
          <w:lang w:eastAsia="ru-RU"/>
        </w:rPr>
        <w:t xml:space="preserve"> на суму </w:t>
      </w:r>
      <w:r w:rsidR="00595949">
        <w:rPr>
          <w:rFonts w:ascii="Times New Roman" w:eastAsia="Times New Roman" w:hAnsi="Times New Roman" w:cs="Times New Roman"/>
          <w:szCs w:val="24"/>
          <w:lang w:val="uk-UA" w:eastAsia="ru-RU"/>
        </w:rPr>
        <w:t>441,0 тис.</w:t>
      </w:r>
      <w:r w:rsidRPr="00090CA1">
        <w:rPr>
          <w:rFonts w:ascii="Times New Roman" w:eastAsia="Times New Roman" w:hAnsi="Times New Roman" w:cs="Times New Roman"/>
          <w:szCs w:val="24"/>
          <w:lang w:val="uk-UA" w:eastAsia="ru-RU"/>
        </w:rPr>
        <w:t xml:space="preserve"> грн, з</w:t>
      </w:r>
      <w:r w:rsidRPr="00090CA1">
        <w:rPr>
          <w:rFonts w:ascii="Times New Roman" w:eastAsia="Times New Roman" w:hAnsi="Times New Roman" w:cs="Times New Roman"/>
          <w:szCs w:val="24"/>
          <w:lang w:eastAsia="ru-RU"/>
        </w:rPr>
        <w:t xml:space="preserve"> них книг – </w:t>
      </w:r>
      <w:r w:rsidRPr="00090CA1">
        <w:rPr>
          <w:rFonts w:ascii="Times New Roman" w:eastAsia="Times New Roman" w:hAnsi="Times New Roman" w:cs="Times New Roman"/>
          <w:szCs w:val="24"/>
          <w:lang w:val="uk-UA" w:eastAsia="ru-RU"/>
        </w:rPr>
        <w:t>2649</w:t>
      </w:r>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примірник</w:t>
      </w:r>
      <w:r w:rsidR="00753BCF">
        <w:rPr>
          <w:rFonts w:ascii="Times New Roman" w:eastAsia="Times New Roman" w:hAnsi="Times New Roman" w:cs="Times New Roman"/>
          <w:szCs w:val="24"/>
          <w:lang w:val="uk-UA" w:eastAsia="ru-RU"/>
        </w:rPr>
        <w:t>ів</w:t>
      </w:r>
      <w:proofErr w:type="spellEnd"/>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періодичних</w:t>
      </w:r>
      <w:proofErr w:type="spellEnd"/>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видань</w:t>
      </w:r>
      <w:proofErr w:type="spellEnd"/>
      <w:r w:rsidRPr="00090CA1">
        <w:rPr>
          <w:rFonts w:ascii="Times New Roman" w:eastAsia="Times New Roman" w:hAnsi="Times New Roman" w:cs="Times New Roman"/>
          <w:szCs w:val="24"/>
          <w:lang w:eastAsia="ru-RU"/>
        </w:rPr>
        <w:t xml:space="preserve"> – </w:t>
      </w:r>
      <w:r w:rsidRPr="00090CA1">
        <w:rPr>
          <w:rFonts w:ascii="Times New Roman" w:eastAsia="Times New Roman" w:hAnsi="Times New Roman" w:cs="Times New Roman"/>
          <w:szCs w:val="24"/>
          <w:lang w:val="uk-UA" w:eastAsia="ru-RU"/>
        </w:rPr>
        <w:t>994</w:t>
      </w:r>
      <w:r w:rsidRPr="00090CA1">
        <w:rPr>
          <w:rFonts w:ascii="Times New Roman" w:eastAsia="Times New Roman" w:hAnsi="Times New Roman" w:cs="Times New Roman"/>
          <w:szCs w:val="24"/>
          <w:lang w:eastAsia="ru-RU"/>
        </w:rPr>
        <w:t xml:space="preserve"> </w:t>
      </w:r>
      <w:proofErr w:type="spellStart"/>
      <w:r w:rsidRPr="00090CA1">
        <w:rPr>
          <w:rFonts w:ascii="Times New Roman" w:eastAsia="Times New Roman" w:hAnsi="Times New Roman" w:cs="Times New Roman"/>
          <w:szCs w:val="24"/>
          <w:lang w:eastAsia="ru-RU"/>
        </w:rPr>
        <w:t>примірник</w:t>
      </w:r>
      <w:proofErr w:type="spellEnd"/>
      <w:r w:rsidRPr="00090CA1">
        <w:rPr>
          <w:rFonts w:ascii="Times New Roman" w:eastAsia="Times New Roman" w:hAnsi="Times New Roman" w:cs="Times New Roman"/>
          <w:szCs w:val="24"/>
          <w:lang w:val="uk-UA" w:eastAsia="ru-RU"/>
        </w:rPr>
        <w:t>и</w:t>
      </w:r>
      <w:r w:rsidRPr="00090CA1">
        <w:rPr>
          <w:rFonts w:ascii="Times New Roman" w:eastAsia="Times New Roman" w:hAnsi="Times New Roman" w:cs="Times New Roman"/>
          <w:szCs w:val="24"/>
          <w:lang w:eastAsia="ru-RU"/>
        </w:rPr>
        <w:t xml:space="preserve">. </w:t>
      </w:r>
    </w:p>
    <w:p w:rsidR="00FF0CE5" w:rsidRDefault="00FF0CE5" w:rsidP="00614C12">
      <w:pPr>
        <w:shd w:val="clear" w:color="auto" w:fill="FFFFFF"/>
        <w:spacing w:line="276" w:lineRule="auto"/>
        <w:ind w:firstLine="567"/>
        <w:rPr>
          <w:rFonts w:ascii="Times New Roman" w:eastAsia="Calibri" w:hAnsi="Times New Roman" w:cs="Times New Roman"/>
          <w:szCs w:val="24"/>
          <w:lang w:val="uk-UA"/>
        </w:rPr>
      </w:pPr>
      <w:r w:rsidRPr="00FC2385">
        <w:rPr>
          <w:rFonts w:ascii="Times New Roman" w:eastAsia="Calibri" w:hAnsi="Times New Roman" w:cs="Times New Roman"/>
          <w:szCs w:val="24"/>
          <w:lang w:val="uk-UA"/>
        </w:rPr>
        <w:t xml:space="preserve">Заклади культури трансформували свою роботу та стали центрами соціальної згуртованості. </w:t>
      </w:r>
      <w:r w:rsidRPr="00FB56CD">
        <w:rPr>
          <w:rFonts w:ascii="Times New Roman" w:hAnsi="Times New Roman" w:cs="Times New Roman"/>
          <w:szCs w:val="24"/>
          <w:lang w:val="uk-UA"/>
        </w:rPr>
        <w:t>З початку повномасштабного вторгнення агресора зібра</w:t>
      </w:r>
      <w:r>
        <w:rPr>
          <w:rFonts w:ascii="Times New Roman" w:hAnsi="Times New Roman" w:cs="Times New Roman"/>
          <w:szCs w:val="24"/>
          <w:lang w:val="uk-UA"/>
        </w:rPr>
        <w:t>но</w:t>
      </w:r>
      <w:r w:rsidRPr="00FB56CD">
        <w:rPr>
          <w:rFonts w:ascii="Times New Roman" w:hAnsi="Times New Roman" w:cs="Times New Roman"/>
          <w:szCs w:val="24"/>
          <w:lang w:val="uk-UA"/>
        </w:rPr>
        <w:t xml:space="preserve"> кошти у сумі близько 1</w:t>
      </w:r>
      <w:r>
        <w:rPr>
          <w:rFonts w:ascii="Times New Roman" w:hAnsi="Times New Roman" w:cs="Times New Roman"/>
          <w:szCs w:val="24"/>
          <w:lang w:val="uk-UA"/>
        </w:rPr>
        <w:t xml:space="preserve">,1 млн </w:t>
      </w:r>
      <w:r w:rsidRPr="00FB56CD">
        <w:rPr>
          <w:rFonts w:ascii="Times New Roman" w:hAnsi="Times New Roman" w:cs="Times New Roman"/>
          <w:szCs w:val="24"/>
          <w:lang w:val="uk-UA"/>
        </w:rPr>
        <w:t>грн, які передано на потреби ЗСУ.</w:t>
      </w:r>
      <w:r>
        <w:rPr>
          <w:rFonts w:ascii="Times New Roman" w:hAnsi="Times New Roman" w:cs="Times New Roman"/>
          <w:szCs w:val="24"/>
          <w:lang w:val="uk-UA"/>
        </w:rPr>
        <w:t xml:space="preserve"> </w:t>
      </w:r>
      <w:r>
        <w:rPr>
          <w:rFonts w:ascii="Times New Roman" w:eastAsia="Calibri" w:hAnsi="Times New Roman" w:cs="Times New Roman"/>
          <w:bCs/>
          <w:iCs/>
          <w:szCs w:val="24"/>
          <w:lang w:val="uk-UA"/>
        </w:rPr>
        <w:t>У</w:t>
      </w:r>
      <w:r>
        <w:rPr>
          <w:rFonts w:ascii="Times New Roman" w:eastAsia="Calibri" w:hAnsi="Times New Roman" w:cs="Times New Roman"/>
          <w:szCs w:val="24"/>
          <w:lang w:val="uk-UA"/>
        </w:rPr>
        <w:t xml:space="preserve"> 2024 році </w:t>
      </w:r>
      <w:r w:rsidRPr="002943E1">
        <w:rPr>
          <w:rFonts w:ascii="Times New Roman" w:eastAsia="Calibri" w:hAnsi="Times New Roman" w:cs="Times New Roman"/>
          <w:szCs w:val="24"/>
          <w:lang w:val="uk-UA"/>
        </w:rPr>
        <w:t>проведено 35 акцій, на яких зібрано близько 300 тисяч гривень.</w:t>
      </w:r>
    </w:p>
    <w:p w:rsidR="00FF0CE5" w:rsidRDefault="00FF0CE5" w:rsidP="00FF0CE5">
      <w:pPr>
        <w:shd w:val="clear" w:color="auto" w:fill="FFFFFF"/>
        <w:spacing w:line="276" w:lineRule="auto"/>
        <w:ind w:firstLine="567"/>
        <w:rPr>
          <w:rFonts w:ascii="Times New Roman" w:eastAsia="Times New Roman" w:hAnsi="Times New Roman" w:cs="Times New Roman"/>
          <w:bCs/>
          <w:color w:val="080809"/>
          <w:szCs w:val="24"/>
          <w:lang w:val="uk-UA" w:eastAsia="uk-UA"/>
        </w:rPr>
      </w:pPr>
      <w:r w:rsidRPr="00A016B9">
        <w:rPr>
          <w:rFonts w:ascii="Times New Roman" w:eastAsia="Times New Roman" w:hAnsi="Times New Roman" w:cs="Times New Roman"/>
          <w:color w:val="080809"/>
          <w:szCs w:val="24"/>
          <w:lang w:val="uk-UA" w:eastAsia="uk-UA"/>
        </w:rPr>
        <w:t xml:space="preserve">4 квітня 2024 року відбулась визначна подія для України, Сумщини та Роменської громади – </w:t>
      </w:r>
      <w:r w:rsidRPr="00A016B9">
        <w:rPr>
          <w:rFonts w:ascii="Times New Roman" w:eastAsia="Times New Roman" w:hAnsi="Times New Roman" w:cs="Times New Roman"/>
          <w:bCs/>
          <w:color w:val="080809"/>
          <w:szCs w:val="24"/>
          <w:lang w:val="uk-UA" w:eastAsia="uk-UA"/>
        </w:rPr>
        <w:t xml:space="preserve">відкриття пам’ятного знаку на честь перебування гетьмана України Івана Мазепи й короля Швеції Карла ХІІ в Ромнах у </w:t>
      </w:r>
      <w:r w:rsidRPr="00A7119C">
        <w:rPr>
          <w:rFonts w:ascii="Times New Roman" w:eastAsia="Times New Roman" w:hAnsi="Times New Roman" w:cs="Times New Roman"/>
          <w:bCs/>
          <w:color w:val="080809"/>
          <w:szCs w:val="24"/>
          <w:lang w:val="uk-UA" w:eastAsia="uk-UA"/>
        </w:rPr>
        <w:t>листопаді-грудні 1708 року. Захід відбувся за участі делегації Посольства Швеції та керівництва</w:t>
      </w:r>
      <w:r>
        <w:rPr>
          <w:rFonts w:ascii="Times New Roman" w:eastAsia="Times New Roman" w:hAnsi="Times New Roman" w:cs="Times New Roman"/>
          <w:bCs/>
          <w:color w:val="080809"/>
          <w:szCs w:val="24"/>
          <w:lang w:val="uk-UA" w:eastAsia="uk-UA"/>
        </w:rPr>
        <w:t xml:space="preserve"> місцевого і </w:t>
      </w:r>
      <w:r w:rsidRPr="00A7119C">
        <w:rPr>
          <w:rFonts w:ascii="Times New Roman" w:eastAsia="Times New Roman" w:hAnsi="Times New Roman" w:cs="Times New Roman"/>
          <w:bCs/>
          <w:color w:val="080809"/>
          <w:szCs w:val="24"/>
          <w:lang w:val="uk-UA" w:eastAsia="uk-UA"/>
        </w:rPr>
        <w:t>вищого рівня.</w:t>
      </w:r>
    </w:p>
    <w:p w:rsidR="00FF0CE5" w:rsidRDefault="00FF0CE5" w:rsidP="00FF0CE5">
      <w:pPr>
        <w:shd w:val="clear" w:color="auto" w:fill="FFFFFF"/>
        <w:spacing w:line="276" w:lineRule="auto"/>
        <w:ind w:firstLine="567"/>
        <w:rPr>
          <w:rFonts w:ascii="Times New Roman" w:hAnsi="Times New Roman" w:cs="Times New Roman"/>
          <w:szCs w:val="24"/>
          <w:shd w:val="clear" w:color="auto" w:fill="FFFFFF"/>
          <w:lang w:val="uk-UA"/>
        </w:rPr>
      </w:pPr>
      <w:r>
        <w:rPr>
          <w:rFonts w:ascii="Times New Roman" w:eastAsia="Times New Roman" w:hAnsi="Times New Roman" w:cs="Times New Roman"/>
          <w:bCs/>
          <w:color w:val="080809"/>
          <w:szCs w:val="24"/>
          <w:lang w:val="uk-UA" w:eastAsia="uk-UA"/>
        </w:rPr>
        <w:t>Міським будинком культури надано 35 послуг з організації «шлюбу за добу».</w:t>
      </w:r>
    </w:p>
    <w:p w:rsidR="00FF0CE5" w:rsidRPr="00DA7D6C" w:rsidRDefault="00FF0CE5" w:rsidP="00FF0CE5">
      <w:pPr>
        <w:spacing w:line="276" w:lineRule="auto"/>
        <w:ind w:firstLine="567"/>
        <w:rPr>
          <w:rFonts w:ascii="Times New Roman" w:eastAsia="Times New Roman" w:hAnsi="Times New Roman" w:cs="Times New Roman"/>
          <w:szCs w:val="24"/>
          <w:lang w:val="uk-UA" w:eastAsia="ru-RU"/>
        </w:rPr>
      </w:pPr>
      <w:r w:rsidRPr="00825493">
        <w:rPr>
          <w:rFonts w:ascii="Times New Roman" w:hAnsi="Times New Roman" w:cs="Times New Roman"/>
          <w:szCs w:val="24"/>
          <w:shd w:val="clear" w:color="auto" w:fill="FFFFFF"/>
          <w:lang w:val="uk-UA"/>
        </w:rPr>
        <w:t xml:space="preserve">Працівники культури постійно </w:t>
      </w:r>
      <w:r w:rsidR="00614C12">
        <w:rPr>
          <w:rFonts w:ascii="Times New Roman" w:hAnsi="Times New Roman" w:cs="Times New Roman"/>
          <w:szCs w:val="24"/>
          <w:shd w:val="clear" w:color="auto" w:fill="FFFFFF"/>
          <w:lang w:val="uk-UA"/>
        </w:rPr>
        <w:t>беруть</w:t>
      </w:r>
      <w:r w:rsidRPr="00825493">
        <w:rPr>
          <w:rFonts w:ascii="Times New Roman" w:hAnsi="Times New Roman" w:cs="Times New Roman"/>
          <w:szCs w:val="24"/>
          <w:shd w:val="clear" w:color="auto" w:fill="FFFFFF"/>
          <w:lang w:val="uk-UA"/>
        </w:rPr>
        <w:t xml:space="preserve"> участь в семінарах, форумах, </w:t>
      </w:r>
      <w:proofErr w:type="spellStart"/>
      <w:r w:rsidRPr="00825493">
        <w:rPr>
          <w:rFonts w:ascii="Times New Roman" w:hAnsi="Times New Roman" w:cs="Times New Roman"/>
          <w:szCs w:val="24"/>
          <w:shd w:val="clear" w:color="auto" w:fill="FFFFFF"/>
          <w:lang w:val="uk-UA"/>
        </w:rPr>
        <w:t>вебінарах</w:t>
      </w:r>
      <w:proofErr w:type="spellEnd"/>
      <w:r w:rsidRPr="00825493">
        <w:rPr>
          <w:rFonts w:ascii="Times New Roman" w:hAnsi="Times New Roman" w:cs="Times New Roman"/>
          <w:szCs w:val="24"/>
          <w:shd w:val="clear" w:color="auto" w:fill="FFFFFF"/>
          <w:lang w:val="uk-UA"/>
        </w:rPr>
        <w:t>, підвищуючи свою кваліфікацію.</w:t>
      </w:r>
    </w:p>
    <w:p w:rsidR="00FF0CE5" w:rsidRDefault="00FF0CE5" w:rsidP="00FF0CE5">
      <w:pPr>
        <w:shd w:val="clear" w:color="auto" w:fill="FFFFFF"/>
        <w:spacing w:line="276" w:lineRule="auto"/>
        <w:ind w:firstLine="567"/>
        <w:rPr>
          <w:rFonts w:ascii="Times New Roman" w:eastAsia="Times New Roman" w:hAnsi="Times New Roman" w:cs="Times New Roman"/>
          <w:szCs w:val="24"/>
          <w:lang w:val="uk-UA" w:eastAsia="ru-RU"/>
        </w:rPr>
      </w:pPr>
      <w:r>
        <w:rPr>
          <w:rFonts w:ascii="Times New Roman" w:eastAsia="Arial Unicode MS" w:hAnsi="Times New Roman" w:cs="Times New Roman"/>
          <w:szCs w:val="24"/>
          <w:lang w:val="uk-UA" w:eastAsia="uk-UA"/>
        </w:rPr>
        <w:t>К</w:t>
      </w:r>
      <w:r w:rsidRPr="00825493">
        <w:rPr>
          <w:rFonts w:ascii="Times New Roman" w:eastAsia="Calibri" w:hAnsi="Times New Roman" w:cs="Times New Roman"/>
          <w:szCs w:val="24"/>
          <w:lang w:val="uk-UA"/>
        </w:rPr>
        <w:t>олективи та окремі виконавці беруть активн</w:t>
      </w:r>
      <w:r>
        <w:rPr>
          <w:rFonts w:ascii="Times New Roman" w:eastAsia="Calibri" w:hAnsi="Times New Roman" w:cs="Times New Roman"/>
          <w:szCs w:val="24"/>
          <w:lang w:val="uk-UA"/>
        </w:rPr>
        <w:t>у</w:t>
      </w:r>
      <w:r w:rsidRPr="00825493">
        <w:rPr>
          <w:rFonts w:ascii="Times New Roman" w:eastAsia="Calibri" w:hAnsi="Times New Roman" w:cs="Times New Roman"/>
          <w:szCs w:val="24"/>
          <w:lang w:val="uk-UA"/>
        </w:rPr>
        <w:t xml:space="preserve"> участь </w:t>
      </w:r>
      <w:r>
        <w:rPr>
          <w:rFonts w:ascii="Times New Roman" w:eastAsia="Calibri" w:hAnsi="Times New Roman" w:cs="Times New Roman"/>
          <w:szCs w:val="24"/>
          <w:lang w:val="uk-UA"/>
        </w:rPr>
        <w:t>в</w:t>
      </w:r>
      <w:r w:rsidRPr="00825493">
        <w:rPr>
          <w:rFonts w:ascii="Times New Roman" w:eastAsia="Calibri" w:hAnsi="Times New Roman" w:cs="Times New Roman"/>
          <w:szCs w:val="24"/>
          <w:lang w:val="uk-UA"/>
        </w:rPr>
        <w:t xml:space="preserve"> онлайн </w:t>
      </w:r>
      <w:proofErr w:type="spellStart"/>
      <w:r w:rsidRPr="00825493">
        <w:rPr>
          <w:rFonts w:ascii="Times New Roman" w:eastAsia="Calibri" w:hAnsi="Times New Roman" w:cs="Times New Roman"/>
          <w:szCs w:val="24"/>
          <w:lang w:val="uk-UA"/>
        </w:rPr>
        <w:t>проєктах</w:t>
      </w:r>
      <w:proofErr w:type="spellEnd"/>
      <w:r w:rsidRPr="00825493">
        <w:rPr>
          <w:rFonts w:ascii="Times New Roman" w:eastAsia="Calibri" w:hAnsi="Times New Roman" w:cs="Times New Roman"/>
          <w:szCs w:val="24"/>
          <w:lang w:val="uk-UA"/>
        </w:rPr>
        <w:t xml:space="preserve">, фестивалях, конкурсах, марафонах та культурно-мистецьких акціях, </w:t>
      </w:r>
      <w:r>
        <w:rPr>
          <w:rFonts w:ascii="Times New Roman" w:eastAsia="Calibri" w:hAnsi="Times New Roman" w:cs="Times New Roman"/>
          <w:szCs w:val="24"/>
          <w:lang w:val="uk-UA"/>
        </w:rPr>
        <w:t>з них найзначніші</w:t>
      </w:r>
      <w:r w:rsidRPr="00825493">
        <w:rPr>
          <w:rFonts w:ascii="Times New Roman" w:eastAsia="Calibri" w:hAnsi="Times New Roman" w:cs="Times New Roman"/>
          <w:szCs w:val="24"/>
          <w:lang w:val="uk-UA"/>
        </w:rPr>
        <w:t xml:space="preserve">: до Дня Конституції України; </w:t>
      </w:r>
      <w:r>
        <w:rPr>
          <w:rFonts w:ascii="Times New Roman" w:eastAsia="Calibri" w:hAnsi="Times New Roman" w:cs="Times New Roman"/>
          <w:szCs w:val="24"/>
          <w:lang w:val="uk-UA"/>
        </w:rPr>
        <w:t xml:space="preserve">фестиваль </w:t>
      </w:r>
      <w:r w:rsidRPr="00825493">
        <w:rPr>
          <w:rFonts w:ascii="Times New Roman" w:eastAsia="Calibri" w:hAnsi="Times New Roman" w:cs="Times New Roman"/>
          <w:szCs w:val="24"/>
          <w:lang w:val="uk-UA"/>
        </w:rPr>
        <w:t>«Народжені вільними»; марафон «Поетичний голос Кобзаря»; культурно-мистецьк</w:t>
      </w:r>
      <w:r>
        <w:rPr>
          <w:rFonts w:ascii="Times New Roman" w:eastAsia="Calibri" w:hAnsi="Times New Roman" w:cs="Times New Roman"/>
          <w:szCs w:val="24"/>
          <w:lang w:val="uk-UA"/>
        </w:rPr>
        <w:t>і</w:t>
      </w:r>
      <w:r w:rsidRPr="00825493">
        <w:rPr>
          <w:rFonts w:ascii="Times New Roman" w:eastAsia="Calibri" w:hAnsi="Times New Roman" w:cs="Times New Roman"/>
          <w:szCs w:val="24"/>
          <w:lang w:val="uk-UA"/>
        </w:rPr>
        <w:t xml:space="preserve"> акці</w:t>
      </w:r>
      <w:r>
        <w:rPr>
          <w:rFonts w:ascii="Times New Roman" w:eastAsia="Calibri" w:hAnsi="Times New Roman" w:cs="Times New Roman"/>
          <w:szCs w:val="24"/>
          <w:lang w:val="uk-UA"/>
        </w:rPr>
        <w:t>ї</w:t>
      </w:r>
      <w:r w:rsidRPr="00825493">
        <w:rPr>
          <w:rFonts w:ascii="Times New Roman" w:eastAsia="Calibri" w:hAnsi="Times New Roman" w:cs="Times New Roman"/>
          <w:szCs w:val="24"/>
          <w:lang w:val="uk-UA"/>
        </w:rPr>
        <w:t xml:space="preserve"> «Небесна сотня. Зима, що нас змінила» та «Соборна, вишита колоссям Україна квітуча моя» до Дня Соборності України; «Козацька пісня в серці лине» </w:t>
      </w:r>
      <w:r w:rsidRPr="00FB56CD">
        <w:rPr>
          <w:rFonts w:ascii="Times New Roman" w:eastAsia="Calibri" w:hAnsi="Times New Roman" w:cs="Times New Roman"/>
          <w:szCs w:val="24"/>
          <w:lang w:val="uk-UA"/>
        </w:rPr>
        <w:t>з нагоди 333-ї річниці П.І. Калнишевського;</w:t>
      </w:r>
      <w:r w:rsidRPr="00825493">
        <w:rPr>
          <w:rFonts w:ascii="Times New Roman" w:eastAsia="Calibri" w:hAnsi="Times New Roman" w:cs="Times New Roman"/>
          <w:szCs w:val="24"/>
          <w:lang w:val="uk-UA"/>
        </w:rPr>
        <w:t xml:space="preserve"> творчий</w:t>
      </w:r>
      <w:r w:rsidRPr="00BB6675">
        <w:rPr>
          <w:rFonts w:ascii="Times New Roman" w:eastAsia="Calibri" w:hAnsi="Times New Roman" w:cs="Times New Roman"/>
          <w:szCs w:val="24"/>
          <w:lang w:val="uk-UA"/>
        </w:rPr>
        <w:t xml:space="preserve"> </w:t>
      </w:r>
      <w:r w:rsidRPr="00825493">
        <w:rPr>
          <w:rFonts w:ascii="Times New Roman" w:eastAsia="Calibri" w:hAnsi="Times New Roman" w:cs="Times New Roman"/>
          <w:szCs w:val="24"/>
          <w:lang w:val="uk-UA"/>
        </w:rPr>
        <w:t>марафон «Ми – єдині</w:t>
      </w:r>
      <w:r>
        <w:rPr>
          <w:rFonts w:ascii="Times New Roman" w:eastAsia="Calibri" w:hAnsi="Times New Roman" w:cs="Times New Roman"/>
          <w:szCs w:val="24"/>
          <w:lang w:val="uk-UA"/>
        </w:rPr>
        <w:t>!</w:t>
      </w:r>
      <w:r w:rsidRPr="00825493">
        <w:rPr>
          <w:rFonts w:ascii="Times New Roman" w:eastAsia="Calibri" w:hAnsi="Times New Roman" w:cs="Times New Roman"/>
          <w:szCs w:val="24"/>
          <w:lang w:val="uk-UA"/>
        </w:rPr>
        <w:t xml:space="preserve"> </w:t>
      </w:r>
      <w:r>
        <w:rPr>
          <w:rFonts w:ascii="Times New Roman" w:eastAsia="Calibri" w:hAnsi="Times New Roman" w:cs="Times New Roman"/>
          <w:szCs w:val="24"/>
          <w:lang w:val="uk-UA"/>
        </w:rPr>
        <w:t>М</w:t>
      </w:r>
      <w:r w:rsidRPr="00825493">
        <w:rPr>
          <w:rFonts w:ascii="Times New Roman" w:eastAsia="Calibri" w:hAnsi="Times New Roman" w:cs="Times New Roman"/>
          <w:szCs w:val="24"/>
          <w:lang w:val="uk-UA"/>
        </w:rPr>
        <w:t>и – непереможні!» з нагоди Днів сіл</w:t>
      </w:r>
      <w:r>
        <w:rPr>
          <w:rFonts w:ascii="Times New Roman" w:eastAsia="Calibri" w:hAnsi="Times New Roman" w:cs="Times New Roman"/>
          <w:szCs w:val="24"/>
          <w:lang w:val="uk-UA"/>
        </w:rPr>
        <w:t xml:space="preserve"> тощо.</w:t>
      </w:r>
      <w:r w:rsidRPr="00825493">
        <w:rPr>
          <w:rFonts w:ascii="Times New Roman" w:eastAsia="Calibri" w:hAnsi="Times New Roman" w:cs="Times New Roman"/>
          <w:szCs w:val="24"/>
          <w:lang w:val="uk-UA"/>
        </w:rPr>
        <w:t xml:space="preserve"> </w:t>
      </w:r>
      <w:r>
        <w:rPr>
          <w:rFonts w:ascii="Times New Roman" w:eastAsia="Calibri" w:hAnsi="Times New Roman" w:cs="Times New Roman"/>
          <w:szCs w:val="24"/>
          <w:lang w:val="uk-UA"/>
        </w:rPr>
        <w:t>З</w:t>
      </w:r>
      <w:r w:rsidRPr="00825493">
        <w:rPr>
          <w:rFonts w:ascii="Times New Roman" w:eastAsia="Calibri" w:hAnsi="Times New Roman" w:cs="Times New Roman"/>
          <w:szCs w:val="24"/>
          <w:lang w:val="uk-UA"/>
        </w:rPr>
        <w:t xml:space="preserve">апочатковано </w:t>
      </w:r>
      <w:r w:rsidRPr="00825493">
        <w:rPr>
          <w:rFonts w:ascii="Times New Roman" w:eastAsia="Times New Roman" w:hAnsi="Times New Roman" w:cs="Times New Roman"/>
          <w:szCs w:val="24"/>
          <w:lang w:val="uk-UA" w:eastAsia="ru-RU"/>
        </w:rPr>
        <w:t>міський дистанційний конкурс патріотичної пісні «Співочий дух нескорених</w:t>
      </w:r>
      <w:r>
        <w:rPr>
          <w:rFonts w:ascii="Times New Roman" w:eastAsia="Times New Roman" w:hAnsi="Times New Roman" w:cs="Times New Roman"/>
          <w:szCs w:val="24"/>
          <w:lang w:val="uk-UA" w:eastAsia="ru-RU"/>
        </w:rPr>
        <w:t>!» до</w:t>
      </w:r>
      <w:r w:rsidRPr="00825493">
        <w:rPr>
          <w:rFonts w:ascii="Times New Roman" w:eastAsia="Times New Roman" w:hAnsi="Times New Roman" w:cs="Times New Roman"/>
          <w:szCs w:val="24"/>
          <w:lang w:val="uk-UA" w:eastAsia="ru-RU"/>
        </w:rPr>
        <w:t xml:space="preserve"> Дня українського козацтва та Дня захисників і захисниць України</w:t>
      </w:r>
      <w:r>
        <w:rPr>
          <w:rFonts w:ascii="Times New Roman" w:eastAsia="Times New Roman" w:hAnsi="Times New Roman" w:cs="Times New Roman"/>
          <w:szCs w:val="24"/>
          <w:lang w:val="uk-UA" w:eastAsia="ru-RU"/>
        </w:rPr>
        <w:t xml:space="preserve">. </w:t>
      </w:r>
    </w:p>
    <w:p w:rsidR="00FF0CE5" w:rsidRDefault="00FF0CE5" w:rsidP="00FF0CE5">
      <w:pPr>
        <w:shd w:val="clear" w:color="auto" w:fill="FFFFFF"/>
        <w:spacing w:line="276" w:lineRule="auto"/>
        <w:ind w:firstLine="567"/>
        <w:rPr>
          <w:rFonts w:ascii="Times New Roman" w:hAnsi="Times New Roman" w:cs="Times New Roman"/>
          <w:szCs w:val="24"/>
          <w:shd w:val="clear" w:color="auto" w:fill="FFFFFF"/>
          <w:lang w:val="uk-UA"/>
        </w:rPr>
      </w:pPr>
      <w:r>
        <w:rPr>
          <w:rFonts w:ascii="Times New Roman" w:eastAsia="Times New Roman" w:hAnsi="Times New Roman" w:cs="Times New Roman"/>
          <w:szCs w:val="24"/>
          <w:lang w:val="uk-UA" w:eastAsia="ru-RU"/>
        </w:rPr>
        <w:lastRenderedPageBreak/>
        <w:t>П</w:t>
      </w:r>
      <w:r w:rsidRPr="00825493">
        <w:rPr>
          <w:rFonts w:ascii="Times New Roman" w:hAnsi="Times New Roman" w:cs="Times New Roman"/>
          <w:szCs w:val="24"/>
          <w:shd w:val="clear" w:color="auto" w:fill="FFFFFF"/>
          <w:lang w:val="uk-UA"/>
        </w:rPr>
        <w:t>роводяться групові заняття для працівників</w:t>
      </w:r>
      <w:r>
        <w:rPr>
          <w:rFonts w:ascii="Times New Roman" w:hAnsi="Times New Roman" w:cs="Times New Roman"/>
          <w:szCs w:val="24"/>
          <w:shd w:val="clear" w:color="auto" w:fill="FFFFFF"/>
          <w:lang w:val="uk-UA"/>
        </w:rPr>
        <w:t xml:space="preserve"> культури</w:t>
      </w:r>
      <w:r w:rsidRPr="00825493">
        <w:rPr>
          <w:rFonts w:ascii="Times New Roman" w:hAnsi="Times New Roman" w:cs="Times New Roman"/>
          <w:szCs w:val="24"/>
          <w:shd w:val="clear" w:color="auto" w:fill="FFFFFF"/>
          <w:lang w:val="uk-UA"/>
        </w:rPr>
        <w:t xml:space="preserve"> та мешканців сіл у межах проєкту «Зупинка: Я», за підтримки Дитячого фонду ООН (ЮНІСЕФ) та </w:t>
      </w:r>
      <w:r w:rsidRPr="00825493">
        <w:rPr>
          <w:rFonts w:ascii="Times New Roman" w:hAnsi="Times New Roman" w:cs="Times New Roman"/>
          <w:szCs w:val="24"/>
          <w:shd w:val="clear" w:color="auto" w:fill="FFFFFF"/>
        </w:rPr>
        <w:t>USAID</w:t>
      </w:r>
      <w:r>
        <w:rPr>
          <w:rFonts w:ascii="Times New Roman" w:hAnsi="Times New Roman" w:cs="Times New Roman"/>
          <w:szCs w:val="24"/>
          <w:shd w:val="clear" w:color="auto" w:fill="FFFFFF"/>
          <w:lang w:val="uk-UA"/>
        </w:rPr>
        <w:t>.</w:t>
      </w:r>
      <w:r w:rsidRPr="00825493">
        <w:rPr>
          <w:rFonts w:ascii="Times New Roman" w:hAnsi="Times New Roman" w:cs="Times New Roman"/>
          <w:szCs w:val="24"/>
          <w:shd w:val="clear" w:color="auto" w:fill="FFFFFF"/>
          <w:lang w:val="uk-UA"/>
        </w:rPr>
        <w:t xml:space="preserve"> </w:t>
      </w:r>
      <w:proofErr w:type="spellStart"/>
      <w:r w:rsidRPr="00825493">
        <w:rPr>
          <w:rFonts w:ascii="Times New Roman" w:hAnsi="Times New Roman" w:cs="Times New Roman"/>
          <w:szCs w:val="24"/>
          <w:shd w:val="clear" w:color="auto" w:fill="FFFFFF"/>
          <w:lang w:val="uk-UA"/>
        </w:rPr>
        <w:t>Великобубнівська</w:t>
      </w:r>
      <w:proofErr w:type="spellEnd"/>
      <w:r w:rsidRPr="00825493">
        <w:rPr>
          <w:rFonts w:ascii="Times New Roman" w:hAnsi="Times New Roman" w:cs="Times New Roman"/>
          <w:szCs w:val="24"/>
          <w:shd w:val="clear" w:color="auto" w:fill="FFFFFF"/>
          <w:lang w:val="uk-UA"/>
        </w:rPr>
        <w:t xml:space="preserve"> дитяча музична школа взяла участь у роботі Координаційного центру з психічного здоров’я КМУ та ГО «</w:t>
      </w:r>
      <w:proofErr w:type="spellStart"/>
      <w:r w:rsidRPr="00825493">
        <w:rPr>
          <w:rFonts w:ascii="Times New Roman" w:hAnsi="Times New Roman" w:cs="Times New Roman"/>
          <w:szCs w:val="24"/>
          <w:shd w:val="clear" w:color="auto" w:fill="FFFFFF"/>
          <w:lang w:val="uk-UA"/>
        </w:rPr>
        <w:t>Безбар</w:t>
      </w:r>
      <w:r>
        <w:rPr>
          <w:rFonts w:ascii="Times New Roman" w:hAnsi="Times New Roman" w:cs="Times New Roman"/>
          <w:szCs w:val="24"/>
          <w:shd w:val="clear" w:color="auto" w:fill="FFFFFF"/>
          <w:lang w:val="uk-UA"/>
        </w:rPr>
        <w:t>’</w:t>
      </w:r>
      <w:r w:rsidRPr="00825493">
        <w:rPr>
          <w:rFonts w:ascii="Times New Roman" w:hAnsi="Times New Roman" w:cs="Times New Roman"/>
          <w:szCs w:val="24"/>
          <w:shd w:val="clear" w:color="auto" w:fill="FFFFFF"/>
          <w:lang w:val="uk-UA"/>
        </w:rPr>
        <w:t>єрність</w:t>
      </w:r>
      <w:proofErr w:type="spellEnd"/>
      <w:r w:rsidRPr="00825493">
        <w:rPr>
          <w:rFonts w:ascii="Times New Roman" w:hAnsi="Times New Roman" w:cs="Times New Roman"/>
          <w:szCs w:val="24"/>
          <w:shd w:val="clear" w:color="auto" w:fill="FFFFFF"/>
          <w:lang w:val="uk-UA"/>
        </w:rPr>
        <w:t xml:space="preserve">» до Дня </w:t>
      </w:r>
      <w:proofErr w:type="spellStart"/>
      <w:r w:rsidRPr="00825493">
        <w:rPr>
          <w:rFonts w:ascii="Times New Roman" w:hAnsi="Times New Roman" w:cs="Times New Roman"/>
          <w:szCs w:val="24"/>
          <w:shd w:val="clear" w:color="auto" w:fill="FFFFFF"/>
          <w:lang w:val="uk-UA"/>
        </w:rPr>
        <w:t>спільнодії</w:t>
      </w:r>
      <w:proofErr w:type="spellEnd"/>
      <w:r w:rsidRPr="00825493">
        <w:rPr>
          <w:rFonts w:ascii="Times New Roman" w:hAnsi="Times New Roman" w:cs="Times New Roman"/>
          <w:szCs w:val="24"/>
          <w:shd w:val="clear" w:color="auto" w:fill="FFFFFF"/>
          <w:lang w:val="uk-UA"/>
        </w:rPr>
        <w:t xml:space="preserve"> в межах Всеукраїнської програми ментального здоров</w:t>
      </w:r>
      <w:r>
        <w:rPr>
          <w:rFonts w:ascii="Times New Roman" w:hAnsi="Times New Roman" w:cs="Times New Roman"/>
          <w:szCs w:val="24"/>
          <w:shd w:val="clear" w:color="auto" w:fill="FFFFFF"/>
          <w:lang w:val="uk-UA"/>
        </w:rPr>
        <w:t>’</w:t>
      </w:r>
      <w:r w:rsidRPr="00825493">
        <w:rPr>
          <w:rFonts w:ascii="Times New Roman" w:hAnsi="Times New Roman" w:cs="Times New Roman"/>
          <w:szCs w:val="24"/>
          <w:shd w:val="clear" w:color="auto" w:fill="FFFFFF"/>
          <w:lang w:val="uk-UA"/>
        </w:rPr>
        <w:t xml:space="preserve">я </w:t>
      </w:r>
      <w:r>
        <w:rPr>
          <w:rFonts w:ascii="Times New Roman" w:hAnsi="Times New Roman" w:cs="Times New Roman"/>
          <w:szCs w:val="24"/>
          <w:shd w:val="clear" w:color="auto" w:fill="FFFFFF"/>
          <w:lang w:val="uk-UA"/>
        </w:rPr>
        <w:t>«</w:t>
      </w:r>
      <w:r w:rsidRPr="00825493">
        <w:rPr>
          <w:rFonts w:ascii="Times New Roman" w:hAnsi="Times New Roman" w:cs="Times New Roman"/>
          <w:szCs w:val="24"/>
          <w:shd w:val="clear" w:color="auto" w:fill="FFFFFF"/>
          <w:lang w:val="uk-UA"/>
        </w:rPr>
        <w:t>Ти як?</w:t>
      </w:r>
      <w:r>
        <w:rPr>
          <w:rFonts w:ascii="Times New Roman" w:hAnsi="Times New Roman" w:cs="Times New Roman"/>
          <w:szCs w:val="24"/>
          <w:shd w:val="clear" w:color="auto" w:fill="FFFFFF"/>
          <w:lang w:val="uk-UA"/>
        </w:rPr>
        <w:t xml:space="preserve">» за підтримки Олени </w:t>
      </w:r>
      <w:proofErr w:type="spellStart"/>
      <w:r>
        <w:rPr>
          <w:rFonts w:ascii="Times New Roman" w:hAnsi="Times New Roman" w:cs="Times New Roman"/>
          <w:szCs w:val="24"/>
          <w:shd w:val="clear" w:color="auto" w:fill="FFFFFF"/>
          <w:lang w:val="uk-UA"/>
        </w:rPr>
        <w:t>Зеленської</w:t>
      </w:r>
      <w:proofErr w:type="spellEnd"/>
      <w:r>
        <w:rPr>
          <w:rFonts w:ascii="Times New Roman" w:hAnsi="Times New Roman" w:cs="Times New Roman"/>
          <w:szCs w:val="24"/>
          <w:shd w:val="clear" w:color="auto" w:fill="FFFFFF"/>
          <w:lang w:val="uk-UA"/>
        </w:rPr>
        <w:t>. Д</w:t>
      </w:r>
      <w:r w:rsidRPr="00825493">
        <w:rPr>
          <w:rFonts w:ascii="Times New Roman" w:hAnsi="Times New Roman" w:cs="Times New Roman"/>
          <w:szCs w:val="24"/>
          <w:shd w:val="clear" w:color="auto" w:fill="FFFFFF"/>
          <w:lang w:val="uk-UA"/>
        </w:rPr>
        <w:t>о Міжнародного дня ментального здоров’я в</w:t>
      </w:r>
      <w:r>
        <w:rPr>
          <w:rFonts w:ascii="Times New Roman" w:hAnsi="Times New Roman" w:cs="Times New Roman"/>
          <w:szCs w:val="24"/>
          <w:shd w:val="clear" w:color="auto" w:fill="FFFFFF"/>
          <w:lang w:val="uk-UA"/>
        </w:rPr>
        <w:t xml:space="preserve">ідбувся захід «Вежа стійкості». </w:t>
      </w:r>
    </w:p>
    <w:p w:rsidR="00FF0CE5" w:rsidRDefault="0031557A" w:rsidP="00FF0CE5">
      <w:pPr>
        <w:shd w:val="clear" w:color="auto" w:fill="FFFFFF"/>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Основними</w:t>
      </w:r>
      <w:r w:rsidR="00FF0CE5">
        <w:rPr>
          <w:rFonts w:ascii="Times New Roman" w:hAnsi="Times New Roman" w:cs="Times New Roman"/>
          <w:szCs w:val="24"/>
          <w:shd w:val="clear" w:color="auto" w:fill="FFFFFF"/>
          <w:lang w:val="uk-UA"/>
        </w:rPr>
        <w:t xml:space="preserve"> </w:t>
      </w:r>
      <w:r>
        <w:rPr>
          <w:rFonts w:ascii="Times New Roman" w:hAnsi="Times New Roman" w:cs="Times New Roman"/>
          <w:szCs w:val="24"/>
          <w:shd w:val="clear" w:color="auto" w:fill="FFFFFF"/>
          <w:lang w:val="uk-UA"/>
        </w:rPr>
        <w:t xml:space="preserve">заходами </w:t>
      </w:r>
      <w:r w:rsidR="00FF0CE5">
        <w:rPr>
          <w:rFonts w:ascii="Times New Roman" w:hAnsi="Times New Roman" w:cs="Times New Roman"/>
          <w:szCs w:val="24"/>
          <w:shd w:val="clear" w:color="auto" w:fill="FFFFFF"/>
          <w:lang w:val="uk-UA"/>
        </w:rPr>
        <w:t xml:space="preserve">2024 року </w:t>
      </w:r>
      <w:r>
        <w:rPr>
          <w:rFonts w:ascii="Times New Roman" w:hAnsi="Times New Roman" w:cs="Times New Roman"/>
          <w:szCs w:val="24"/>
          <w:shd w:val="clear" w:color="auto" w:fill="FFFFFF"/>
          <w:lang w:val="uk-UA"/>
        </w:rPr>
        <w:t>стал</w:t>
      </w:r>
      <w:r w:rsidR="00FF0CE5">
        <w:rPr>
          <w:rFonts w:ascii="Times New Roman" w:hAnsi="Times New Roman" w:cs="Times New Roman"/>
          <w:szCs w:val="24"/>
          <w:shd w:val="clear" w:color="auto" w:fill="FFFFFF"/>
          <w:lang w:val="uk-UA"/>
        </w:rPr>
        <w:t xml:space="preserve">и: </w:t>
      </w:r>
      <w:r w:rsidR="00FF0CE5" w:rsidRPr="00CA6747">
        <w:rPr>
          <w:rFonts w:ascii="Times New Roman" w:hAnsi="Times New Roman" w:cs="Times New Roman"/>
          <w:szCs w:val="24"/>
          <w:shd w:val="clear" w:color="auto" w:fill="FFFFFF"/>
          <w:lang w:val="uk-UA"/>
        </w:rPr>
        <w:t xml:space="preserve">концерт </w:t>
      </w:r>
      <w:r w:rsidR="00FF0CE5" w:rsidRPr="00CA6747">
        <w:rPr>
          <w:rFonts w:ascii="Times New Roman" w:eastAsia="Times New Roman" w:hAnsi="Times New Roman" w:cs="Times New Roman"/>
          <w:color w:val="080809"/>
          <w:szCs w:val="24"/>
          <w:lang w:val="uk-UA" w:eastAsia="ru-RU"/>
        </w:rPr>
        <w:t>військового оркестру 27</w:t>
      </w:r>
      <w:r w:rsidR="00F51778">
        <w:rPr>
          <w:rFonts w:ascii="Times New Roman" w:eastAsia="Times New Roman" w:hAnsi="Times New Roman" w:cs="Times New Roman"/>
          <w:color w:val="080809"/>
          <w:szCs w:val="24"/>
          <w:lang w:val="uk-UA" w:eastAsia="ru-RU"/>
        </w:rPr>
        <w:t>-ї</w:t>
      </w:r>
      <w:r w:rsidR="00FF0CE5" w:rsidRPr="00CA6747">
        <w:rPr>
          <w:rFonts w:ascii="Times New Roman" w:eastAsia="Times New Roman" w:hAnsi="Times New Roman" w:cs="Times New Roman"/>
          <w:color w:val="080809"/>
          <w:szCs w:val="24"/>
          <w:lang w:val="uk-UA" w:eastAsia="ru-RU"/>
        </w:rPr>
        <w:t xml:space="preserve"> реактивної артилерійської бригади імені кошового отамана Петра Калнишевського</w:t>
      </w:r>
      <w:r w:rsidR="00FF0CE5">
        <w:rPr>
          <w:rFonts w:ascii="Times New Roman" w:eastAsia="Times New Roman" w:hAnsi="Times New Roman" w:cs="Times New Roman"/>
          <w:color w:val="080809"/>
          <w:szCs w:val="24"/>
          <w:lang w:val="uk-UA" w:eastAsia="ru-RU"/>
        </w:rPr>
        <w:t xml:space="preserve">; </w:t>
      </w:r>
      <w:r w:rsidR="00FF0CE5">
        <w:rPr>
          <w:rFonts w:ascii="Times New Roman" w:hAnsi="Times New Roman" w:cs="Times New Roman"/>
          <w:szCs w:val="24"/>
          <w:shd w:val="clear" w:color="auto" w:fill="FFFFFF"/>
          <w:lang w:val="uk-UA"/>
        </w:rPr>
        <w:t>звітні концерти музичних шкіл з нагоди їх ювілеїв; заходи з нагоди відзначення професійних свят до Всеукраїнського дня бібліотек, Міжнародного дня музики та Всеукраїнського дня працівників культури та майстрів народного мистецтва.</w:t>
      </w:r>
    </w:p>
    <w:p w:rsidR="00FF0CE5" w:rsidRDefault="00FF0CE5" w:rsidP="00FF0CE5">
      <w:pPr>
        <w:shd w:val="clear" w:color="auto" w:fill="FFFFFF"/>
        <w:spacing w:line="276" w:lineRule="auto"/>
        <w:ind w:firstLine="567"/>
        <w:rPr>
          <w:rFonts w:ascii="Times New Roman" w:hAnsi="Times New Roman" w:cs="Times New Roman"/>
          <w:szCs w:val="24"/>
          <w:shd w:val="clear" w:color="auto" w:fill="FFFFFF"/>
          <w:lang w:val="uk-UA"/>
        </w:rPr>
      </w:pPr>
      <w:r>
        <w:rPr>
          <w:rFonts w:ascii="Times New Roman" w:hAnsi="Times New Roman" w:cs="Times New Roman"/>
          <w:szCs w:val="24"/>
          <w:shd w:val="clear" w:color="auto" w:fill="FFFFFF"/>
          <w:lang w:val="uk-UA"/>
        </w:rPr>
        <w:t>Загалом клубними закладами громади проведено 1526 заходів.</w:t>
      </w:r>
    </w:p>
    <w:p w:rsidR="00FF0CE5" w:rsidRDefault="00FF0CE5" w:rsidP="00FF0CE5">
      <w:pPr>
        <w:shd w:val="clear" w:color="auto" w:fill="FFFFFF"/>
        <w:spacing w:line="276" w:lineRule="auto"/>
        <w:ind w:firstLine="567"/>
        <w:rPr>
          <w:rFonts w:ascii="Times New Roman" w:eastAsia="Times New Roman" w:hAnsi="Times New Roman" w:cs="Times New Roman"/>
          <w:color w:val="080809"/>
          <w:szCs w:val="24"/>
          <w:lang w:eastAsia="ru-RU"/>
        </w:rPr>
      </w:pPr>
      <w:r w:rsidRPr="001B2217">
        <w:rPr>
          <w:rFonts w:ascii="Times New Roman" w:eastAsia="Times New Roman" w:hAnsi="Times New Roman" w:cs="Times New Roman"/>
          <w:bCs/>
          <w:color w:val="080809"/>
          <w:szCs w:val="24"/>
          <w:lang w:val="uk-UA" w:eastAsia="uk-UA"/>
        </w:rPr>
        <w:t xml:space="preserve">Аматорські творчі колективи міського будинку культури взяли участь у 52 конкурсах різного рівня, одержано 72 перемоги, з них 7 </w:t>
      </w:r>
      <w:r>
        <w:rPr>
          <w:rFonts w:ascii="Times New Roman" w:eastAsia="Times New Roman" w:hAnsi="Times New Roman" w:cs="Times New Roman"/>
          <w:bCs/>
          <w:color w:val="080809"/>
          <w:szCs w:val="24"/>
          <w:lang w:val="uk-UA" w:eastAsia="uk-UA"/>
        </w:rPr>
        <w:t>г</w:t>
      </w:r>
      <w:r w:rsidRPr="001B2217">
        <w:rPr>
          <w:rFonts w:ascii="Times New Roman" w:eastAsia="Times New Roman" w:hAnsi="Times New Roman" w:cs="Times New Roman"/>
          <w:bCs/>
          <w:color w:val="080809"/>
          <w:szCs w:val="24"/>
          <w:lang w:val="uk-UA" w:eastAsia="uk-UA"/>
        </w:rPr>
        <w:t>ран-прі. Аматори сільських клубних закладів</w:t>
      </w:r>
      <w:r>
        <w:rPr>
          <w:rFonts w:ascii="Times New Roman" w:eastAsia="Times New Roman" w:hAnsi="Times New Roman" w:cs="Times New Roman"/>
          <w:bCs/>
          <w:color w:val="080809"/>
          <w:szCs w:val="24"/>
          <w:lang w:val="uk-UA" w:eastAsia="uk-UA"/>
        </w:rPr>
        <w:t xml:space="preserve"> виступили на 15 міжнародних та всеукраїнських конкурсах, вибороли 30 призових місць та 2 гран-прі. 2024</w:t>
      </w:r>
      <w:r w:rsidRPr="00695EB7">
        <w:rPr>
          <w:rFonts w:ascii="Times New Roman" w:eastAsia="Times New Roman" w:hAnsi="Times New Roman" w:cs="Times New Roman"/>
          <w:color w:val="080809"/>
          <w:szCs w:val="24"/>
          <w:lang w:val="uk-UA" w:eastAsia="ru-RU"/>
        </w:rPr>
        <w:t xml:space="preserve"> року на </w:t>
      </w:r>
      <w:proofErr w:type="spellStart"/>
      <w:r w:rsidRPr="00695EB7">
        <w:rPr>
          <w:rFonts w:ascii="Times New Roman" w:eastAsia="Times New Roman" w:hAnsi="Times New Roman" w:cs="Times New Roman"/>
          <w:color w:val="080809"/>
          <w:szCs w:val="24"/>
          <w:lang w:val="uk-UA" w:eastAsia="ru-RU"/>
        </w:rPr>
        <w:t>Роменщині</w:t>
      </w:r>
      <w:proofErr w:type="spellEnd"/>
      <w:r w:rsidRPr="00695EB7">
        <w:rPr>
          <w:rFonts w:ascii="Times New Roman" w:eastAsia="Times New Roman" w:hAnsi="Times New Roman" w:cs="Times New Roman"/>
          <w:color w:val="080809"/>
          <w:szCs w:val="24"/>
          <w:lang w:val="uk-UA" w:eastAsia="ru-RU"/>
        </w:rPr>
        <w:t xml:space="preserve"> реалізований </w:t>
      </w:r>
      <w:proofErr w:type="spellStart"/>
      <w:r w:rsidRPr="00695EB7">
        <w:rPr>
          <w:rFonts w:ascii="Times New Roman" w:eastAsia="Times New Roman" w:hAnsi="Times New Roman" w:cs="Times New Roman"/>
          <w:color w:val="080809"/>
          <w:szCs w:val="24"/>
          <w:lang w:val="uk-UA" w:eastAsia="ru-RU"/>
        </w:rPr>
        <w:t>проєкт</w:t>
      </w:r>
      <w:proofErr w:type="spellEnd"/>
      <w:r w:rsidRPr="00695EB7">
        <w:rPr>
          <w:rFonts w:ascii="Times New Roman" w:eastAsia="Times New Roman" w:hAnsi="Times New Roman" w:cs="Times New Roman"/>
          <w:color w:val="080809"/>
          <w:szCs w:val="24"/>
          <w:lang w:val="uk-UA" w:eastAsia="ru-RU"/>
        </w:rPr>
        <w:t xml:space="preserve"> </w:t>
      </w:r>
      <w:r>
        <w:rPr>
          <w:rFonts w:ascii="Times New Roman" w:eastAsia="Times New Roman" w:hAnsi="Times New Roman" w:cs="Times New Roman"/>
          <w:color w:val="080809"/>
          <w:szCs w:val="24"/>
          <w:lang w:val="uk-UA" w:eastAsia="ru-RU"/>
        </w:rPr>
        <w:t>«</w:t>
      </w:r>
      <w:r w:rsidRPr="00695EB7">
        <w:rPr>
          <w:rFonts w:ascii="Times New Roman" w:eastAsia="Times New Roman" w:hAnsi="Times New Roman" w:cs="Times New Roman"/>
          <w:color w:val="080809"/>
          <w:szCs w:val="24"/>
          <w:lang w:val="uk-UA" w:eastAsia="ru-RU"/>
        </w:rPr>
        <w:t>Шляхами Павла Гнідича</w:t>
      </w:r>
      <w:r>
        <w:rPr>
          <w:rFonts w:ascii="Times New Roman" w:eastAsia="Times New Roman" w:hAnsi="Times New Roman" w:cs="Times New Roman"/>
          <w:color w:val="080809"/>
          <w:szCs w:val="24"/>
          <w:lang w:val="uk-UA" w:eastAsia="ru-RU"/>
        </w:rPr>
        <w:t>»</w:t>
      </w:r>
      <w:r w:rsidRPr="00695EB7">
        <w:rPr>
          <w:rFonts w:ascii="Times New Roman" w:eastAsia="Times New Roman" w:hAnsi="Times New Roman" w:cs="Times New Roman"/>
          <w:color w:val="080809"/>
          <w:szCs w:val="24"/>
          <w:lang w:val="uk-UA" w:eastAsia="ru-RU"/>
        </w:rPr>
        <w:t xml:space="preserve">, ініційований ГО </w:t>
      </w:r>
      <w:r>
        <w:rPr>
          <w:rFonts w:ascii="Times New Roman" w:eastAsia="Times New Roman" w:hAnsi="Times New Roman" w:cs="Times New Roman"/>
          <w:color w:val="080809"/>
          <w:szCs w:val="24"/>
          <w:lang w:val="uk-UA" w:eastAsia="ru-RU"/>
        </w:rPr>
        <w:t>«</w:t>
      </w:r>
      <w:r w:rsidRPr="00695EB7">
        <w:rPr>
          <w:rFonts w:ascii="Times New Roman" w:eastAsia="Times New Roman" w:hAnsi="Times New Roman" w:cs="Times New Roman"/>
          <w:color w:val="080809"/>
          <w:szCs w:val="24"/>
          <w:lang w:val="uk-UA" w:eastAsia="ru-RU"/>
        </w:rPr>
        <w:t xml:space="preserve">Агенція </w:t>
      </w:r>
      <w:r>
        <w:rPr>
          <w:rFonts w:ascii="Times New Roman" w:eastAsia="Times New Roman" w:hAnsi="Times New Roman" w:cs="Times New Roman"/>
          <w:color w:val="080809"/>
          <w:szCs w:val="24"/>
          <w:lang w:val="uk-UA" w:eastAsia="ru-RU"/>
        </w:rPr>
        <w:t>«</w:t>
      </w:r>
      <w:r w:rsidRPr="00695EB7">
        <w:rPr>
          <w:rFonts w:ascii="Times New Roman" w:eastAsia="Times New Roman" w:hAnsi="Times New Roman" w:cs="Times New Roman"/>
          <w:color w:val="080809"/>
          <w:szCs w:val="24"/>
          <w:lang w:val="uk-UA" w:eastAsia="ru-RU"/>
        </w:rPr>
        <w:t>Креативна Сумщина</w:t>
      </w:r>
      <w:r>
        <w:rPr>
          <w:rFonts w:ascii="Times New Roman" w:eastAsia="Times New Roman" w:hAnsi="Times New Roman" w:cs="Times New Roman"/>
          <w:color w:val="080809"/>
          <w:szCs w:val="24"/>
          <w:lang w:val="uk-UA" w:eastAsia="ru-RU"/>
        </w:rPr>
        <w:t>»</w:t>
      </w:r>
      <w:r w:rsidRPr="00695EB7">
        <w:rPr>
          <w:rFonts w:ascii="Times New Roman" w:eastAsia="Times New Roman" w:hAnsi="Times New Roman" w:cs="Times New Roman"/>
          <w:color w:val="080809"/>
          <w:szCs w:val="24"/>
          <w:lang w:val="uk-UA" w:eastAsia="ru-RU"/>
        </w:rPr>
        <w:t xml:space="preserve"> у співпраці з Сумським обласним науково-методичним Центром культури і мистецтв та за підтримки Українського культурного фонду. </w:t>
      </w:r>
      <w:r>
        <w:rPr>
          <w:rFonts w:ascii="Times New Roman" w:eastAsia="Times New Roman" w:hAnsi="Times New Roman" w:cs="Times New Roman"/>
          <w:color w:val="080809"/>
          <w:szCs w:val="24"/>
          <w:lang w:val="uk-UA" w:eastAsia="ru-RU"/>
        </w:rPr>
        <w:t>П</w:t>
      </w:r>
      <w:r w:rsidRPr="00695EB7">
        <w:rPr>
          <w:rFonts w:ascii="Times New Roman" w:eastAsia="Times New Roman" w:hAnsi="Times New Roman" w:cs="Times New Roman"/>
          <w:color w:val="080809"/>
          <w:szCs w:val="24"/>
          <w:lang w:val="uk-UA" w:eastAsia="ru-RU"/>
        </w:rPr>
        <w:t>рацівник</w:t>
      </w:r>
      <w:r>
        <w:rPr>
          <w:rFonts w:ascii="Times New Roman" w:eastAsia="Times New Roman" w:hAnsi="Times New Roman" w:cs="Times New Roman"/>
          <w:color w:val="080809"/>
          <w:szCs w:val="24"/>
          <w:lang w:val="uk-UA" w:eastAsia="ru-RU"/>
        </w:rPr>
        <w:t>и</w:t>
      </w:r>
      <w:r w:rsidRPr="00695EB7">
        <w:rPr>
          <w:rFonts w:ascii="Times New Roman" w:eastAsia="Times New Roman" w:hAnsi="Times New Roman" w:cs="Times New Roman"/>
          <w:color w:val="080809"/>
          <w:szCs w:val="24"/>
          <w:lang w:val="uk-UA" w:eastAsia="ru-RU"/>
        </w:rPr>
        <w:t xml:space="preserve"> культ</w:t>
      </w:r>
      <w:r>
        <w:rPr>
          <w:rFonts w:ascii="Times New Roman" w:eastAsia="Times New Roman" w:hAnsi="Times New Roman" w:cs="Times New Roman"/>
          <w:color w:val="080809"/>
          <w:szCs w:val="24"/>
          <w:lang w:val="uk-UA" w:eastAsia="ru-RU"/>
        </w:rPr>
        <w:t>ури Роменської громади та носії</w:t>
      </w:r>
      <w:r w:rsidRPr="00695EB7">
        <w:rPr>
          <w:rFonts w:ascii="Times New Roman" w:eastAsia="Times New Roman" w:hAnsi="Times New Roman" w:cs="Times New Roman"/>
          <w:color w:val="080809"/>
          <w:szCs w:val="24"/>
          <w:lang w:val="uk-UA" w:eastAsia="ru-RU"/>
        </w:rPr>
        <w:t xml:space="preserve"> нематеріальної культурної спадщини з сіл </w:t>
      </w:r>
      <w:proofErr w:type="spellStart"/>
      <w:r w:rsidRPr="00695EB7">
        <w:rPr>
          <w:rFonts w:ascii="Times New Roman" w:eastAsia="Times New Roman" w:hAnsi="Times New Roman" w:cs="Times New Roman"/>
          <w:color w:val="080809"/>
          <w:szCs w:val="24"/>
          <w:lang w:val="uk-UA" w:eastAsia="ru-RU"/>
        </w:rPr>
        <w:t>Довгополівка</w:t>
      </w:r>
      <w:proofErr w:type="spellEnd"/>
      <w:r w:rsidRPr="00695EB7">
        <w:rPr>
          <w:rFonts w:ascii="Times New Roman" w:eastAsia="Times New Roman" w:hAnsi="Times New Roman" w:cs="Times New Roman"/>
          <w:color w:val="080809"/>
          <w:szCs w:val="24"/>
          <w:lang w:val="uk-UA" w:eastAsia="ru-RU"/>
        </w:rPr>
        <w:t xml:space="preserve">, Малі Бубни, Ріпки, </w:t>
      </w:r>
      <w:proofErr w:type="spellStart"/>
      <w:r w:rsidRPr="00695EB7">
        <w:rPr>
          <w:rFonts w:ascii="Times New Roman" w:eastAsia="Times New Roman" w:hAnsi="Times New Roman" w:cs="Times New Roman"/>
          <w:color w:val="080809"/>
          <w:szCs w:val="24"/>
          <w:lang w:val="uk-UA" w:eastAsia="ru-RU"/>
        </w:rPr>
        <w:t>Рогинці</w:t>
      </w:r>
      <w:proofErr w:type="spellEnd"/>
      <w:r w:rsidRPr="00695EB7">
        <w:rPr>
          <w:rFonts w:ascii="Times New Roman" w:eastAsia="Times New Roman" w:hAnsi="Times New Roman" w:cs="Times New Roman"/>
          <w:color w:val="080809"/>
          <w:szCs w:val="24"/>
          <w:lang w:val="uk-UA" w:eastAsia="ru-RU"/>
        </w:rPr>
        <w:t xml:space="preserve">, </w:t>
      </w:r>
      <w:proofErr w:type="spellStart"/>
      <w:r w:rsidRPr="00695EB7">
        <w:rPr>
          <w:rFonts w:ascii="Times New Roman" w:eastAsia="Times New Roman" w:hAnsi="Times New Roman" w:cs="Times New Roman"/>
          <w:color w:val="080809"/>
          <w:szCs w:val="24"/>
          <w:lang w:val="uk-UA" w:eastAsia="ru-RU"/>
        </w:rPr>
        <w:t>Бацмани</w:t>
      </w:r>
      <w:proofErr w:type="spellEnd"/>
      <w:r w:rsidRPr="00695EB7">
        <w:rPr>
          <w:rFonts w:ascii="Times New Roman" w:eastAsia="Times New Roman" w:hAnsi="Times New Roman" w:cs="Times New Roman"/>
          <w:color w:val="080809"/>
          <w:szCs w:val="24"/>
          <w:lang w:val="uk-UA" w:eastAsia="ru-RU"/>
        </w:rPr>
        <w:t xml:space="preserve">, </w:t>
      </w:r>
      <w:proofErr w:type="spellStart"/>
      <w:r w:rsidRPr="00695EB7">
        <w:rPr>
          <w:rFonts w:ascii="Times New Roman" w:eastAsia="Times New Roman" w:hAnsi="Times New Roman" w:cs="Times New Roman"/>
          <w:color w:val="080809"/>
          <w:szCs w:val="24"/>
          <w:lang w:val="uk-UA" w:eastAsia="ru-RU"/>
        </w:rPr>
        <w:t>Вовківці</w:t>
      </w:r>
      <w:proofErr w:type="spellEnd"/>
      <w:r w:rsidRPr="00695EB7">
        <w:rPr>
          <w:rFonts w:ascii="Times New Roman" w:eastAsia="Times New Roman" w:hAnsi="Times New Roman" w:cs="Times New Roman"/>
          <w:color w:val="080809"/>
          <w:szCs w:val="24"/>
          <w:lang w:val="uk-UA" w:eastAsia="ru-RU"/>
        </w:rPr>
        <w:t xml:space="preserve">, </w:t>
      </w:r>
      <w:proofErr w:type="spellStart"/>
      <w:r w:rsidRPr="00695EB7">
        <w:rPr>
          <w:rFonts w:ascii="Times New Roman" w:eastAsia="Times New Roman" w:hAnsi="Times New Roman" w:cs="Times New Roman"/>
          <w:color w:val="080809"/>
          <w:szCs w:val="24"/>
          <w:lang w:val="uk-UA" w:eastAsia="ru-RU"/>
        </w:rPr>
        <w:t>Пустовійтівка</w:t>
      </w:r>
      <w:proofErr w:type="spellEnd"/>
      <w:r w:rsidRPr="00695EB7">
        <w:rPr>
          <w:rFonts w:ascii="Times New Roman" w:eastAsia="Times New Roman" w:hAnsi="Times New Roman" w:cs="Times New Roman"/>
          <w:color w:val="080809"/>
          <w:szCs w:val="24"/>
          <w:lang w:val="uk-UA" w:eastAsia="ru-RU"/>
        </w:rPr>
        <w:t xml:space="preserve">, </w:t>
      </w:r>
      <w:proofErr w:type="spellStart"/>
      <w:r w:rsidRPr="00695EB7">
        <w:rPr>
          <w:rFonts w:ascii="Times New Roman" w:eastAsia="Times New Roman" w:hAnsi="Times New Roman" w:cs="Times New Roman"/>
          <w:color w:val="080809"/>
          <w:szCs w:val="24"/>
          <w:lang w:val="uk-UA" w:eastAsia="ru-RU"/>
        </w:rPr>
        <w:t>Га</w:t>
      </w:r>
      <w:r>
        <w:rPr>
          <w:rFonts w:ascii="Times New Roman" w:eastAsia="Times New Roman" w:hAnsi="Times New Roman" w:cs="Times New Roman"/>
          <w:color w:val="080809"/>
          <w:szCs w:val="24"/>
          <w:lang w:val="uk-UA" w:eastAsia="ru-RU"/>
        </w:rPr>
        <w:t>врилівка</w:t>
      </w:r>
      <w:proofErr w:type="spellEnd"/>
      <w:r>
        <w:rPr>
          <w:rFonts w:ascii="Times New Roman" w:eastAsia="Times New Roman" w:hAnsi="Times New Roman" w:cs="Times New Roman"/>
          <w:color w:val="080809"/>
          <w:szCs w:val="24"/>
          <w:lang w:val="uk-UA" w:eastAsia="ru-RU"/>
        </w:rPr>
        <w:t xml:space="preserve">, Калинівка та Житнє </w:t>
      </w:r>
      <w:r w:rsidRPr="00695EB7">
        <w:rPr>
          <w:rFonts w:ascii="Times New Roman" w:eastAsia="Times New Roman" w:hAnsi="Times New Roman" w:cs="Times New Roman"/>
          <w:color w:val="080809"/>
          <w:szCs w:val="24"/>
          <w:lang w:val="uk-UA" w:eastAsia="ru-RU"/>
        </w:rPr>
        <w:t xml:space="preserve">долучилися до реалізації цього проєкту. </w:t>
      </w:r>
      <w:r>
        <w:rPr>
          <w:rFonts w:ascii="Times New Roman" w:eastAsia="Times New Roman" w:hAnsi="Times New Roman" w:cs="Times New Roman"/>
          <w:color w:val="080809"/>
          <w:szCs w:val="24"/>
          <w:lang w:val="uk-UA" w:eastAsia="ru-RU"/>
        </w:rPr>
        <w:t>С</w:t>
      </w:r>
      <w:proofErr w:type="spellStart"/>
      <w:r w:rsidRPr="00695EB7">
        <w:rPr>
          <w:rFonts w:ascii="Times New Roman" w:eastAsia="Times New Roman" w:hAnsi="Times New Roman" w:cs="Times New Roman"/>
          <w:color w:val="080809"/>
          <w:szCs w:val="24"/>
          <w:lang w:eastAsia="ru-RU"/>
        </w:rPr>
        <w:t>пільна</w:t>
      </w:r>
      <w:proofErr w:type="spellEnd"/>
      <w:r w:rsidRPr="00695EB7">
        <w:rPr>
          <w:rFonts w:ascii="Times New Roman" w:eastAsia="Times New Roman" w:hAnsi="Times New Roman" w:cs="Times New Roman"/>
          <w:color w:val="080809"/>
          <w:szCs w:val="24"/>
          <w:lang w:eastAsia="ru-RU"/>
        </w:rPr>
        <w:t xml:space="preserve"> робота створила </w:t>
      </w:r>
      <w:proofErr w:type="spellStart"/>
      <w:r w:rsidRPr="00695EB7">
        <w:rPr>
          <w:rFonts w:ascii="Times New Roman" w:eastAsia="Times New Roman" w:hAnsi="Times New Roman" w:cs="Times New Roman"/>
          <w:color w:val="080809"/>
          <w:szCs w:val="24"/>
          <w:lang w:eastAsia="ru-RU"/>
        </w:rPr>
        <w:t>унікальну</w:t>
      </w:r>
      <w:proofErr w:type="spellEnd"/>
      <w:r w:rsidRPr="00695EB7">
        <w:rPr>
          <w:rFonts w:ascii="Times New Roman" w:eastAsia="Times New Roman" w:hAnsi="Times New Roman" w:cs="Times New Roman"/>
          <w:color w:val="080809"/>
          <w:szCs w:val="24"/>
          <w:lang w:eastAsia="ru-RU"/>
        </w:rPr>
        <w:t xml:space="preserve"> </w:t>
      </w:r>
      <w:proofErr w:type="spellStart"/>
      <w:r w:rsidRPr="00695EB7">
        <w:rPr>
          <w:rFonts w:ascii="Times New Roman" w:eastAsia="Times New Roman" w:hAnsi="Times New Roman" w:cs="Times New Roman"/>
          <w:color w:val="080809"/>
          <w:szCs w:val="24"/>
          <w:lang w:eastAsia="ru-RU"/>
        </w:rPr>
        <w:t>можливість</w:t>
      </w:r>
      <w:proofErr w:type="spellEnd"/>
      <w:r w:rsidRPr="00695EB7">
        <w:rPr>
          <w:rFonts w:ascii="Times New Roman" w:eastAsia="Times New Roman" w:hAnsi="Times New Roman" w:cs="Times New Roman"/>
          <w:color w:val="080809"/>
          <w:szCs w:val="24"/>
          <w:lang w:eastAsia="ru-RU"/>
        </w:rPr>
        <w:t xml:space="preserve"> </w:t>
      </w:r>
      <w:proofErr w:type="spellStart"/>
      <w:r w:rsidRPr="00695EB7">
        <w:rPr>
          <w:rFonts w:ascii="Times New Roman" w:eastAsia="Times New Roman" w:hAnsi="Times New Roman" w:cs="Times New Roman"/>
          <w:color w:val="080809"/>
          <w:szCs w:val="24"/>
          <w:lang w:eastAsia="ru-RU"/>
        </w:rPr>
        <w:t>відчути</w:t>
      </w:r>
      <w:proofErr w:type="spellEnd"/>
      <w:r w:rsidRPr="00695EB7">
        <w:rPr>
          <w:rFonts w:ascii="Times New Roman" w:eastAsia="Times New Roman" w:hAnsi="Times New Roman" w:cs="Times New Roman"/>
          <w:color w:val="080809"/>
          <w:szCs w:val="24"/>
          <w:lang w:eastAsia="ru-RU"/>
        </w:rPr>
        <w:t xml:space="preserve"> силу </w:t>
      </w:r>
      <w:proofErr w:type="spellStart"/>
      <w:r w:rsidRPr="00695EB7">
        <w:rPr>
          <w:rFonts w:ascii="Times New Roman" w:eastAsia="Times New Roman" w:hAnsi="Times New Roman" w:cs="Times New Roman"/>
          <w:color w:val="080809"/>
          <w:szCs w:val="24"/>
          <w:lang w:eastAsia="ru-RU"/>
        </w:rPr>
        <w:t>історії</w:t>
      </w:r>
      <w:proofErr w:type="spellEnd"/>
      <w:r w:rsidRPr="00695EB7">
        <w:rPr>
          <w:rFonts w:ascii="Times New Roman" w:eastAsia="Times New Roman" w:hAnsi="Times New Roman" w:cs="Times New Roman"/>
          <w:color w:val="080809"/>
          <w:szCs w:val="24"/>
          <w:lang w:eastAsia="ru-RU"/>
        </w:rPr>
        <w:t xml:space="preserve"> та культурного </w:t>
      </w:r>
      <w:proofErr w:type="spellStart"/>
      <w:r w:rsidRPr="00695EB7">
        <w:rPr>
          <w:rFonts w:ascii="Times New Roman" w:eastAsia="Times New Roman" w:hAnsi="Times New Roman" w:cs="Times New Roman"/>
          <w:color w:val="080809"/>
          <w:szCs w:val="24"/>
          <w:lang w:eastAsia="ru-RU"/>
        </w:rPr>
        <w:t>надбання</w:t>
      </w:r>
      <w:proofErr w:type="spellEnd"/>
      <w:r w:rsidRPr="00695EB7">
        <w:rPr>
          <w:rFonts w:ascii="Times New Roman" w:eastAsia="Times New Roman" w:hAnsi="Times New Roman" w:cs="Times New Roman"/>
          <w:color w:val="080809"/>
          <w:szCs w:val="24"/>
          <w:lang w:eastAsia="ru-RU"/>
        </w:rPr>
        <w:t xml:space="preserve"> </w:t>
      </w:r>
      <w:proofErr w:type="spellStart"/>
      <w:r w:rsidRPr="00695EB7">
        <w:rPr>
          <w:rFonts w:ascii="Times New Roman" w:eastAsia="Times New Roman" w:hAnsi="Times New Roman" w:cs="Times New Roman"/>
          <w:color w:val="080809"/>
          <w:szCs w:val="24"/>
          <w:lang w:eastAsia="ru-RU"/>
        </w:rPr>
        <w:t>нашого</w:t>
      </w:r>
      <w:proofErr w:type="spellEnd"/>
      <w:r w:rsidRPr="00695EB7">
        <w:rPr>
          <w:rFonts w:ascii="Times New Roman" w:eastAsia="Times New Roman" w:hAnsi="Times New Roman" w:cs="Times New Roman"/>
          <w:color w:val="080809"/>
          <w:szCs w:val="24"/>
          <w:lang w:eastAsia="ru-RU"/>
        </w:rPr>
        <w:t xml:space="preserve"> народу. </w:t>
      </w:r>
    </w:p>
    <w:p w:rsidR="00FF0CE5" w:rsidRDefault="00FF0CE5" w:rsidP="00FF0CE5">
      <w:pPr>
        <w:shd w:val="clear" w:color="auto" w:fill="FFFFFF"/>
        <w:spacing w:line="276" w:lineRule="auto"/>
        <w:ind w:firstLine="567"/>
        <w:rPr>
          <w:rFonts w:ascii="Times New Roman" w:hAnsi="Times New Roman" w:cs="Times New Roman"/>
          <w:szCs w:val="24"/>
          <w:shd w:val="clear" w:color="auto" w:fill="FFFFFF"/>
          <w:lang w:val="uk-UA"/>
        </w:rPr>
      </w:pPr>
      <w:r>
        <w:rPr>
          <w:rFonts w:ascii="Times New Roman" w:eastAsia="Times New Roman" w:hAnsi="Times New Roman" w:cs="Times New Roman"/>
          <w:color w:val="080809"/>
          <w:szCs w:val="24"/>
          <w:lang w:val="uk-UA" w:eastAsia="ru-RU"/>
        </w:rPr>
        <w:t xml:space="preserve">Бібліотечною системою громади обслуговується близько 23 тисяч осіб, послугами інтернет-центрів скористалося 395 осіб, з них 28 ВПО. Всі бібліотеки міської централізованої бібліотечної системи та Роменська бібліотека ім. Й. Дудки є </w:t>
      </w:r>
      <w:proofErr w:type="spellStart"/>
      <w:r>
        <w:rPr>
          <w:rFonts w:ascii="Times New Roman" w:eastAsia="Times New Roman" w:hAnsi="Times New Roman" w:cs="Times New Roman"/>
          <w:color w:val="080809"/>
          <w:szCs w:val="24"/>
          <w:lang w:val="uk-UA" w:eastAsia="ru-RU"/>
        </w:rPr>
        <w:t>Хабами</w:t>
      </w:r>
      <w:proofErr w:type="spellEnd"/>
      <w:r>
        <w:rPr>
          <w:rFonts w:ascii="Times New Roman" w:eastAsia="Times New Roman" w:hAnsi="Times New Roman" w:cs="Times New Roman"/>
          <w:color w:val="080809"/>
          <w:szCs w:val="24"/>
          <w:lang w:val="uk-UA" w:eastAsia="ru-RU"/>
        </w:rPr>
        <w:t xml:space="preserve"> цифрової освіти, громадянам надаються послуги щодо дистанційної та цифрової освіти, доступ</w:t>
      </w:r>
      <w:r w:rsidR="008B5132">
        <w:rPr>
          <w:rFonts w:ascii="Times New Roman" w:eastAsia="Times New Roman" w:hAnsi="Times New Roman" w:cs="Times New Roman"/>
          <w:color w:val="080809"/>
          <w:szCs w:val="24"/>
          <w:lang w:val="uk-UA" w:eastAsia="ru-RU"/>
        </w:rPr>
        <w:t>у</w:t>
      </w:r>
      <w:r>
        <w:rPr>
          <w:rFonts w:ascii="Times New Roman" w:eastAsia="Times New Roman" w:hAnsi="Times New Roman" w:cs="Times New Roman"/>
          <w:color w:val="080809"/>
          <w:szCs w:val="24"/>
          <w:lang w:val="uk-UA" w:eastAsia="ru-RU"/>
        </w:rPr>
        <w:t xml:space="preserve"> до адміністративних послуг. Створено 157 інформаційних матеріалів. Загалом станом на 01.01.2025 у бібліотеках обслуговується 1287 соціально влазливих громадян. Працівники бібліотек провели 1542 соціокультурні заходи, які відвідало 4367 осіб; оформлено 909 книжкових виставок. Бібліотечні заклади беруть участь у конкурсах різного рівня, організовують власні конкурси.</w:t>
      </w:r>
      <w:r w:rsidRPr="00090CA1">
        <w:rPr>
          <w:rFonts w:ascii="Times New Roman" w:hAnsi="Times New Roman" w:cs="Times New Roman"/>
          <w:szCs w:val="24"/>
          <w:shd w:val="clear" w:color="auto" w:fill="FFFFFF"/>
          <w:lang w:val="uk-UA"/>
        </w:rPr>
        <w:t xml:space="preserve"> </w:t>
      </w:r>
      <w:r>
        <w:rPr>
          <w:rFonts w:ascii="Times New Roman" w:hAnsi="Times New Roman" w:cs="Times New Roman"/>
          <w:szCs w:val="24"/>
          <w:shd w:val="clear" w:color="auto" w:fill="FFFFFF"/>
          <w:lang w:val="uk-UA"/>
        </w:rPr>
        <w:t>П</w:t>
      </w:r>
      <w:r w:rsidRPr="00825493">
        <w:rPr>
          <w:rFonts w:ascii="Times New Roman" w:eastAsia="Times New Roman" w:hAnsi="Times New Roman" w:cs="Times New Roman"/>
          <w:szCs w:val="24"/>
          <w:lang w:val="uk-UA" w:eastAsia="ru-RU"/>
        </w:rPr>
        <w:t>ро</w:t>
      </w:r>
      <w:r>
        <w:rPr>
          <w:rFonts w:ascii="Times New Roman" w:eastAsia="Times New Roman" w:hAnsi="Times New Roman" w:cs="Times New Roman"/>
          <w:szCs w:val="24"/>
          <w:lang w:val="uk-UA" w:eastAsia="ru-RU"/>
        </w:rPr>
        <w:t>ведено</w:t>
      </w:r>
      <w:r w:rsidRPr="00825493">
        <w:rPr>
          <w:rFonts w:ascii="Times New Roman" w:eastAsia="Times New Roman" w:hAnsi="Times New Roman" w:cs="Times New Roman"/>
          <w:szCs w:val="24"/>
          <w:lang w:val="uk-UA" w:eastAsia="ru-RU"/>
        </w:rPr>
        <w:t xml:space="preserve"> щорічний відкритий літературний конкурс для дітей та молоді імені Йосипа Дудки «Собори душ</w:t>
      </w:r>
      <w:r w:rsidRPr="00825493">
        <w:rPr>
          <w:rFonts w:ascii="Times New Roman" w:hAnsi="Times New Roman" w:cs="Times New Roman"/>
          <w:szCs w:val="24"/>
          <w:shd w:val="clear" w:color="auto" w:fill="FFFFFF"/>
          <w:lang w:val="uk-UA"/>
        </w:rPr>
        <w:t>».</w:t>
      </w:r>
    </w:p>
    <w:p w:rsidR="00FF0CE5" w:rsidRDefault="00FF0CE5" w:rsidP="00FF0CE5">
      <w:pPr>
        <w:shd w:val="clear" w:color="auto" w:fill="FFFFFF"/>
        <w:spacing w:line="276" w:lineRule="auto"/>
        <w:ind w:firstLine="567"/>
        <w:rPr>
          <w:rFonts w:ascii="Times New Roman" w:eastAsia="Times New Roman" w:hAnsi="Times New Roman" w:cs="Times New Roman"/>
          <w:color w:val="080809"/>
          <w:szCs w:val="24"/>
          <w:lang w:val="uk-UA" w:eastAsia="ru-RU"/>
        </w:rPr>
      </w:pPr>
      <w:r>
        <w:rPr>
          <w:rFonts w:ascii="Times New Roman" w:eastAsia="Times New Roman" w:hAnsi="Times New Roman" w:cs="Times New Roman"/>
          <w:color w:val="080809"/>
          <w:szCs w:val="24"/>
          <w:lang w:val="uk-UA" w:eastAsia="ru-RU"/>
        </w:rPr>
        <w:t>У бібліотеках постійно діє служба «З книгою по життю», завдяки якій</w:t>
      </w:r>
      <w:r w:rsidRPr="006F127E">
        <w:rPr>
          <w:rFonts w:ascii="Times New Roman" w:eastAsia="Times New Roman" w:hAnsi="Times New Roman" w:cs="Times New Roman"/>
          <w:color w:val="080809"/>
          <w:szCs w:val="24"/>
          <w:lang w:val="uk-UA" w:eastAsia="ru-RU"/>
        </w:rPr>
        <w:t xml:space="preserve"> </w:t>
      </w:r>
      <w:r>
        <w:rPr>
          <w:rFonts w:ascii="Times New Roman" w:eastAsia="Times New Roman" w:hAnsi="Times New Roman" w:cs="Times New Roman"/>
          <w:color w:val="080809"/>
          <w:szCs w:val="24"/>
          <w:lang w:val="uk-UA" w:eastAsia="ru-RU"/>
        </w:rPr>
        <w:t>здійснюється доставка книг вразливим категоріям по домівках, надано послуг 83 особам з особливими потребами.</w:t>
      </w:r>
    </w:p>
    <w:p w:rsidR="00FF0CE5" w:rsidRDefault="00FF0CE5" w:rsidP="00FF0CE5">
      <w:pPr>
        <w:shd w:val="clear" w:color="auto" w:fill="FFFFFF"/>
        <w:spacing w:line="276" w:lineRule="auto"/>
        <w:ind w:firstLine="567"/>
        <w:rPr>
          <w:rFonts w:ascii="Times New Roman" w:eastAsia="Times New Roman" w:hAnsi="Times New Roman" w:cs="Times New Roman"/>
          <w:color w:val="080809"/>
          <w:szCs w:val="24"/>
          <w:lang w:val="uk-UA" w:eastAsia="ru-RU"/>
        </w:rPr>
      </w:pPr>
      <w:r>
        <w:rPr>
          <w:rFonts w:ascii="Times New Roman" w:eastAsia="Times New Roman" w:hAnsi="Times New Roman" w:cs="Times New Roman"/>
          <w:color w:val="080809"/>
          <w:szCs w:val="24"/>
          <w:lang w:val="uk-UA" w:eastAsia="ru-RU"/>
        </w:rPr>
        <w:t>Загальний контингент мистецьких шкіл становить 628 осіб, з них у 2024-2025 навчальному році отримують пільги – 299 учнів пільгових категорій. У звітному періоді вихованці мистецьких шкіл взяли участь у 373 конкурсах, з яких вибороли призових місць: 145 в міжнародних заходах, 127 у всеукраїнських, 78 в обласних.</w:t>
      </w:r>
    </w:p>
    <w:p w:rsidR="00FF0CE5" w:rsidRDefault="00FF0CE5" w:rsidP="00FF0CE5">
      <w:pPr>
        <w:shd w:val="clear" w:color="auto" w:fill="FFFFFF"/>
        <w:spacing w:line="276" w:lineRule="auto"/>
        <w:ind w:firstLine="567"/>
        <w:rPr>
          <w:rFonts w:ascii="Times New Roman" w:eastAsia="Times New Roman" w:hAnsi="Times New Roman" w:cs="Times New Roman"/>
          <w:color w:val="080809"/>
          <w:szCs w:val="24"/>
          <w:lang w:val="uk-UA" w:eastAsia="ru-RU"/>
        </w:rPr>
      </w:pPr>
      <w:r>
        <w:rPr>
          <w:rFonts w:ascii="Times New Roman" w:eastAsia="Times New Roman" w:hAnsi="Times New Roman" w:cs="Times New Roman"/>
          <w:color w:val="080809"/>
          <w:szCs w:val="24"/>
          <w:lang w:val="uk-UA" w:eastAsia="ru-RU"/>
        </w:rPr>
        <w:t xml:space="preserve">Визначними подіями стали заходи з нагоди 70-річчя Роменської дитячої музичної школи ім. Є </w:t>
      </w:r>
      <w:proofErr w:type="spellStart"/>
      <w:r>
        <w:rPr>
          <w:rFonts w:ascii="Times New Roman" w:eastAsia="Times New Roman" w:hAnsi="Times New Roman" w:cs="Times New Roman"/>
          <w:color w:val="080809"/>
          <w:szCs w:val="24"/>
          <w:lang w:val="uk-UA" w:eastAsia="ru-RU"/>
        </w:rPr>
        <w:t>Адамцевича</w:t>
      </w:r>
      <w:proofErr w:type="spellEnd"/>
      <w:r>
        <w:rPr>
          <w:rFonts w:ascii="Times New Roman" w:eastAsia="Times New Roman" w:hAnsi="Times New Roman" w:cs="Times New Roman"/>
          <w:color w:val="080809"/>
          <w:szCs w:val="24"/>
          <w:lang w:val="uk-UA" w:eastAsia="ru-RU"/>
        </w:rPr>
        <w:t xml:space="preserve"> та 40-річного ювілею </w:t>
      </w:r>
      <w:proofErr w:type="spellStart"/>
      <w:r>
        <w:rPr>
          <w:rFonts w:ascii="Times New Roman" w:eastAsia="Times New Roman" w:hAnsi="Times New Roman" w:cs="Times New Roman"/>
          <w:color w:val="080809"/>
          <w:szCs w:val="24"/>
          <w:lang w:val="uk-UA" w:eastAsia="ru-RU"/>
        </w:rPr>
        <w:t>Бобрицької</w:t>
      </w:r>
      <w:proofErr w:type="spellEnd"/>
      <w:r>
        <w:rPr>
          <w:rFonts w:ascii="Times New Roman" w:eastAsia="Times New Roman" w:hAnsi="Times New Roman" w:cs="Times New Roman"/>
          <w:color w:val="080809"/>
          <w:szCs w:val="24"/>
          <w:lang w:val="uk-UA" w:eastAsia="ru-RU"/>
        </w:rPr>
        <w:t xml:space="preserve"> дитячої музичної школи. Традиційно відбувся Х Відкритий обласний конкурс виконавців гри на народних інструментах «Ромен», в якому взяла участь рекордна кількість виконавців – 87 дітей з різних громад області.</w:t>
      </w:r>
    </w:p>
    <w:p w:rsidR="00FF0CE5" w:rsidRPr="00BA5E01" w:rsidRDefault="00FF0CE5" w:rsidP="00FF0CE5">
      <w:pPr>
        <w:tabs>
          <w:tab w:val="left" w:pos="567"/>
        </w:tabs>
        <w:spacing w:line="276" w:lineRule="auto"/>
        <w:ind w:firstLine="601"/>
        <w:rPr>
          <w:rFonts w:ascii="Times New Roman" w:eastAsia="Times New Roman" w:hAnsi="Times New Roman" w:cs="Times New Roman"/>
          <w:szCs w:val="20"/>
          <w:lang w:val="uk-UA"/>
        </w:rPr>
      </w:pPr>
      <w:r>
        <w:rPr>
          <w:rFonts w:ascii="Times New Roman" w:eastAsia="Times New Roman" w:hAnsi="Times New Roman" w:cs="Times New Roman"/>
          <w:color w:val="080809"/>
          <w:szCs w:val="24"/>
          <w:lang w:val="uk-UA" w:eastAsia="ru-RU"/>
        </w:rPr>
        <w:t xml:space="preserve">На території громади налічується 177 пам’яток культурної спадщини. </w:t>
      </w:r>
      <w:r w:rsidRPr="00BA5E01">
        <w:rPr>
          <w:rFonts w:ascii="Times New Roman" w:eastAsia="Times New Roman" w:hAnsi="Times New Roman" w:cs="Times New Roman"/>
          <w:szCs w:val="20"/>
          <w:lang w:val="uk-UA"/>
        </w:rPr>
        <w:t xml:space="preserve">До Державного реєстру нерухомих пам’яток України </w:t>
      </w:r>
      <w:proofErr w:type="spellStart"/>
      <w:r w:rsidRPr="00BA5E01">
        <w:rPr>
          <w:rFonts w:ascii="Times New Roman" w:eastAsia="Times New Roman" w:hAnsi="Times New Roman" w:cs="Times New Roman"/>
          <w:szCs w:val="20"/>
          <w:lang w:val="uk-UA"/>
        </w:rPr>
        <w:t>внесено</w:t>
      </w:r>
      <w:proofErr w:type="spellEnd"/>
      <w:r w:rsidRPr="00BA5E01">
        <w:rPr>
          <w:rFonts w:ascii="Times New Roman" w:eastAsia="Times New Roman" w:hAnsi="Times New Roman" w:cs="Times New Roman"/>
          <w:szCs w:val="20"/>
          <w:lang w:val="uk-UA"/>
        </w:rPr>
        <w:t xml:space="preserve"> 140 </w:t>
      </w:r>
      <w:r>
        <w:rPr>
          <w:rFonts w:ascii="Times New Roman" w:eastAsia="Times New Roman" w:hAnsi="Times New Roman" w:cs="Times New Roman"/>
          <w:szCs w:val="20"/>
          <w:lang w:val="uk-UA"/>
        </w:rPr>
        <w:t>пам’яток,</w:t>
      </w:r>
      <w:r w:rsidRPr="00BA5E01">
        <w:rPr>
          <w:rFonts w:ascii="Times New Roman" w:eastAsia="Times New Roman" w:hAnsi="Times New Roman" w:cs="Times New Roman"/>
          <w:szCs w:val="20"/>
          <w:lang w:val="uk-UA"/>
        </w:rPr>
        <w:t xml:space="preserve"> у тому числі: 26 пам’яток </w:t>
      </w:r>
      <w:r w:rsidRPr="00BA5E01">
        <w:rPr>
          <w:rFonts w:ascii="Times New Roman" w:eastAsia="Times New Roman" w:hAnsi="Times New Roman" w:cs="Times New Roman"/>
          <w:szCs w:val="20"/>
          <w:lang w:val="uk-UA"/>
        </w:rPr>
        <w:lastRenderedPageBreak/>
        <w:t xml:space="preserve">археології, 78 пам’яток історії, 5 </w:t>
      </w:r>
      <w:r>
        <w:rPr>
          <w:rFonts w:ascii="Times New Roman" w:eastAsia="Times New Roman" w:hAnsi="Times New Roman" w:cs="Times New Roman"/>
          <w:szCs w:val="20"/>
          <w:lang w:val="uk-UA"/>
        </w:rPr>
        <w:t xml:space="preserve">пам’яток </w:t>
      </w:r>
      <w:r w:rsidRPr="00BA5E01">
        <w:rPr>
          <w:rFonts w:ascii="Times New Roman" w:eastAsia="Times New Roman" w:hAnsi="Times New Roman" w:cs="Times New Roman"/>
          <w:szCs w:val="20"/>
          <w:lang w:val="uk-UA"/>
        </w:rPr>
        <w:t>монументального мистецтва, 31 пам’ятка архітектури та містобудування.</w:t>
      </w:r>
    </w:p>
    <w:p w:rsidR="00FF0CE5" w:rsidRPr="00BA5E01" w:rsidRDefault="00FF0CE5" w:rsidP="00FF0CE5">
      <w:pPr>
        <w:spacing w:line="276" w:lineRule="auto"/>
        <w:ind w:firstLine="601"/>
        <w:rPr>
          <w:rFonts w:ascii="Times New Roman" w:eastAsia="Calibri" w:hAnsi="Times New Roman" w:cs="Times New Roman"/>
          <w:bCs/>
          <w:szCs w:val="24"/>
          <w:lang w:val="uk-UA"/>
        </w:rPr>
      </w:pPr>
      <w:r w:rsidRPr="00BA5E01">
        <w:rPr>
          <w:rFonts w:ascii="Times New Roman" w:eastAsia="Calibri" w:hAnsi="Times New Roman" w:cs="Times New Roman"/>
          <w:bCs/>
          <w:szCs w:val="24"/>
          <w:lang w:val="uk-UA"/>
        </w:rPr>
        <w:t>3</w:t>
      </w:r>
      <w:r>
        <w:rPr>
          <w:rFonts w:ascii="Times New Roman" w:eastAsia="Calibri" w:hAnsi="Times New Roman" w:cs="Times New Roman"/>
          <w:bCs/>
          <w:szCs w:val="24"/>
          <w:lang w:val="uk-UA"/>
        </w:rPr>
        <w:t xml:space="preserve">7 об'єктів </w:t>
      </w:r>
      <w:r w:rsidRPr="00BA5E01">
        <w:rPr>
          <w:rFonts w:ascii="Times New Roman" w:eastAsia="Calibri" w:hAnsi="Times New Roman" w:cs="Times New Roman"/>
          <w:bCs/>
          <w:szCs w:val="24"/>
          <w:lang w:val="uk-UA"/>
        </w:rPr>
        <w:t>занесено до Переліку об'єктів культурної спадщини Сумської області</w:t>
      </w:r>
      <w:r>
        <w:rPr>
          <w:rFonts w:ascii="Times New Roman" w:eastAsia="Calibri" w:hAnsi="Times New Roman" w:cs="Times New Roman"/>
          <w:bCs/>
          <w:szCs w:val="24"/>
          <w:lang w:val="uk-UA"/>
        </w:rPr>
        <w:t>.</w:t>
      </w:r>
      <w:r w:rsidRPr="00BA5E01">
        <w:rPr>
          <w:rFonts w:ascii="Times New Roman" w:eastAsia="Calibri" w:hAnsi="Times New Roman" w:cs="Times New Roman"/>
          <w:bCs/>
          <w:szCs w:val="24"/>
          <w:lang w:val="uk-UA"/>
        </w:rPr>
        <w:t xml:space="preserve"> </w:t>
      </w:r>
    </w:p>
    <w:p w:rsidR="00FF0CE5" w:rsidRDefault="00FF0CE5" w:rsidP="00FF0CE5">
      <w:pPr>
        <w:spacing w:line="276" w:lineRule="auto"/>
        <w:ind w:firstLine="567"/>
        <w:rPr>
          <w:rFonts w:ascii="Times New Roman" w:eastAsia="Calibri" w:hAnsi="Times New Roman" w:cs="Times New Roman"/>
          <w:bCs/>
          <w:szCs w:val="24"/>
          <w:lang w:val="uk-UA"/>
        </w:rPr>
      </w:pPr>
      <w:r w:rsidRPr="00BA5E01">
        <w:rPr>
          <w:rFonts w:ascii="Times New Roman" w:eastAsia="Calibri" w:hAnsi="Times New Roman" w:cs="Times New Roman"/>
          <w:bCs/>
          <w:szCs w:val="24"/>
          <w:lang w:val="uk-UA"/>
        </w:rPr>
        <w:t>Укладено охоронні договори на 13 пам’яток культурної спадщини.</w:t>
      </w:r>
    </w:p>
    <w:p w:rsidR="00FF0CE5" w:rsidRDefault="00FF0CE5" w:rsidP="00FF0CE5">
      <w:pPr>
        <w:spacing w:line="276" w:lineRule="auto"/>
        <w:ind w:firstLine="567"/>
        <w:rPr>
          <w:rFonts w:ascii="Times New Roman" w:eastAsia="Calibri" w:hAnsi="Times New Roman" w:cs="Times New Roman"/>
          <w:bCs/>
          <w:szCs w:val="24"/>
          <w:lang w:val="uk-UA"/>
        </w:rPr>
      </w:pPr>
      <w:r>
        <w:rPr>
          <w:rFonts w:ascii="Times New Roman" w:eastAsia="Calibri" w:hAnsi="Times New Roman" w:cs="Times New Roman"/>
          <w:bCs/>
          <w:szCs w:val="24"/>
          <w:lang w:val="uk-UA"/>
        </w:rPr>
        <w:t>Встановлено 3 меморіальних дошки на честь Захисників України. З метою позбавлення від наслідків колоніального минулого демонтовано меморіальні дошки на 3 пам’ятках та встановлено новий напис на 1 пам’ятці архітектури.</w:t>
      </w:r>
    </w:p>
    <w:p w:rsidR="00FF0CE5" w:rsidRPr="005E00D0" w:rsidRDefault="00FF0CE5" w:rsidP="00FF0CE5">
      <w:pPr>
        <w:rPr>
          <w:lang w:val="uk-UA"/>
        </w:rPr>
      </w:pPr>
    </w:p>
    <w:p w:rsidR="00577DA5" w:rsidRPr="00EC7070" w:rsidRDefault="00577DA5" w:rsidP="00EB3D5B">
      <w:pPr>
        <w:tabs>
          <w:tab w:val="left" w:pos="567"/>
          <w:tab w:val="left" w:pos="709"/>
          <w:tab w:val="left" w:pos="993"/>
        </w:tabs>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Формування громадянського суспільства та інформаційний простір</w:t>
      </w:r>
    </w:p>
    <w:p w:rsidR="00850314" w:rsidRDefault="00577DA5" w:rsidP="00660670">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З метою активізації участі громадськості </w:t>
      </w:r>
      <w:r w:rsidR="00651DCB">
        <w:rPr>
          <w:rFonts w:ascii="Times New Roman" w:hAnsi="Times New Roman" w:cs="Times New Roman"/>
          <w:szCs w:val="24"/>
          <w:lang w:val="uk-UA"/>
        </w:rPr>
        <w:t>в</w:t>
      </w:r>
      <w:r w:rsidRPr="00EC7070">
        <w:rPr>
          <w:rFonts w:ascii="Times New Roman" w:hAnsi="Times New Roman" w:cs="Times New Roman"/>
          <w:szCs w:val="24"/>
          <w:lang w:val="uk-UA"/>
        </w:rPr>
        <w:t xml:space="preserve"> реалізації державної політики, урахування пропозицій громад</w:t>
      </w:r>
      <w:r w:rsidR="00651DCB">
        <w:rPr>
          <w:rFonts w:ascii="Times New Roman" w:hAnsi="Times New Roman" w:cs="Times New Roman"/>
          <w:szCs w:val="24"/>
          <w:lang w:val="uk-UA"/>
        </w:rPr>
        <w:t>ян з</w:t>
      </w:r>
      <w:r w:rsidRPr="00EC7070">
        <w:rPr>
          <w:rFonts w:ascii="Times New Roman" w:hAnsi="Times New Roman" w:cs="Times New Roman"/>
          <w:szCs w:val="24"/>
          <w:lang w:val="uk-UA"/>
        </w:rPr>
        <w:t xml:space="preserve"> питань соціально-економічного і культурного розвитку налагоджена співпраця з представниками громадсько-політичних сил, релігійних організацій. </w:t>
      </w:r>
    </w:p>
    <w:p w:rsidR="00660670" w:rsidRPr="00660670" w:rsidRDefault="00577DA5" w:rsidP="00660670">
      <w:pPr>
        <w:spacing w:line="276" w:lineRule="auto"/>
        <w:ind w:firstLine="567"/>
        <w:rPr>
          <w:rFonts w:ascii="Times New Roman" w:hAnsi="Times New Roman" w:cs="Times New Roman"/>
          <w:color w:val="000000" w:themeColor="text1"/>
          <w:szCs w:val="24"/>
          <w:shd w:val="clear" w:color="auto" w:fill="FFFFFF"/>
          <w:lang w:val="uk-UA"/>
        </w:rPr>
      </w:pPr>
      <w:r w:rsidRPr="00EC7070">
        <w:rPr>
          <w:rFonts w:ascii="Times New Roman" w:hAnsi="Times New Roman" w:cs="Times New Roman"/>
          <w:szCs w:val="24"/>
          <w:lang w:val="uk-UA"/>
        </w:rPr>
        <w:t xml:space="preserve">На території міста діють 23 органи самоорганізації населення, в сільській місцевості </w:t>
      </w:r>
      <w:r w:rsidRPr="00660670">
        <w:rPr>
          <w:rFonts w:ascii="Times New Roman" w:hAnsi="Times New Roman" w:cs="Times New Roman"/>
          <w:szCs w:val="24"/>
          <w:lang w:val="uk-UA"/>
        </w:rPr>
        <w:t xml:space="preserve">громади працюють старости </w:t>
      </w:r>
      <w:r w:rsidR="00F87F05">
        <w:rPr>
          <w:rFonts w:ascii="Times New Roman" w:hAnsi="Times New Roman" w:cs="Times New Roman"/>
          <w:szCs w:val="24"/>
          <w:lang w:val="uk-UA"/>
        </w:rPr>
        <w:t xml:space="preserve">в 15 </w:t>
      </w:r>
      <w:proofErr w:type="spellStart"/>
      <w:r w:rsidR="00F87F05">
        <w:rPr>
          <w:rFonts w:ascii="Times New Roman" w:hAnsi="Times New Roman" w:cs="Times New Roman"/>
          <w:szCs w:val="24"/>
          <w:lang w:val="uk-UA"/>
        </w:rPr>
        <w:t>старостинських</w:t>
      </w:r>
      <w:proofErr w:type="spellEnd"/>
      <w:r w:rsidR="00F87F05">
        <w:rPr>
          <w:rFonts w:ascii="Times New Roman" w:hAnsi="Times New Roman" w:cs="Times New Roman"/>
          <w:szCs w:val="24"/>
          <w:lang w:val="uk-UA"/>
        </w:rPr>
        <w:t xml:space="preserve"> округах</w:t>
      </w:r>
      <w:r w:rsidR="003B2250" w:rsidRPr="00660670">
        <w:rPr>
          <w:rFonts w:ascii="Times New Roman" w:hAnsi="Times New Roman" w:cs="Times New Roman"/>
          <w:szCs w:val="24"/>
          <w:lang w:val="uk-UA"/>
        </w:rPr>
        <w:t>,</w:t>
      </w:r>
      <w:r w:rsidR="003B2250" w:rsidRPr="00660670">
        <w:rPr>
          <w:rFonts w:ascii="Times New Roman" w:hAnsi="Times New Roman" w:cs="Times New Roman"/>
          <w:color w:val="000000" w:themeColor="text1"/>
          <w:szCs w:val="24"/>
          <w:shd w:val="clear" w:color="auto" w:fill="FFFFFF"/>
          <w:lang w:val="uk-UA"/>
        </w:rPr>
        <w:t xml:space="preserve"> постійно проводяться навчання з актуальних питань, «круглі столи», оперативні наради. </w:t>
      </w:r>
      <w:r w:rsidRPr="00660670">
        <w:rPr>
          <w:rFonts w:ascii="Times New Roman" w:hAnsi="Times New Roman" w:cs="Times New Roman"/>
          <w:szCs w:val="24"/>
          <w:lang w:val="uk-UA"/>
        </w:rPr>
        <w:t xml:space="preserve"> </w:t>
      </w:r>
      <w:r w:rsidR="009B51A7" w:rsidRPr="00660670">
        <w:rPr>
          <w:rFonts w:ascii="Times New Roman" w:hAnsi="Times New Roman" w:cs="Times New Roman"/>
          <w:szCs w:val="24"/>
          <w:lang w:val="uk-UA"/>
        </w:rPr>
        <w:t>П</w:t>
      </w:r>
      <w:r w:rsidRPr="00660670">
        <w:rPr>
          <w:rFonts w:ascii="Times New Roman" w:hAnsi="Times New Roman" w:cs="Times New Roman"/>
          <w:szCs w:val="24"/>
          <w:lang w:val="uk-UA"/>
        </w:rPr>
        <w:t>роведено 3 семінари-наради, 2 засідання «круглого столу» з головами квартальних комітетів</w:t>
      </w:r>
      <w:r w:rsidR="003B2250" w:rsidRPr="00660670">
        <w:rPr>
          <w:rFonts w:ascii="Times New Roman" w:hAnsi="Times New Roman" w:cs="Times New Roman"/>
          <w:szCs w:val="24"/>
          <w:lang w:val="uk-UA"/>
        </w:rPr>
        <w:t>.</w:t>
      </w:r>
      <w:r w:rsidR="00660670" w:rsidRPr="00660670">
        <w:rPr>
          <w:rFonts w:ascii="Times New Roman" w:hAnsi="Times New Roman" w:cs="Times New Roman"/>
          <w:color w:val="000000" w:themeColor="text1"/>
          <w:szCs w:val="24"/>
          <w:shd w:val="clear" w:color="auto" w:fill="FFFFFF"/>
          <w:lang w:val="uk-UA"/>
        </w:rPr>
        <w:t xml:space="preserve"> Проводяться єдині інформаційні дні, під час яких роз’ясняються актуальні питання державної політики. </w:t>
      </w:r>
    </w:p>
    <w:p w:rsidR="00850314" w:rsidRDefault="005466FD" w:rsidP="00660670">
      <w:pPr>
        <w:spacing w:line="276" w:lineRule="auto"/>
        <w:ind w:firstLine="567"/>
        <w:rPr>
          <w:rFonts w:ascii="Times New Roman" w:hAnsi="Times New Roman" w:cs="Times New Roman"/>
          <w:szCs w:val="24"/>
          <w:lang w:val="uk-UA"/>
        </w:rPr>
      </w:pPr>
      <w:r w:rsidRPr="00660670">
        <w:rPr>
          <w:rFonts w:ascii="Times New Roman" w:hAnsi="Times New Roman" w:cs="Times New Roman"/>
          <w:szCs w:val="24"/>
          <w:lang w:val="uk-UA"/>
        </w:rPr>
        <w:t>Під час воєнного стану відзначення державних свят та інші масові заходи проводяться з обмеженою кількістю учасників та із залученням охорони</w:t>
      </w:r>
      <w:r w:rsidR="00D62570" w:rsidRPr="00660670">
        <w:rPr>
          <w:rFonts w:ascii="Times New Roman" w:hAnsi="Times New Roman" w:cs="Times New Roman"/>
          <w:szCs w:val="24"/>
          <w:lang w:val="uk-UA"/>
        </w:rPr>
        <w:t xml:space="preserve"> громадського порядку.</w:t>
      </w:r>
      <w:r w:rsidRPr="00660670">
        <w:rPr>
          <w:rFonts w:ascii="Times New Roman" w:hAnsi="Times New Roman" w:cs="Times New Roman"/>
          <w:szCs w:val="24"/>
          <w:lang w:val="uk-UA"/>
        </w:rPr>
        <w:t xml:space="preserve"> </w:t>
      </w:r>
      <w:r w:rsidR="005015B0">
        <w:rPr>
          <w:rFonts w:ascii="Times New Roman" w:hAnsi="Times New Roman" w:cs="Times New Roman"/>
          <w:szCs w:val="24"/>
          <w:lang w:val="uk-UA"/>
        </w:rPr>
        <w:t>Д</w:t>
      </w:r>
      <w:r w:rsidR="00D62570" w:rsidRPr="00660670">
        <w:rPr>
          <w:rFonts w:ascii="Times New Roman" w:hAnsi="Times New Roman" w:cs="Times New Roman"/>
          <w:szCs w:val="24"/>
          <w:lang w:val="uk-UA"/>
        </w:rPr>
        <w:t xml:space="preserve">отримуються </w:t>
      </w:r>
      <w:proofErr w:type="spellStart"/>
      <w:r w:rsidR="00D62570" w:rsidRPr="00660670">
        <w:rPr>
          <w:rFonts w:ascii="Times New Roman" w:hAnsi="Times New Roman" w:cs="Times New Roman"/>
          <w:szCs w:val="24"/>
          <w:lang w:val="uk-UA"/>
        </w:rPr>
        <w:t>безпекові</w:t>
      </w:r>
      <w:proofErr w:type="spellEnd"/>
      <w:r w:rsidR="00D62570" w:rsidRPr="00660670">
        <w:rPr>
          <w:rFonts w:ascii="Times New Roman" w:hAnsi="Times New Roman" w:cs="Times New Roman"/>
          <w:szCs w:val="24"/>
          <w:lang w:val="uk-UA"/>
        </w:rPr>
        <w:t xml:space="preserve"> вимоги з урахуванням правового</w:t>
      </w:r>
      <w:r w:rsidR="00D62570">
        <w:rPr>
          <w:rFonts w:ascii="Times New Roman" w:hAnsi="Times New Roman" w:cs="Times New Roman"/>
          <w:szCs w:val="24"/>
          <w:lang w:val="uk-UA"/>
        </w:rPr>
        <w:t xml:space="preserve"> режиму воєнного стану. </w:t>
      </w:r>
    </w:p>
    <w:p w:rsidR="00FA2861" w:rsidRDefault="00D62570" w:rsidP="00577DA5">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 xml:space="preserve">Проведено 148 заходів, у </w:t>
      </w:r>
      <w:proofErr w:type="spellStart"/>
      <w:r>
        <w:rPr>
          <w:rFonts w:ascii="Times New Roman" w:hAnsi="Times New Roman" w:cs="Times New Roman"/>
          <w:szCs w:val="24"/>
          <w:lang w:val="uk-UA"/>
        </w:rPr>
        <w:t>т.ч</w:t>
      </w:r>
      <w:proofErr w:type="spellEnd"/>
      <w:r>
        <w:rPr>
          <w:rFonts w:ascii="Times New Roman" w:hAnsi="Times New Roman" w:cs="Times New Roman"/>
          <w:szCs w:val="24"/>
          <w:lang w:val="uk-UA"/>
        </w:rPr>
        <w:t>. з нагоди державних свят, покладання квітів, благодійні акції на підтримку ЗСУ тощо. Відбулось 57 церемоній прощання із загиблими Захисниками України.</w:t>
      </w:r>
    </w:p>
    <w:p w:rsidR="00C91A77" w:rsidRDefault="00C91A77" w:rsidP="00C91A77">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На території громади розміщуються </w:t>
      </w:r>
      <w:proofErr w:type="spellStart"/>
      <w:r w:rsidRPr="00EC7070">
        <w:rPr>
          <w:rFonts w:ascii="Times New Roman" w:hAnsi="Times New Roman" w:cs="Times New Roman"/>
          <w:szCs w:val="24"/>
          <w:lang w:val="uk-UA"/>
        </w:rPr>
        <w:t>постери</w:t>
      </w:r>
      <w:proofErr w:type="spellEnd"/>
      <w:r w:rsidRPr="00EC7070">
        <w:rPr>
          <w:rFonts w:ascii="Times New Roman" w:hAnsi="Times New Roman" w:cs="Times New Roman"/>
          <w:szCs w:val="24"/>
          <w:lang w:val="uk-UA"/>
        </w:rPr>
        <w:t xml:space="preserve"> соціальної реклами: інформаційні кампанії щодо мобілізації до лав Збройних Сил України, </w:t>
      </w:r>
      <w:r w:rsidR="00651DCB">
        <w:rPr>
          <w:rFonts w:ascii="Times New Roman" w:hAnsi="Times New Roman" w:cs="Times New Roman"/>
          <w:szCs w:val="24"/>
          <w:lang w:val="uk-UA"/>
        </w:rPr>
        <w:t xml:space="preserve">щодо </w:t>
      </w:r>
      <w:r w:rsidRPr="00EC7070">
        <w:rPr>
          <w:rFonts w:ascii="Times New Roman" w:hAnsi="Times New Roman" w:cs="Times New Roman"/>
          <w:szCs w:val="24"/>
          <w:lang w:val="uk-UA"/>
        </w:rPr>
        <w:t>патріотичного виховання молоді, популяризації ЗСУ тощо.</w:t>
      </w:r>
    </w:p>
    <w:p w:rsidR="006B50FA" w:rsidRPr="006B50FA" w:rsidRDefault="006B50FA" w:rsidP="006B50FA">
      <w:pPr>
        <w:widowControl w:val="0"/>
        <w:tabs>
          <w:tab w:val="left" w:pos="7088"/>
        </w:tabs>
        <w:spacing w:line="276" w:lineRule="auto"/>
        <w:ind w:firstLine="567"/>
        <w:rPr>
          <w:rFonts w:ascii="Times New Roman" w:eastAsia="Calibri" w:hAnsi="Times New Roman" w:cs="Times New Roman"/>
          <w:szCs w:val="24"/>
          <w:lang w:val="uk-UA"/>
        </w:rPr>
      </w:pPr>
      <w:r w:rsidRPr="006B50FA">
        <w:rPr>
          <w:rFonts w:ascii="Times New Roman" w:eastAsia="Times New Roman" w:hAnsi="Times New Roman" w:cs="Times New Roman"/>
          <w:szCs w:val="24"/>
          <w:lang w:val="uk-UA" w:eastAsia="ru-RU"/>
        </w:rPr>
        <w:t>Діяльність Виконавчого комітету Роменської міської ради</w:t>
      </w:r>
      <w:r w:rsidR="00651DCB">
        <w:rPr>
          <w:rFonts w:ascii="Times New Roman" w:eastAsia="Times New Roman" w:hAnsi="Times New Roman" w:cs="Times New Roman"/>
          <w:szCs w:val="24"/>
          <w:lang w:val="uk-UA" w:eastAsia="ru-RU"/>
        </w:rPr>
        <w:t xml:space="preserve"> та</w:t>
      </w:r>
      <w:r w:rsidRPr="006B50FA">
        <w:rPr>
          <w:rFonts w:ascii="Times New Roman" w:eastAsia="Times New Roman" w:hAnsi="Times New Roman" w:cs="Times New Roman"/>
          <w:szCs w:val="24"/>
          <w:lang w:val="uk-UA" w:eastAsia="ru-RU"/>
        </w:rPr>
        <w:t xml:space="preserve"> структурних підроз</w:t>
      </w:r>
      <w:r w:rsidR="005015B0">
        <w:rPr>
          <w:rFonts w:ascii="Times New Roman" w:eastAsia="Times New Roman" w:hAnsi="Times New Roman" w:cs="Times New Roman"/>
          <w:szCs w:val="24"/>
          <w:lang w:val="uk-UA" w:eastAsia="ru-RU"/>
        </w:rPr>
        <w:t>ділів висвітлюється в друкованому</w:t>
      </w:r>
      <w:r w:rsidRPr="006B50FA">
        <w:rPr>
          <w:rFonts w:ascii="Times New Roman" w:eastAsia="Times New Roman" w:hAnsi="Times New Roman" w:cs="Times New Roman"/>
          <w:szCs w:val="24"/>
          <w:lang w:val="uk-UA" w:eastAsia="ru-RU"/>
        </w:rPr>
        <w:t xml:space="preserve"> медіа </w:t>
      </w:r>
      <w:r w:rsidR="005015B0">
        <w:rPr>
          <w:rFonts w:ascii="Times New Roman" w:eastAsia="Times New Roman" w:hAnsi="Times New Roman" w:cs="Times New Roman"/>
          <w:szCs w:val="24"/>
          <w:lang w:val="uk-UA" w:eastAsia="ru-RU"/>
        </w:rPr>
        <w:t>-</w:t>
      </w:r>
      <w:r w:rsidRPr="006B50FA">
        <w:rPr>
          <w:rFonts w:ascii="Times New Roman" w:eastAsia="Times New Roman" w:hAnsi="Times New Roman" w:cs="Times New Roman"/>
          <w:szCs w:val="24"/>
          <w:lang w:val="uk-UA" w:eastAsia="ru-RU"/>
        </w:rPr>
        <w:t xml:space="preserve"> тижневик</w:t>
      </w:r>
      <w:r w:rsidR="005015B0">
        <w:rPr>
          <w:rFonts w:ascii="Times New Roman" w:eastAsia="Times New Roman" w:hAnsi="Times New Roman" w:cs="Times New Roman"/>
          <w:szCs w:val="24"/>
          <w:lang w:val="uk-UA" w:eastAsia="ru-RU"/>
        </w:rPr>
        <w:t>у «Тандем-прес»</w:t>
      </w:r>
      <w:r w:rsidRPr="006B50FA">
        <w:rPr>
          <w:rFonts w:ascii="Times New Roman" w:eastAsia="Times New Roman" w:hAnsi="Times New Roman" w:cs="Times New Roman"/>
          <w:szCs w:val="24"/>
          <w:lang w:val="uk-UA" w:eastAsia="ru-RU"/>
        </w:rPr>
        <w:t xml:space="preserve">, на міськрайонній радіостудії «Ромен», офіційному </w:t>
      </w:r>
      <w:proofErr w:type="spellStart"/>
      <w:r w:rsidRPr="006B50FA">
        <w:rPr>
          <w:rFonts w:ascii="Times New Roman" w:eastAsia="Times New Roman" w:hAnsi="Times New Roman" w:cs="Times New Roman"/>
          <w:szCs w:val="24"/>
          <w:lang w:val="uk-UA" w:eastAsia="ru-RU"/>
        </w:rPr>
        <w:t>вебсайті</w:t>
      </w:r>
      <w:proofErr w:type="spellEnd"/>
      <w:r w:rsidRPr="006B50FA">
        <w:rPr>
          <w:rFonts w:ascii="Times New Roman" w:eastAsia="Times New Roman" w:hAnsi="Times New Roman" w:cs="Times New Roman"/>
          <w:szCs w:val="24"/>
          <w:lang w:val="uk-UA" w:eastAsia="ru-RU"/>
        </w:rPr>
        <w:t xml:space="preserve"> Роменської міської ради (</w:t>
      </w:r>
      <w:hyperlink r:id="rId9" w:history="1">
        <w:r w:rsidRPr="006B50FA">
          <w:rPr>
            <w:rFonts w:ascii="Times New Roman" w:eastAsia="Times New Roman" w:hAnsi="Times New Roman" w:cs="Times New Roman"/>
            <w:szCs w:val="24"/>
            <w:u w:val="single"/>
            <w:lang w:val="uk-UA" w:eastAsia="ru-RU"/>
          </w:rPr>
          <w:t>https://romny-vk.gov.ua/</w:t>
        </w:r>
      </w:hyperlink>
      <w:r w:rsidRPr="006B50FA">
        <w:rPr>
          <w:rFonts w:ascii="Times New Roman" w:eastAsia="Times New Roman" w:hAnsi="Times New Roman" w:cs="Times New Roman"/>
          <w:szCs w:val="24"/>
          <w:lang w:val="uk-UA" w:eastAsia="ru-RU"/>
        </w:rPr>
        <w:t>), сторінці у соціальній мережі</w:t>
      </w:r>
      <w:r w:rsidRPr="006B50FA">
        <w:rPr>
          <w:rFonts w:ascii="Times New Roman" w:eastAsia="Calibri" w:hAnsi="Times New Roman" w:cs="Times New Roman"/>
          <w:szCs w:val="24"/>
          <w:lang w:val="uk-UA"/>
        </w:rPr>
        <w:t xml:space="preserve"> </w:t>
      </w:r>
      <w:proofErr w:type="spellStart"/>
      <w:r w:rsidRPr="006B50FA">
        <w:rPr>
          <w:rFonts w:ascii="Times New Roman" w:eastAsia="Calibri" w:hAnsi="Times New Roman" w:cs="Times New Roman"/>
          <w:szCs w:val="24"/>
          <w:lang w:val="uk-UA"/>
        </w:rPr>
        <w:t>Facebook</w:t>
      </w:r>
      <w:proofErr w:type="spellEnd"/>
      <w:r w:rsidRPr="006B50FA">
        <w:rPr>
          <w:rFonts w:ascii="Times New Roman" w:eastAsia="Calibri" w:hAnsi="Times New Roman" w:cs="Times New Roman"/>
          <w:szCs w:val="24"/>
          <w:lang w:val="uk-UA"/>
        </w:rPr>
        <w:t xml:space="preserve"> </w:t>
      </w:r>
      <w:r w:rsidRPr="006B50FA">
        <w:rPr>
          <w:rFonts w:ascii="Times New Roman" w:eastAsia="Times New Roman" w:hAnsi="Times New Roman" w:cs="Times New Roman"/>
          <w:szCs w:val="24"/>
          <w:lang w:val="uk-UA" w:eastAsia="ru-RU"/>
        </w:rPr>
        <w:t>«Роменська міська рада»</w:t>
      </w:r>
      <w:r w:rsidRPr="006B50FA">
        <w:rPr>
          <w:rFonts w:ascii="Times New Roman" w:eastAsia="Calibri" w:hAnsi="Times New Roman" w:cs="Times New Roman"/>
          <w:szCs w:val="24"/>
          <w:lang w:val="uk-UA"/>
        </w:rPr>
        <w:t xml:space="preserve"> (</w:t>
      </w:r>
      <w:hyperlink r:id="rId10" w:history="1">
        <w:r w:rsidRPr="006B50FA">
          <w:rPr>
            <w:rFonts w:ascii="Times New Roman" w:eastAsia="Times New Roman" w:hAnsi="Times New Roman" w:cs="Times New Roman"/>
            <w:szCs w:val="24"/>
            <w:u w:val="single"/>
            <w:lang w:val="uk-UA" w:eastAsia="ru-RU"/>
          </w:rPr>
          <w:t>https://www.facebook.com/romny.vykonkom</w:t>
        </w:r>
      </w:hyperlink>
      <w:r w:rsidRPr="006B50FA">
        <w:rPr>
          <w:rFonts w:ascii="Times New Roman" w:eastAsia="Times New Roman" w:hAnsi="Times New Roman" w:cs="Times New Roman"/>
          <w:szCs w:val="24"/>
          <w:lang w:val="uk-UA" w:eastAsia="ru-RU"/>
        </w:rPr>
        <w:t xml:space="preserve">), </w:t>
      </w:r>
      <w:r w:rsidRPr="006B50FA">
        <w:rPr>
          <w:rFonts w:ascii="Times New Roman" w:eastAsia="Calibri" w:hAnsi="Times New Roman" w:cs="Times New Roman"/>
          <w:szCs w:val="24"/>
          <w:lang w:val="uk-UA"/>
        </w:rPr>
        <w:t xml:space="preserve">групі </w:t>
      </w:r>
      <w:r w:rsidRPr="006B50FA">
        <w:rPr>
          <w:rFonts w:ascii="Times New Roman" w:eastAsia="Times New Roman" w:hAnsi="Times New Roman" w:cs="Times New Roman"/>
          <w:szCs w:val="24"/>
          <w:lang w:val="uk-UA" w:eastAsia="ru-RU"/>
        </w:rPr>
        <w:t>у соціальній мережі</w:t>
      </w:r>
      <w:r w:rsidRPr="006B50FA">
        <w:rPr>
          <w:rFonts w:ascii="Times New Roman" w:eastAsia="Calibri" w:hAnsi="Times New Roman" w:cs="Times New Roman"/>
          <w:szCs w:val="24"/>
          <w:lang w:val="uk-UA"/>
        </w:rPr>
        <w:t xml:space="preserve"> </w:t>
      </w:r>
      <w:proofErr w:type="spellStart"/>
      <w:r w:rsidRPr="006B50FA">
        <w:rPr>
          <w:rFonts w:ascii="Times New Roman" w:eastAsia="Calibri" w:hAnsi="Times New Roman" w:cs="Times New Roman"/>
          <w:szCs w:val="24"/>
          <w:lang w:val="uk-UA"/>
        </w:rPr>
        <w:t>Facebook</w:t>
      </w:r>
      <w:proofErr w:type="spellEnd"/>
      <w:r w:rsidRPr="006B50FA">
        <w:rPr>
          <w:rFonts w:ascii="Times New Roman" w:eastAsia="Calibri" w:hAnsi="Times New Roman" w:cs="Times New Roman"/>
          <w:szCs w:val="24"/>
          <w:lang w:val="uk-UA"/>
        </w:rPr>
        <w:t xml:space="preserve"> «Актуальні питання Роменської громади» (</w:t>
      </w:r>
      <w:hyperlink r:id="rId11" w:history="1">
        <w:r w:rsidRPr="0098377E">
          <w:rPr>
            <w:rStyle w:val="a8"/>
            <w:rFonts w:ascii="Times New Roman" w:eastAsia="Calibri" w:hAnsi="Times New Roman" w:cs="Times New Roman"/>
            <w:szCs w:val="24"/>
            <w:lang w:val="uk-UA"/>
          </w:rPr>
          <w:t>https://www.facebook.com/groups/ 1295239021026521/?</w:t>
        </w:r>
        <w:proofErr w:type="spellStart"/>
        <w:r w:rsidRPr="0098377E">
          <w:rPr>
            <w:rStyle w:val="a8"/>
            <w:rFonts w:ascii="Times New Roman" w:eastAsia="Calibri" w:hAnsi="Times New Roman" w:cs="Times New Roman"/>
            <w:szCs w:val="24"/>
            <w:lang w:val="uk-UA"/>
          </w:rPr>
          <w:t>ref</w:t>
        </w:r>
        <w:proofErr w:type="spellEnd"/>
        <w:r w:rsidRPr="0098377E">
          <w:rPr>
            <w:rStyle w:val="a8"/>
            <w:rFonts w:ascii="Times New Roman" w:eastAsia="Calibri" w:hAnsi="Times New Roman" w:cs="Times New Roman"/>
            <w:szCs w:val="24"/>
            <w:lang w:val="uk-UA"/>
          </w:rPr>
          <w:t>=</w:t>
        </w:r>
        <w:proofErr w:type="spellStart"/>
        <w:r w:rsidRPr="0098377E">
          <w:rPr>
            <w:rStyle w:val="a8"/>
            <w:rFonts w:ascii="Times New Roman" w:eastAsia="Calibri" w:hAnsi="Times New Roman" w:cs="Times New Roman"/>
            <w:szCs w:val="24"/>
            <w:lang w:val="uk-UA"/>
          </w:rPr>
          <w:t>share</w:t>
        </w:r>
        <w:proofErr w:type="spellEnd"/>
      </w:hyperlink>
      <w:r w:rsidRPr="006B50FA">
        <w:rPr>
          <w:rFonts w:ascii="Times New Roman" w:eastAsia="Calibri" w:hAnsi="Times New Roman" w:cs="Times New Roman"/>
          <w:szCs w:val="24"/>
          <w:lang w:val="uk-UA"/>
        </w:rPr>
        <w:t>).</w:t>
      </w:r>
    </w:p>
    <w:p w:rsidR="006B50FA" w:rsidRPr="006B50FA" w:rsidRDefault="006B50FA" w:rsidP="006B50FA">
      <w:pPr>
        <w:spacing w:line="276" w:lineRule="auto"/>
        <w:ind w:firstLine="567"/>
        <w:rPr>
          <w:rFonts w:ascii="Times New Roman" w:hAnsi="Times New Roman" w:cs="Times New Roman"/>
          <w:szCs w:val="24"/>
          <w:lang w:val="uk-UA"/>
        </w:rPr>
      </w:pPr>
      <w:r w:rsidRPr="006B50FA">
        <w:rPr>
          <w:rFonts w:ascii="Times New Roman" w:hAnsi="Times New Roman" w:cs="Times New Roman"/>
          <w:szCs w:val="24"/>
          <w:lang w:val="uk-UA"/>
        </w:rPr>
        <w:t xml:space="preserve">На офіційному </w:t>
      </w:r>
      <w:proofErr w:type="spellStart"/>
      <w:r w:rsidRPr="006B50FA">
        <w:rPr>
          <w:rFonts w:ascii="Times New Roman" w:hAnsi="Times New Roman" w:cs="Times New Roman"/>
          <w:szCs w:val="24"/>
          <w:lang w:val="uk-UA"/>
        </w:rPr>
        <w:t>вебсайті</w:t>
      </w:r>
      <w:proofErr w:type="spellEnd"/>
      <w:r w:rsidRPr="006B50FA">
        <w:rPr>
          <w:rFonts w:ascii="Times New Roman" w:hAnsi="Times New Roman" w:cs="Times New Roman"/>
          <w:szCs w:val="24"/>
          <w:lang w:val="uk-UA"/>
        </w:rPr>
        <w:t xml:space="preserve"> </w:t>
      </w:r>
      <w:r w:rsidR="00D624EB">
        <w:rPr>
          <w:rFonts w:ascii="Times New Roman" w:hAnsi="Times New Roman" w:cs="Times New Roman"/>
          <w:szCs w:val="24"/>
          <w:lang w:val="uk-UA"/>
        </w:rPr>
        <w:t>в</w:t>
      </w:r>
      <w:r w:rsidRPr="006B50FA">
        <w:rPr>
          <w:rFonts w:ascii="Times New Roman" w:hAnsi="Times New Roman" w:cs="Times New Roman"/>
          <w:szCs w:val="24"/>
          <w:lang w:val="uk-UA"/>
        </w:rPr>
        <w:t xml:space="preserve"> розділі «Новини» розміщено 1512 повідомлень, орієнтовно стільки ж у решті розділів; у місцевих друкованих </w:t>
      </w:r>
      <w:r w:rsidR="00D624EB">
        <w:rPr>
          <w:rFonts w:ascii="Times New Roman" w:hAnsi="Times New Roman" w:cs="Times New Roman"/>
          <w:szCs w:val="24"/>
          <w:lang w:val="uk-UA"/>
        </w:rPr>
        <w:t>медіа</w:t>
      </w:r>
      <w:r w:rsidRPr="006B50FA">
        <w:rPr>
          <w:rFonts w:ascii="Times New Roman" w:hAnsi="Times New Roman" w:cs="Times New Roman"/>
          <w:szCs w:val="24"/>
          <w:lang w:val="uk-UA"/>
        </w:rPr>
        <w:t xml:space="preserve"> опубліковано 312 публікацій, в ефірі міськрайонної радіостудією «Ромен» озвучено 1080 повідомлень.</w:t>
      </w:r>
    </w:p>
    <w:p w:rsidR="006B50FA" w:rsidRPr="006B50FA" w:rsidRDefault="006B50FA" w:rsidP="006B50FA">
      <w:pPr>
        <w:spacing w:line="276" w:lineRule="auto"/>
        <w:ind w:firstLine="540"/>
        <w:rPr>
          <w:rFonts w:ascii="Times New Roman" w:eastAsia="Times New Roman" w:hAnsi="Times New Roman" w:cs="Times New Roman"/>
          <w:szCs w:val="24"/>
          <w:lang w:val="uk-UA" w:eastAsia="uk-UA"/>
        </w:rPr>
      </w:pPr>
      <w:r w:rsidRPr="006B50FA">
        <w:rPr>
          <w:rFonts w:ascii="Times New Roman" w:eastAsia="Times New Roman" w:hAnsi="Times New Roman" w:cs="Times New Roman"/>
          <w:szCs w:val="24"/>
          <w:lang w:val="uk-UA" w:eastAsia="ru-RU"/>
        </w:rPr>
        <w:t xml:space="preserve">Міськрайонна радіостудія «Ромен» (FM 106.6, засновник Роменська міська рада) та радіо «Спектр» (FM 107.3) забезпечують покриття </w:t>
      </w:r>
      <w:r w:rsidR="00D624EB">
        <w:rPr>
          <w:rFonts w:ascii="Times New Roman" w:eastAsia="Times New Roman" w:hAnsi="Times New Roman" w:cs="Times New Roman"/>
          <w:szCs w:val="24"/>
          <w:lang w:val="uk-UA" w:eastAsia="ru-RU"/>
        </w:rPr>
        <w:t xml:space="preserve">території </w:t>
      </w:r>
      <w:r w:rsidRPr="006B50FA">
        <w:rPr>
          <w:rFonts w:ascii="Times New Roman" w:eastAsia="Times New Roman" w:hAnsi="Times New Roman" w:cs="Times New Roman"/>
          <w:szCs w:val="24"/>
          <w:lang w:val="uk-UA" w:eastAsia="ru-RU"/>
        </w:rPr>
        <w:t xml:space="preserve">Роменської громади. </w:t>
      </w:r>
      <w:r w:rsidR="00D624EB">
        <w:rPr>
          <w:rFonts w:ascii="Times New Roman" w:eastAsia="Times New Roman" w:hAnsi="Times New Roman" w:cs="Times New Roman"/>
          <w:szCs w:val="24"/>
          <w:lang w:val="uk-UA" w:eastAsia="ru-RU"/>
        </w:rPr>
        <w:t>Т</w:t>
      </w:r>
      <w:r w:rsidRPr="006B50FA">
        <w:rPr>
          <w:rFonts w:ascii="Times New Roman" w:eastAsia="Times New Roman" w:hAnsi="Times New Roman" w:cs="Times New Roman"/>
          <w:szCs w:val="24"/>
          <w:lang w:val="uk-UA" w:eastAsia="ru-RU"/>
        </w:rPr>
        <w:t xml:space="preserve">ериторія розповсюдження програм міськрайонної радіостудії «Ромен» - </w:t>
      </w:r>
      <w:r w:rsidR="005015B0">
        <w:rPr>
          <w:rFonts w:ascii="Times New Roman" w:eastAsia="Times New Roman" w:hAnsi="Times New Roman" w:cs="Times New Roman"/>
          <w:szCs w:val="24"/>
          <w:lang w:val="uk-UA" w:eastAsia="ru-RU"/>
        </w:rPr>
        <w:t xml:space="preserve">Роменська міська, </w:t>
      </w:r>
      <w:proofErr w:type="spellStart"/>
      <w:r w:rsidR="005015B0">
        <w:rPr>
          <w:rFonts w:ascii="Times New Roman" w:eastAsia="Times New Roman" w:hAnsi="Times New Roman" w:cs="Times New Roman"/>
          <w:szCs w:val="24"/>
          <w:lang w:val="uk-UA" w:eastAsia="ru-RU"/>
        </w:rPr>
        <w:t>Андріяшівська</w:t>
      </w:r>
      <w:proofErr w:type="spellEnd"/>
      <w:r w:rsidR="005015B0">
        <w:rPr>
          <w:rFonts w:ascii="Times New Roman" w:eastAsia="Times New Roman" w:hAnsi="Times New Roman" w:cs="Times New Roman"/>
          <w:szCs w:val="24"/>
          <w:lang w:val="uk-UA" w:eastAsia="ru-RU"/>
        </w:rPr>
        <w:t xml:space="preserve">, </w:t>
      </w:r>
      <w:proofErr w:type="spellStart"/>
      <w:r w:rsidR="005015B0">
        <w:rPr>
          <w:rFonts w:ascii="Times New Roman" w:eastAsia="Times New Roman" w:hAnsi="Times New Roman" w:cs="Times New Roman"/>
          <w:szCs w:val="24"/>
          <w:lang w:val="uk-UA" w:eastAsia="ru-RU"/>
        </w:rPr>
        <w:t>Коровинська</w:t>
      </w:r>
      <w:proofErr w:type="spellEnd"/>
      <w:r w:rsidR="005015B0">
        <w:rPr>
          <w:rFonts w:ascii="Times New Roman" w:eastAsia="Times New Roman" w:hAnsi="Times New Roman" w:cs="Times New Roman"/>
          <w:szCs w:val="24"/>
          <w:lang w:val="uk-UA" w:eastAsia="ru-RU"/>
        </w:rPr>
        <w:t xml:space="preserve">, </w:t>
      </w:r>
      <w:proofErr w:type="spellStart"/>
      <w:r w:rsidR="005015B0">
        <w:rPr>
          <w:rFonts w:ascii="Times New Roman" w:eastAsia="Times New Roman" w:hAnsi="Times New Roman" w:cs="Times New Roman"/>
          <w:szCs w:val="24"/>
          <w:lang w:val="uk-UA" w:eastAsia="ru-RU"/>
        </w:rPr>
        <w:t>Хмелівська</w:t>
      </w:r>
      <w:proofErr w:type="spellEnd"/>
      <w:r w:rsidR="005015B0">
        <w:rPr>
          <w:rFonts w:ascii="Times New Roman" w:eastAsia="Times New Roman" w:hAnsi="Times New Roman" w:cs="Times New Roman"/>
          <w:szCs w:val="24"/>
          <w:lang w:val="uk-UA" w:eastAsia="ru-RU"/>
        </w:rPr>
        <w:t xml:space="preserve"> сільські, </w:t>
      </w:r>
      <w:proofErr w:type="spellStart"/>
      <w:r w:rsidR="005015B0">
        <w:rPr>
          <w:rFonts w:ascii="Times New Roman" w:eastAsia="Times New Roman" w:hAnsi="Times New Roman" w:cs="Times New Roman"/>
          <w:szCs w:val="24"/>
          <w:lang w:val="uk-UA" w:eastAsia="ru-RU"/>
        </w:rPr>
        <w:t>Недригайлівська</w:t>
      </w:r>
      <w:proofErr w:type="spellEnd"/>
      <w:r w:rsidR="005015B0">
        <w:rPr>
          <w:rFonts w:ascii="Times New Roman" w:eastAsia="Times New Roman" w:hAnsi="Times New Roman" w:cs="Times New Roman"/>
          <w:szCs w:val="24"/>
          <w:lang w:val="uk-UA" w:eastAsia="ru-RU"/>
        </w:rPr>
        <w:t xml:space="preserve"> та </w:t>
      </w:r>
      <w:proofErr w:type="spellStart"/>
      <w:r w:rsidR="005015B0">
        <w:rPr>
          <w:rFonts w:ascii="Times New Roman" w:eastAsia="Times New Roman" w:hAnsi="Times New Roman" w:cs="Times New Roman"/>
          <w:szCs w:val="24"/>
          <w:lang w:val="uk-UA" w:eastAsia="ru-RU"/>
        </w:rPr>
        <w:t>Липоводолинська</w:t>
      </w:r>
      <w:proofErr w:type="spellEnd"/>
      <w:r w:rsidRPr="006B50FA">
        <w:rPr>
          <w:rFonts w:ascii="Times New Roman" w:eastAsia="Times New Roman" w:hAnsi="Times New Roman" w:cs="Times New Roman"/>
          <w:szCs w:val="24"/>
          <w:lang w:val="uk-UA" w:eastAsia="ru-RU"/>
        </w:rPr>
        <w:t xml:space="preserve"> </w:t>
      </w:r>
      <w:r w:rsidR="005015B0">
        <w:rPr>
          <w:rFonts w:ascii="Times New Roman" w:eastAsia="Times New Roman" w:hAnsi="Times New Roman" w:cs="Times New Roman"/>
          <w:szCs w:val="24"/>
          <w:lang w:val="uk-UA" w:eastAsia="ru-RU"/>
        </w:rPr>
        <w:t xml:space="preserve">селищні територіальні громади </w:t>
      </w:r>
      <w:r w:rsidRPr="006B50FA">
        <w:rPr>
          <w:rFonts w:ascii="Times New Roman" w:eastAsia="Times New Roman" w:hAnsi="Times New Roman" w:cs="Times New Roman"/>
          <w:szCs w:val="24"/>
          <w:lang w:val="uk-UA" w:eastAsia="ru-RU"/>
        </w:rPr>
        <w:t xml:space="preserve">Роменського району. Потужність передавача 200 Вт дає змогу охопити мовленням </w:t>
      </w:r>
      <w:r w:rsidR="00FC19BE">
        <w:rPr>
          <w:rFonts w:ascii="Times New Roman" w:eastAsia="Times New Roman" w:hAnsi="Times New Roman" w:cs="Times New Roman"/>
          <w:szCs w:val="24"/>
          <w:lang w:val="uk-UA" w:eastAsia="ru-RU"/>
        </w:rPr>
        <w:t xml:space="preserve">відповідні </w:t>
      </w:r>
      <w:r w:rsidRPr="006B50FA">
        <w:rPr>
          <w:rFonts w:ascii="Times New Roman" w:eastAsia="Times New Roman" w:hAnsi="Times New Roman" w:cs="Times New Roman"/>
          <w:szCs w:val="24"/>
          <w:lang w:val="uk-UA" w:eastAsia="ru-RU"/>
        </w:rPr>
        <w:t xml:space="preserve">населені пункти. Загальний обсяг мовлення 24 год/добу. </w:t>
      </w:r>
      <w:r w:rsidRPr="006B50FA">
        <w:rPr>
          <w:rFonts w:ascii="Times New Roman" w:eastAsia="Times New Roman" w:hAnsi="Times New Roman" w:cs="Times New Roman"/>
          <w:szCs w:val="24"/>
          <w:lang w:val="uk-UA" w:eastAsia="uk-UA"/>
        </w:rPr>
        <w:t>Локальне радіомовлення задовольняє потреби населення в доступі до інформаційного контенту та забезпечує оперативне інформування слухачів про суспільно-значущі події, офіційні повідомлення, надзвичайні ситуації</w:t>
      </w:r>
      <w:r w:rsidR="005015B0">
        <w:rPr>
          <w:rFonts w:ascii="Times New Roman" w:eastAsia="Times New Roman" w:hAnsi="Times New Roman" w:cs="Times New Roman"/>
          <w:szCs w:val="24"/>
          <w:lang w:val="uk-UA" w:eastAsia="uk-UA"/>
        </w:rPr>
        <w:t xml:space="preserve"> тощо</w:t>
      </w:r>
      <w:r w:rsidRPr="006B50FA">
        <w:rPr>
          <w:rFonts w:ascii="Times New Roman" w:eastAsia="Times New Roman" w:hAnsi="Times New Roman" w:cs="Times New Roman"/>
          <w:szCs w:val="24"/>
          <w:lang w:val="uk-UA" w:eastAsia="uk-UA"/>
        </w:rPr>
        <w:t>.</w:t>
      </w:r>
    </w:p>
    <w:p w:rsidR="006B50FA" w:rsidRDefault="00F87F05" w:rsidP="006B50FA">
      <w:pPr>
        <w:spacing w:line="276" w:lineRule="auto"/>
        <w:ind w:firstLine="567"/>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lastRenderedPageBreak/>
        <w:t>Телекомунікаційні п</w:t>
      </w:r>
      <w:r w:rsidR="006B50FA" w:rsidRPr="006B50FA">
        <w:rPr>
          <w:rFonts w:ascii="Times New Roman" w:eastAsia="Times New Roman" w:hAnsi="Times New Roman" w:cs="Times New Roman"/>
          <w:szCs w:val="24"/>
          <w:lang w:val="uk-UA" w:eastAsia="uk-UA"/>
        </w:rPr>
        <w:t>ослуги надають дві телерадіокомпанії: ТОВ «Телерадіокомпанія РКТ -2», телерадіокомпанія КТ «Ідеал».</w:t>
      </w:r>
    </w:p>
    <w:p w:rsidR="001C2343" w:rsidRDefault="001C2343" w:rsidP="006B50FA">
      <w:pPr>
        <w:spacing w:line="276" w:lineRule="auto"/>
        <w:ind w:firstLine="567"/>
        <w:rPr>
          <w:rFonts w:ascii="Times New Roman" w:eastAsia="Times New Roman" w:hAnsi="Times New Roman" w:cs="Times New Roman"/>
          <w:szCs w:val="24"/>
          <w:lang w:val="uk-UA" w:eastAsia="uk-UA"/>
        </w:rPr>
      </w:pPr>
    </w:p>
    <w:p w:rsidR="007C34D3" w:rsidRPr="00EC7070" w:rsidRDefault="007C34D3" w:rsidP="007C34D3">
      <w:pPr>
        <w:tabs>
          <w:tab w:val="left" w:pos="709"/>
        </w:tabs>
        <w:spacing w:line="276" w:lineRule="auto"/>
        <w:jc w:val="center"/>
        <w:rPr>
          <w:rFonts w:ascii="Times New Roman" w:hAnsi="Times New Roman" w:cs="Times New Roman"/>
          <w:i/>
          <w:szCs w:val="24"/>
          <w:lang w:val="uk-UA"/>
        </w:rPr>
      </w:pPr>
      <w:r w:rsidRPr="00EC7070">
        <w:rPr>
          <w:rFonts w:ascii="Times New Roman" w:hAnsi="Times New Roman" w:cs="Times New Roman"/>
          <w:i/>
          <w:szCs w:val="24"/>
          <w:lang w:val="uk-UA"/>
        </w:rPr>
        <w:t>Забезпечення законності та правопорядку</w:t>
      </w:r>
    </w:p>
    <w:p w:rsidR="007C34D3" w:rsidRPr="00EC7070" w:rsidRDefault="007C34D3" w:rsidP="007C34D3">
      <w:pPr>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Виконавчим комітетом Роменської міської ради спільно з Роменським відділом поліції Г</w:t>
      </w:r>
      <w:r>
        <w:rPr>
          <w:rFonts w:ascii="Times New Roman" w:hAnsi="Times New Roman" w:cs="Times New Roman"/>
          <w:szCs w:val="24"/>
          <w:lang w:val="uk-UA"/>
        </w:rPr>
        <w:t>оловного управління</w:t>
      </w:r>
      <w:r w:rsidRPr="00EC7070">
        <w:rPr>
          <w:rFonts w:ascii="Times New Roman" w:hAnsi="Times New Roman" w:cs="Times New Roman"/>
          <w:szCs w:val="24"/>
          <w:lang w:val="uk-UA"/>
        </w:rPr>
        <w:t xml:space="preserve"> Національної поліції </w:t>
      </w:r>
      <w:r>
        <w:rPr>
          <w:rFonts w:ascii="Times New Roman" w:hAnsi="Times New Roman" w:cs="Times New Roman"/>
          <w:szCs w:val="24"/>
          <w:lang w:val="uk-UA"/>
        </w:rPr>
        <w:t xml:space="preserve">(ГУНП) </w:t>
      </w:r>
      <w:r w:rsidRPr="00EC7070">
        <w:rPr>
          <w:rFonts w:ascii="Times New Roman" w:hAnsi="Times New Roman" w:cs="Times New Roman"/>
          <w:szCs w:val="24"/>
          <w:lang w:val="uk-UA"/>
        </w:rPr>
        <w:t xml:space="preserve">в Сумській області забезпечується протидія злочинності, здійснюється нарощування спільних зусиль із залученням громадськості у вдосконаленні організації засобів і методів запобігання </w:t>
      </w:r>
      <w:r w:rsidR="00651DCB">
        <w:rPr>
          <w:rFonts w:ascii="Times New Roman" w:hAnsi="Times New Roman" w:cs="Times New Roman"/>
          <w:szCs w:val="24"/>
          <w:lang w:val="uk-UA"/>
        </w:rPr>
        <w:t>та</w:t>
      </w:r>
      <w:r w:rsidRPr="00EC7070">
        <w:rPr>
          <w:rFonts w:ascii="Times New Roman" w:hAnsi="Times New Roman" w:cs="Times New Roman"/>
          <w:szCs w:val="24"/>
          <w:lang w:val="uk-UA"/>
        </w:rPr>
        <w:t xml:space="preserve"> розкриття злочинів. </w:t>
      </w:r>
      <w:r w:rsidRPr="00EC7070">
        <w:rPr>
          <w:rFonts w:ascii="Times New Roman" w:hAnsi="Times New Roman" w:cs="Times New Roman"/>
          <w:szCs w:val="24"/>
        </w:rPr>
        <w:t xml:space="preserve">До </w:t>
      </w:r>
      <w:proofErr w:type="spellStart"/>
      <w:r w:rsidRPr="00EC7070">
        <w:rPr>
          <w:rFonts w:ascii="Times New Roman" w:hAnsi="Times New Roman" w:cs="Times New Roman"/>
          <w:szCs w:val="24"/>
        </w:rPr>
        <w:t>виконання</w:t>
      </w:r>
      <w:proofErr w:type="spellEnd"/>
      <w:r>
        <w:rPr>
          <w:rFonts w:ascii="Times New Roman" w:hAnsi="Times New Roman" w:cs="Times New Roman"/>
          <w:szCs w:val="24"/>
          <w:lang w:val="uk-UA"/>
        </w:rPr>
        <w:t xml:space="preserve"> </w:t>
      </w:r>
      <w:proofErr w:type="spellStart"/>
      <w:r w:rsidRPr="00EC7070">
        <w:rPr>
          <w:rFonts w:ascii="Times New Roman" w:hAnsi="Times New Roman" w:cs="Times New Roman"/>
          <w:szCs w:val="24"/>
        </w:rPr>
        <w:t>комплексної</w:t>
      </w:r>
      <w:proofErr w:type="spellEnd"/>
      <w:r>
        <w:rPr>
          <w:rFonts w:ascii="Times New Roman" w:hAnsi="Times New Roman" w:cs="Times New Roman"/>
          <w:szCs w:val="24"/>
          <w:lang w:val="uk-UA"/>
        </w:rPr>
        <w:t xml:space="preserve"> </w:t>
      </w:r>
      <w:proofErr w:type="spellStart"/>
      <w:r w:rsidRPr="00EC7070">
        <w:rPr>
          <w:rFonts w:ascii="Times New Roman" w:hAnsi="Times New Roman" w:cs="Times New Roman"/>
          <w:szCs w:val="24"/>
        </w:rPr>
        <w:t>програми</w:t>
      </w:r>
      <w:proofErr w:type="spellEnd"/>
      <w:r w:rsidRPr="00EC7070">
        <w:rPr>
          <w:rFonts w:ascii="Times New Roman" w:hAnsi="Times New Roman" w:cs="Times New Roman"/>
          <w:szCs w:val="24"/>
        </w:rPr>
        <w:t xml:space="preserve"> «Правопорядок» </w:t>
      </w:r>
      <w:proofErr w:type="spellStart"/>
      <w:r w:rsidRPr="00EC7070">
        <w:rPr>
          <w:rFonts w:ascii="Times New Roman" w:hAnsi="Times New Roman" w:cs="Times New Roman"/>
          <w:szCs w:val="24"/>
        </w:rPr>
        <w:t>залучається</w:t>
      </w:r>
      <w:proofErr w:type="spellEnd"/>
      <w:r w:rsidRPr="00EC7070">
        <w:rPr>
          <w:rFonts w:ascii="Times New Roman" w:hAnsi="Times New Roman" w:cs="Times New Roman"/>
          <w:szCs w:val="24"/>
        </w:rPr>
        <w:t xml:space="preserve"> 1</w:t>
      </w:r>
      <w:r w:rsidRPr="00EC7070">
        <w:rPr>
          <w:rFonts w:ascii="Times New Roman" w:hAnsi="Times New Roman" w:cs="Times New Roman"/>
          <w:szCs w:val="24"/>
          <w:lang w:val="uk-UA"/>
        </w:rPr>
        <w:t>5</w:t>
      </w:r>
      <w:r>
        <w:rPr>
          <w:rFonts w:ascii="Times New Roman" w:hAnsi="Times New Roman" w:cs="Times New Roman"/>
          <w:szCs w:val="24"/>
          <w:lang w:val="uk-UA"/>
        </w:rPr>
        <w:t xml:space="preserve"> </w:t>
      </w:r>
      <w:proofErr w:type="spellStart"/>
      <w:r w:rsidRPr="00EC7070">
        <w:rPr>
          <w:rFonts w:ascii="Times New Roman" w:hAnsi="Times New Roman" w:cs="Times New Roman"/>
          <w:szCs w:val="24"/>
        </w:rPr>
        <w:t>установ</w:t>
      </w:r>
      <w:proofErr w:type="spellEnd"/>
      <w:r w:rsidRPr="00EC7070">
        <w:rPr>
          <w:rFonts w:ascii="Times New Roman" w:hAnsi="Times New Roman" w:cs="Times New Roman"/>
          <w:szCs w:val="24"/>
        </w:rPr>
        <w:t xml:space="preserve">, </w:t>
      </w:r>
      <w:r w:rsidRPr="00EC7070">
        <w:rPr>
          <w:rFonts w:ascii="Times New Roman" w:hAnsi="Times New Roman" w:cs="Times New Roman"/>
          <w:szCs w:val="24"/>
          <w:lang w:val="uk-UA"/>
        </w:rPr>
        <w:t>організацій, управлінь та відділів Роменської міської ради.</w:t>
      </w:r>
    </w:p>
    <w:p w:rsidR="007C34D3" w:rsidRPr="00EC7070" w:rsidRDefault="007C34D3" w:rsidP="007C34D3">
      <w:pPr>
        <w:tabs>
          <w:tab w:val="left" w:pos="426"/>
        </w:tabs>
        <w:spacing w:line="276" w:lineRule="auto"/>
        <w:ind w:firstLine="567"/>
        <w:rPr>
          <w:rFonts w:ascii="Times New Roman" w:hAnsi="Times New Roman" w:cs="Times New Roman"/>
          <w:szCs w:val="24"/>
          <w:lang w:val="uk-UA"/>
        </w:rPr>
      </w:pPr>
      <w:r w:rsidRPr="00EC7070">
        <w:rPr>
          <w:rFonts w:ascii="Times New Roman" w:hAnsi="Times New Roman" w:cs="Times New Roman"/>
          <w:szCs w:val="24"/>
          <w:lang w:val="uk-UA"/>
        </w:rPr>
        <w:t xml:space="preserve">На території громади встановлено 23 камери відеоспостереження для оперативних служб </w:t>
      </w:r>
      <w:r w:rsidR="00651DCB">
        <w:rPr>
          <w:rFonts w:ascii="Times New Roman" w:hAnsi="Times New Roman" w:cs="Times New Roman"/>
          <w:szCs w:val="24"/>
          <w:lang w:val="uk-UA"/>
        </w:rPr>
        <w:t>відділу поліції</w:t>
      </w:r>
      <w:r w:rsidRPr="00EC7070">
        <w:rPr>
          <w:rFonts w:ascii="Times New Roman" w:hAnsi="Times New Roman" w:cs="Times New Roman"/>
          <w:szCs w:val="24"/>
          <w:lang w:val="uk-UA"/>
        </w:rPr>
        <w:t xml:space="preserve">, з них 6 сучасних камер відеоспостереження з функцією розпізнавання номерних знаків транспортних засобів та </w:t>
      </w:r>
      <w:proofErr w:type="spellStart"/>
      <w:r w:rsidRPr="00EC7070">
        <w:rPr>
          <w:rFonts w:ascii="Times New Roman" w:hAnsi="Times New Roman" w:cs="Times New Roman"/>
          <w:szCs w:val="24"/>
          <w:lang w:val="uk-UA"/>
        </w:rPr>
        <w:t>облич</w:t>
      </w:r>
      <w:proofErr w:type="spellEnd"/>
      <w:r w:rsidRPr="00EC7070">
        <w:rPr>
          <w:rFonts w:ascii="Times New Roman" w:hAnsi="Times New Roman" w:cs="Times New Roman"/>
          <w:szCs w:val="24"/>
          <w:lang w:val="uk-UA"/>
        </w:rPr>
        <w:t xml:space="preserve">. У </w:t>
      </w:r>
      <w:r>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рамках </w:t>
      </w:r>
      <w:r>
        <w:rPr>
          <w:rFonts w:ascii="Times New Roman" w:hAnsi="Times New Roman" w:cs="Times New Roman"/>
          <w:szCs w:val="24"/>
          <w:lang w:val="uk-UA"/>
        </w:rPr>
        <w:t xml:space="preserve">  </w:t>
      </w:r>
      <w:r w:rsidRPr="00EC7070">
        <w:rPr>
          <w:rFonts w:ascii="Times New Roman" w:hAnsi="Times New Roman" w:cs="Times New Roman"/>
          <w:szCs w:val="24"/>
          <w:lang w:val="uk-UA"/>
        </w:rPr>
        <w:t>програми</w:t>
      </w:r>
      <w:r>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w:t>
      </w:r>
      <w:r>
        <w:rPr>
          <w:rFonts w:ascii="Times New Roman" w:hAnsi="Times New Roman" w:cs="Times New Roman"/>
          <w:szCs w:val="24"/>
          <w:lang w:val="uk-UA"/>
        </w:rPr>
        <w:t xml:space="preserve"> </w:t>
      </w:r>
      <w:r w:rsidRPr="00EC7070">
        <w:rPr>
          <w:rFonts w:ascii="Times New Roman" w:hAnsi="Times New Roman" w:cs="Times New Roman"/>
          <w:szCs w:val="24"/>
          <w:lang w:val="uk-UA"/>
        </w:rPr>
        <w:t>«Поліцейський офіцер громади»</w:t>
      </w:r>
      <w:r>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w:t>
      </w:r>
      <w:r>
        <w:rPr>
          <w:rFonts w:ascii="Times New Roman" w:hAnsi="Times New Roman" w:cs="Times New Roman"/>
          <w:szCs w:val="24"/>
          <w:lang w:val="uk-UA"/>
        </w:rPr>
        <w:t>діють</w:t>
      </w:r>
      <w:r w:rsidRPr="00EC7070">
        <w:rPr>
          <w:rFonts w:ascii="Times New Roman" w:hAnsi="Times New Roman" w:cs="Times New Roman"/>
          <w:szCs w:val="24"/>
          <w:lang w:val="uk-UA"/>
        </w:rPr>
        <w:t xml:space="preserve"> </w:t>
      </w:r>
      <w:r>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2 </w:t>
      </w:r>
      <w:r>
        <w:rPr>
          <w:rFonts w:ascii="Times New Roman" w:hAnsi="Times New Roman" w:cs="Times New Roman"/>
          <w:szCs w:val="24"/>
          <w:lang w:val="uk-UA"/>
        </w:rPr>
        <w:t xml:space="preserve">  </w:t>
      </w:r>
      <w:r w:rsidRPr="00EC7070">
        <w:rPr>
          <w:rFonts w:ascii="Times New Roman" w:hAnsi="Times New Roman" w:cs="Times New Roman"/>
          <w:szCs w:val="24"/>
          <w:lang w:val="uk-UA"/>
        </w:rPr>
        <w:t>поліцейських</w:t>
      </w:r>
      <w:r>
        <w:rPr>
          <w:rFonts w:ascii="Times New Roman" w:hAnsi="Times New Roman" w:cs="Times New Roman"/>
          <w:szCs w:val="24"/>
          <w:lang w:val="uk-UA"/>
        </w:rPr>
        <w:t xml:space="preserve">  </w:t>
      </w:r>
      <w:r w:rsidRPr="00EC7070">
        <w:rPr>
          <w:rFonts w:ascii="Times New Roman" w:hAnsi="Times New Roman" w:cs="Times New Roman"/>
          <w:szCs w:val="24"/>
          <w:lang w:val="uk-UA"/>
        </w:rPr>
        <w:t xml:space="preserve"> станції в с. </w:t>
      </w:r>
      <w:proofErr w:type="spellStart"/>
      <w:r w:rsidRPr="00EC7070">
        <w:rPr>
          <w:rFonts w:ascii="Times New Roman" w:hAnsi="Times New Roman" w:cs="Times New Roman"/>
          <w:szCs w:val="24"/>
          <w:lang w:val="uk-UA"/>
        </w:rPr>
        <w:t>Пустовійтівка</w:t>
      </w:r>
      <w:proofErr w:type="spellEnd"/>
      <w:r w:rsidRPr="00EC7070">
        <w:rPr>
          <w:rFonts w:ascii="Times New Roman" w:hAnsi="Times New Roman" w:cs="Times New Roman"/>
          <w:szCs w:val="24"/>
          <w:lang w:val="uk-UA"/>
        </w:rPr>
        <w:t xml:space="preserve"> та с. </w:t>
      </w:r>
      <w:proofErr w:type="spellStart"/>
      <w:r w:rsidRPr="00EC7070">
        <w:rPr>
          <w:rFonts w:ascii="Times New Roman" w:hAnsi="Times New Roman" w:cs="Times New Roman"/>
          <w:szCs w:val="24"/>
          <w:lang w:val="uk-UA"/>
        </w:rPr>
        <w:t>Мокіївка</w:t>
      </w:r>
      <w:proofErr w:type="spellEnd"/>
      <w:r w:rsidRPr="00EC7070">
        <w:rPr>
          <w:rFonts w:ascii="Times New Roman" w:hAnsi="Times New Roman" w:cs="Times New Roman"/>
          <w:szCs w:val="24"/>
          <w:lang w:val="uk-UA"/>
        </w:rPr>
        <w:t xml:space="preserve">, </w:t>
      </w:r>
      <w:r>
        <w:rPr>
          <w:rFonts w:ascii="Times New Roman" w:hAnsi="Times New Roman" w:cs="Times New Roman"/>
          <w:szCs w:val="24"/>
          <w:lang w:val="uk-UA"/>
        </w:rPr>
        <w:t>п</w:t>
      </w:r>
      <w:r w:rsidRPr="00EC7070">
        <w:rPr>
          <w:rFonts w:ascii="Times New Roman" w:hAnsi="Times New Roman" w:cs="Times New Roman"/>
          <w:szCs w:val="24"/>
          <w:lang w:val="uk-UA"/>
        </w:rPr>
        <w:t>оліцейські офіцери забезпечені службовими автомобілями, паливно-мастильними матеріалами, канцтоварами, оргтехнікою.</w:t>
      </w:r>
    </w:p>
    <w:p w:rsidR="007C34D3" w:rsidRDefault="007C34D3" w:rsidP="007C34D3">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З метою модернізації місцевої системи централізованого оповіщення громади встановлено обладнання – 20 сирен електропневматичних СЕП-4-24.</w:t>
      </w:r>
    </w:p>
    <w:p w:rsidR="007C34D3" w:rsidRDefault="007C34D3" w:rsidP="001C2343">
      <w:pPr>
        <w:spacing w:line="276" w:lineRule="auto"/>
        <w:ind w:firstLine="567"/>
        <w:jc w:val="center"/>
        <w:rPr>
          <w:rFonts w:ascii="Times New Roman" w:eastAsia="Times New Roman" w:hAnsi="Times New Roman" w:cs="Times New Roman"/>
          <w:i/>
          <w:szCs w:val="24"/>
          <w:lang w:val="uk-UA" w:eastAsia="uk-UA"/>
        </w:rPr>
      </w:pPr>
    </w:p>
    <w:p w:rsidR="001C2343" w:rsidRPr="001C2343" w:rsidRDefault="001C2343" w:rsidP="007C34D3">
      <w:pPr>
        <w:spacing w:line="276" w:lineRule="auto"/>
        <w:jc w:val="center"/>
        <w:rPr>
          <w:rFonts w:ascii="Times New Roman" w:eastAsia="Times New Roman" w:hAnsi="Times New Roman" w:cs="Times New Roman"/>
          <w:i/>
          <w:szCs w:val="24"/>
          <w:lang w:val="uk-UA" w:eastAsia="uk-UA"/>
        </w:rPr>
      </w:pPr>
      <w:r w:rsidRPr="001C2343">
        <w:rPr>
          <w:rFonts w:ascii="Times New Roman" w:eastAsia="Times New Roman" w:hAnsi="Times New Roman" w:cs="Times New Roman"/>
          <w:i/>
          <w:szCs w:val="24"/>
          <w:lang w:val="uk-UA" w:eastAsia="uk-UA"/>
        </w:rPr>
        <w:t>Поліпшення діяльності органів місцевого самоврядування</w:t>
      </w:r>
    </w:p>
    <w:p w:rsidR="00A9095C" w:rsidRPr="000A55A1" w:rsidRDefault="006B50FA" w:rsidP="006B50FA">
      <w:pPr>
        <w:spacing w:line="276" w:lineRule="auto"/>
        <w:ind w:firstLine="567"/>
        <w:rPr>
          <w:rFonts w:ascii="Times New Roman" w:eastAsia="Times New Roman" w:hAnsi="Times New Roman" w:cs="Times New Roman"/>
          <w:szCs w:val="24"/>
          <w:lang w:val="uk-UA" w:eastAsia="uk-UA"/>
        </w:rPr>
      </w:pPr>
      <w:r w:rsidRPr="000A55A1">
        <w:rPr>
          <w:rFonts w:ascii="Times New Roman" w:eastAsia="Times New Roman" w:hAnsi="Times New Roman" w:cs="Times New Roman"/>
          <w:szCs w:val="24"/>
          <w:lang w:val="uk-UA" w:eastAsia="uk-UA"/>
        </w:rPr>
        <w:t xml:space="preserve">З метою </w:t>
      </w:r>
      <w:r w:rsidR="00A9095C" w:rsidRPr="000A55A1">
        <w:rPr>
          <w:rFonts w:ascii="Times New Roman" w:eastAsia="Times New Roman" w:hAnsi="Times New Roman" w:cs="Times New Roman"/>
          <w:szCs w:val="24"/>
          <w:lang w:val="uk-UA" w:eastAsia="uk-UA"/>
        </w:rPr>
        <w:t>популяризації</w:t>
      </w:r>
      <w:r w:rsidRPr="000A55A1">
        <w:rPr>
          <w:rFonts w:ascii="Times New Roman" w:eastAsia="Times New Roman" w:hAnsi="Times New Roman" w:cs="Times New Roman"/>
          <w:szCs w:val="24"/>
          <w:lang w:val="uk-UA" w:eastAsia="uk-UA"/>
        </w:rPr>
        <w:t xml:space="preserve"> діяльності громади, пошуку можливих інвесторів та розвитку співдружності з іншими громадами протягом 2024 року міський голова Олег Стогній брав участь </w:t>
      </w:r>
      <w:r w:rsidR="00A9095C" w:rsidRPr="000A55A1">
        <w:rPr>
          <w:rFonts w:ascii="Times New Roman" w:eastAsia="Times New Roman" w:hAnsi="Times New Roman" w:cs="Times New Roman"/>
          <w:szCs w:val="24"/>
          <w:lang w:val="uk-UA" w:eastAsia="uk-UA"/>
        </w:rPr>
        <w:t>в</w:t>
      </w:r>
      <w:r w:rsidRPr="000A55A1">
        <w:rPr>
          <w:rFonts w:ascii="Times New Roman" w:eastAsia="Times New Roman" w:hAnsi="Times New Roman" w:cs="Times New Roman"/>
          <w:szCs w:val="24"/>
          <w:lang w:val="uk-UA" w:eastAsia="uk-UA"/>
        </w:rPr>
        <w:t xml:space="preserve"> обласних, всеукраїнських та міжнародних заходах, серед яких: </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 xml:space="preserve">7-ий Міжнародний Форум співдружності та співпраці громад Сумщини та Львівщини з громадами Європейського Союзу «За зміцнення та відновлення громад України» (с-ще </w:t>
      </w:r>
      <w:proofErr w:type="spellStart"/>
      <w:r w:rsidRPr="000A55A1">
        <w:rPr>
          <w:rFonts w:ascii="Times New Roman" w:hAnsi="Times New Roman" w:cs="Times New Roman"/>
          <w:szCs w:val="24"/>
          <w:lang w:val="uk-UA"/>
        </w:rPr>
        <w:t>Славсько</w:t>
      </w:r>
      <w:proofErr w:type="spellEnd"/>
      <w:r w:rsidRPr="000A55A1">
        <w:rPr>
          <w:rFonts w:ascii="Times New Roman" w:hAnsi="Times New Roman" w:cs="Times New Roman"/>
          <w:szCs w:val="24"/>
          <w:lang w:val="uk-UA"/>
        </w:rPr>
        <w:t xml:space="preserve">); </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Міжнародний форум «Демократичний тиждень  Карпатського моря» (м. Трускавець);</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 xml:space="preserve">круглий стіл «Інститут </w:t>
      </w:r>
      <w:proofErr w:type="spellStart"/>
      <w:r w:rsidRPr="000A55A1">
        <w:rPr>
          <w:rFonts w:ascii="Times New Roman" w:hAnsi="Times New Roman" w:cs="Times New Roman"/>
          <w:szCs w:val="24"/>
          <w:lang w:val="uk-UA"/>
        </w:rPr>
        <w:t>старост</w:t>
      </w:r>
      <w:proofErr w:type="spellEnd"/>
      <w:r w:rsidRPr="000A55A1">
        <w:rPr>
          <w:rFonts w:ascii="Times New Roman" w:hAnsi="Times New Roman" w:cs="Times New Roman"/>
          <w:szCs w:val="24"/>
          <w:lang w:val="uk-UA"/>
        </w:rPr>
        <w:t>. Сучасні виклики та перспективи розвитку» (</w:t>
      </w:r>
      <w:r w:rsidR="00A9095C" w:rsidRPr="000A55A1">
        <w:rPr>
          <w:rFonts w:ascii="Times New Roman" w:hAnsi="Times New Roman" w:cs="Times New Roman"/>
          <w:szCs w:val="24"/>
          <w:lang w:val="uk-UA"/>
        </w:rPr>
        <w:t>м. Київ</w:t>
      </w:r>
      <w:r w:rsidRPr="000A55A1">
        <w:rPr>
          <w:rFonts w:ascii="Times New Roman" w:hAnsi="Times New Roman" w:cs="Times New Roman"/>
          <w:szCs w:val="24"/>
          <w:lang w:val="uk-UA"/>
        </w:rPr>
        <w:t>);</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форум «Стратегічне управління фінансами громад (Івано-Франківська обл.);</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робочий навчальний візит до Польщі;</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зустріч голів Громад-побратимів Сумщини</w:t>
      </w:r>
      <w:r w:rsidR="00A9095C" w:rsidRPr="000A55A1">
        <w:rPr>
          <w:rFonts w:ascii="Times New Roman" w:hAnsi="Times New Roman" w:cs="Times New Roman"/>
          <w:szCs w:val="24"/>
          <w:lang w:val="uk-UA"/>
        </w:rPr>
        <w:t xml:space="preserve"> </w:t>
      </w:r>
      <w:r w:rsidRPr="000A55A1">
        <w:rPr>
          <w:rFonts w:ascii="Times New Roman" w:hAnsi="Times New Roman" w:cs="Times New Roman"/>
          <w:szCs w:val="24"/>
          <w:lang w:val="uk-UA"/>
        </w:rPr>
        <w:t>-</w:t>
      </w:r>
      <w:r w:rsidR="00A9095C" w:rsidRPr="000A55A1">
        <w:rPr>
          <w:rFonts w:ascii="Times New Roman" w:hAnsi="Times New Roman" w:cs="Times New Roman"/>
          <w:szCs w:val="24"/>
          <w:lang w:val="uk-UA"/>
        </w:rPr>
        <w:t xml:space="preserve"> </w:t>
      </w:r>
      <w:r w:rsidRPr="000A55A1">
        <w:rPr>
          <w:rFonts w:ascii="Times New Roman" w:hAnsi="Times New Roman" w:cs="Times New Roman"/>
          <w:szCs w:val="24"/>
          <w:lang w:val="uk-UA"/>
        </w:rPr>
        <w:t>Львівщини (м. Київ);</w:t>
      </w:r>
    </w:p>
    <w:p w:rsidR="00A9095C" w:rsidRPr="000A55A1" w:rsidRDefault="00F1510E" w:rsidP="006B50FA">
      <w:pPr>
        <w:spacing w:line="276" w:lineRule="auto"/>
        <w:ind w:firstLine="567"/>
        <w:rPr>
          <w:rFonts w:ascii="Times New Roman" w:hAnsi="Times New Roman" w:cs="Times New Roman"/>
          <w:szCs w:val="24"/>
          <w:lang w:val="uk-UA"/>
        </w:rPr>
      </w:pPr>
      <w:r>
        <w:rPr>
          <w:rFonts w:ascii="Times New Roman" w:hAnsi="Times New Roman" w:cs="Times New Roman"/>
          <w:szCs w:val="24"/>
          <w:lang w:val="uk-UA"/>
        </w:rPr>
        <w:t xml:space="preserve">робочий </w:t>
      </w:r>
      <w:r w:rsidR="006B50FA" w:rsidRPr="000A55A1">
        <w:rPr>
          <w:rFonts w:ascii="Times New Roman" w:hAnsi="Times New Roman" w:cs="Times New Roman"/>
          <w:szCs w:val="24"/>
          <w:lang w:val="uk-UA"/>
        </w:rPr>
        <w:t>навчальний візит до Румунії;</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форум громад Львівщини і Сумщини (м. Київ);</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засідання Ставки при Президентові України Володимиру Зеленському (м. Суми);</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урочиста презентація результатів проєкту «Шляхами Павла Гнідича» (м. Суми);</w:t>
      </w:r>
    </w:p>
    <w:p w:rsidR="00A9095C"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запуск Альянсу доброчесності місцевого самоврядування</w:t>
      </w:r>
      <w:r w:rsidR="00B53407">
        <w:rPr>
          <w:rFonts w:ascii="Times New Roman" w:hAnsi="Times New Roman" w:cs="Times New Roman"/>
          <w:szCs w:val="24"/>
          <w:lang w:val="uk-UA"/>
        </w:rPr>
        <w:t xml:space="preserve"> (Форум «Партнерство заради доброчесності», м. Київ)</w:t>
      </w:r>
      <w:r w:rsidRPr="000A55A1">
        <w:rPr>
          <w:rFonts w:ascii="Times New Roman" w:hAnsi="Times New Roman" w:cs="Times New Roman"/>
          <w:szCs w:val="24"/>
          <w:lang w:val="uk-UA"/>
        </w:rPr>
        <w:t>;</w:t>
      </w:r>
    </w:p>
    <w:p w:rsidR="00A9095C" w:rsidRPr="000A55A1" w:rsidRDefault="006B50FA" w:rsidP="006B50FA">
      <w:pPr>
        <w:spacing w:line="276" w:lineRule="auto"/>
        <w:ind w:firstLine="567"/>
        <w:rPr>
          <w:rFonts w:ascii="Times New Roman" w:hAnsi="Times New Roman" w:cs="Times New Roman"/>
          <w:szCs w:val="24"/>
          <w:lang w:val="uk-UA"/>
        </w:rPr>
      </w:pPr>
      <w:proofErr w:type="spellStart"/>
      <w:r w:rsidRPr="000A55A1">
        <w:rPr>
          <w:rFonts w:ascii="Times New Roman" w:hAnsi="Times New Roman" w:cs="Times New Roman"/>
          <w:szCs w:val="24"/>
          <w:lang w:val="uk-UA"/>
        </w:rPr>
        <w:t>Бучанський</w:t>
      </w:r>
      <w:proofErr w:type="spellEnd"/>
      <w:r w:rsidRPr="000A55A1">
        <w:rPr>
          <w:rFonts w:ascii="Times New Roman" w:hAnsi="Times New Roman" w:cs="Times New Roman"/>
          <w:szCs w:val="24"/>
          <w:lang w:val="uk-UA"/>
        </w:rPr>
        <w:t xml:space="preserve"> Форум «Реформи. Децентралізація. Євроінте</w:t>
      </w:r>
      <w:r w:rsidR="00B53407">
        <w:rPr>
          <w:rFonts w:ascii="Times New Roman" w:hAnsi="Times New Roman" w:cs="Times New Roman"/>
          <w:szCs w:val="24"/>
          <w:lang w:val="uk-UA"/>
        </w:rPr>
        <w:t>г</w:t>
      </w:r>
      <w:r w:rsidRPr="000A55A1">
        <w:rPr>
          <w:rFonts w:ascii="Times New Roman" w:hAnsi="Times New Roman" w:cs="Times New Roman"/>
          <w:szCs w:val="24"/>
          <w:lang w:val="uk-UA"/>
        </w:rPr>
        <w:t>рація»;</w:t>
      </w:r>
    </w:p>
    <w:p w:rsidR="006B50FA" w:rsidRPr="000A55A1" w:rsidRDefault="006B50FA" w:rsidP="006B50FA">
      <w:pPr>
        <w:spacing w:line="276" w:lineRule="auto"/>
        <w:ind w:firstLine="567"/>
        <w:rPr>
          <w:rFonts w:ascii="Times New Roman" w:hAnsi="Times New Roman" w:cs="Times New Roman"/>
          <w:szCs w:val="24"/>
          <w:lang w:val="uk-UA"/>
        </w:rPr>
      </w:pPr>
      <w:r w:rsidRPr="000A55A1">
        <w:rPr>
          <w:rFonts w:ascii="Times New Roman" w:hAnsi="Times New Roman" w:cs="Times New Roman"/>
          <w:szCs w:val="24"/>
          <w:lang w:val="uk-UA"/>
        </w:rPr>
        <w:t xml:space="preserve">ювілейний Х Форум громад Львівщини та Сумщини (с-ще  </w:t>
      </w:r>
      <w:proofErr w:type="spellStart"/>
      <w:r w:rsidRPr="000A55A1">
        <w:rPr>
          <w:rFonts w:ascii="Times New Roman" w:hAnsi="Times New Roman" w:cs="Times New Roman"/>
          <w:szCs w:val="24"/>
          <w:lang w:val="uk-UA"/>
        </w:rPr>
        <w:t>Східниця</w:t>
      </w:r>
      <w:proofErr w:type="spellEnd"/>
      <w:r w:rsidRPr="000A55A1">
        <w:rPr>
          <w:rFonts w:ascii="Times New Roman" w:hAnsi="Times New Roman" w:cs="Times New Roman"/>
          <w:szCs w:val="24"/>
          <w:lang w:val="uk-UA"/>
        </w:rPr>
        <w:t xml:space="preserve">). </w:t>
      </w:r>
    </w:p>
    <w:p w:rsidR="00660FB3" w:rsidRPr="000A55A1" w:rsidRDefault="00741F29" w:rsidP="006B50FA">
      <w:pPr>
        <w:spacing w:line="276" w:lineRule="auto"/>
        <w:ind w:firstLine="567"/>
        <w:contextualSpacing/>
        <w:rPr>
          <w:rFonts w:ascii="Times New Roman" w:hAnsi="Times New Roman" w:cs="Times New Roman"/>
          <w:szCs w:val="24"/>
          <w:lang w:val="uk-UA"/>
        </w:rPr>
      </w:pPr>
      <w:r>
        <w:rPr>
          <w:rFonts w:ascii="Times New Roman" w:hAnsi="Times New Roman" w:cs="Times New Roman"/>
          <w:szCs w:val="24"/>
          <w:lang w:val="uk-UA"/>
        </w:rPr>
        <w:t>У</w:t>
      </w:r>
      <w:r w:rsidR="006B50FA" w:rsidRPr="000A55A1">
        <w:rPr>
          <w:rFonts w:ascii="Times New Roman" w:hAnsi="Times New Roman" w:cs="Times New Roman"/>
          <w:szCs w:val="24"/>
          <w:lang w:val="uk-UA"/>
        </w:rPr>
        <w:t xml:space="preserve"> 2024 році, за результатами роботи міський голова Олег Стогній з нагоди 6-ї річниці від дня створення 152-го батальйону територіальної оборони отримав Подяку та пам’ятну медаль «За благодійну діяльність», а також його нагороджено пам’ятною відзнакою Міністерства оборони України «СЛАВА ГЕРОЯМ – ВОЛОНТЕРАМ СЛАВА» від військової частини А 4247</w:t>
      </w:r>
      <w:r w:rsidR="00660FB3" w:rsidRPr="000A55A1">
        <w:rPr>
          <w:rFonts w:ascii="Times New Roman" w:hAnsi="Times New Roman" w:cs="Times New Roman"/>
          <w:szCs w:val="24"/>
          <w:lang w:val="uk-UA"/>
        </w:rPr>
        <w:t>.</w:t>
      </w:r>
    </w:p>
    <w:p w:rsidR="008F6642" w:rsidRPr="000A55A1" w:rsidRDefault="00660FB3" w:rsidP="006B50FA">
      <w:pPr>
        <w:spacing w:line="276" w:lineRule="auto"/>
        <w:ind w:firstLine="567"/>
        <w:contextualSpacing/>
        <w:rPr>
          <w:rFonts w:ascii="Times New Roman" w:hAnsi="Times New Roman" w:cs="Times New Roman"/>
          <w:szCs w:val="24"/>
          <w:lang w:val="uk-UA"/>
        </w:rPr>
      </w:pPr>
      <w:r w:rsidRPr="000A55A1">
        <w:rPr>
          <w:rFonts w:ascii="Times New Roman" w:hAnsi="Times New Roman" w:cs="Times New Roman"/>
          <w:szCs w:val="24"/>
          <w:lang w:val="uk-UA"/>
        </w:rPr>
        <w:t>З</w:t>
      </w:r>
      <w:r w:rsidR="006B50FA" w:rsidRPr="000A55A1">
        <w:rPr>
          <w:rFonts w:ascii="Times New Roman" w:hAnsi="Times New Roman" w:cs="Times New Roman"/>
          <w:szCs w:val="24"/>
          <w:lang w:val="uk-UA"/>
        </w:rPr>
        <w:t>а результатами ІV Форуму керуючих справами «Діалог рішень, майстерності управління  та згуртованості команд ОМС» в номінації «Адміністративні послуги та е-</w:t>
      </w:r>
      <w:r w:rsidR="006B50FA" w:rsidRPr="000A55A1">
        <w:rPr>
          <w:rFonts w:ascii="Times New Roman" w:hAnsi="Times New Roman" w:cs="Times New Roman"/>
          <w:szCs w:val="24"/>
          <w:lang w:val="uk-UA"/>
        </w:rPr>
        <w:lastRenderedPageBreak/>
        <w:t>врядування» керуючий справами виконкому Наталія Москаленко отримала перемогу та звання «Кращий керуючий справами – 2024»</w:t>
      </w:r>
      <w:r w:rsidR="008F6642" w:rsidRPr="000A55A1">
        <w:rPr>
          <w:rFonts w:ascii="Times New Roman" w:hAnsi="Times New Roman" w:cs="Times New Roman"/>
          <w:szCs w:val="24"/>
          <w:lang w:val="uk-UA"/>
        </w:rPr>
        <w:t>.</w:t>
      </w:r>
    </w:p>
    <w:p w:rsidR="00803033" w:rsidRPr="004667D0" w:rsidRDefault="00803033" w:rsidP="00803033">
      <w:pPr>
        <w:spacing w:line="276" w:lineRule="auto"/>
        <w:ind w:firstLine="567"/>
        <w:contextualSpacing/>
        <w:rPr>
          <w:rFonts w:ascii="Times New Roman" w:hAnsi="Times New Roman" w:cs="Times New Roman"/>
          <w:szCs w:val="24"/>
          <w:lang w:val="uk-UA"/>
        </w:rPr>
      </w:pPr>
      <w:r w:rsidRPr="00550074">
        <w:rPr>
          <w:rFonts w:ascii="Times New Roman" w:hAnsi="Times New Roman" w:cs="Times New Roman"/>
          <w:szCs w:val="24"/>
          <w:lang w:val="uk-UA"/>
        </w:rPr>
        <w:t xml:space="preserve">ЦНАП м. Ромни </w:t>
      </w:r>
      <w:r w:rsidRPr="00550074">
        <w:rPr>
          <w:rFonts w:ascii="Times New Roman" w:eastAsia="Times New Roman" w:hAnsi="Times New Roman"/>
          <w:szCs w:val="24"/>
          <w:lang w:val="uk-UA" w:eastAsia="uk-UA"/>
        </w:rPr>
        <w:t xml:space="preserve">отримав відзнаку Міністерства цифрової трансформації </w:t>
      </w:r>
      <w:r w:rsidRPr="00550074">
        <w:rPr>
          <w:rFonts w:ascii="Times New Roman" w:hAnsi="Times New Roman" w:cs="Times New Roman"/>
          <w:szCs w:val="24"/>
          <w:lang w:val="uk-UA"/>
        </w:rPr>
        <w:t>«Дієвий ЦНАП» на щорічному форумі «Дієвий ЦНАП: точка доступу до державного се</w:t>
      </w:r>
      <w:r w:rsidR="00741F29">
        <w:rPr>
          <w:rFonts w:ascii="Times New Roman" w:hAnsi="Times New Roman" w:cs="Times New Roman"/>
          <w:szCs w:val="24"/>
          <w:lang w:val="uk-UA"/>
        </w:rPr>
        <w:t xml:space="preserve">рвісу та </w:t>
      </w:r>
      <w:r w:rsidR="00741F29" w:rsidRPr="004667D0">
        <w:rPr>
          <w:rFonts w:ascii="Times New Roman" w:hAnsi="Times New Roman" w:cs="Times New Roman"/>
          <w:szCs w:val="24"/>
          <w:lang w:val="uk-UA"/>
        </w:rPr>
        <w:t>цифрового майбутнього»</w:t>
      </w:r>
      <w:r w:rsidRPr="004667D0">
        <w:rPr>
          <w:rFonts w:ascii="Times New Roman" w:hAnsi="Times New Roman" w:cs="Times New Roman"/>
          <w:szCs w:val="24"/>
          <w:lang w:val="uk-UA"/>
        </w:rPr>
        <w:t>.</w:t>
      </w:r>
    </w:p>
    <w:p w:rsidR="00803033" w:rsidRPr="00550074" w:rsidRDefault="00741F29" w:rsidP="00803033">
      <w:pPr>
        <w:shd w:val="clear" w:color="auto" w:fill="FFFFFF"/>
        <w:tabs>
          <w:tab w:val="left" w:pos="567"/>
        </w:tabs>
        <w:spacing w:line="276" w:lineRule="auto"/>
        <w:ind w:firstLine="567"/>
        <w:rPr>
          <w:rFonts w:ascii="Times New Roman" w:eastAsia="Times New Roman" w:hAnsi="Times New Roman"/>
          <w:szCs w:val="24"/>
          <w:lang w:val="uk-UA" w:eastAsia="uk-UA"/>
        </w:rPr>
      </w:pPr>
      <w:r w:rsidRPr="004667D0">
        <w:rPr>
          <w:rFonts w:ascii="Times New Roman" w:hAnsi="Times New Roman" w:cs="Times New Roman"/>
          <w:szCs w:val="24"/>
          <w:lang w:val="uk-UA"/>
        </w:rPr>
        <w:t xml:space="preserve">З метою надання безперебійних послуг мешканцям </w:t>
      </w:r>
      <w:r w:rsidR="00803033" w:rsidRPr="004667D0">
        <w:rPr>
          <w:rFonts w:ascii="Times New Roman" w:hAnsi="Times New Roman" w:cs="Times New Roman"/>
          <w:szCs w:val="24"/>
          <w:lang w:val="uk-UA"/>
        </w:rPr>
        <w:t>в підвальному приміщенні</w:t>
      </w:r>
      <w:r w:rsidR="009853B3" w:rsidRPr="004667D0">
        <w:rPr>
          <w:rFonts w:ascii="Times New Roman" w:hAnsi="Times New Roman" w:cs="Times New Roman"/>
          <w:szCs w:val="24"/>
          <w:lang w:val="uk-UA"/>
        </w:rPr>
        <w:t>, поряд з приміщенням</w:t>
      </w:r>
      <w:r w:rsidR="00803033" w:rsidRPr="004667D0">
        <w:rPr>
          <w:rFonts w:ascii="Times New Roman" w:hAnsi="Times New Roman" w:cs="Times New Roman"/>
          <w:szCs w:val="24"/>
          <w:lang w:val="uk-UA"/>
        </w:rPr>
        <w:t xml:space="preserve"> </w:t>
      </w:r>
      <w:proofErr w:type="spellStart"/>
      <w:r w:rsidR="00803033" w:rsidRPr="004667D0">
        <w:rPr>
          <w:rFonts w:ascii="Times New Roman" w:hAnsi="Times New Roman" w:cs="Times New Roman"/>
          <w:szCs w:val="24"/>
          <w:lang w:val="uk-UA"/>
        </w:rPr>
        <w:t>ЦНАП</w:t>
      </w:r>
      <w:r w:rsidR="009853B3" w:rsidRPr="004667D0">
        <w:rPr>
          <w:rFonts w:ascii="Times New Roman" w:hAnsi="Times New Roman" w:cs="Times New Roman"/>
          <w:szCs w:val="24"/>
          <w:lang w:val="uk-UA"/>
        </w:rPr>
        <w:t>у</w:t>
      </w:r>
      <w:proofErr w:type="spellEnd"/>
      <w:r w:rsidR="009853B3" w:rsidRPr="004667D0">
        <w:rPr>
          <w:rFonts w:ascii="Times New Roman" w:hAnsi="Times New Roman" w:cs="Times New Roman"/>
          <w:szCs w:val="24"/>
          <w:lang w:val="uk-UA"/>
        </w:rPr>
        <w:t xml:space="preserve">, </w:t>
      </w:r>
      <w:r w:rsidR="00803033" w:rsidRPr="004667D0">
        <w:rPr>
          <w:rFonts w:ascii="Times New Roman" w:hAnsi="Times New Roman" w:cs="Times New Roman"/>
          <w:szCs w:val="24"/>
          <w:lang w:val="uk-UA"/>
        </w:rPr>
        <w:t>облаштовано захисну споруду (найпростіше укриття) для безперебійної роботи</w:t>
      </w:r>
      <w:r w:rsidR="009853B3" w:rsidRPr="004667D0">
        <w:rPr>
          <w:rFonts w:ascii="Times New Roman" w:hAnsi="Times New Roman" w:cs="Times New Roman"/>
          <w:szCs w:val="24"/>
          <w:lang w:val="uk-UA"/>
        </w:rPr>
        <w:t xml:space="preserve"> </w:t>
      </w:r>
      <w:proofErr w:type="spellStart"/>
      <w:r w:rsidR="009853B3" w:rsidRPr="004667D0">
        <w:rPr>
          <w:rFonts w:ascii="Times New Roman" w:hAnsi="Times New Roman" w:cs="Times New Roman"/>
          <w:szCs w:val="24"/>
          <w:lang w:val="uk-UA"/>
        </w:rPr>
        <w:t>ЦНАПу</w:t>
      </w:r>
      <w:proofErr w:type="spellEnd"/>
      <w:r w:rsidR="009853B3" w:rsidRPr="004667D0">
        <w:rPr>
          <w:rFonts w:ascii="Times New Roman" w:hAnsi="Times New Roman" w:cs="Times New Roman"/>
          <w:szCs w:val="24"/>
          <w:lang w:val="uk-UA"/>
        </w:rPr>
        <w:t xml:space="preserve"> м. Ромни</w:t>
      </w:r>
      <w:r w:rsidR="00803033" w:rsidRPr="004667D0">
        <w:rPr>
          <w:rFonts w:ascii="Times New Roman" w:hAnsi="Times New Roman" w:cs="Times New Roman"/>
          <w:szCs w:val="24"/>
          <w:lang w:val="uk-UA"/>
        </w:rPr>
        <w:t xml:space="preserve"> під час «повітряних </w:t>
      </w:r>
      <w:proofErr w:type="spellStart"/>
      <w:r w:rsidR="00803033" w:rsidRPr="004667D0">
        <w:rPr>
          <w:rFonts w:ascii="Times New Roman" w:hAnsi="Times New Roman" w:cs="Times New Roman"/>
          <w:szCs w:val="24"/>
          <w:lang w:val="uk-UA"/>
        </w:rPr>
        <w:t>тривог</w:t>
      </w:r>
      <w:proofErr w:type="spellEnd"/>
      <w:r w:rsidR="00803033" w:rsidRPr="004667D0">
        <w:rPr>
          <w:rFonts w:ascii="Times New Roman" w:hAnsi="Times New Roman" w:cs="Times New Roman"/>
          <w:szCs w:val="24"/>
          <w:lang w:val="uk-UA"/>
        </w:rPr>
        <w:t xml:space="preserve">». </w:t>
      </w:r>
      <w:r w:rsidR="00803033" w:rsidRPr="004667D0">
        <w:rPr>
          <w:rFonts w:ascii="Times New Roman" w:eastAsia="Times New Roman" w:hAnsi="Times New Roman"/>
          <w:szCs w:val="24"/>
          <w:lang w:val="uk-UA" w:eastAsia="uk-UA"/>
        </w:rPr>
        <w:t xml:space="preserve">В укритті обладнано два робочі місця адміністраторів для прийому відвідувачів із застосуванням кейсу «Мобільний адміністратор». Центральний офіс обладнано генератором та системою супутникового </w:t>
      </w:r>
      <w:r w:rsidR="00803033" w:rsidRPr="00550074">
        <w:rPr>
          <w:rFonts w:ascii="Times New Roman" w:eastAsia="Times New Roman" w:hAnsi="Times New Roman"/>
          <w:szCs w:val="24"/>
          <w:lang w:val="uk-UA" w:eastAsia="uk-UA"/>
        </w:rPr>
        <w:t xml:space="preserve">зв’язку, які придбано за кошти </w:t>
      </w:r>
      <w:r w:rsidR="00803033" w:rsidRPr="009D5B6C">
        <w:rPr>
          <w:rFonts w:ascii="Times New Roman" w:eastAsia="Times New Roman" w:hAnsi="Times New Roman"/>
          <w:szCs w:val="24"/>
          <w:lang w:val="uk-UA" w:eastAsia="uk-UA"/>
        </w:rPr>
        <w:t>місцевого бюджету (137</w:t>
      </w:r>
      <w:r w:rsidR="00803033">
        <w:rPr>
          <w:rFonts w:ascii="Times New Roman" w:eastAsia="Times New Roman" w:hAnsi="Times New Roman"/>
          <w:szCs w:val="24"/>
          <w:lang w:val="uk-UA" w:eastAsia="uk-UA"/>
        </w:rPr>
        <w:t>,4 тис.</w:t>
      </w:r>
      <w:r w:rsidR="00803033" w:rsidRPr="009D5B6C">
        <w:rPr>
          <w:rFonts w:ascii="Times New Roman" w:eastAsia="Times New Roman" w:hAnsi="Times New Roman"/>
          <w:szCs w:val="24"/>
          <w:lang w:val="uk-UA" w:eastAsia="uk-UA"/>
        </w:rPr>
        <w:t xml:space="preserve"> грн).</w:t>
      </w:r>
      <w:r w:rsidR="00803033" w:rsidRPr="00550074">
        <w:rPr>
          <w:rFonts w:ascii="Times New Roman" w:eastAsia="Times New Roman" w:hAnsi="Times New Roman"/>
          <w:szCs w:val="24"/>
          <w:lang w:val="uk-UA" w:eastAsia="uk-UA"/>
        </w:rPr>
        <w:t xml:space="preserve"> </w:t>
      </w:r>
    </w:p>
    <w:p w:rsidR="00803033" w:rsidRPr="00550074" w:rsidRDefault="00803033" w:rsidP="00803033">
      <w:pPr>
        <w:shd w:val="clear" w:color="auto" w:fill="FFFFFF"/>
        <w:tabs>
          <w:tab w:val="left" w:pos="567"/>
        </w:tabs>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 xml:space="preserve">За сприяння </w:t>
      </w:r>
      <w:hyperlink r:id="rId12" w:history="1">
        <w:r w:rsidRPr="00550074">
          <w:rPr>
            <w:rFonts w:ascii="Times New Roman" w:eastAsia="Times New Roman" w:hAnsi="Times New Roman"/>
            <w:bCs/>
            <w:szCs w:val="24"/>
            <w:bdr w:val="none" w:sz="0" w:space="0" w:color="auto" w:frame="1"/>
            <w:lang w:val="uk-UA" w:eastAsia="uk-UA"/>
          </w:rPr>
          <w:t>Сумської обласної військової адміністраці</w:t>
        </w:r>
        <w:r>
          <w:rPr>
            <w:rFonts w:ascii="Times New Roman" w:eastAsia="Times New Roman" w:hAnsi="Times New Roman"/>
            <w:bCs/>
            <w:szCs w:val="24"/>
            <w:bdr w:val="none" w:sz="0" w:space="0" w:color="auto" w:frame="1"/>
            <w:lang w:val="uk-UA" w:eastAsia="uk-UA"/>
          </w:rPr>
          <w:t>ї</w:t>
        </w:r>
      </w:hyperlink>
      <w:r w:rsidRPr="00550074">
        <w:rPr>
          <w:rFonts w:ascii="Times New Roman" w:eastAsia="Times New Roman" w:hAnsi="Times New Roman"/>
          <w:szCs w:val="24"/>
          <w:lang w:val="uk-UA" w:eastAsia="uk-UA"/>
        </w:rPr>
        <w:t xml:space="preserve"> від Американської благодійної організації </w:t>
      </w:r>
      <w:proofErr w:type="spellStart"/>
      <w:r w:rsidRPr="00550074">
        <w:rPr>
          <w:rFonts w:ascii="Times New Roman" w:eastAsia="Times New Roman" w:hAnsi="Times New Roman"/>
          <w:szCs w:val="24"/>
          <w:lang w:val="uk-UA" w:eastAsia="uk-UA"/>
        </w:rPr>
        <w:t>Direct</w:t>
      </w:r>
      <w:proofErr w:type="spellEnd"/>
      <w:r w:rsidRPr="00550074">
        <w:rPr>
          <w:rFonts w:ascii="Times New Roman" w:eastAsia="Times New Roman" w:hAnsi="Times New Roman"/>
          <w:szCs w:val="24"/>
          <w:lang w:val="uk-UA" w:eastAsia="uk-UA"/>
        </w:rPr>
        <w:t xml:space="preserve"> </w:t>
      </w:r>
      <w:proofErr w:type="spellStart"/>
      <w:r w:rsidRPr="00550074">
        <w:rPr>
          <w:rFonts w:ascii="Times New Roman" w:eastAsia="Times New Roman" w:hAnsi="Times New Roman"/>
          <w:szCs w:val="24"/>
          <w:lang w:val="uk-UA" w:eastAsia="uk-UA"/>
        </w:rPr>
        <w:t>Relief</w:t>
      </w:r>
      <w:proofErr w:type="spellEnd"/>
      <w:r w:rsidRPr="00550074">
        <w:rPr>
          <w:rFonts w:ascii="Times New Roman" w:eastAsia="Times New Roman" w:hAnsi="Times New Roman"/>
          <w:szCs w:val="24"/>
          <w:lang w:val="uk-UA" w:eastAsia="uk-UA"/>
        </w:rPr>
        <w:t xml:space="preserve"> спільно з благодійною організацією «Благодійний фонд Євгена Пивоварова» за координації </w:t>
      </w:r>
      <w:hyperlink r:id="rId13" w:history="1">
        <w:r w:rsidRPr="00550074">
          <w:rPr>
            <w:rFonts w:ascii="Times New Roman" w:eastAsia="Times New Roman" w:hAnsi="Times New Roman"/>
            <w:bCs/>
            <w:szCs w:val="24"/>
            <w:bdr w:val="none" w:sz="0" w:space="0" w:color="auto" w:frame="1"/>
            <w:lang w:val="uk-UA" w:eastAsia="uk-UA"/>
          </w:rPr>
          <w:t>Міністерство цифрової трансформації України</w:t>
        </w:r>
      </w:hyperlink>
      <w:r w:rsidRPr="00550074">
        <w:rPr>
          <w:rFonts w:ascii="Times New Roman" w:eastAsia="Times New Roman" w:hAnsi="Times New Roman"/>
          <w:szCs w:val="24"/>
          <w:lang w:val="uk-UA" w:eastAsia="uk-UA"/>
        </w:rPr>
        <w:t xml:space="preserve"> отрима</w:t>
      </w:r>
      <w:r>
        <w:rPr>
          <w:rFonts w:ascii="Times New Roman" w:eastAsia="Times New Roman" w:hAnsi="Times New Roman"/>
          <w:szCs w:val="24"/>
          <w:lang w:val="uk-UA" w:eastAsia="uk-UA"/>
        </w:rPr>
        <w:t xml:space="preserve">но та встановлено систему енергозбереження </w:t>
      </w:r>
      <w:proofErr w:type="spellStart"/>
      <w:r>
        <w:rPr>
          <w:rFonts w:ascii="Times New Roman" w:eastAsia="Times New Roman" w:hAnsi="Times New Roman"/>
          <w:szCs w:val="24"/>
          <w:lang w:val="uk-UA" w:eastAsia="uk-UA"/>
        </w:rPr>
        <w:t>Tesl</w:t>
      </w:r>
      <w:r w:rsidRPr="00550074">
        <w:rPr>
          <w:rFonts w:ascii="Times New Roman" w:eastAsia="Times New Roman" w:hAnsi="Times New Roman"/>
          <w:szCs w:val="24"/>
          <w:lang w:val="uk-UA" w:eastAsia="uk-UA"/>
        </w:rPr>
        <w:t>a</w:t>
      </w:r>
      <w:proofErr w:type="spellEnd"/>
      <w:r>
        <w:rPr>
          <w:rFonts w:ascii="Times New Roman" w:eastAsia="Times New Roman" w:hAnsi="Times New Roman"/>
          <w:szCs w:val="24"/>
          <w:lang w:val="uk-UA" w:eastAsia="uk-UA"/>
        </w:rPr>
        <w:t xml:space="preserve"> (на суму 233</w:t>
      </w:r>
      <w:r w:rsidR="00651DCB">
        <w:rPr>
          <w:rFonts w:ascii="Times New Roman" w:eastAsia="Times New Roman" w:hAnsi="Times New Roman"/>
          <w:szCs w:val="24"/>
          <w:lang w:val="uk-UA" w:eastAsia="uk-UA"/>
        </w:rPr>
        <w:t>,</w:t>
      </w:r>
      <w:r>
        <w:rPr>
          <w:rFonts w:ascii="Times New Roman" w:eastAsia="Times New Roman" w:hAnsi="Times New Roman"/>
          <w:szCs w:val="24"/>
          <w:lang w:val="uk-UA" w:eastAsia="uk-UA"/>
        </w:rPr>
        <w:t>9</w:t>
      </w:r>
      <w:r w:rsidR="00651DCB">
        <w:rPr>
          <w:rFonts w:ascii="Times New Roman" w:eastAsia="Times New Roman" w:hAnsi="Times New Roman"/>
          <w:szCs w:val="24"/>
          <w:lang w:val="uk-UA" w:eastAsia="uk-UA"/>
        </w:rPr>
        <w:t xml:space="preserve"> тис. грн)</w:t>
      </w:r>
      <w:r w:rsidRPr="00550074">
        <w:rPr>
          <w:rFonts w:ascii="Times New Roman" w:eastAsia="Times New Roman" w:hAnsi="Times New Roman"/>
          <w:szCs w:val="24"/>
          <w:lang w:val="uk-UA" w:eastAsia="uk-UA"/>
        </w:rPr>
        <w:t xml:space="preserve">. Відвідувачі мають можливість отримати адміністративні послуги та консультації під час </w:t>
      </w:r>
      <w:r>
        <w:rPr>
          <w:rFonts w:ascii="Times New Roman" w:eastAsia="Times New Roman" w:hAnsi="Times New Roman"/>
          <w:szCs w:val="24"/>
          <w:lang w:val="uk-UA" w:eastAsia="uk-UA"/>
        </w:rPr>
        <w:t>«</w:t>
      </w:r>
      <w:r w:rsidRPr="00550074">
        <w:rPr>
          <w:rFonts w:ascii="Times New Roman" w:eastAsia="Times New Roman" w:hAnsi="Times New Roman"/>
          <w:szCs w:val="24"/>
          <w:lang w:val="uk-UA" w:eastAsia="uk-UA"/>
        </w:rPr>
        <w:t xml:space="preserve">повітряних </w:t>
      </w:r>
      <w:proofErr w:type="spellStart"/>
      <w:r w:rsidRPr="00550074">
        <w:rPr>
          <w:rFonts w:ascii="Times New Roman" w:eastAsia="Times New Roman" w:hAnsi="Times New Roman"/>
          <w:szCs w:val="24"/>
          <w:lang w:val="uk-UA" w:eastAsia="uk-UA"/>
        </w:rPr>
        <w:t>тривог</w:t>
      </w:r>
      <w:proofErr w:type="spellEnd"/>
      <w:r>
        <w:rPr>
          <w:rFonts w:ascii="Times New Roman" w:eastAsia="Times New Roman" w:hAnsi="Times New Roman"/>
          <w:szCs w:val="24"/>
          <w:lang w:val="uk-UA" w:eastAsia="uk-UA"/>
        </w:rPr>
        <w:t>»</w:t>
      </w:r>
      <w:r w:rsidRPr="00550074">
        <w:rPr>
          <w:rFonts w:ascii="Times New Roman" w:eastAsia="Times New Roman" w:hAnsi="Times New Roman"/>
          <w:szCs w:val="24"/>
          <w:lang w:val="uk-UA" w:eastAsia="uk-UA"/>
        </w:rPr>
        <w:t xml:space="preserve"> та/або </w:t>
      </w:r>
      <w:r w:rsidR="00123616">
        <w:rPr>
          <w:rFonts w:ascii="Times New Roman" w:eastAsia="Times New Roman" w:hAnsi="Times New Roman"/>
          <w:szCs w:val="24"/>
          <w:lang w:val="uk-UA" w:eastAsia="uk-UA"/>
        </w:rPr>
        <w:t xml:space="preserve">за </w:t>
      </w:r>
      <w:r w:rsidRPr="00550074">
        <w:rPr>
          <w:rFonts w:ascii="Times New Roman" w:eastAsia="Times New Roman" w:hAnsi="Times New Roman"/>
          <w:szCs w:val="24"/>
          <w:lang w:val="uk-UA" w:eastAsia="uk-UA"/>
        </w:rPr>
        <w:t>відсутності електроенергії.</w:t>
      </w:r>
    </w:p>
    <w:p w:rsidR="00803033" w:rsidRPr="00550074" w:rsidRDefault="00803033" w:rsidP="00803033">
      <w:pPr>
        <w:shd w:val="clear" w:color="auto" w:fill="FFFFFF"/>
        <w:tabs>
          <w:tab w:val="left" w:pos="567"/>
        </w:tabs>
        <w:spacing w:line="276" w:lineRule="auto"/>
        <w:ind w:firstLine="567"/>
        <w:rPr>
          <w:rFonts w:ascii="Times New Roman" w:eastAsia="Times New Roman" w:hAnsi="Times New Roman"/>
          <w:szCs w:val="24"/>
          <w:lang w:val="uk-UA" w:eastAsia="uk-UA"/>
        </w:rPr>
      </w:pPr>
      <w:r w:rsidRPr="00502480">
        <w:rPr>
          <w:rFonts w:ascii="Times New Roman" w:eastAsia="Times New Roman" w:hAnsi="Times New Roman"/>
          <w:noProof/>
          <w:szCs w:val="24"/>
          <w:lang w:val="uk-UA" w:eastAsia="ru-RU"/>
        </w:rPr>
        <w:t>Як зазначалось вище, в</w:t>
      </w:r>
      <w:r w:rsidRPr="00550074">
        <w:rPr>
          <w:rFonts w:ascii="Times New Roman" w:eastAsia="Times New Roman" w:hAnsi="Times New Roman"/>
          <w:szCs w:val="24"/>
          <w:lang w:val="uk-UA" w:eastAsia="uk-UA"/>
        </w:rPr>
        <w:t xml:space="preserve">ід Європейського Союзу та Програми розвитку ООН в Україні у партнерстві з Міністерством цифрової трансформації України </w:t>
      </w:r>
      <w:r>
        <w:rPr>
          <w:rFonts w:ascii="Times New Roman" w:eastAsia="Times New Roman" w:hAnsi="Times New Roman"/>
          <w:szCs w:val="24"/>
          <w:lang w:val="uk-UA" w:eastAsia="uk-UA"/>
        </w:rPr>
        <w:t xml:space="preserve">отримано </w:t>
      </w:r>
      <w:r w:rsidRPr="00550074">
        <w:rPr>
          <w:rFonts w:ascii="Times New Roman" w:eastAsia="Times New Roman" w:hAnsi="Times New Roman"/>
          <w:szCs w:val="24"/>
          <w:lang w:val="uk-UA" w:eastAsia="uk-UA"/>
        </w:rPr>
        <w:t>«Мобільний ЦНАП»</w:t>
      </w:r>
      <w:r w:rsidR="00123616">
        <w:rPr>
          <w:rFonts w:ascii="Times New Roman" w:eastAsia="Times New Roman" w:hAnsi="Times New Roman"/>
          <w:szCs w:val="24"/>
          <w:lang w:val="uk-UA" w:eastAsia="uk-UA"/>
        </w:rPr>
        <w:t xml:space="preserve"> (вартість 2 795,8 тис. грн)</w:t>
      </w:r>
      <w:r>
        <w:rPr>
          <w:rFonts w:ascii="Times New Roman" w:eastAsia="Times New Roman" w:hAnsi="Times New Roman"/>
          <w:szCs w:val="24"/>
          <w:lang w:val="uk-UA" w:eastAsia="uk-UA"/>
        </w:rPr>
        <w:t>, який надає послуги населенню у віддалених мікрорайонах громади та вразливим/постраждалим категоріям осіб</w:t>
      </w:r>
      <w:r w:rsidRPr="00550074">
        <w:rPr>
          <w:rFonts w:ascii="Times New Roman" w:eastAsia="Times New Roman" w:hAnsi="Times New Roman"/>
          <w:szCs w:val="24"/>
          <w:lang w:val="uk-UA" w:eastAsia="uk-UA"/>
        </w:rPr>
        <w:t>.</w:t>
      </w:r>
    </w:p>
    <w:p w:rsidR="00803033" w:rsidRPr="00550074" w:rsidRDefault="00803033" w:rsidP="00803033">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 xml:space="preserve">Залучення громадян на військову службу є одним із пріоритетних напрямків держави і наша громада не залишається осторонь. У вересні 2024 року за сприяння Міноборони України на базі </w:t>
      </w:r>
      <w:proofErr w:type="spellStart"/>
      <w:r w:rsidRPr="00550074">
        <w:rPr>
          <w:rFonts w:ascii="Times New Roman" w:eastAsia="Times New Roman" w:hAnsi="Times New Roman"/>
          <w:szCs w:val="24"/>
          <w:lang w:val="uk-UA" w:eastAsia="uk-UA"/>
        </w:rPr>
        <w:t>ЦНАПу</w:t>
      </w:r>
      <w:proofErr w:type="spellEnd"/>
      <w:r w:rsidRPr="00550074">
        <w:rPr>
          <w:rFonts w:ascii="Times New Roman" w:eastAsia="Times New Roman" w:hAnsi="Times New Roman"/>
          <w:szCs w:val="24"/>
          <w:lang w:val="uk-UA" w:eastAsia="uk-UA"/>
        </w:rPr>
        <w:t xml:space="preserve"> відкрито Центр </w:t>
      </w:r>
      <w:proofErr w:type="spellStart"/>
      <w:r w:rsidRPr="00550074">
        <w:rPr>
          <w:rFonts w:ascii="Times New Roman" w:eastAsia="Times New Roman" w:hAnsi="Times New Roman"/>
          <w:szCs w:val="24"/>
          <w:lang w:val="uk-UA" w:eastAsia="uk-UA"/>
        </w:rPr>
        <w:t>рекрутингу</w:t>
      </w:r>
      <w:proofErr w:type="spellEnd"/>
      <w:r w:rsidRPr="00550074">
        <w:rPr>
          <w:rFonts w:ascii="Times New Roman" w:eastAsia="Times New Roman" w:hAnsi="Times New Roman"/>
          <w:szCs w:val="24"/>
          <w:lang w:val="uk-UA" w:eastAsia="uk-UA"/>
        </w:rPr>
        <w:t xml:space="preserve"> </w:t>
      </w:r>
      <w:r>
        <w:rPr>
          <w:rFonts w:ascii="Times New Roman" w:eastAsia="Times New Roman" w:hAnsi="Times New Roman"/>
          <w:szCs w:val="24"/>
          <w:lang w:val="uk-UA" w:eastAsia="uk-UA"/>
        </w:rPr>
        <w:t>У</w:t>
      </w:r>
      <w:r w:rsidRPr="00550074">
        <w:rPr>
          <w:rFonts w:ascii="Times New Roman" w:eastAsia="Times New Roman" w:hAnsi="Times New Roman"/>
          <w:szCs w:val="24"/>
          <w:lang w:val="uk-UA" w:eastAsia="uk-UA"/>
        </w:rPr>
        <w:t xml:space="preserve">країнської армії, </w:t>
      </w:r>
      <w:r>
        <w:rPr>
          <w:rFonts w:ascii="Times New Roman" w:eastAsia="Times New Roman" w:hAnsi="Times New Roman"/>
          <w:szCs w:val="24"/>
          <w:lang w:val="uk-UA" w:eastAsia="uk-UA"/>
        </w:rPr>
        <w:t>в</w:t>
      </w:r>
      <w:r w:rsidRPr="00550074">
        <w:rPr>
          <w:rFonts w:ascii="Times New Roman" w:eastAsia="Times New Roman" w:hAnsi="Times New Roman"/>
          <w:szCs w:val="24"/>
          <w:lang w:val="uk-UA" w:eastAsia="uk-UA"/>
        </w:rPr>
        <w:t xml:space="preserve"> якому працює два </w:t>
      </w:r>
      <w:proofErr w:type="spellStart"/>
      <w:r w:rsidRPr="00550074">
        <w:rPr>
          <w:rFonts w:ascii="Times New Roman" w:eastAsia="Times New Roman" w:hAnsi="Times New Roman"/>
          <w:szCs w:val="24"/>
          <w:lang w:val="uk-UA" w:eastAsia="uk-UA"/>
        </w:rPr>
        <w:t>рекрутер</w:t>
      </w:r>
      <w:r>
        <w:rPr>
          <w:rFonts w:ascii="Times New Roman" w:eastAsia="Times New Roman" w:hAnsi="Times New Roman"/>
          <w:szCs w:val="24"/>
          <w:lang w:val="uk-UA" w:eastAsia="uk-UA"/>
        </w:rPr>
        <w:t>и</w:t>
      </w:r>
      <w:proofErr w:type="spellEnd"/>
      <w:r w:rsidRPr="00550074">
        <w:rPr>
          <w:rFonts w:ascii="Times New Roman" w:eastAsia="Times New Roman" w:hAnsi="Times New Roman"/>
          <w:szCs w:val="24"/>
          <w:lang w:val="uk-UA" w:eastAsia="uk-UA"/>
        </w:rPr>
        <w:t>. Вони консультують охочих вступити до лав Збройних Сил України та інших військових формувань щодо актуальних військових спеціальностей, наявних посад та за бажанням — рекрутуватися в обрану військову частину.</w:t>
      </w:r>
    </w:p>
    <w:p w:rsidR="00803033" w:rsidRPr="00550074" w:rsidRDefault="00803033" w:rsidP="00803033">
      <w:pPr>
        <w:shd w:val="clear" w:color="auto" w:fill="FFFFFF"/>
        <w:tabs>
          <w:tab w:val="left" w:pos="567"/>
        </w:tabs>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За час діяльності Єдиного вікна ветерана 614 осіб отримало більше 700 послуг різного характеру, включаю</w:t>
      </w:r>
      <w:r>
        <w:rPr>
          <w:rFonts w:ascii="Times New Roman" w:eastAsia="Times New Roman" w:hAnsi="Times New Roman"/>
          <w:szCs w:val="24"/>
          <w:lang w:val="uk-UA" w:eastAsia="uk-UA"/>
        </w:rPr>
        <w:t>чи ветеранські, адміністративні та</w:t>
      </w:r>
      <w:r w:rsidRPr="00550074">
        <w:rPr>
          <w:rFonts w:ascii="Times New Roman" w:eastAsia="Times New Roman" w:hAnsi="Times New Roman"/>
          <w:szCs w:val="24"/>
          <w:lang w:val="uk-UA" w:eastAsia="uk-UA"/>
        </w:rPr>
        <w:t xml:space="preserve"> правові</w:t>
      </w:r>
      <w:r>
        <w:rPr>
          <w:rFonts w:ascii="Times New Roman" w:eastAsia="Times New Roman" w:hAnsi="Times New Roman"/>
          <w:szCs w:val="24"/>
          <w:lang w:val="uk-UA" w:eastAsia="uk-UA"/>
        </w:rPr>
        <w:t xml:space="preserve"> послуги</w:t>
      </w:r>
      <w:r w:rsidRPr="00550074">
        <w:rPr>
          <w:rFonts w:ascii="Times New Roman" w:eastAsia="Times New Roman" w:hAnsi="Times New Roman"/>
          <w:szCs w:val="24"/>
          <w:lang w:val="uk-UA" w:eastAsia="uk-UA"/>
        </w:rPr>
        <w:t>. 1 липня 2024 року</w:t>
      </w:r>
      <w:r w:rsidR="00D06B73">
        <w:rPr>
          <w:rFonts w:ascii="Times New Roman" w:eastAsia="Times New Roman" w:hAnsi="Times New Roman"/>
          <w:szCs w:val="24"/>
          <w:lang w:val="uk-UA" w:eastAsia="uk-UA"/>
        </w:rPr>
        <w:t>,</w:t>
      </w:r>
      <w:r w:rsidRPr="00550074">
        <w:rPr>
          <w:rFonts w:ascii="Times New Roman" w:eastAsia="Times New Roman" w:hAnsi="Times New Roman"/>
          <w:szCs w:val="24"/>
          <w:lang w:val="uk-UA" w:eastAsia="uk-UA"/>
        </w:rPr>
        <w:t xml:space="preserve"> в ході робочої поїздки в Сумську область, </w:t>
      </w:r>
      <w:r>
        <w:rPr>
          <w:rFonts w:ascii="Times New Roman" w:eastAsia="Times New Roman" w:hAnsi="Times New Roman"/>
          <w:szCs w:val="24"/>
          <w:lang w:val="uk-UA" w:eastAsia="uk-UA"/>
        </w:rPr>
        <w:t>Роменську</w:t>
      </w:r>
      <w:r w:rsidRPr="00550074">
        <w:rPr>
          <w:rFonts w:ascii="Times New Roman" w:eastAsia="Times New Roman" w:hAnsi="Times New Roman"/>
          <w:szCs w:val="24"/>
          <w:lang w:val="uk-UA" w:eastAsia="uk-UA"/>
        </w:rPr>
        <w:t xml:space="preserve"> громаду відвідав заступник Міністра у справах ветеранів України Руслан Приходько. Під час зустрічі велику увагу приділено питанням доступності та інклюзії, підвищенню якості надання соціальних послуг ветеранам та посиленню комунікації на всіх рівнях. Запроваджено тісну співпрацю з центром зайнятості задля допомоги військовим у відкритті власного бізнесу. </w:t>
      </w:r>
    </w:p>
    <w:p w:rsidR="00803033" w:rsidRPr="00550074" w:rsidRDefault="00803033" w:rsidP="00803033">
      <w:pPr>
        <w:shd w:val="clear" w:color="auto" w:fill="FFFFFF"/>
        <w:tabs>
          <w:tab w:val="left" w:pos="567"/>
        </w:tabs>
        <w:spacing w:line="276" w:lineRule="auto"/>
        <w:ind w:firstLine="567"/>
        <w:rPr>
          <w:rFonts w:ascii="Times New Roman" w:eastAsia="Times New Roman" w:hAnsi="Times New Roman"/>
          <w:szCs w:val="24"/>
          <w:lang w:val="uk-UA" w:eastAsia="uk-UA"/>
        </w:rPr>
      </w:pPr>
      <w:r>
        <w:rPr>
          <w:rFonts w:ascii="Times New Roman" w:eastAsia="Times New Roman" w:hAnsi="Times New Roman"/>
          <w:szCs w:val="24"/>
          <w:lang w:val="uk-UA" w:eastAsia="uk-UA"/>
        </w:rPr>
        <w:t>З</w:t>
      </w:r>
      <w:r w:rsidRPr="00550074">
        <w:rPr>
          <w:rFonts w:ascii="Times New Roman" w:eastAsia="Times New Roman" w:hAnsi="Times New Roman"/>
          <w:szCs w:val="24"/>
          <w:lang w:val="uk-UA" w:eastAsia="uk-UA"/>
        </w:rPr>
        <w:t xml:space="preserve"> 2023 року </w:t>
      </w:r>
      <w:r w:rsidR="00D06B73">
        <w:rPr>
          <w:rFonts w:ascii="Times New Roman" w:eastAsia="Times New Roman" w:hAnsi="Times New Roman"/>
          <w:szCs w:val="24"/>
          <w:lang w:val="uk-UA" w:eastAsia="uk-UA"/>
        </w:rPr>
        <w:t>в</w:t>
      </w:r>
      <w:r w:rsidRPr="00550074">
        <w:rPr>
          <w:rFonts w:ascii="Times New Roman" w:eastAsia="Times New Roman" w:hAnsi="Times New Roman"/>
          <w:szCs w:val="24"/>
          <w:lang w:val="uk-UA" w:eastAsia="uk-UA"/>
        </w:rPr>
        <w:t xml:space="preserve"> </w:t>
      </w:r>
      <w:proofErr w:type="spellStart"/>
      <w:r w:rsidRPr="00550074">
        <w:rPr>
          <w:rFonts w:ascii="Times New Roman" w:eastAsia="Times New Roman" w:hAnsi="Times New Roman"/>
          <w:szCs w:val="24"/>
          <w:lang w:val="uk-UA" w:eastAsia="uk-UA"/>
        </w:rPr>
        <w:t>ЦНАПі</w:t>
      </w:r>
      <w:proofErr w:type="spellEnd"/>
      <w:r w:rsidRPr="00550074">
        <w:rPr>
          <w:rFonts w:ascii="Times New Roman" w:eastAsia="Times New Roman" w:hAnsi="Times New Roman"/>
          <w:szCs w:val="24"/>
          <w:lang w:val="uk-UA" w:eastAsia="uk-UA"/>
        </w:rPr>
        <w:t xml:space="preserve"> проводяться церемонії </w:t>
      </w:r>
      <w:r w:rsidR="00D06B73">
        <w:rPr>
          <w:rFonts w:ascii="Times New Roman" w:eastAsia="Times New Roman" w:hAnsi="Times New Roman"/>
          <w:szCs w:val="24"/>
          <w:lang w:val="uk-UA" w:eastAsia="uk-UA"/>
        </w:rPr>
        <w:t xml:space="preserve">укладення </w:t>
      </w:r>
      <w:r w:rsidRPr="00550074">
        <w:rPr>
          <w:rFonts w:ascii="Times New Roman" w:eastAsia="Times New Roman" w:hAnsi="Times New Roman"/>
          <w:szCs w:val="24"/>
          <w:lang w:val="uk-UA" w:eastAsia="uk-UA"/>
        </w:rPr>
        <w:t xml:space="preserve">шлюбу, приміщення </w:t>
      </w:r>
      <w:r>
        <w:rPr>
          <w:rFonts w:ascii="Times New Roman" w:eastAsia="Times New Roman" w:hAnsi="Times New Roman"/>
          <w:szCs w:val="24"/>
          <w:lang w:val="uk-UA" w:eastAsia="uk-UA"/>
        </w:rPr>
        <w:t>об</w:t>
      </w:r>
      <w:r w:rsidRPr="00550074">
        <w:rPr>
          <w:rFonts w:ascii="Times New Roman" w:eastAsia="Times New Roman" w:hAnsi="Times New Roman"/>
          <w:szCs w:val="24"/>
          <w:lang w:val="uk-UA" w:eastAsia="uk-UA"/>
        </w:rPr>
        <w:t xml:space="preserve">лаштоване </w:t>
      </w:r>
      <w:proofErr w:type="spellStart"/>
      <w:r w:rsidRPr="00550074">
        <w:rPr>
          <w:rFonts w:ascii="Times New Roman" w:eastAsia="Times New Roman" w:hAnsi="Times New Roman"/>
          <w:szCs w:val="24"/>
          <w:lang w:val="uk-UA" w:eastAsia="uk-UA"/>
        </w:rPr>
        <w:t>фотозоною</w:t>
      </w:r>
      <w:proofErr w:type="spellEnd"/>
      <w:r w:rsidRPr="00550074">
        <w:rPr>
          <w:rFonts w:ascii="Times New Roman" w:eastAsia="Times New Roman" w:hAnsi="Times New Roman"/>
          <w:szCs w:val="24"/>
          <w:lang w:val="uk-UA" w:eastAsia="uk-UA"/>
        </w:rPr>
        <w:t xml:space="preserve"> та додатковою атрибутикою. </w:t>
      </w:r>
      <w:r w:rsidR="00AB01EC">
        <w:rPr>
          <w:rFonts w:ascii="Times New Roman" w:eastAsia="Times New Roman" w:hAnsi="Times New Roman"/>
          <w:szCs w:val="24"/>
          <w:lang w:val="uk-UA" w:eastAsia="uk-UA"/>
        </w:rPr>
        <w:t>2024 року</w:t>
      </w:r>
      <w:r w:rsidRPr="00550074">
        <w:rPr>
          <w:rFonts w:ascii="Times New Roman" w:eastAsia="Times New Roman" w:hAnsi="Times New Roman"/>
          <w:szCs w:val="24"/>
          <w:lang w:val="uk-UA" w:eastAsia="uk-UA"/>
        </w:rPr>
        <w:t xml:space="preserve"> запровад</w:t>
      </w:r>
      <w:r>
        <w:rPr>
          <w:rFonts w:ascii="Times New Roman" w:eastAsia="Times New Roman" w:hAnsi="Times New Roman"/>
          <w:szCs w:val="24"/>
          <w:lang w:val="uk-UA" w:eastAsia="uk-UA"/>
        </w:rPr>
        <w:t>жено</w:t>
      </w:r>
      <w:r w:rsidRPr="00550074">
        <w:rPr>
          <w:rFonts w:ascii="Times New Roman" w:eastAsia="Times New Roman" w:hAnsi="Times New Roman"/>
          <w:szCs w:val="24"/>
          <w:lang w:val="uk-UA" w:eastAsia="uk-UA"/>
        </w:rPr>
        <w:t xml:space="preserve"> традицію дарувати пам</w:t>
      </w:r>
      <w:r>
        <w:rPr>
          <w:rFonts w:ascii="Times New Roman" w:eastAsia="Times New Roman" w:hAnsi="Times New Roman"/>
          <w:szCs w:val="24"/>
          <w:lang w:val="uk-UA" w:eastAsia="uk-UA"/>
        </w:rPr>
        <w:t>’</w:t>
      </w:r>
      <w:r w:rsidRPr="00550074">
        <w:rPr>
          <w:rFonts w:ascii="Times New Roman" w:eastAsia="Times New Roman" w:hAnsi="Times New Roman"/>
          <w:szCs w:val="24"/>
          <w:lang w:val="uk-UA" w:eastAsia="uk-UA"/>
        </w:rPr>
        <w:t>ятні сувеніри Захисникам та Захисницям</w:t>
      </w:r>
      <w:r>
        <w:rPr>
          <w:rFonts w:ascii="Times New Roman" w:eastAsia="Times New Roman" w:hAnsi="Times New Roman"/>
          <w:szCs w:val="24"/>
          <w:lang w:val="uk-UA" w:eastAsia="uk-UA"/>
        </w:rPr>
        <w:t xml:space="preserve"> України</w:t>
      </w:r>
      <w:r w:rsidRPr="00550074">
        <w:rPr>
          <w:rFonts w:ascii="Times New Roman" w:eastAsia="Times New Roman" w:hAnsi="Times New Roman"/>
          <w:szCs w:val="24"/>
          <w:lang w:val="uk-UA" w:eastAsia="uk-UA"/>
        </w:rPr>
        <w:t xml:space="preserve"> під час церемонії одруження.</w:t>
      </w:r>
    </w:p>
    <w:p w:rsidR="00803033" w:rsidRPr="00550074" w:rsidRDefault="00AB01EC" w:rsidP="00803033">
      <w:pPr>
        <w:shd w:val="clear" w:color="auto" w:fill="FFFFFF"/>
        <w:spacing w:line="276" w:lineRule="auto"/>
        <w:ind w:firstLine="567"/>
        <w:rPr>
          <w:rFonts w:ascii="Times New Roman" w:hAnsi="Times New Roman"/>
          <w:szCs w:val="24"/>
          <w:lang w:val="uk-UA"/>
        </w:rPr>
      </w:pPr>
      <w:r>
        <w:rPr>
          <w:rFonts w:ascii="Times New Roman" w:eastAsia="Times New Roman" w:hAnsi="Times New Roman"/>
          <w:szCs w:val="24"/>
          <w:lang w:val="uk-UA" w:eastAsia="uk-UA"/>
        </w:rPr>
        <w:t>Також у</w:t>
      </w:r>
      <w:r w:rsidR="00803033" w:rsidRPr="00550074">
        <w:rPr>
          <w:rFonts w:ascii="Times New Roman" w:eastAsia="Times New Roman" w:hAnsi="Times New Roman"/>
          <w:szCs w:val="24"/>
          <w:lang w:val="uk-UA" w:eastAsia="uk-UA"/>
        </w:rPr>
        <w:t xml:space="preserve"> 2023 році в громаді започатковано дієву практику з отримання мешканцями первинної правової допомоги шляхом створення Громадського центру правосуддя</w:t>
      </w:r>
      <w:r w:rsidR="00803033">
        <w:rPr>
          <w:rFonts w:ascii="Times New Roman" w:eastAsia="Times New Roman" w:hAnsi="Times New Roman"/>
          <w:szCs w:val="24"/>
          <w:lang w:val="uk-UA" w:eastAsia="uk-UA"/>
        </w:rPr>
        <w:t xml:space="preserve"> (ГЦП)</w:t>
      </w:r>
      <w:r w:rsidR="00803033" w:rsidRPr="00550074">
        <w:rPr>
          <w:rFonts w:ascii="Times New Roman" w:eastAsia="Times New Roman" w:hAnsi="Times New Roman"/>
          <w:szCs w:val="24"/>
          <w:lang w:val="uk-UA" w:eastAsia="uk-UA"/>
        </w:rPr>
        <w:t xml:space="preserve"> на базі </w:t>
      </w:r>
      <w:proofErr w:type="spellStart"/>
      <w:r w:rsidR="00803033" w:rsidRPr="00550074">
        <w:rPr>
          <w:rFonts w:ascii="Times New Roman" w:eastAsia="Times New Roman" w:hAnsi="Times New Roman"/>
          <w:szCs w:val="24"/>
          <w:lang w:val="uk-UA" w:eastAsia="uk-UA"/>
        </w:rPr>
        <w:t>ЦНАПу</w:t>
      </w:r>
      <w:proofErr w:type="spellEnd"/>
      <w:r w:rsidR="00803033" w:rsidRPr="00550074">
        <w:rPr>
          <w:rFonts w:ascii="Times New Roman" w:eastAsia="Times New Roman" w:hAnsi="Times New Roman"/>
          <w:szCs w:val="24"/>
          <w:lang w:val="uk-UA" w:eastAsia="uk-UA"/>
        </w:rPr>
        <w:t xml:space="preserve">. </w:t>
      </w:r>
      <w:r w:rsidR="00803033" w:rsidRPr="00550074">
        <w:rPr>
          <w:rFonts w:ascii="Times New Roman" w:hAnsi="Times New Roman"/>
          <w:szCs w:val="24"/>
          <w:lang w:val="uk-UA"/>
        </w:rPr>
        <w:t>Юристами ГЦП протягом 2024 року надано 962 послуги та консультації.</w:t>
      </w:r>
    </w:p>
    <w:p w:rsidR="00803033" w:rsidRPr="00550074" w:rsidRDefault="00803033" w:rsidP="00803033">
      <w:pPr>
        <w:shd w:val="clear" w:color="auto" w:fill="FFFFFF"/>
        <w:spacing w:line="276" w:lineRule="auto"/>
        <w:ind w:firstLine="567"/>
        <w:rPr>
          <w:rFonts w:ascii="Times New Roman" w:hAnsi="Times New Roman"/>
          <w:szCs w:val="24"/>
          <w:lang w:val="uk-UA"/>
        </w:rPr>
      </w:pPr>
      <w:r>
        <w:rPr>
          <w:rFonts w:ascii="Times New Roman" w:hAnsi="Times New Roman"/>
          <w:szCs w:val="24"/>
          <w:lang w:val="uk-UA"/>
        </w:rPr>
        <w:t>У п’</w:t>
      </w:r>
      <w:r w:rsidRPr="00550074">
        <w:rPr>
          <w:rFonts w:ascii="Times New Roman" w:hAnsi="Times New Roman"/>
          <w:szCs w:val="24"/>
          <w:lang w:val="uk-UA"/>
        </w:rPr>
        <w:t xml:space="preserve">яти </w:t>
      </w:r>
      <w:proofErr w:type="spellStart"/>
      <w:r w:rsidRPr="00550074">
        <w:rPr>
          <w:rFonts w:ascii="Times New Roman" w:hAnsi="Times New Roman"/>
          <w:szCs w:val="24"/>
          <w:lang w:val="uk-UA"/>
        </w:rPr>
        <w:t>старостинських</w:t>
      </w:r>
      <w:proofErr w:type="spellEnd"/>
      <w:r w:rsidRPr="00550074">
        <w:rPr>
          <w:rFonts w:ascii="Times New Roman" w:hAnsi="Times New Roman"/>
          <w:szCs w:val="24"/>
          <w:lang w:val="uk-UA"/>
        </w:rPr>
        <w:t xml:space="preserve"> округах</w:t>
      </w:r>
      <w:r>
        <w:rPr>
          <w:rFonts w:ascii="Times New Roman" w:hAnsi="Times New Roman"/>
          <w:szCs w:val="24"/>
          <w:lang w:val="uk-UA"/>
        </w:rPr>
        <w:t xml:space="preserve"> </w:t>
      </w:r>
      <w:r w:rsidRPr="009D5B6C">
        <w:rPr>
          <w:rFonts w:ascii="Times New Roman" w:hAnsi="Times New Roman"/>
          <w:szCs w:val="24"/>
          <w:lang w:val="uk-UA"/>
        </w:rPr>
        <w:t>(</w:t>
      </w:r>
      <w:proofErr w:type="spellStart"/>
      <w:r w:rsidRPr="009D5B6C">
        <w:rPr>
          <w:rFonts w:ascii="Times New Roman" w:hAnsi="Times New Roman"/>
          <w:szCs w:val="24"/>
          <w:lang w:val="uk-UA"/>
        </w:rPr>
        <w:t>Довгополівський</w:t>
      </w:r>
      <w:proofErr w:type="spellEnd"/>
      <w:r w:rsidRPr="009D5B6C">
        <w:rPr>
          <w:rFonts w:ascii="Times New Roman" w:hAnsi="Times New Roman"/>
          <w:szCs w:val="24"/>
          <w:lang w:val="uk-UA"/>
        </w:rPr>
        <w:t xml:space="preserve">, </w:t>
      </w:r>
      <w:proofErr w:type="spellStart"/>
      <w:r w:rsidRPr="009D5B6C">
        <w:rPr>
          <w:rFonts w:ascii="Times New Roman" w:hAnsi="Times New Roman"/>
          <w:szCs w:val="24"/>
          <w:lang w:val="uk-UA"/>
        </w:rPr>
        <w:t>Бобри</w:t>
      </w:r>
      <w:r w:rsidR="00AB01EC">
        <w:rPr>
          <w:rFonts w:ascii="Times New Roman" w:hAnsi="Times New Roman"/>
          <w:szCs w:val="24"/>
          <w:lang w:val="uk-UA"/>
        </w:rPr>
        <w:t>ц</w:t>
      </w:r>
      <w:r w:rsidRPr="009D5B6C">
        <w:rPr>
          <w:rFonts w:ascii="Times New Roman" w:hAnsi="Times New Roman"/>
          <w:szCs w:val="24"/>
          <w:lang w:val="uk-UA"/>
        </w:rPr>
        <w:t>ький</w:t>
      </w:r>
      <w:proofErr w:type="spellEnd"/>
      <w:r w:rsidRPr="009D5B6C">
        <w:rPr>
          <w:rFonts w:ascii="Times New Roman" w:hAnsi="Times New Roman"/>
          <w:szCs w:val="24"/>
          <w:lang w:val="uk-UA"/>
        </w:rPr>
        <w:t xml:space="preserve">, </w:t>
      </w:r>
      <w:proofErr w:type="spellStart"/>
      <w:r w:rsidRPr="009D5B6C">
        <w:rPr>
          <w:rFonts w:ascii="Times New Roman" w:hAnsi="Times New Roman"/>
          <w:szCs w:val="24"/>
          <w:lang w:val="uk-UA"/>
        </w:rPr>
        <w:t>Рогинський</w:t>
      </w:r>
      <w:proofErr w:type="spellEnd"/>
      <w:r w:rsidRPr="009D5B6C">
        <w:rPr>
          <w:rFonts w:ascii="Times New Roman" w:hAnsi="Times New Roman"/>
          <w:szCs w:val="24"/>
          <w:lang w:val="uk-UA"/>
        </w:rPr>
        <w:t xml:space="preserve">, </w:t>
      </w:r>
      <w:proofErr w:type="spellStart"/>
      <w:r w:rsidRPr="009D5B6C">
        <w:rPr>
          <w:rFonts w:ascii="Times New Roman" w:hAnsi="Times New Roman"/>
          <w:szCs w:val="24"/>
          <w:lang w:val="uk-UA"/>
        </w:rPr>
        <w:t>Пустовійтівський</w:t>
      </w:r>
      <w:proofErr w:type="spellEnd"/>
      <w:r w:rsidRPr="009D5B6C">
        <w:rPr>
          <w:rFonts w:ascii="Times New Roman" w:hAnsi="Times New Roman"/>
          <w:szCs w:val="24"/>
          <w:lang w:val="uk-UA"/>
        </w:rPr>
        <w:t xml:space="preserve">, </w:t>
      </w:r>
      <w:proofErr w:type="spellStart"/>
      <w:r w:rsidRPr="009D5B6C">
        <w:rPr>
          <w:rFonts w:ascii="Times New Roman" w:hAnsi="Times New Roman"/>
          <w:szCs w:val="24"/>
          <w:lang w:val="uk-UA"/>
        </w:rPr>
        <w:t>Перехрестівський</w:t>
      </w:r>
      <w:proofErr w:type="spellEnd"/>
      <w:r w:rsidRPr="009D5B6C">
        <w:rPr>
          <w:rFonts w:ascii="Times New Roman" w:hAnsi="Times New Roman"/>
          <w:szCs w:val="24"/>
          <w:lang w:val="uk-UA"/>
        </w:rPr>
        <w:t>) громади на базі</w:t>
      </w:r>
      <w:r w:rsidRPr="00550074">
        <w:rPr>
          <w:rFonts w:ascii="Times New Roman" w:hAnsi="Times New Roman"/>
          <w:szCs w:val="24"/>
          <w:lang w:val="uk-UA"/>
        </w:rPr>
        <w:t xml:space="preserve"> віддалених робочих місць адміністраторів створено точки доступу до консультацій і роз’яснень з правових питань, шляхом обладнання самостійного робочого місця для відвідувачів з можливістю отримання</w:t>
      </w:r>
      <w:r w:rsidR="00AB01EC" w:rsidRPr="00AB01EC">
        <w:rPr>
          <w:rFonts w:ascii="Times New Roman" w:hAnsi="Times New Roman"/>
          <w:szCs w:val="24"/>
          <w:lang w:val="uk-UA"/>
        </w:rPr>
        <w:t xml:space="preserve"> </w:t>
      </w:r>
      <w:r w:rsidR="00AB01EC" w:rsidRPr="00550074">
        <w:rPr>
          <w:rFonts w:ascii="Times New Roman" w:hAnsi="Times New Roman"/>
          <w:szCs w:val="24"/>
          <w:lang w:val="uk-UA"/>
        </w:rPr>
        <w:t>консультацій юристами ГЦП</w:t>
      </w:r>
      <w:r w:rsidRPr="00550074">
        <w:rPr>
          <w:rFonts w:ascii="Times New Roman" w:hAnsi="Times New Roman"/>
          <w:szCs w:val="24"/>
          <w:lang w:val="uk-UA"/>
        </w:rPr>
        <w:t xml:space="preserve">, </w:t>
      </w:r>
      <w:r>
        <w:rPr>
          <w:rFonts w:ascii="Times New Roman" w:hAnsi="Times New Roman"/>
          <w:szCs w:val="24"/>
          <w:lang w:val="uk-UA"/>
        </w:rPr>
        <w:t>як он</w:t>
      </w:r>
      <w:r w:rsidRPr="00550074">
        <w:rPr>
          <w:rFonts w:ascii="Times New Roman" w:hAnsi="Times New Roman"/>
          <w:szCs w:val="24"/>
          <w:lang w:val="uk-UA"/>
        </w:rPr>
        <w:t xml:space="preserve">лайн, так і виїзних. </w:t>
      </w:r>
      <w:r>
        <w:rPr>
          <w:rFonts w:ascii="Times New Roman" w:hAnsi="Times New Roman"/>
          <w:szCs w:val="24"/>
          <w:lang w:val="uk-UA"/>
        </w:rPr>
        <w:t>Так, п</w:t>
      </w:r>
      <w:r w:rsidRPr="00550074">
        <w:rPr>
          <w:rFonts w:ascii="Times New Roman" w:hAnsi="Times New Roman"/>
          <w:szCs w:val="24"/>
          <w:lang w:val="uk-UA"/>
        </w:rPr>
        <w:t xml:space="preserve">ротягом 2024 року </w:t>
      </w:r>
      <w:r w:rsidR="00AB01EC">
        <w:rPr>
          <w:rFonts w:ascii="Times New Roman" w:hAnsi="Times New Roman"/>
          <w:szCs w:val="24"/>
          <w:lang w:val="uk-UA"/>
        </w:rPr>
        <w:t>в</w:t>
      </w:r>
      <w:r w:rsidRPr="00550074">
        <w:rPr>
          <w:rFonts w:ascii="Times New Roman" w:hAnsi="Times New Roman"/>
          <w:szCs w:val="24"/>
          <w:lang w:val="uk-UA"/>
        </w:rPr>
        <w:t xml:space="preserve"> старостатах громади надано 163 послуги та консультації.</w:t>
      </w:r>
    </w:p>
    <w:p w:rsidR="00803033" w:rsidRPr="00550074" w:rsidRDefault="00803033" w:rsidP="00803033">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lastRenderedPageBreak/>
        <w:t>Мешканці віддалених старостатів мають змогу отримати онлайн – консультації засобами телекомунікаційного зв’язку</w:t>
      </w:r>
      <w:r>
        <w:rPr>
          <w:rFonts w:ascii="Times New Roman" w:eastAsia="Times New Roman" w:hAnsi="Times New Roman"/>
          <w:szCs w:val="24"/>
          <w:lang w:val="uk-UA" w:eastAsia="uk-UA"/>
        </w:rPr>
        <w:t xml:space="preserve"> </w:t>
      </w:r>
      <w:r w:rsidRPr="00032E1A">
        <w:rPr>
          <w:rFonts w:ascii="Times New Roman" w:eastAsia="Times New Roman" w:hAnsi="Times New Roman"/>
          <w:szCs w:val="24"/>
          <w:lang w:val="uk-UA" w:eastAsia="uk-UA"/>
        </w:rPr>
        <w:t>(«Віртуальний адміністратор»),</w:t>
      </w:r>
      <w:r w:rsidRPr="00550074">
        <w:rPr>
          <w:rFonts w:ascii="Times New Roman" w:eastAsia="Times New Roman" w:hAnsi="Times New Roman"/>
          <w:szCs w:val="24"/>
          <w:lang w:val="uk-UA" w:eastAsia="uk-UA"/>
        </w:rPr>
        <w:t xml:space="preserve"> адміністрат</w:t>
      </w:r>
      <w:r>
        <w:rPr>
          <w:rFonts w:ascii="Times New Roman" w:eastAsia="Times New Roman" w:hAnsi="Times New Roman"/>
          <w:szCs w:val="24"/>
          <w:lang w:val="uk-UA" w:eastAsia="uk-UA"/>
        </w:rPr>
        <w:t>ори, реєстратори та юристи надають</w:t>
      </w:r>
      <w:r w:rsidRPr="00550074">
        <w:rPr>
          <w:rFonts w:ascii="Times New Roman" w:eastAsia="Times New Roman" w:hAnsi="Times New Roman"/>
          <w:szCs w:val="24"/>
          <w:lang w:val="uk-UA" w:eastAsia="uk-UA"/>
        </w:rPr>
        <w:t xml:space="preserve"> професійн</w:t>
      </w:r>
      <w:r>
        <w:rPr>
          <w:rFonts w:ascii="Times New Roman" w:eastAsia="Times New Roman" w:hAnsi="Times New Roman"/>
          <w:szCs w:val="24"/>
          <w:lang w:val="uk-UA" w:eastAsia="uk-UA"/>
        </w:rPr>
        <w:t>і</w:t>
      </w:r>
      <w:r w:rsidRPr="00550074">
        <w:rPr>
          <w:rFonts w:ascii="Times New Roman" w:eastAsia="Times New Roman" w:hAnsi="Times New Roman"/>
          <w:szCs w:val="24"/>
          <w:lang w:val="uk-UA" w:eastAsia="uk-UA"/>
        </w:rPr>
        <w:t xml:space="preserve"> юридичн</w:t>
      </w:r>
      <w:r>
        <w:rPr>
          <w:rFonts w:ascii="Times New Roman" w:eastAsia="Times New Roman" w:hAnsi="Times New Roman"/>
          <w:szCs w:val="24"/>
          <w:lang w:val="uk-UA" w:eastAsia="uk-UA"/>
        </w:rPr>
        <w:t>і</w:t>
      </w:r>
      <w:r w:rsidRPr="00550074">
        <w:rPr>
          <w:rFonts w:ascii="Times New Roman" w:eastAsia="Times New Roman" w:hAnsi="Times New Roman"/>
          <w:szCs w:val="24"/>
          <w:lang w:val="uk-UA" w:eastAsia="uk-UA"/>
        </w:rPr>
        <w:t xml:space="preserve"> консультаці</w:t>
      </w:r>
      <w:r>
        <w:rPr>
          <w:rFonts w:ascii="Times New Roman" w:eastAsia="Times New Roman" w:hAnsi="Times New Roman"/>
          <w:szCs w:val="24"/>
          <w:lang w:val="uk-UA" w:eastAsia="uk-UA"/>
        </w:rPr>
        <w:t>ї</w:t>
      </w:r>
      <w:r w:rsidRPr="00550074">
        <w:rPr>
          <w:rFonts w:ascii="Times New Roman" w:eastAsia="Times New Roman" w:hAnsi="Times New Roman"/>
          <w:szCs w:val="24"/>
          <w:lang w:val="uk-UA" w:eastAsia="uk-UA"/>
        </w:rPr>
        <w:t xml:space="preserve">, </w:t>
      </w:r>
      <w:r>
        <w:rPr>
          <w:rFonts w:ascii="Times New Roman" w:eastAsia="Times New Roman" w:hAnsi="Times New Roman"/>
          <w:szCs w:val="24"/>
          <w:lang w:val="uk-UA" w:eastAsia="uk-UA"/>
        </w:rPr>
        <w:t>роз’ясняють</w:t>
      </w:r>
      <w:r w:rsidRPr="00550074">
        <w:rPr>
          <w:rFonts w:ascii="Times New Roman" w:eastAsia="Times New Roman" w:hAnsi="Times New Roman"/>
          <w:szCs w:val="24"/>
          <w:lang w:val="uk-UA" w:eastAsia="uk-UA"/>
        </w:rPr>
        <w:t xml:space="preserve"> нюанси щодо вирішення юридичних питань, питань соціаль</w:t>
      </w:r>
      <w:r>
        <w:rPr>
          <w:rFonts w:ascii="Times New Roman" w:eastAsia="Times New Roman" w:hAnsi="Times New Roman"/>
          <w:szCs w:val="24"/>
          <w:lang w:val="uk-UA" w:eastAsia="uk-UA"/>
        </w:rPr>
        <w:t>ної сфери, державної реєстрації</w:t>
      </w:r>
      <w:r w:rsidRPr="00550074">
        <w:rPr>
          <w:rFonts w:ascii="Times New Roman" w:eastAsia="Times New Roman" w:hAnsi="Times New Roman"/>
          <w:szCs w:val="24"/>
          <w:lang w:val="uk-UA" w:eastAsia="uk-UA"/>
        </w:rPr>
        <w:t xml:space="preserve"> тощо.</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Pr>
          <w:rFonts w:ascii="Times New Roman" w:eastAsia="Times New Roman" w:hAnsi="Times New Roman"/>
          <w:noProof/>
          <w:szCs w:val="24"/>
          <w:lang w:val="uk-UA" w:eastAsia="ru-RU"/>
        </w:rPr>
        <w:t>Надається 375 видів</w:t>
      </w:r>
      <w:r w:rsidRPr="00550074">
        <w:rPr>
          <w:rFonts w:ascii="Times New Roman" w:eastAsia="Times New Roman" w:hAnsi="Times New Roman"/>
          <w:noProof/>
          <w:szCs w:val="24"/>
          <w:lang w:val="uk-UA" w:eastAsia="ru-RU"/>
        </w:rPr>
        <w:t xml:space="preserve"> адміністративних послуг. </w:t>
      </w:r>
      <w:r w:rsidRPr="00550074">
        <w:rPr>
          <w:rFonts w:ascii="Times New Roman" w:eastAsia="Times New Roman" w:hAnsi="Times New Roman"/>
          <w:szCs w:val="24"/>
          <w:lang w:val="uk-UA" w:eastAsia="uk-UA"/>
        </w:rPr>
        <w:t xml:space="preserve">Для зручності </w:t>
      </w:r>
      <w:r>
        <w:rPr>
          <w:rFonts w:ascii="Times New Roman" w:eastAsia="Times New Roman" w:hAnsi="Times New Roman"/>
          <w:szCs w:val="24"/>
          <w:lang w:val="uk-UA" w:eastAsia="uk-UA"/>
        </w:rPr>
        <w:t>надання</w:t>
      </w:r>
      <w:r w:rsidRPr="00550074">
        <w:rPr>
          <w:rFonts w:ascii="Times New Roman" w:eastAsia="Times New Roman" w:hAnsi="Times New Roman"/>
          <w:szCs w:val="24"/>
          <w:lang w:val="uk-UA" w:eastAsia="uk-UA"/>
        </w:rPr>
        <w:t xml:space="preserve"> адміністративних послуг в сільській місцевості діють 15 віддалених робочих місць адміністраторів в </w:t>
      </w:r>
      <w:proofErr w:type="spellStart"/>
      <w:r w:rsidRPr="00550074">
        <w:rPr>
          <w:rFonts w:ascii="Times New Roman" w:eastAsia="Times New Roman" w:hAnsi="Times New Roman"/>
          <w:szCs w:val="24"/>
          <w:lang w:val="uk-UA" w:eastAsia="uk-UA"/>
        </w:rPr>
        <w:t>старостинських</w:t>
      </w:r>
      <w:proofErr w:type="spellEnd"/>
      <w:r w:rsidRPr="00550074">
        <w:rPr>
          <w:rFonts w:ascii="Times New Roman" w:eastAsia="Times New Roman" w:hAnsi="Times New Roman"/>
          <w:szCs w:val="24"/>
          <w:lang w:val="uk-UA" w:eastAsia="uk-UA"/>
        </w:rPr>
        <w:t xml:space="preserve"> округах</w:t>
      </w:r>
      <w:r>
        <w:rPr>
          <w:rFonts w:ascii="Times New Roman" w:eastAsia="Times New Roman" w:hAnsi="Times New Roman"/>
          <w:szCs w:val="24"/>
          <w:lang w:val="uk-UA" w:eastAsia="uk-UA"/>
        </w:rPr>
        <w:t>. Функціонує</w:t>
      </w:r>
      <w:r w:rsidRPr="00550074">
        <w:rPr>
          <w:rFonts w:ascii="Times New Roman" w:eastAsia="Times New Roman" w:hAnsi="Times New Roman"/>
          <w:szCs w:val="24"/>
          <w:lang w:val="uk-UA" w:eastAsia="uk-UA"/>
        </w:rPr>
        <w:t xml:space="preserve"> віддалене робоче місце в пологовому відділенні</w:t>
      </w:r>
      <w:r>
        <w:rPr>
          <w:rFonts w:ascii="Times New Roman" w:eastAsia="Times New Roman" w:hAnsi="Times New Roman"/>
          <w:szCs w:val="24"/>
          <w:lang w:val="uk-UA" w:eastAsia="uk-UA"/>
        </w:rPr>
        <w:t xml:space="preserve"> Роменської центральної районної лікарні</w:t>
      </w:r>
      <w:r w:rsidRPr="00550074">
        <w:rPr>
          <w:rFonts w:ascii="Times New Roman" w:eastAsia="Times New Roman" w:hAnsi="Times New Roman"/>
          <w:szCs w:val="24"/>
          <w:lang w:val="uk-UA" w:eastAsia="uk-UA"/>
        </w:rPr>
        <w:t xml:space="preserve">. </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 xml:space="preserve">У 2024 році до </w:t>
      </w:r>
      <w:proofErr w:type="spellStart"/>
      <w:r w:rsidRPr="00550074">
        <w:rPr>
          <w:rFonts w:ascii="Times New Roman" w:eastAsia="Times New Roman" w:hAnsi="Times New Roman"/>
          <w:szCs w:val="24"/>
          <w:lang w:val="uk-UA" w:eastAsia="uk-UA"/>
        </w:rPr>
        <w:t>ЦНАПу</w:t>
      </w:r>
      <w:proofErr w:type="spellEnd"/>
      <w:r w:rsidRPr="00550074">
        <w:rPr>
          <w:rFonts w:ascii="Times New Roman" w:eastAsia="Times New Roman" w:hAnsi="Times New Roman"/>
          <w:szCs w:val="24"/>
          <w:lang w:val="uk-UA" w:eastAsia="uk-UA"/>
        </w:rPr>
        <w:t xml:space="preserve"> та віддалених робочих місць адміністраторів звернулося 65 тисяч відвідувачів, у центральному офісі надано більше 48 </w:t>
      </w:r>
      <w:r>
        <w:rPr>
          <w:rFonts w:ascii="Times New Roman" w:eastAsia="Times New Roman" w:hAnsi="Times New Roman"/>
          <w:szCs w:val="24"/>
          <w:lang w:val="uk-UA" w:eastAsia="uk-UA"/>
        </w:rPr>
        <w:t>тисяч</w:t>
      </w:r>
      <w:r w:rsidRPr="00550074">
        <w:rPr>
          <w:rFonts w:ascii="Times New Roman" w:eastAsia="Times New Roman" w:hAnsi="Times New Roman"/>
          <w:szCs w:val="24"/>
          <w:lang w:val="uk-UA" w:eastAsia="uk-UA"/>
        </w:rPr>
        <w:t xml:space="preserve"> послуг та консультацій, в </w:t>
      </w:r>
      <w:proofErr w:type="spellStart"/>
      <w:r w:rsidRPr="00550074">
        <w:rPr>
          <w:rFonts w:ascii="Times New Roman" w:eastAsia="Times New Roman" w:hAnsi="Times New Roman"/>
          <w:szCs w:val="24"/>
          <w:lang w:val="uk-UA" w:eastAsia="uk-UA"/>
        </w:rPr>
        <w:t>старостинських</w:t>
      </w:r>
      <w:proofErr w:type="spellEnd"/>
      <w:r w:rsidRPr="00550074">
        <w:rPr>
          <w:rFonts w:ascii="Times New Roman" w:eastAsia="Times New Roman" w:hAnsi="Times New Roman"/>
          <w:szCs w:val="24"/>
          <w:lang w:val="uk-UA" w:eastAsia="uk-UA"/>
        </w:rPr>
        <w:t xml:space="preserve"> округах </w:t>
      </w:r>
      <w:r>
        <w:rPr>
          <w:rFonts w:ascii="Times New Roman" w:eastAsia="Times New Roman" w:hAnsi="Times New Roman"/>
          <w:szCs w:val="24"/>
          <w:lang w:val="uk-UA" w:eastAsia="uk-UA"/>
        </w:rPr>
        <w:t xml:space="preserve">- </w:t>
      </w:r>
      <w:r w:rsidRPr="00550074">
        <w:rPr>
          <w:rFonts w:ascii="Times New Roman" w:eastAsia="Times New Roman" w:hAnsi="Times New Roman"/>
          <w:szCs w:val="24"/>
          <w:lang w:val="uk-UA" w:eastAsia="uk-UA"/>
        </w:rPr>
        <w:t>більше 13 тисяч.</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Зареєстровано 48 894 звернення щодо отримання адміністративних послуг, а саме:</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послуги з реєстрації місця проживання – 28 804;</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земельні питання – 3287 ;</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Мобільний ЦНАП – 85;</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паспортні послуги – 3221;</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послуги соціального характеру - 4220;</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державна реєстрація речових прав на нерухоме майно -3544;</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 xml:space="preserve">державна реєстрація юридичних осіб та фізичних осіб-підприємців </w:t>
      </w:r>
      <w:r>
        <w:rPr>
          <w:rFonts w:ascii="Times New Roman" w:eastAsia="Times New Roman" w:hAnsi="Times New Roman"/>
          <w:szCs w:val="24"/>
          <w:lang w:val="uk-UA" w:eastAsia="uk-UA"/>
        </w:rPr>
        <w:t xml:space="preserve"> - </w:t>
      </w:r>
      <w:r w:rsidRPr="00550074">
        <w:rPr>
          <w:rFonts w:ascii="Times New Roman" w:eastAsia="Times New Roman" w:hAnsi="Times New Roman"/>
          <w:szCs w:val="24"/>
          <w:lang w:val="uk-UA" w:eastAsia="uk-UA"/>
        </w:rPr>
        <w:t>978;</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державна реєстрація актів цивільного стану - 340;</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послуги архітектури та містобудування – 238;</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 xml:space="preserve">центру </w:t>
      </w:r>
      <w:proofErr w:type="spellStart"/>
      <w:r w:rsidRPr="00550074">
        <w:rPr>
          <w:rFonts w:ascii="Times New Roman" w:eastAsia="Times New Roman" w:hAnsi="Times New Roman"/>
          <w:szCs w:val="24"/>
          <w:lang w:val="uk-UA" w:eastAsia="uk-UA"/>
        </w:rPr>
        <w:t>рекрутингу</w:t>
      </w:r>
      <w:proofErr w:type="spellEnd"/>
      <w:r w:rsidRPr="00550074">
        <w:rPr>
          <w:rFonts w:ascii="Times New Roman" w:eastAsia="Times New Roman" w:hAnsi="Times New Roman"/>
          <w:szCs w:val="24"/>
          <w:lang w:val="uk-UA" w:eastAsia="uk-UA"/>
        </w:rPr>
        <w:t xml:space="preserve"> української армії - 117; </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 xml:space="preserve">послуги з видачі посвідчень водія та реєстрації транспортних засобів </w:t>
      </w:r>
      <w:r>
        <w:rPr>
          <w:rFonts w:ascii="Times New Roman" w:eastAsia="Times New Roman" w:hAnsi="Times New Roman"/>
          <w:szCs w:val="24"/>
          <w:lang w:val="uk-UA" w:eastAsia="uk-UA"/>
        </w:rPr>
        <w:t xml:space="preserve"> - </w:t>
      </w:r>
      <w:r w:rsidRPr="00550074">
        <w:rPr>
          <w:rFonts w:ascii="Times New Roman" w:eastAsia="Times New Roman" w:hAnsi="Times New Roman"/>
          <w:szCs w:val="24"/>
          <w:lang w:val="uk-UA" w:eastAsia="uk-UA"/>
        </w:rPr>
        <w:t>206;</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оновлення даних військовослужбовців - 3915;</w:t>
      </w:r>
    </w:p>
    <w:p w:rsidR="00D57C4B" w:rsidRPr="00550074" w:rsidRDefault="00D57C4B" w:rsidP="00D57C4B">
      <w:pPr>
        <w:shd w:val="clear" w:color="auto" w:fill="FFFFFF"/>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інші види послуг – 12000.</w:t>
      </w:r>
    </w:p>
    <w:p w:rsidR="00803033" w:rsidRDefault="00803033" w:rsidP="00803033">
      <w:pPr>
        <w:shd w:val="clear" w:color="auto" w:fill="FFFFFF"/>
        <w:tabs>
          <w:tab w:val="left" w:pos="567"/>
        </w:tabs>
        <w:spacing w:line="276" w:lineRule="auto"/>
        <w:ind w:firstLine="567"/>
        <w:rPr>
          <w:rFonts w:ascii="Times New Roman" w:eastAsia="Times New Roman" w:hAnsi="Times New Roman"/>
          <w:szCs w:val="24"/>
          <w:lang w:val="uk-UA" w:eastAsia="uk-UA"/>
        </w:rPr>
      </w:pPr>
      <w:r w:rsidRPr="00550074">
        <w:rPr>
          <w:rFonts w:ascii="Times New Roman" w:eastAsia="Times New Roman" w:hAnsi="Times New Roman"/>
          <w:szCs w:val="24"/>
          <w:lang w:val="uk-UA" w:eastAsia="uk-UA"/>
        </w:rPr>
        <w:t xml:space="preserve">У листопаді 2024 року </w:t>
      </w:r>
      <w:r>
        <w:rPr>
          <w:rFonts w:ascii="Times New Roman" w:eastAsia="Times New Roman" w:hAnsi="Times New Roman"/>
          <w:szCs w:val="24"/>
          <w:lang w:val="uk-UA" w:eastAsia="uk-UA"/>
        </w:rPr>
        <w:t>Роменська</w:t>
      </w:r>
      <w:r w:rsidRPr="00550074">
        <w:rPr>
          <w:rFonts w:ascii="Times New Roman" w:eastAsia="Times New Roman" w:hAnsi="Times New Roman"/>
          <w:szCs w:val="24"/>
          <w:lang w:val="uk-UA" w:eastAsia="uk-UA"/>
        </w:rPr>
        <w:t xml:space="preserve"> громада стала перемож</w:t>
      </w:r>
      <w:r>
        <w:rPr>
          <w:rFonts w:ascii="Times New Roman" w:eastAsia="Times New Roman" w:hAnsi="Times New Roman"/>
          <w:szCs w:val="24"/>
          <w:lang w:val="uk-UA" w:eastAsia="uk-UA"/>
        </w:rPr>
        <w:t>ниц</w:t>
      </w:r>
      <w:r w:rsidR="00177E21">
        <w:rPr>
          <w:rFonts w:ascii="Times New Roman" w:eastAsia="Times New Roman" w:hAnsi="Times New Roman"/>
          <w:szCs w:val="24"/>
          <w:lang w:val="uk-UA" w:eastAsia="uk-UA"/>
        </w:rPr>
        <w:t>ею</w:t>
      </w:r>
      <w:r>
        <w:rPr>
          <w:rFonts w:ascii="Times New Roman" w:eastAsia="Times New Roman" w:hAnsi="Times New Roman"/>
          <w:szCs w:val="24"/>
          <w:lang w:val="uk-UA" w:eastAsia="uk-UA"/>
        </w:rPr>
        <w:t xml:space="preserve"> відбору</w:t>
      </w:r>
      <w:r w:rsidRPr="00550074">
        <w:rPr>
          <w:rFonts w:ascii="Times New Roman" w:eastAsia="Times New Roman" w:hAnsi="Times New Roman"/>
          <w:szCs w:val="24"/>
          <w:lang w:val="uk-UA" w:eastAsia="uk-UA"/>
        </w:rPr>
        <w:t xml:space="preserve"> Програм</w:t>
      </w:r>
      <w:r>
        <w:rPr>
          <w:rFonts w:ascii="Times New Roman" w:eastAsia="Times New Roman" w:hAnsi="Times New Roman"/>
          <w:szCs w:val="24"/>
          <w:lang w:val="uk-UA" w:eastAsia="uk-UA"/>
        </w:rPr>
        <w:t>и</w:t>
      </w:r>
      <w:r w:rsidRPr="00550074">
        <w:rPr>
          <w:rFonts w:ascii="Times New Roman" w:eastAsia="Times New Roman" w:hAnsi="Times New Roman"/>
          <w:szCs w:val="24"/>
          <w:lang w:val="uk-UA" w:eastAsia="uk-UA"/>
        </w:rPr>
        <w:t xml:space="preserve"> EGAP, яка реалізується Фондом Східна Європа та Фондом </w:t>
      </w:r>
      <w:proofErr w:type="spellStart"/>
      <w:r w:rsidRPr="00550074">
        <w:rPr>
          <w:rFonts w:ascii="Times New Roman" w:eastAsia="Times New Roman" w:hAnsi="Times New Roman"/>
          <w:szCs w:val="24"/>
          <w:lang w:val="uk-UA" w:eastAsia="uk-UA"/>
        </w:rPr>
        <w:t>Innovabridge</w:t>
      </w:r>
      <w:proofErr w:type="spellEnd"/>
      <w:r w:rsidRPr="00550074">
        <w:rPr>
          <w:rFonts w:ascii="Times New Roman" w:eastAsia="Times New Roman" w:hAnsi="Times New Roman"/>
          <w:szCs w:val="24"/>
          <w:lang w:val="uk-UA" w:eastAsia="uk-UA"/>
        </w:rPr>
        <w:t xml:space="preserve"> коштом Швейцарії, у партнерстві з Міністерство</w:t>
      </w:r>
      <w:r>
        <w:rPr>
          <w:rFonts w:ascii="Times New Roman" w:eastAsia="Times New Roman" w:hAnsi="Times New Roman"/>
          <w:szCs w:val="24"/>
          <w:lang w:val="uk-UA" w:eastAsia="uk-UA"/>
        </w:rPr>
        <w:t>м</w:t>
      </w:r>
      <w:r w:rsidRPr="00550074">
        <w:rPr>
          <w:rFonts w:ascii="Times New Roman" w:eastAsia="Times New Roman" w:hAnsi="Times New Roman"/>
          <w:szCs w:val="24"/>
          <w:lang w:val="uk-UA" w:eastAsia="uk-UA"/>
        </w:rPr>
        <w:t xml:space="preserve"> цифрової трансформації України. </w:t>
      </w:r>
      <w:r>
        <w:rPr>
          <w:rFonts w:ascii="Times New Roman" w:eastAsia="Times New Roman" w:hAnsi="Times New Roman"/>
          <w:szCs w:val="24"/>
          <w:lang w:val="uk-UA" w:eastAsia="uk-UA"/>
        </w:rPr>
        <w:t>Г</w:t>
      </w:r>
      <w:r w:rsidRPr="00550074">
        <w:rPr>
          <w:rFonts w:ascii="Times New Roman" w:eastAsia="Times New Roman" w:hAnsi="Times New Roman"/>
          <w:szCs w:val="24"/>
          <w:lang w:val="uk-UA" w:eastAsia="uk-UA"/>
        </w:rPr>
        <w:t>ромад</w:t>
      </w:r>
      <w:r w:rsidR="00AD598D">
        <w:rPr>
          <w:rFonts w:ascii="Times New Roman" w:eastAsia="Times New Roman" w:hAnsi="Times New Roman"/>
          <w:szCs w:val="24"/>
          <w:lang w:val="uk-UA" w:eastAsia="uk-UA"/>
        </w:rPr>
        <w:t xml:space="preserve">а отримає можливість посилити </w:t>
      </w:r>
      <w:proofErr w:type="spellStart"/>
      <w:r w:rsidR="00AD598D">
        <w:rPr>
          <w:rFonts w:ascii="Times New Roman" w:eastAsia="Times New Roman" w:hAnsi="Times New Roman"/>
          <w:szCs w:val="24"/>
          <w:lang w:val="uk-UA" w:eastAsia="uk-UA"/>
        </w:rPr>
        <w:t>ди</w:t>
      </w:r>
      <w:r w:rsidRPr="00550074">
        <w:rPr>
          <w:rFonts w:ascii="Times New Roman" w:eastAsia="Times New Roman" w:hAnsi="Times New Roman"/>
          <w:szCs w:val="24"/>
          <w:lang w:val="uk-UA" w:eastAsia="uk-UA"/>
        </w:rPr>
        <w:t>джиталізацію</w:t>
      </w:r>
      <w:proofErr w:type="spellEnd"/>
      <w:r w:rsidRPr="00550074">
        <w:rPr>
          <w:rFonts w:ascii="Times New Roman" w:eastAsia="Times New Roman" w:hAnsi="Times New Roman"/>
          <w:szCs w:val="24"/>
          <w:lang w:val="uk-UA" w:eastAsia="uk-UA"/>
        </w:rPr>
        <w:t xml:space="preserve"> місцевого самоврядування та впровадити нові цифрові інструменти </w:t>
      </w:r>
      <w:r>
        <w:rPr>
          <w:rFonts w:ascii="Times New Roman" w:eastAsia="Times New Roman" w:hAnsi="Times New Roman"/>
          <w:szCs w:val="24"/>
          <w:lang w:val="uk-UA" w:eastAsia="uk-UA"/>
        </w:rPr>
        <w:t>і</w:t>
      </w:r>
      <w:r w:rsidRPr="00550074">
        <w:rPr>
          <w:rFonts w:ascii="Times New Roman" w:eastAsia="Times New Roman" w:hAnsi="Times New Roman"/>
          <w:szCs w:val="24"/>
          <w:lang w:val="uk-UA" w:eastAsia="uk-UA"/>
        </w:rPr>
        <w:t xml:space="preserve"> рішення для доступу до публічних послуг та е-демократії. </w:t>
      </w:r>
    </w:p>
    <w:p w:rsidR="00FA796E" w:rsidRPr="00550074" w:rsidRDefault="00146CB9" w:rsidP="00803033">
      <w:pPr>
        <w:shd w:val="clear" w:color="auto" w:fill="FFFFFF"/>
        <w:tabs>
          <w:tab w:val="left" w:pos="567"/>
        </w:tabs>
        <w:spacing w:line="276" w:lineRule="auto"/>
        <w:ind w:firstLine="567"/>
        <w:rPr>
          <w:rFonts w:ascii="Times New Roman" w:eastAsia="Times New Roman" w:hAnsi="Times New Roman"/>
          <w:szCs w:val="24"/>
          <w:lang w:val="uk-UA" w:eastAsia="uk-UA"/>
        </w:rPr>
      </w:pPr>
      <w:r>
        <w:rPr>
          <w:rFonts w:ascii="Times New Roman" w:eastAsia="Times New Roman" w:hAnsi="Times New Roman"/>
          <w:szCs w:val="24"/>
          <w:lang w:val="uk-UA" w:eastAsia="uk-UA"/>
        </w:rPr>
        <w:t>Загалом у</w:t>
      </w:r>
      <w:r w:rsidR="00FA796E">
        <w:rPr>
          <w:rFonts w:ascii="Times New Roman" w:eastAsia="Times New Roman" w:hAnsi="Times New Roman"/>
          <w:szCs w:val="24"/>
          <w:lang w:val="uk-UA" w:eastAsia="uk-UA"/>
        </w:rPr>
        <w:t xml:space="preserve"> сфері поліпшення діяльності органів місцевого самоврядування за різними напрямками в 2024 році укладено 14 меморандумів з виконавцями </w:t>
      </w:r>
      <w:proofErr w:type="spellStart"/>
      <w:r w:rsidR="00FA796E">
        <w:rPr>
          <w:rFonts w:ascii="Times New Roman" w:eastAsia="Times New Roman" w:hAnsi="Times New Roman"/>
          <w:szCs w:val="24"/>
          <w:lang w:val="uk-UA" w:eastAsia="uk-UA"/>
        </w:rPr>
        <w:t>проєктів</w:t>
      </w:r>
      <w:proofErr w:type="spellEnd"/>
      <w:r w:rsidR="00FA796E">
        <w:rPr>
          <w:rFonts w:ascii="Times New Roman" w:eastAsia="Times New Roman" w:hAnsi="Times New Roman"/>
          <w:szCs w:val="24"/>
          <w:lang w:val="uk-UA" w:eastAsia="uk-UA"/>
        </w:rPr>
        <w:t xml:space="preserve"> міжнародної технічної допомоги, грантових програм та благодійними організаціями.</w:t>
      </w:r>
    </w:p>
    <w:p w:rsidR="00803033" w:rsidRPr="00550074" w:rsidRDefault="00803033" w:rsidP="00803033">
      <w:pPr>
        <w:spacing w:line="276" w:lineRule="auto"/>
        <w:ind w:firstLine="567"/>
        <w:contextualSpacing/>
        <w:rPr>
          <w:rFonts w:ascii="Times New Roman" w:hAnsi="Times New Roman" w:cs="Times New Roman"/>
          <w:szCs w:val="24"/>
          <w:lang w:val="uk-UA"/>
        </w:rPr>
      </w:pPr>
    </w:p>
    <w:p w:rsidR="000B1053" w:rsidRDefault="000B1053" w:rsidP="00577DA5">
      <w:pPr>
        <w:spacing w:line="276" w:lineRule="auto"/>
        <w:ind w:firstLine="567"/>
        <w:rPr>
          <w:rFonts w:ascii="Times New Roman" w:hAnsi="Times New Roman" w:cs="Times New Roman"/>
          <w:szCs w:val="24"/>
          <w:lang w:val="uk-UA"/>
        </w:rPr>
      </w:pPr>
    </w:p>
    <w:p w:rsidR="000B1053" w:rsidRPr="000873B6" w:rsidRDefault="000B1053" w:rsidP="000B1053">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Начальник Управління економічного розвитку</w:t>
      </w:r>
    </w:p>
    <w:p w:rsidR="000B1053" w:rsidRPr="000873B6" w:rsidRDefault="000B1053" w:rsidP="000B1053">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Роменської міської ради</w:t>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t xml:space="preserve">     Юлія ЯНЧУК</w:t>
      </w:r>
    </w:p>
    <w:p w:rsidR="000B1053" w:rsidRPr="000873B6" w:rsidRDefault="000B1053" w:rsidP="000B1053">
      <w:pPr>
        <w:spacing w:line="276" w:lineRule="auto"/>
        <w:rPr>
          <w:rFonts w:ascii="Times New Roman" w:hAnsi="Times New Roman" w:cs="Times New Roman"/>
          <w:b/>
          <w:szCs w:val="24"/>
          <w:lang w:val="uk-UA"/>
        </w:rPr>
      </w:pPr>
    </w:p>
    <w:p w:rsidR="000B1053" w:rsidRPr="000873B6" w:rsidRDefault="000B1053" w:rsidP="000B1053">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Погоджено</w:t>
      </w:r>
    </w:p>
    <w:p w:rsidR="000B1053" w:rsidRPr="000873B6" w:rsidRDefault="000B1053" w:rsidP="000B1053">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Керуючий справами виконкому</w:t>
      </w:r>
    </w:p>
    <w:p w:rsidR="000B1053" w:rsidRDefault="000B1053" w:rsidP="000B1053">
      <w:pPr>
        <w:spacing w:line="276" w:lineRule="auto"/>
        <w:rPr>
          <w:rFonts w:ascii="Times New Roman" w:hAnsi="Times New Roman" w:cs="Times New Roman"/>
          <w:b/>
          <w:szCs w:val="24"/>
          <w:lang w:val="uk-UA"/>
        </w:rPr>
      </w:pPr>
      <w:r w:rsidRPr="000873B6">
        <w:rPr>
          <w:rFonts w:ascii="Times New Roman" w:hAnsi="Times New Roman" w:cs="Times New Roman"/>
          <w:b/>
          <w:szCs w:val="24"/>
          <w:lang w:val="uk-UA"/>
        </w:rPr>
        <w:t xml:space="preserve">Роменської міської ради </w:t>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r>
      <w:r w:rsidRPr="000873B6">
        <w:rPr>
          <w:rFonts w:ascii="Times New Roman" w:hAnsi="Times New Roman" w:cs="Times New Roman"/>
          <w:b/>
          <w:szCs w:val="24"/>
          <w:lang w:val="uk-UA"/>
        </w:rPr>
        <w:tab/>
        <w:t>Наталія МОСКАЛЕНКО</w:t>
      </w:r>
    </w:p>
    <w:p w:rsidR="003467B0" w:rsidRDefault="003467B0" w:rsidP="000B1053">
      <w:pPr>
        <w:spacing w:line="276" w:lineRule="auto"/>
        <w:rPr>
          <w:rFonts w:ascii="Times New Roman" w:hAnsi="Times New Roman" w:cs="Times New Roman"/>
          <w:b/>
          <w:szCs w:val="24"/>
          <w:lang w:val="uk-UA"/>
        </w:rPr>
      </w:pPr>
    </w:p>
    <w:p w:rsidR="000B1053" w:rsidRDefault="000B1053" w:rsidP="003467B0">
      <w:pPr>
        <w:spacing w:line="276" w:lineRule="auto"/>
        <w:rPr>
          <w:rFonts w:ascii="Times New Roman" w:hAnsi="Times New Roman" w:cs="Times New Roman"/>
          <w:szCs w:val="24"/>
          <w:lang w:val="uk-UA"/>
        </w:rPr>
        <w:sectPr w:rsidR="000B1053" w:rsidSect="00847B54">
          <w:pgSz w:w="11906" w:h="16838" w:code="9"/>
          <w:pgMar w:top="1134" w:right="567" w:bottom="1134" w:left="1701" w:header="0" w:footer="0" w:gutter="0"/>
          <w:cols w:space="708"/>
          <w:docGrid w:linePitch="360"/>
        </w:sectPr>
      </w:pPr>
    </w:p>
    <w:p w:rsidR="00710A82" w:rsidRPr="007C6267" w:rsidRDefault="00710A82" w:rsidP="00710A82">
      <w:pPr>
        <w:spacing w:line="276" w:lineRule="auto"/>
        <w:jc w:val="center"/>
        <w:rPr>
          <w:rFonts w:ascii="Times New Roman" w:eastAsia="Symbol" w:hAnsi="Times New Roman" w:cs="Cambria Math"/>
          <w:b/>
          <w:bCs/>
          <w:szCs w:val="24"/>
          <w:lang w:val="uk-UA" w:eastAsia="ru-RU"/>
        </w:rPr>
      </w:pPr>
      <w:r w:rsidRPr="007C6267">
        <w:rPr>
          <w:rFonts w:ascii="Times New Roman" w:eastAsia="Symbol" w:hAnsi="Times New Roman" w:cs="Cambria Math"/>
          <w:b/>
          <w:bCs/>
          <w:szCs w:val="24"/>
          <w:lang w:val="uk-UA" w:eastAsia="ru-RU"/>
        </w:rPr>
        <w:lastRenderedPageBreak/>
        <w:t>Пояснювальна записка</w:t>
      </w:r>
    </w:p>
    <w:p w:rsidR="00710A82" w:rsidRPr="007C6267" w:rsidRDefault="00710A82" w:rsidP="00710A82">
      <w:pPr>
        <w:spacing w:line="276" w:lineRule="auto"/>
        <w:ind w:firstLine="425"/>
        <w:jc w:val="center"/>
        <w:rPr>
          <w:rFonts w:ascii="Times New Roman" w:eastAsia="Symbol" w:hAnsi="Times New Roman" w:cs="Cambria Math"/>
          <w:b/>
          <w:bCs/>
          <w:szCs w:val="24"/>
          <w:lang w:val="uk-UA" w:eastAsia="ru-RU"/>
        </w:rPr>
      </w:pPr>
      <w:r w:rsidRPr="007C6267">
        <w:rPr>
          <w:rFonts w:ascii="Times New Roman" w:eastAsia="Symbol" w:hAnsi="Times New Roman" w:cs="Cambria Math"/>
          <w:b/>
          <w:bCs/>
          <w:szCs w:val="24"/>
          <w:lang w:val="uk-UA" w:eastAsia="ru-RU"/>
        </w:rPr>
        <w:t xml:space="preserve">до проєкту рішення Роменської міської ради від </w:t>
      </w:r>
      <w:r>
        <w:rPr>
          <w:rFonts w:ascii="Times New Roman" w:eastAsia="Symbol" w:hAnsi="Times New Roman" w:cs="Cambria Math"/>
          <w:b/>
          <w:bCs/>
          <w:szCs w:val="24"/>
          <w:lang w:val="uk-UA" w:eastAsia="ru-RU"/>
        </w:rPr>
        <w:t>19</w:t>
      </w:r>
      <w:r w:rsidRPr="007C6267">
        <w:rPr>
          <w:rFonts w:ascii="Times New Roman" w:eastAsia="Symbol" w:hAnsi="Times New Roman" w:cs="Cambria Math"/>
          <w:b/>
          <w:bCs/>
          <w:szCs w:val="24"/>
          <w:lang w:val="uk-UA" w:eastAsia="ru-RU"/>
        </w:rPr>
        <w:t>.03.202</w:t>
      </w:r>
      <w:r>
        <w:rPr>
          <w:rFonts w:ascii="Times New Roman" w:eastAsia="Symbol" w:hAnsi="Times New Roman" w:cs="Cambria Math"/>
          <w:b/>
          <w:bCs/>
          <w:szCs w:val="24"/>
          <w:lang w:val="uk-UA" w:eastAsia="ru-RU"/>
        </w:rPr>
        <w:t>5</w:t>
      </w:r>
    </w:p>
    <w:p w:rsidR="00710A82" w:rsidRPr="007C6267" w:rsidRDefault="00710A82" w:rsidP="00710A82">
      <w:pPr>
        <w:spacing w:line="276" w:lineRule="auto"/>
        <w:ind w:right="140"/>
        <w:jc w:val="center"/>
        <w:rPr>
          <w:rFonts w:ascii="Times New Roman" w:eastAsia="Symbol" w:hAnsi="Times New Roman" w:cs="Cambria Math"/>
          <w:b/>
          <w:bCs/>
          <w:szCs w:val="24"/>
          <w:lang w:val="uk-UA" w:eastAsia="ru-RU"/>
        </w:rPr>
      </w:pPr>
      <w:r w:rsidRPr="007C6267">
        <w:rPr>
          <w:rFonts w:ascii="Times New Roman" w:eastAsia="Symbol" w:hAnsi="Times New Roman" w:cs="Cambria Math"/>
          <w:b/>
          <w:bCs/>
          <w:szCs w:val="24"/>
          <w:lang w:val="uk-UA" w:eastAsia="ru-RU"/>
        </w:rPr>
        <w:t xml:space="preserve">«Про </w:t>
      </w:r>
      <w:r>
        <w:rPr>
          <w:rFonts w:ascii="Times New Roman" w:eastAsia="Symbol" w:hAnsi="Times New Roman" w:cs="Cambria Math"/>
          <w:b/>
          <w:bCs/>
          <w:szCs w:val="24"/>
          <w:lang w:val="uk-UA" w:eastAsia="ru-RU"/>
        </w:rPr>
        <w:t xml:space="preserve">стан </w:t>
      </w:r>
      <w:r w:rsidRPr="007C6267">
        <w:rPr>
          <w:rFonts w:ascii="Times New Roman" w:eastAsia="Symbol" w:hAnsi="Times New Roman" w:cs="Cambria Math"/>
          <w:b/>
          <w:bCs/>
          <w:szCs w:val="24"/>
          <w:lang w:val="uk-UA" w:eastAsia="ru-RU"/>
        </w:rPr>
        <w:t>виконання Програми економічного і соціального розвитку Роменської міської територіальної громади на 202</w:t>
      </w:r>
      <w:r>
        <w:rPr>
          <w:rFonts w:ascii="Times New Roman" w:eastAsia="Symbol" w:hAnsi="Times New Roman" w:cs="Cambria Math"/>
          <w:b/>
          <w:bCs/>
          <w:szCs w:val="24"/>
          <w:lang w:val="uk-UA" w:eastAsia="ru-RU"/>
        </w:rPr>
        <w:t>4 – 2026</w:t>
      </w:r>
      <w:r w:rsidRPr="007C6267">
        <w:rPr>
          <w:rFonts w:ascii="Times New Roman" w:eastAsia="Symbol" w:hAnsi="Times New Roman" w:cs="Cambria Math"/>
          <w:b/>
          <w:bCs/>
          <w:szCs w:val="24"/>
          <w:lang w:val="uk-UA" w:eastAsia="ru-RU"/>
        </w:rPr>
        <w:t xml:space="preserve"> роки за підсумками 202</w:t>
      </w:r>
      <w:r>
        <w:rPr>
          <w:rFonts w:ascii="Times New Roman" w:eastAsia="Symbol" w:hAnsi="Times New Roman" w:cs="Cambria Math"/>
          <w:b/>
          <w:bCs/>
          <w:szCs w:val="24"/>
          <w:lang w:val="uk-UA" w:eastAsia="ru-RU"/>
        </w:rPr>
        <w:t>4</w:t>
      </w:r>
      <w:r w:rsidRPr="007C6267">
        <w:rPr>
          <w:rFonts w:ascii="Times New Roman" w:eastAsia="Symbol" w:hAnsi="Times New Roman" w:cs="Cambria Math"/>
          <w:b/>
          <w:bCs/>
          <w:szCs w:val="24"/>
          <w:lang w:val="uk-UA" w:eastAsia="ru-RU"/>
        </w:rPr>
        <w:t xml:space="preserve"> року»</w:t>
      </w:r>
    </w:p>
    <w:p w:rsidR="00710A82" w:rsidRPr="007C6267" w:rsidRDefault="00710A82" w:rsidP="00710A82">
      <w:pPr>
        <w:pStyle w:val="a9"/>
        <w:rPr>
          <w:rFonts w:ascii="Times New Roman" w:hAnsi="Times New Roman" w:cs="Cambria Math"/>
          <w:bCs/>
          <w:sz w:val="24"/>
          <w:szCs w:val="24"/>
          <w:lang w:eastAsia="ru-RU"/>
        </w:rPr>
      </w:pPr>
    </w:p>
    <w:p w:rsidR="00710A82" w:rsidRPr="007C6267" w:rsidRDefault="00710A82" w:rsidP="00710A82">
      <w:pPr>
        <w:widowControl w:val="0"/>
        <w:spacing w:line="276" w:lineRule="auto"/>
        <w:ind w:firstLine="567"/>
        <w:rPr>
          <w:rFonts w:ascii="Times New Roman" w:eastAsia="Symbol" w:hAnsi="Times New Roman" w:cs="Cambria Math"/>
          <w:bCs/>
          <w:szCs w:val="24"/>
          <w:lang w:val="uk-UA" w:eastAsia="ru-RU"/>
        </w:rPr>
      </w:pPr>
      <w:r w:rsidRPr="007C6267">
        <w:rPr>
          <w:rFonts w:ascii="Times New Roman" w:eastAsia="Symbol" w:hAnsi="Times New Roman" w:cs="Cambria Math"/>
          <w:bCs/>
          <w:szCs w:val="24"/>
          <w:lang w:val="uk-UA" w:eastAsia="ru-RU"/>
        </w:rPr>
        <w:t>Проєкт рішення розроблено з метою проведення аналізу виконання Програми економічного і соціального розвитку Роменської міської територіальної громади на 202</w:t>
      </w:r>
      <w:r>
        <w:rPr>
          <w:rFonts w:ascii="Times New Roman" w:eastAsia="Symbol" w:hAnsi="Times New Roman" w:cs="Cambria Math"/>
          <w:bCs/>
          <w:szCs w:val="24"/>
          <w:lang w:val="uk-UA" w:eastAsia="ru-RU"/>
        </w:rPr>
        <w:t>4</w:t>
      </w:r>
      <w:r w:rsidRPr="007C6267">
        <w:rPr>
          <w:rFonts w:ascii="Times New Roman" w:eastAsia="Symbol" w:hAnsi="Times New Roman" w:cs="Cambria Math"/>
          <w:bCs/>
          <w:szCs w:val="24"/>
          <w:lang w:val="uk-UA" w:eastAsia="ru-RU"/>
        </w:rPr>
        <w:t xml:space="preserve"> – 202</w:t>
      </w:r>
      <w:r>
        <w:rPr>
          <w:rFonts w:ascii="Times New Roman" w:eastAsia="Symbol" w:hAnsi="Times New Roman" w:cs="Cambria Math"/>
          <w:bCs/>
          <w:szCs w:val="24"/>
          <w:lang w:val="uk-UA" w:eastAsia="ru-RU"/>
        </w:rPr>
        <w:t>6</w:t>
      </w:r>
      <w:r w:rsidRPr="007C6267">
        <w:rPr>
          <w:rFonts w:ascii="Times New Roman" w:eastAsia="Symbol" w:hAnsi="Times New Roman" w:cs="Cambria Math"/>
          <w:bCs/>
          <w:szCs w:val="24"/>
          <w:lang w:val="uk-UA" w:eastAsia="ru-RU"/>
        </w:rPr>
        <w:t xml:space="preserve"> роки (далі - Програма) за підсумками 202</w:t>
      </w:r>
      <w:r>
        <w:rPr>
          <w:rFonts w:ascii="Times New Roman" w:eastAsia="Symbol" w:hAnsi="Times New Roman" w:cs="Cambria Math"/>
          <w:bCs/>
          <w:szCs w:val="24"/>
          <w:lang w:val="uk-UA" w:eastAsia="ru-RU"/>
        </w:rPr>
        <w:t xml:space="preserve">4 </w:t>
      </w:r>
      <w:r w:rsidRPr="007C6267">
        <w:rPr>
          <w:rFonts w:ascii="Times New Roman" w:eastAsia="Symbol" w:hAnsi="Times New Roman" w:cs="Cambria Math"/>
          <w:bCs/>
          <w:szCs w:val="24"/>
          <w:lang w:val="uk-UA" w:eastAsia="ru-RU"/>
        </w:rPr>
        <w:t>року за пріоритетними напрямками:</w:t>
      </w:r>
    </w:p>
    <w:p w:rsidR="00710A82" w:rsidRPr="004B59E8" w:rsidRDefault="00710A82" w:rsidP="00710A82">
      <w:pPr>
        <w:widowControl w:val="0"/>
        <w:numPr>
          <w:ilvl w:val="0"/>
          <w:numId w:val="42"/>
        </w:numPr>
        <w:tabs>
          <w:tab w:val="left" w:pos="851"/>
        </w:tabs>
        <w:spacing w:line="276" w:lineRule="auto"/>
        <w:rPr>
          <w:rFonts w:ascii="Times New Roman" w:eastAsia="Symbol" w:hAnsi="Times New Roman" w:cs="Cambria Math"/>
          <w:bCs/>
          <w:szCs w:val="24"/>
          <w:lang w:val="uk-UA" w:eastAsia="ru-RU"/>
        </w:rPr>
      </w:pPr>
      <w:r>
        <w:rPr>
          <w:rFonts w:ascii="Times New Roman" w:hAnsi="Times New Roman"/>
          <w:spacing w:val="-6"/>
          <w:szCs w:val="24"/>
          <w:lang w:val="uk-UA"/>
        </w:rPr>
        <w:t>р</w:t>
      </w:r>
      <w:proofErr w:type="spellStart"/>
      <w:r w:rsidRPr="004B59E8">
        <w:rPr>
          <w:rFonts w:ascii="Times New Roman" w:hAnsi="Times New Roman"/>
          <w:spacing w:val="-6"/>
          <w:szCs w:val="24"/>
        </w:rPr>
        <w:t>озвиток</w:t>
      </w:r>
      <w:proofErr w:type="spellEnd"/>
      <w:r w:rsidRPr="004B59E8">
        <w:rPr>
          <w:rFonts w:ascii="Times New Roman" w:hAnsi="Times New Roman"/>
          <w:spacing w:val="-6"/>
          <w:szCs w:val="24"/>
        </w:rPr>
        <w:t xml:space="preserve"> реального сектору </w:t>
      </w:r>
      <w:proofErr w:type="spellStart"/>
      <w:r w:rsidRPr="004B59E8">
        <w:rPr>
          <w:rFonts w:ascii="Times New Roman" w:hAnsi="Times New Roman"/>
          <w:spacing w:val="-6"/>
          <w:szCs w:val="24"/>
        </w:rPr>
        <w:t>економіки</w:t>
      </w:r>
      <w:proofErr w:type="spellEnd"/>
      <w:r w:rsidRPr="004B59E8">
        <w:rPr>
          <w:rFonts w:ascii="Times New Roman" w:hAnsi="Times New Roman"/>
          <w:spacing w:val="-6"/>
          <w:szCs w:val="24"/>
        </w:rPr>
        <w:t xml:space="preserve"> та </w:t>
      </w:r>
      <w:proofErr w:type="spellStart"/>
      <w:r w:rsidRPr="004B59E8">
        <w:rPr>
          <w:rFonts w:ascii="Times New Roman" w:hAnsi="Times New Roman"/>
          <w:spacing w:val="-6"/>
          <w:szCs w:val="24"/>
        </w:rPr>
        <w:t>інфраструктури</w:t>
      </w:r>
      <w:proofErr w:type="spellEnd"/>
      <w:r w:rsidRPr="004B59E8">
        <w:rPr>
          <w:rFonts w:ascii="Times New Roman" w:eastAsia="Symbol" w:hAnsi="Times New Roman" w:cs="Cambria Math"/>
          <w:bCs/>
          <w:szCs w:val="24"/>
          <w:lang w:val="uk-UA" w:eastAsia="ru-RU"/>
        </w:rPr>
        <w:t>;</w:t>
      </w:r>
    </w:p>
    <w:p w:rsidR="00710A82" w:rsidRPr="009B3973" w:rsidRDefault="00710A82" w:rsidP="00710A82">
      <w:pPr>
        <w:pStyle w:val="aff1"/>
        <w:numPr>
          <w:ilvl w:val="0"/>
          <w:numId w:val="42"/>
        </w:numPr>
        <w:tabs>
          <w:tab w:val="left" w:pos="851"/>
        </w:tabs>
        <w:spacing w:line="276" w:lineRule="auto"/>
        <w:rPr>
          <w:rFonts w:ascii="Times New Roman" w:hAnsi="Times New Roman"/>
          <w:sz w:val="24"/>
          <w:szCs w:val="24"/>
          <w:lang w:val="uk-UA"/>
        </w:rPr>
      </w:pPr>
      <w:r>
        <w:rPr>
          <w:rFonts w:ascii="Times New Roman" w:hAnsi="Times New Roman"/>
          <w:sz w:val="24"/>
          <w:szCs w:val="24"/>
          <w:lang w:val="uk-UA"/>
        </w:rPr>
        <w:t>с</w:t>
      </w:r>
      <w:proofErr w:type="spellStart"/>
      <w:r w:rsidRPr="004B59E8">
        <w:rPr>
          <w:rFonts w:ascii="Times New Roman" w:hAnsi="Times New Roman"/>
          <w:sz w:val="24"/>
          <w:szCs w:val="24"/>
        </w:rPr>
        <w:t>оціальний</w:t>
      </w:r>
      <w:proofErr w:type="spellEnd"/>
      <w:r w:rsidRPr="004B59E8">
        <w:rPr>
          <w:rFonts w:ascii="Times New Roman" w:hAnsi="Times New Roman"/>
          <w:sz w:val="24"/>
          <w:szCs w:val="24"/>
        </w:rPr>
        <w:t xml:space="preserve"> та </w:t>
      </w:r>
      <w:proofErr w:type="spellStart"/>
      <w:r w:rsidRPr="004B59E8">
        <w:rPr>
          <w:rFonts w:ascii="Times New Roman" w:hAnsi="Times New Roman"/>
          <w:sz w:val="24"/>
          <w:szCs w:val="24"/>
        </w:rPr>
        <w:t>гуманітарний</w:t>
      </w:r>
      <w:proofErr w:type="spellEnd"/>
      <w:r w:rsidRPr="004B59E8">
        <w:rPr>
          <w:rFonts w:ascii="Times New Roman" w:hAnsi="Times New Roman"/>
          <w:sz w:val="24"/>
          <w:szCs w:val="24"/>
        </w:rPr>
        <w:t xml:space="preserve"> </w:t>
      </w:r>
      <w:proofErr w:type="spellStart"/>
      <w:r w:rsidRPr="004B59E8">
        <w:rPr>
          <w:rFonts w:ascii="Times New Roman" w:hAnsi="Times New Roman"/>
          <w:sz w:val="24"/>
          <w:szCs w:val="24"/>
        </w:rPr>
        <w:t>розвиток</w:t>
      </w:r>
      <w:proofErr w:type="spellEnd"/>
      <w:r>
        <w:rPr>
          <w:rFonts w:ascii="Times New Roman" w:hAnsi="Times New Roman"/>
          <w:sz w:val="24"/>
          <w:szCs w:val="24"/>
          <w:lang w:val="uk-UA"/>
        </w:rPr>
        <w:t>.</w:t>
      </w:r>
    </w:p>
    <w:p w:rsidR="00710A82" w:rsidRPr="007C6267" w:rsidRDefault="00710A82" w:rsidP="00710A82">
      <w:pPr>
        <w:widowControl w:val="0"/>
        <w:spacing w:line="276" w:lineRule="auto"/>
        <w:ind w:firstLine="567"/>
        <w:rPr>
          <w:rFonts w:ascii="Times New Roman" w:eastAsia="Symbol" w:hAnsi="Times New Roman" w:cs="Cambria Math"/>
          <w:bCs/>
          <w:szCs w:val="24"/>
          <w:lang w:val="uk-UA" w:eastAsia="ru-RU"/>
        </w:rPr>
      </w:pPr>
      <w:r w:rsidRPr="007C6267">
        <w:rPr>
          <w:rFonts w:ascii="Times New Roman" w:eastAsia="Symbol" w:hAnsi="Times New Roman" w:cs="Cambria Math"/>
          <w:bCs/>
          <w:szCs w:val="24"/>
          <w:lang w:val="uk-UA" w:eastAsia="ru-RU"/>
        </w:rPr>
        <w:t>Інформація про виконання заходів Програми за 202</w:t>
      </w:r>
      <w:r>
        <w:rPr>
          <w:rFonts w:ascii="Times New Roman" w:eastAsia="Symbol" w:hAnsi="Times New Roman" w:cs="Cambria Math"/>
          <w:bCs/>
          <w:szCs w:val="24"/>
          <w:lang w:val="uk-UA" w:eastAsia="ru-RU"/>
        </w:rPr>
        <w:t>4</w:t>
      </w:r>
      <w:r w:rsidRPr="007C6267">
        <w:rPr>
          <w:rFonts w:ascii="Times New Roman" w:eastAsia="Symbol" w:hAnsi="Times New Roman" w:cs="Cambria Math"/>
          <w:bCs/>
          <w:szCs w:val="24"/>
          <w:lang w:val="uk-UA" w:eastAsia="ru-RU"/>
        </w:rPr>
        <w:t xml:space="preserve"> рік готується на підставі аналітичних довідок, наданих керівниками структурних підрозділів Роменської міської ради та її виконавчого комітету.</w:t>
      </w:r>
    </w:p>
    <w:p w:rsidR="00710A82" w:rsidRPr="007C6267" w:rsidRDefault="00710A82" w:rsidP="00710A82">
      <w:pPr>
        <w:widowControl w:val="0"/>
        <w:spacing w:line="276" w:lineRule="auto"/>
        <w:ind w:firstLine="567"/>
        <w:rPr>
          <w:rFonts w:ascii="Times New Roman" w:eastAsia="Symbol" w:hAnsi="Times New Roman" w:cs="Cambria Math"/>
          <w:bCs/>
          <w:szCs w:val="24"/>
          <w:lang w:val="uk-UA" w:eastAsia="ru-RU"/>
        </w:rPr>
      </w:pPr>
      <w:r w:rsidRPr="007C6267">
        <w:rPr>
          <w:rFonts w:ascii="Times New Roman" w:eastAsia="Symbol" w:hAnsi="Times New Roman" w:cs="Cambria Math"/>
          <w:bCs/>
          <w:szCs w:val="24"/>
          <w:lang w:val="uk-UA" w:eastAsia="ru-RU"/>
        </w:rPr>
        <w:t>Заходи, що реалізовувалися в громаді у 202</w:t>
      </w:r>
      <w:r>
        <w:rPr>
          <w:rFonts w:ascii="Times New Roman" w:eastAsia="Symbol" w:hAnsi="Times New Roman" w:cs="Cambria Math"/>
          <w:bCs/>
          <w:szCs w:val="24"/>
          <w:lang w:val="uk-UA" w:eastAsia="ru-RU"/>
        </w:rPr>
        <w:t>4</w:t>
      </w:r>
      <w:r w:rsidRPr="007C6267">
        <w:rPr>
          <w:rFonts w:ascii="Times New Roman" w:eastAsia="Symbol" w:hAnsi="Times New Roman" w:cs="Cambria Math"/>
          <w:bCs/>
          <w:szCs w:val="24"/>
          <w:lang w:val="uk-UA" w:eastAsia="ru-RU"/>
        </w:rPr>
        <w:t xml:space="preserve"> році, головним чином були направлені на подолання наслідків повномасштабної війни, посилення обороноздатності громади, забезпечення в умовах воєнного стану надання якісних житлово-комунальних, освітніх,</w:t>
      </w:r>
      <w:r>
        <w:rPr>
          <w:rFonts w:ascii="Times New Roman" w:eastAsia="Symbol" w:hAnsi="Times New Roman" w:cs="Cambria Math"/>
          <w:bCs/>
          <w:szCs w:val="24"/>
          <w:lang w:val="uk-UA" w:eastAsia="ru-RU"/>
        </w:rPr>
        <w:t xml:space="preserve"> культурних, соціальних, </w:t>
      </w:r>
      <w:r w:rsidRPr="007C6267">
        <w:rPr>
          <w:rFonts w:ascii="Times New Roman" w:eastAsia="Symbol" w:hAnsi="Times New Roman" w:cs="Cambria Math"/>
          <w:bCs/>
          <w:szCs w:val="24"/>
          <w:lang w:val="uk-UA" w:eastAsia="ru-RU"/>
        </w:rPr>
        <w:t>медичних та адміністративних послуг, створення належних умов по соціальному обслуговуванню населення, інтеграції внутрішньо переміщених осіб.</w:t>
      </w:r>
    </w:p>
    <w:p w:rsidR="00710A82" w:rsidRPr="007C6267" w:rsidRDefault="00710A82" w:rsidP="00710A82">
      <w:pPr>
        <w:spacing w:line="276" w:lineRule="auto"/>
        <w:ind w:firstLine="426"/>
        <w:rPr>
          <w:rFonts w:ascii="Times New Roman" w:eastAsia="Symbol" w:hAnsi="Times New Roman" w:cs="Cambria Math"/>
          <w:bCs/>
          <w:szCs w:val="24"/>
          <w:lang w:val="uk-UA" w:eastAsia="ru-RU"/>
        </w:rPr>
      </w:pPr>
    </w:p>
    <w:p w:rsidR="00710A82" w:rsidRPr="007C6267" w:rsidRDefault="00710A82" w:rsidP="00710A82">
      <w:pPr>
        <w:spacing w:line="276" w:lineRule="auto"/>
        <w:rPr>
          <w:rFonts w:ascii="Times New Roman" w:eastAsia="Symbol" w:hAnsi="Times New Roman" w:cs="Cambria Math"/>
          <w:bCs/>
          <w:szCs w:val="24"/>
          <w:lang w:val="uk-UA" w:eastAsia="ru-RU"/>
        </w:rPr>
      </w:pPr>
    </w:p>
    <w:p w:rsidR="00710A82" w:rsidRPr="00922144" w:rsidRDefault="00710A82" w:rsidP="00710A82">
      <w:pPr>
        <w:shd w:val="clear" w:color="auto" w:fill="FFFFFF"/>
        <w:tabs>
          <w:tab w:val="left" w:pos="-284"/>
          <w:tab w:val="left" w:pos="540"/>
        </w:tabs>
        <w:spacing w:line="276" w:lineRule="auto"/>
        <w:ind w:right="140"/>
        <w:rPr>
          <w:rFonts w:ascii="Times New Roman" w:eastAsia="Symbol" w:hAnsi="Times New Roman" w:cs="Cambria Math"/>
          <w:b/>
          <w:bCs/>
          <w:szCs w:val="24"/>
          <w:lang w:val="uk-UA" w:eastAsia="ru-RU"/>
        </w:rPr>
      </w:pPr>
      <w:r w:rsidRPr="00922144">
        <w:rPr>
          <w:rFonts w:ascii="Times New Roman" w:eastAsia="Symbol" w:hAnsi="Times New Roman" w:cs="Cambria Math"/>
          <w:b/>
          <w:bCs/>
          <w:szCs w:val="24"/>
          <w:lang w:val="uk-UA" w:eastAsia="ru-RU"/>
        </w:rPr>
        <w:t>Начальник Управління</w:t>
      </w:r>
    </w:p>
    <w:p w:rsidR="00710A82" w:rsidRPr="00922144" w:rsidRDefault="00710A82" w:rsidP="00710A82">
      <w:pPr>
        <w:shd w:val="clear" w:color="auto" w:fill="FFFFFF"/>
        <w:tabs>
          <w:tab w:val="left" w:pos="-284"/>
          <w:tab w:val="left" w:pos="540"/>
        </w:tabs>
        <w:spacing w:line="276" w:lineRule="auto"/>
        <w:ind w:right="140"/>
        <w:rPr>
          <w:rFonts w:ascii="Times New Roman" w:eastAsia="Symbol" w:hAnsi="Times New Roman" w:cs="Cambria Math"/>
          <w:b/>
          <w:bCs/>
          <w:szCs w:val="24"/>
          <w:lang w:val="uk-UA" w:eastAsia="ru-RU"/>
        </w:rPr>
      </w:pPr>
      <w:r w:rsidRPr="00922144">
        <w:rPr>
          <w:rFonts w:ascii="Times New Roman" w:eastAsia="Symbol" w:hAnsi="Times New Roman" w:cs="Cambria Math"/>
          <w:b/>
          <w:bCs/>
          <w:szCs w:val="24"/>
          <w:lang w:val="uk-UA" w:eastAsia="ru-RU"/>
        </w:rPr>
        <w:t xml:space="preserve">економічного розвитку </w:t>
      </w:r>
    </w:p>
    <w:p w:rsidR="00710A82" w:rsidRPr="00922144" w:rsidRDefault="00710A82" w:rsidP="00710A82">
      <w:pPr>
        <w:spacing w:line="276" w:lineRule="auto"/>
        <w:rPr>
          <w:rFonts w:ascii="Times New Roman" w:eastAsia="Symbol" w:hAnsi="Times New Roman" w:cs="Cambria Math"/>
          <w:b/>
          <w:bCs/>
          <w:szCs w:val="24"/>
          <w:lang w:val="uk-UA" w:eastAsia="ru-RU"/>
        </w:rPr>
      </w:pPr>
      <w:r w:rsidRPr="00922144">
        <w:rPr>
          <w:rFonts w:ascii="Times New Roman" w:eastAsia="Symbol" w:hAnsi="Times New Roman" w:cs="Cambria Math"/>
          <w:b/>
          <w:bCs/>
          <w:szCs w:val="24"/>
          <w:lang w:val="uk-UA" w:eastAsia="ru-RU"/>
        </w:rPr>
        <w:t>Роменської міської ради</w:t>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t>Юлія ЯНЧУК</w:t>
      </w:r>
    </w:p>
    <w:p w:rsidR="00710A82" w:rsidRPr="007C6267" w:rsidRDefault="00710A82" w:rsidP="00710A82">
      <w:pPr>
        <w:shd w:val="clear" w:color="auto" w:fill="FFFFFF"/>
        <w:tabs>
          <w:tab w:val="left" w:pos="-284"/>
          <w:tab w:val="num" w:pos="0"/>
        </w:tabs>
        <w:ind w:right="140"/>
        <w:rPr>
          <w:rFonts w:ascii="Times New Roman" w:eastAsia="Symbol" w:hAnsi="Times New Roman" w:cs="Cambria Math"/>
          <w:bCs/>
          <w:szCs w:val="24"/>
          <w:lang w:val="uk-UA" w:eastAsia="ru-RU"/>
        </w:rPr>
      </w:pPr>
    </w:p>
    <w:p w:rsidR="00710A82" w:rsidRPr="007C6267" w:rsidRDefault="00710A82" w:rsidP="00710A82">
      <w:pPr>
        <w:shd w:val="clear" w:color="auto" w:fill="FFFFFF"/>
        <w:tabs>
          <w:tab w:val="left" w:pos="-284"/>
          <w:tab w:val="num" w:pos="0"/>
        </w:tabs>
        <w:ind w:right="140"/>
        <w:rPr>
          <w:rFonts w:ascii="Times New Roman" w:eastAsia="Symbol" w:hAnsi="Times New Roman" w:cs="Cambria Math"/>
          <w:bCs/>
          <w:szCs w:val="24"/>
          <w:lang w:val="uk-UA" w:eastAsia="ru-RU"/>
        </w:rPr>
      </w:pPr>
    </w:p>
    <w:p w:rsidR="00710A82" w:rsidRPr="00922144" w:rsidRDefault="00710A82" w:rsidP="00710A82">
      <w:pPr>
        <w:shd w:val="clear" w:color="auto" w:fill="FFFFFF"/>
        <w:tabs>
          <w:tab w:val="left" w:pos="-284"/>
          <w:tab w:val="num" w:pos="0"/>
        </w:tabs>
        <w:ind w:right="140"/>
        <w:rPr>
          <w:rFonts w:ascii="Times New Roman" w:eastAsia="Symbol" w:hAnsi="Times New Roman" w:cs="Cambria Math"/>
          <w:b/>
          <w:bCs/>
          <w:szCs w:val="24"/>
          <w:lang w:val="uk-UA" w:eastAsia="ru-RU"/>
        </w:rPr>
      </w:pPr>
      <w:r w:rsidRPr="00922144">
        <w:rPr>
          <w:rFonts w:ascii="Times New Roman" w:eastAsia="Symbol" w:hAnsi="Times New Roman" w:cs="Cambria Math"/>
          <w:b/>
          <w:bCs/>
          <w:szCs w:val="24"/>
          <w:lang w:val="uk-UA" w:eastAsia="ru-RU"/>
        </w:rPr>
        <w:t>Погоджено</w:t>
      </w:r>
    </w:p>
    <w:p w:rsidR="00710A82" w:rsidRPr="00922144" w:rsidRDefault="00710A82" w:rsidP="00710A82">
      <w:pPr>
        <w:shd w:val="clear" w:color="auto" w:fill="FFFFFF"/>
        <w:tabs>
          <w:tab w:val="left" w:pos="-284"/>
          <w:tab w:val="left" w:pos="540"/>
        </w:tabs>
        <w:spacing w:line="276" w:lineRule="auto"/>
        <w:ind w:right="140"/>
        <w:rPr>
          <w:rFonts w:ascii="Times New Roman" w:eastAsia="Symbol" w:hAnsi="Times New Roman" w:cs="Cambria Math"/>
          <w:b/>
          <w:bCs/>
          <w:szCs w:val="24"/>
          <w:lang w:val="uk-UA" w:eastAsia="ru-RU"/>
        </w:rPr>
      </w:pPr>
      <w:r w:rsidRPr="00922144">
        <w:rPr>
          <w:rFonts w:ascii="Times New Roman" w:eastAsia="Symbol" w:hAnsi="Times New Roman" w:cs="Cambria Math"/>
          <w:b/>
          <w:bCs/>
          <w:szCs w:val="24"/>
          <w:lang w:val="uk-UA" w:eastAsia="ru-RU"/>
        </w:rPr>
        <w:t>Керуючий справами виконкому</w:t>
      </w:r>
    </w:p>
    <w:p w:rsidR="00710A82" w:rsidRPr="00922144" w:rsidRDefault="00710A82" w:rsidP="00710A82">
      <w:pPr>
        <w:shd w:val="clear" w:color="auto" w:fill="FFFFFF"/>
        <w:tabs>
          <w:tab w:val="left" w:pos="-284"/>
          <w:tab w:val="left" w:pos="540"/>
        </w:tabs>
        <w:spacing w:line="276" w:lineRule="auto"/>
        <w:ind w:right="140"/>
        <w:rPr>
          <w:rFonts w:ascii="Times New Roman" w:eastAsia="Symbol" w:hAnsi="Times New Roman" w:cs="Cambria Math"/>
          <w:b/>
          <w:bCs/>
          <w:szCs w:val="24"/>
          <w:lang w:val="uk-UA" w:eastAsia="ru-RU"/>
        </w:rPr>
      </w:pPr>
      <w:r w:rsidRPr="00922144">
        <w:rPr>
          <w:rFonts w:ascii="Times New Roman" w:eastAsia="Symbol" w:hAnsi="Times New Roman" w:cs="Cambria Math"/>
          <w:b/>
          <w:bCs/>
          <w:szCs w:val="24"/>
          <w:lang w:val="uk-UA" w:eastAsia="ru-RU"/>
        </w:rPr>
        <w:t>Роменської міської ради</w:t>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t xml:space="preserve">    </w:t>
      </w:r>
      <w:r w:rsidRPr="00922144">
        <w:rPr>
          <w:rFonts w:ascii="Times New Roman" w:eastAsia="Symbol" w:hAnsi="Times New Roman" w:cs="Cambria Math"/>
          <w:b/>
          <w:bCs/>
          <w:szCs w:val="24"/>
          <w:lang w:val="uk-UA" w:eastAsia="ru-RU"/>
        </w:rPr>
        <w:tab/>
      </w:r>
      <w:r w:rsidRPr="00922144">
        <w:rPr>
          <w:rFonts w:ascii="Times New Roman" w:eastAsia="Symbol" w:hAnsi="Times New Roman" w:cs="Cambria Math"/>
          <w:b/>
          <w:bCs/>
          <w:szCs w:val="24"/>
          <w:lang w:val="uk-UA" w:eastAsia="ru-RU"/>
        </w:rPr>
        <w:tab/>
        <w:t xml:space="preserve">     Наталія МОСКАЛЕНКО</w:t>
      </w:r>
    </w:p>
    <w:p w:rsidR="00710A82" w:rsidRPr="007C6267" w:rsidRDefault="00710A82" w:rsidP="00710A82">
      <w:pPr>
        <w:rPr>
          <w:rFonts w:ascii="Times New Roman" w:eastAsia="Symbol" w:hAnsi="Times New Roman" w:cs="Cambria Math"/>
          <w:bCs/>
          <w:szCs w:val="24"/>
          <w:lang w:val="uk-UA" w:eastAsia="ru-RU"/>
        </w:rPr>
      </w:pPr>
    </w:p>
    <w:p w:rsidR="00710A82" w:rsidRPr="007C6267" w:rsidRDefault="00710A82" w:rsidP="00710A82">
      <w:pPr>
        <w:rPr>
          <w:rFonts w:ascii="Times New Roman" w:eastAsia="Symbol" w:hAnsi="Times New Roman" w:cs="Cambria Math"/>
          <w:bCs/>
          <w:szCs w:val="24"/>
          <w:lang w:val="uk-UA" w:eastAsia="ru-RU"/>
        </w:rPr>
      </w:pPr>
    </w:p>
    <w:p w:rsidR="00710A82" w:rsidRPr="007C6267" w:rsidRDefault="00710A82" w:rsidP="00710A82">
      <w:pPr>
        <w:rPr>
          <w:rFonts w:ascii="Times New Roman" w:eastAsia="Symbol" w:hAnsi="Times New Roman" w:cs="Cambria Math"/>
          <w:bCs/>
          <w:szCs w:val="24"/>
          <w:lang w:val="uk-UA" w:eastAsia="ru-RU"/>
        </w:rPr>
      </w:pPr>
    </w:p>
    <w:p w:rsidR="00710A82" w:rsidRPr="007C6267" w:rsidRDefault="00710A82" w:rsidP="00710A82">
      <w:pPr>
        <w:rPr>
          <w:rFonts w:ascii="Times New Roman" w:eastAsia="Symbol" w:hAnsi="Times New Roman" w:cs="Cambria Math"/>
          <w:bCs/>
          <w:szCs w:val="24"/>
          <w:lang w:val="uk-UA" w:eastAsia="ru-RU"/>
        </w:rPr>
      </w:pPr>
    </w:p>
    <w:p w:rsidR="00710A82" w:rsidRPr="007C6267" w:rsidRDefault="00710A82" w:rsidP="00710A82">
      <w:pPr>
        <w:rPr>
          <w:rFonts w:ascii="Times New Roman" w:eastAsia="Symbol" w:hAnsi="Times New Roman" w:cs="Cambria Math"/>
          <w:bCs/>
          <w:szCs w:val="24"/>
          <w:lang w:val="uk-UA" w:eastAsia="ru-RU"/>
        </w:rPr>
      </w:pPr>
    </w:p>
    <w:p w:rsidR="00710A82" w:rsidRDefault="00710A82" w:rsidP="00710A82">
      <w:pPr>
        <w:rPr>
          <w:lang w:val="uk-UA"/>
        </w:rPr>
      </w:pPr>
    </w:p>
    <w:p w:rsidR="00710A82" w:rsidRDefault="00710A82" w:rsidP="00710A82">
      <w:pPr>
        <w:rPr>
          <w:lang w:val="uk-UA"/>
        </w:rPr>
      </w:pPr>
    </w:p>
    <w:p w:rsidR="00710A82" w:rsidRDefault="00710A82" w:rsidP="00710A82">
      <w:pPr>
        <w:rPr>
          <w:lang w:val="uk-UA"/>
        </w:rPr>
      </w:pPr>
    </w:p>
    <w:p w:rsidR="00710A82" w:rsidRDefault="00710A82" w:rsidP="00710A82">
      <w:pPr>
        <w:rPr>
          <w:lang w:val="uk-UA"/>
        </w:rPr>
      </w:pPr>
    </w:p>
    <w:p w:rsidR="00710A82" w:rsidRDefault="00710A82" w:rsidP="00710A82">
      <w:pPr>
        <w:rPr>
          <w:lang w:val="uk-UA"/>
        </w:rPr>
      </w:pPr>
    </w:p>
    <w:p w:rsidR="00710A82" w:rsidRDefault="00710A82" w:rsidP="00710A82">
      <w:pPr>
        <w:rPr>
          <w:lang w:val="uk-UA"/>
        </w:rPr>
      </w:pPr>
    </w:p>
    <w:p w:rsidR="00710A82" w:rsidRDefault="00710A82" w:rsidP="00710A82">
      <w:pPr>
        <w:rPr>
          <w:lang w:val="uk-UA"/>
        </w:rPr>
      </w:pPr>
    </w:p>
    <w:p w:rsidR="00710A82" w:rsidRDefault="00710A82" w:rsidP="00710A82">
      <w:pPr>
        <w:rPr>
          <w:lang w:val="uk-UA"/>
        </w:rPr>
      </w:pPr>
    </w:p>
    <w:p w:rsidR="00710A82" w:rsidRDefault="00710A82" w:rsidP="00710A82">
      <w:pPr>
        <w:rPr>
          <w:rFonts w:ascii="Times New Roman" w:eastAsia="Symbol" w:hAnsi="Times New Roman" w:cs="Cambria Math"/>
          <w:bCs/>
          <w:szCs w:val="24"/>
          <w:lang w:val="uk-UA" w:eastAsia="ru-RU"/>
        </w:rPr>
      </w:pPr>
    </w:p>
    <w:p w:rsidR="00710A82" w:rsidRDefault="00710A82" w:rsidP="00710A82">
      <w:pPr>
        <w:rPr>
          <w:rFonts w:ascii="Times New Roman" w:eastAsia="Symbol" w:hAnsi="Times New Roman" w:cs="Cambria Math"/>
          <w:bCs/>
          <w:szCs w:val="24"/>
          <w:lang w:val="uk-UA" w:eastAsia="ru-RU"/>
        </w:rPr>
      </w:pPr>
    </w:p>
    <w:p w:rsidR="00710A82" w:rsidRDefault="00710A82" w:rsidP="00710A82">
      <w:pPr>
        <w:rPr>
          <w:rFonts w:ascii="Times New Roman" w:eastAsia="Symbol" w:hAnsi="Times New Roman" w:cs="Cambria Math"/>
          <w:bCs/>
          <w:szCs w:val="24"/>
          <w:lang w:val="uk-UA" w:eastAsia="ru-RU"/>
        </w:rPr>
      </w:pPr>
    </w:p>
    <w:p w:rsidR="00710A82" w:rsidRPr="008C1822" w:rsidRDefault="00710A82" w:rsidP="00710A82">
      <w:pPr>
        <w:rPr>
          <w:rFonts w:ascii="Times New Roman" w:eastAsia="Symbol" w:hAnsi="Times New Roman" w:cs="Cambria Math"/>
          <w:bCs/>
          <w:sz w:val="20"/>
          <w:szCs w:val="20"/>
          <w:lang w:val="uk-UA" w:eastAsia="ru-RU"/>
        </w:rPr>
      </w:pPr>
      <w:r w:rsidRPr="008C1822">
        <w:rPr>
          <w:rFonts w:ascii="Times New Roman" w:eastAsia="Symbol" w:hAnsi="Times New Roman" w:cs="Cambria Math"/>
          <w:bCs/>
          <w:sz w:val="20"/>
          <w:szCs w:val="20"/>
          <w:lang w:val="uk-UA" w:eastAsia="ru-RU"/>
        </w:rPr>
        <w:t>Шкіль Раїса 5 32 45</w:t>
      </w:r>
    </w:p>
    <w:p w:rsidR="00D2376A" w:rsidRPr="000F37AB" w:rsidRDefault="00D2376A">
      <w:pPr>
        <w:rPr>
          <w:rFonts w:ascii="Times New Roman" w:hAnsi="Times New Roman" w:cs="Times New Roman"/>
          <w:lang w:val="uk-UA"/>
        </w:rPr>
      </w:pPr>
    </w:p>
    <w:sectPr w:rsidR="00D2376A" w:rsidRPr="000F37AB" w:rsidSect="00EC7070">
      <w:pgSz w:w="12240" w:h="15840" w:code="1"/>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ssStitch2">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Andale Sans UI">
    <w:altName w:val="MV Boli"/>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FACE6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F50185"/>
    <w:multiLevelType w:val="multilevel"/>
    <w:tmpl w:val="61600BF8"/>
    <w:lvl w:ilvl="0">
      <w:start w:val="1"/>
      <w:numFmt w:val="decimal"/>
      <w:lvlText w:val="%1."/>
      <w:lvlJc w:val="left"/>
      <w:pPr>
        <w:ind w:left="3191" w:hanging="780"/>
      </w:pPr>
      <w:rPr>
        <w:rFonts w:hint="default"/>
        <w:b/>
      </w:rPr>
    </w:lvl>
    <w:lvl w:ilvl="1">
      <w:start w:val="1"/>
      <w:numFmt w:val="decimal"/>
      <w:lvlText w:val="%1.%2."/>
      <w:lvlJc w:val="left"/>
      <w:pPr>
        <w:ind w:left="1064" w:hanging="780"/>
      </w:pPr>
      <w:rPr>
        <w:rFonts w:hint="default"/>
        <w:b w:val="0"/>
      </w:rPr>
    </w:lvl>
    <w:lvl w:ilvl="2">
      <w:start w:val="1"/>
      <w:numFmt w:val="decimal"/>
      <w:lvlText w:val="%1.%2.%3."/>
      <w:lvlJc w:val="left"/>
      <w:pPr>
        <w:ind w:left="1348" w:hanging="780"/>
      </w:pPr>
      <w:rPr>
        <w:rFonts w:hint="default"/>
        <w:b w:val="0"/>
      </w:rPr>
    </w:lvl>
    <w:lvl w:ilvl="3">
      <w:start w:val="1"/>
      <w:numFmt w:val="decimal"/>
      <w:lvlText w:val="%1.%2.%3.%4."/>
      <w:lvlJc w:val="left"/>
      <w:pPr>
        <w:ind w:left="1632" w:hanging="7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 w15:restartNumberingAfterBreak="0">
    <w:nsid w:val="08154712"/>
    <w:multiLevelType w:val="hybridMultilevel"/>
    <w:tmpl w:val="96968210"/>
    <w:lvl w:ilvl="0" w:tplc="F640BAC8">
      <w:numFmt w:val="bullet"/>
      <w:lvlText w:val="-"/>
      <w:lvlJc w:val="left"/>
      <w:pPr>
        <w:ind w:left="1145" w:hanging="360"/>
      </w:pPr>
      <w:rPr>
        <w:rFonts w:ascii="Cambria Math" w:eastAsia="Cambria Math" w:hAnsi="Cambria Math" w:hint="default"/>
      </w:rPr>
    </w:lvl>
    <w:lvl w:ilvl="1" w:tplc="04190003" w:tentative="1">
      <w:start w:val="1"/>
      <w:numFmt w:val="bullet"/>
      <w:lvlText w:val="o"/>
      <w:lvlJc w:val="left"/>
      <w:pPr>
        <w:ind w:left="1865" w:hanging="360"/>
      </w:pPr>
      <w:rPr>
        <w:rFonts w:ascii="Arial Unicode MS" w:hAnsi="Arial Unicode MS" w:cs="Arial Unicode MS" w:hint="default"/>
      </w:rPr>
    </w:lvl>
    <w:lvl w:ilvl="2" w:tplc="04190005" w:tentative="1">
      <w:start w:val="1"/>
      <w:numFmt w:val="bullet"/>
      <w:lvlText w:val=""/>
      <w:lvlJc w:val="left"/>
      <w:pPr>
        <w:ind w:left="2585" w:hanging="360"/>
      </w:pPr>
      <w:rPr>
        <w:rFonts w:ascii="Batang" w:hAnsi="Batang" w:hint="default"/>
      </w:rPr>
    </w:lvl>
    <w:lvl w:ilvl="3" w:tplc="04190001" w:tentative="1">
      <w:start w:val="1"/>
      <w:numFmt w:val="bullet"/>
      <w:lvlText w:val=""/>
      <w:lvlJc w:val="left"/>
      <w:pPr>
        <w:ind w:left="3305" w:hanging="360"/>
      </w:pPr>
      <w:rPr>
        <w:rFonts w:ascii="SimSun" w:hAnsi="SimSun" w:hint="default"/>
      </w:rPr>
    </w:lvl>
    <w:lvl w:ilvl="4" w:tplc="04190003" w:tentative="1">
      <w:start w:val="1"/>
      <w:numFmt w:val="bullet"/>
      <w:lvlText w:val="o"/>
      <w:lvlJc w:val="left"/>
      <w:pPr>
        <w:ind w:left="4025" w:hanging="360"/>
      </w:pPr>
      <w:rPr>
        <w:rFonts w:ascii="Arial Unicode MS" w:hAnsi="Arial Unicode MS" w:cs="Arial Unicode MS" w:hint="default"/>
      </w:rPr>
    </w:lvl>
    <w:lvl w:ilvl="5" w:tplc="04190005" w:tentative="1">
      <w:start w:val="1"/>
      <w:numFmt w:val="bullet"/>
      <w:lvlText w:val=""/>
      <w:lvlJc w:val="left"/>
      <w:pPr>
        <w:ind w:left="4745" w:hanging="360"/>
      </w:pPr>
      <w:rPr>
        <w:rFonts w:ascii="Batang" w:hAnsi="Batang" w:hint="default"/>
      </w:rPr>
    </w:lvl>
    <w:lvl w:ilvl="6" w:tplc="04190001" w:tentative="1">
      <w:start w:val="1"/>
      <w:numFmt w:val="bullet"/>
      <w:lvlText w:val=""/>
      <w:lvlJc w:val="left"/>
      <w:pPr>
        <w:ind w:left="5465" w:hanging="360"/>
      </w:pPr>
      <w:rPr>
        <w:rFonts w:ascii="SimSun" w:hAnsi="SimSun" w:hint="default"/>
      </w:rPr>
    </w:lvl>
    <w:lvl w:ilvl="7" w:tplc="04190003" w:tentative="1">
      <w:start w:val="1"/>
      <w:numFmt w:val="bullet"/>
      <w:lvlText w:val="o"/>
      <w:lvlJc w:val="left"/>
      <w:pPr>
        <w:ind w:left="6185" w:hanging="360"/>
      </w:pPr>
      <w:rPr>
        <w:rFonts w:ascii="Arial Unicode MS" w:hAnsi="Arial Unicode MS" w:cs="Arial Unicode MS" w:hint="default"/>
      </w:rPr>
    </w:lvl>
    <w:lvl w:ilvl="8" w:tplc="04190005" w:tentative="1">
      <w:start w:val="1"/>
      <w:numFmt w:val="bullet"/>
      <w:lvlText w:val=""/>
      <w:lvlJc w:val="left"/>
      <w:pPr>
        <w:ind w:left="6905" w:hanging="360"/>
      </w:pPr>
      <w:rPr>
        <w:rFonts w:ascii="Batang" w:hAnsi="Batang" w:hint="default"/>
      </w:rPr>
    </w:lvl>
  </w:abstractNum>
  <w:abstractNum w:abstractNumId="3" w15:restartNumberingAfterBreak="0">
    <w:nsid w:val="0B5625A6"/>
    <w:multiLevelType w:val="hybridMultilevel"/>
    <w:tmpl w:val="3440EE68"/>
    <w:lvl w:ilvl="0" w:tplc="E3827CC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9B3872"/>
    <w:multiLevelType w:val="multilevel"/>
    <w:tmpl w:val="A162DF6C"/>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D90046C"/>
    <w:multiLevelType w:val="hybridMultilevel"/>
    <w:tmpl w:val="7FB23344"/>
    <w:lvl w:ilvl="0" w:tplc="F640BAC8">
      <w:numFmt w:val="bullet"/>
      <w:lvlText w:val="-"/>
      <w:lvlJc w:val="left"/>
      <w:pPr>
        <w:ind w:left="1429" w:hanging="360"/>
      </w:pPr>
      <w:rPr>
        <w:rFonts w:ascii="Cambria Math" w:eastAsia="Cambria Math" w:hAnsi="Cambria Math"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CrossStitch2" w:hAnsi="CrossStitch2"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CrossStitch2" w:hAnsi="CrossStitch2"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CrossStitch2" w:hAnsi="CrossStitch2" w:hint="default"/>
      </w:rPr>
    </w:lvl>
  </w:abstractNum>
  <w:abstractNum w:abstractNumId="6" w15:restartNumberingAfterBreak="0">
    <w:nsid w:val="0EC67EE7"/>
    <w:multiLevelType w:val="hybridMultilevel"/>
    <w:tmpl w:val="8B92ED16"/>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7" w15:restartNumberingAfterBreak="0">
    <w:nsid w:val="1384735D"/>
    <w:multiLevelType w:val="hybridMultilevel"/>
    <w:tmpl w:val="899246CA"/>
    <w:lvl w:ilvl="0" w:tplc="7242ECA2">
      <w:start w:val="3"/>
      <w:numFmt w:val="bullet"/>
      <w:lvlText w:val="-"/>
      <w:lvlJc w:val="left"/>
      <w:pPr>
        <w:ind w:left="1287" w:hanging="360"/>
      </w:pPr>
      <w:rPr>
        <w:rFonts w:ascii="Symbol" w:eastAsia="Wingdings"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21AF628D"/>
    <w:multiLevelType w:val="hybridMultilevel"/>
    <w:tmpl w:val="E910C838"/>
    <w:lvl w:ilvl="0" w:tplc="F640BAC8">
      <w:numFmt w:val="bullet"/>
      <w:lvlText w:val="-"/>
      <w:lvlJc w:val="left"/>
      <w:pPr>
        <w:ind w:left="1146" w:hanging="360"/>
      </w:pPr>
      <w:rPr>
        <w:rFonts w:ascii="Cambria Math" w:eastAsia="Cambria Math" w:hAnsi="Cambria Math"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228D3F25"/>
    <w:multiLevelType w:val="hybridMultilevel"/>
    <w:tmpl w:val="67521B84"/>
    <w:lvl w:ilvl="0" w:tplc="38BA7F12">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22AB3B06"/>
    <w:multiLevelType w:val="hybridMultilevel"/>
    <w:tmpl w:val="EFC858A4"/>
    <w:lvl w:ilvl="0" w:tplc="9ED01F7A">
      <w:start w:val="9"/>
      <w:numFmt w:val="bullet"/>
      <w:lvlText w:val="-"/>
      <w:lvlJc w:val="left"/>
      <w:pPr>
        <w:ind w:left="927" w:hanging="360"/>
      </w:pPr>
      <w:rPr>
        <w:rFonts w:ascii="Times New Roman" w:eastAsia="Symbol"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2BED6E4D"/>
    <w:multiLevelType w:val="hybridMultilevel"/>
    <w:tmpl w:val="B0460E78"/>
    <w:lvl w:ilvl="0" w:tplc="F640BAC8">
      <w:numFmt w:val="bullet"/>
      <w:lvlText w:val="-"/>
      <w:lvlJc w:val="left"/>
      <w:pPr>
        <w:ind w:left="1287"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DD32E72"/>
    <w:multiLevelType w:val="hybridMultilevel"/>
    <w:tmpl w:val="B7EEC7C0"/>
    <w:lvl w:ilvl="0" w:tplc="99AE38F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E0C4B60"/>
    <w:multiLevelType w:val="hybridMultilevel"/>
    <w:tmpl w:val="13FE6742"/>
    <w:lvl w:ilvl="0" w:tplc="57001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1A6B2F"/>
    <w:multiLevelType w:val="hybridMultilevel"/>
    <w:tmpl w:val="4E86FA2E"/>
    <w:lvl w:ilvl="0" w:tplc="F640BAC8">
      <w:numFmt w:val="bullet"/>
      <w:lvlText w:val="-"/>
      <w:lvlJc w:val="left"/>
      <w:pPr>
        <w:ind w:left="1287" w:hanging="360"/>
      </w:pPr>
      <w:rPr>
        <w:rFonts w:ascii="Cambria Math" w:eastAsia="Cambria Math" w:hAnsi="Cambria Math"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B740EE2"/>
    <w:multiLevelType w:val="hybridMultilevel"/>
    <w:tmpl w:val="116E2F5A"/>
    <w:lvl w:ilvl="0" w:tplc="EA925FAE">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40EF5CC6"/>
    <w:multiLevelType w:val="hybridMultilevel"/>
    <w:tmpl w:val="19624678"/>
    <w:lvl w:ilvl="0" w:tplc="BCE8A8C4">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44EB2E71"/>
    <w:multiLevelType w:val="hybridMultilevel"/>
    <w:tmpl w:val="6D0CDBC6"/>
    <w:lvl w:ilvl="0" w:tplc="FE525EC6">
      <w:start w:val="1"/>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45854905"/>
    <w:multiLevelType w:val="hybridMultilevel"/>
    <w:tmpl w:val="452898CC"/>
    <w:lvl w:ilvl="0" w:tplc="8DE87246">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15:restartNumberingAfterBreak="0">
    <w:nsid w:val="472D5E00"/>
    <w:multiLevelType w:val="hybridMultilevel"/>
    <w:tmpl w:val="DC4E6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D1185B"/>
    <w:multiLevelType w:val="hybridMultilevel"/>
    <w:tmpl w:val="0674CF58"/>
    <w:lvl w:ilvl="0" w:tplc="F640BAC8">
      <w:numFmt w:val="bullet"/>
      <w:lvlText w:val="-"/>
      <w:lvlJc w:val="left"/>
      <w:pPr>
        <w:ind w:left="1070" w:hanging="360"/>
      </w:pPr>
      <w:rPr>
        <w:rFonts w:ascii="Cambria Math" w:eastAsia="Cambria Math" w:hAnsi="Cambria Mat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571ECB"/>
    <w:multiLevelType w:val="hybridMultilevel"/>
    <w:tmpl w:val="7C404A5C"/>
    <w:lvl w:ilvl="0" w:tplc="13DC3570">
      <w:start w:val="10"/>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75CFB"/>
    <w:multiLevelType w:val="hybridMultilevel"/>
    <w:tmpl w:val="58844EBE"/>
    <w:lvl w:ilvl="0" w:tplc="45343268">
      <w:numFmt w:val="bullet"/>
      <w:lvlText w:val="-"/>
      <w:lvlJc w:val="left"/>
      <w:pPr>
        <w:tabs>
          <w:tab w:val="num" w:pos="360"/>
        </w:tabs>
        <w:ind w:left="360" w:hanging="360"/>
      </w:pPr>
      <w:rPr>
        <w:rFonts w:ascii="Symbol" w:eastAsia="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CrossStitch2" w:hAnsi="CrossStitch2"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CrossStitch2" w:hAnsi="CrossStitch2"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CrossStitch2" w:hAnsi="CrossStitch2" w:hint="default"/>
      </w:rPr>
    </w:lvl>
  </w:abstractNum>
  <w:abstractNum w:abstractNumId="24" w15:restartNumberingAfterBreak="0">
    <w:nsid w:val="4F0B1477"/>
    <w:multiLevelType w:val="hybridMultilevel"/>
    <w:tmpl w:val="79066450"/>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512D516">
      <w:start w:val="1"/>
      <w:numFmt w:val="bullet"/>
      <w:lvlText w:val="‒"/>
      <w:lvlJc w:val="left"/>
      <w:pPr>
        <w:ind w:left="2586" w:hanging="360"/>
      </w:pPr>
      <w:rPr>
        <w:rFonts w:ascii="Times New Roman" w:hAnsi="Times New Roman" w:cs="Times New Roman"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5" w15:restartNumberingAfterBreak="0">
    <w:nsid w:val="507D04CF"/>
    <w:multiLevelType w:val="hybridMultilevel"/>
    <w:tmpl w:val="7510570E"/>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3BE57CB"/>
    <w:multiLevelType w:val="hybridMultilevel"/>
    <w:tmpl w:val="D2BC1D36"/>
    <w:lvl w:ilvl="0" w:tplc="7A580C36">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3F81D68"/>
    <w:multiLevelType w:val="hybridMultilevel"/>
    <w:tmpl w:val="8E8292A8"/>
    <w:lvl w:ilvl="0" w:tplc="F640BAC8">
      <w:numFmt w:val="bullet"/>
      <w:lvlText w:val="-"/>
      <w:lvlJc w:val="left"/>
      <w:pPr>
        <w:ind w:left="1146" w:hanging="360"/>
      </w:pPr>
      <w:rPr>
        <w:rFonts w:ascii="Cambria Math" w:eastAsia="Cambria Math" w:hAnsi="Cambria Math" w:hint="default"/>
      </w:rPr>
    </w:lvl>
    <w:lvl w:ilvl="1" w:tplc="04190003" w:tentative="1">
      <w:start w:val="1"/>
      <w:numFmt w:val="bullet"/>
      <w:lvlText w:val="o"/>
      <w:lvlJc w:val="left"/>
      <w:pPr>
        <w:ind w:left="1866" w:hanging="360"/>
      </w:pPr>
      <w:rPr>
        <w:rFonts w:ascii="Arial Unicode MS" w:hAnsi="Arial Unicode MS" w:cs="Arial Unicode MS" w:hint="default"/>
      </w:rPr>
    </w:lvl>
    <w:lvl w:ilvl="2" w:tplc="04190005" w:tentative="1">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28" w15:restartNumberingAfterBreak="0">
    <w:nsid w:val="58770EEA"/>
    <w:multiLevelType w:val="hybridMultilevel"/>
    <w:tmpl w:val="ADD2DBCC"/>
    <w:lvl w:ilvl="0" w:tplc="E14CBBFE">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9" w15:restartNumberingAfterBreak="0">
    <w:nsid w:val="59542FE7"/>
    <w:multiLevelType w:val="hybridMultilevel"/>
    <w:tmpl w:val="BED2018A"/>
    <w:lvl w:ilvl="0" w:tplc="03F8843A">
      <w:numFmt w:val="bullet"/>
      <w:lvlText w:val="-"/>
      <w:lvlJc w:val="left"/>
      <w:pPr>
        <w:tabs>
          <w:tab w:val="num" w:pos="1080"/>
        </w:tabs>
        <w:ind w:left="1080" w:hanging="360"/>
      </w:pPr>
      <w:rPr>
        <w:rFonts w:ascii="Symbol" w:eastAsia="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CrossStitch2" w:hAnsi="CrossStitch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CrossStitch2" w:hAnsi="CrossStitch2"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CrossStitch2" w:hAnsi="CrossStitch2" w:hint="default"/>
      </w:rPr>
    </w:lvl>
  </w:abstractNum>
  <w:abstractNum w:abstractNumId="30" w15:restartNumberingAfterBreak="0">
    <w:nsid w:val="5F1624B3"/>
    <w:multiLevelType w:val="multilevel"/>
    <w:tmpl w:val="CAE2C4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2383D66"/>
    <w:multiLevelType w:val="hybridMultilevel"/>
    <w:tmpl w:val="4E604DBE"/>
    <w:lvl w:ilvl="0" w:tplc="0CA20C04">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557A8F"/>
    <w:multiLevelType w:val="hybridMultilevel"/>
    <w:tmpl w:val="89BA1704"/>
    <w:lvl w:ilvl="0" w:tplc="FDBEFA6C">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15:restartNumberingAfterBreak="0">
    <w:nsid w:val="6CCA59C6"/>
    <w:multiLevelType w:val="hybridMultilevel"/>
    <w:tmpl w:val="5642BD52"/>
    <w:lvl w:ilvl="0" w:tplc="CFFEEADA">
      <w:start w:val="2"/>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6ED659C2"/>
    <w:multiLevelType w:val="multilevel"/>
    <w:tmpl w:val="E4FC177E"/>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70F249AA"/>
    <w:multiLevelType w:val="hybridMultilevel"/>
    <w:tmpl w:val="D84EEAA4"/>
    <w:lvl w:ilvl="0" w:tplc="9C04C414">
      <w:start w:val="1"/>
      <w:numFmt w:val="decimal"/>
      <w:suff w:val="space"/>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6" w15:restartNumberingAfterBreak="0">
    <w:nsid w:val="750053FB"/>
    <w:multiLevelType w:val="hybridMultilevel"/>
    <w:tmpl w:val="D3169262"/>
    <w:lvl w:ilvl="0" w:tplc="375AEE04">
      <w:start w:val="1"/>
      <w:numFmt w:val="bullet"/>
      <w:lvlText w:val="-"/>
      <w:lvlJc w:val="left"/>
      <w:pPr>
        <w:ind w:left="1070" w:hanging="360"/>
      </w:pPr>
      <w:rPr>
        <w:rFonts w:ascii="Symbol" w:eastAsia="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CrossStitch2" w:hAnsi="CrossStitch2"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CrossStitch2" w:hAnsi="CrossStitch2"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CrossStitch2" w:hAnsi="CrossStitch2" w:hint="default"/>
      </w:rPr>
    </w:lvl>
  </w:abstractNum>
  <w:abstractNum w:abstractNumId="37" w15:restartNumberingAfterBreak="0">
    <w:nsid w:val="762F3777"/>
    <w:multiLevelType w:val="hybridMultilevel"/>
    <w:tmpl w:val="06D4344A"/>
    <w:lvl w:ilvl="0" w:tplc="375AEE04">
      <w:start w:val="1"/>
      <w:numFmt w:val="bullet"/>
      <w:lvlText w:val="-"/>
      <w:lvlJc w:val="left"/>
      <w:pPr>
        <w:ind w:left="1146" w:hanging="360"/>
      </w:pPr>
      <w:rPr>
        <w:rFonts w:ascii="Symbol" w:eastAsia="Symbol" w:hAnsi="Symbol" w:cs="Symbol" w:hint="default"/>
      </w:rPr>
    </w:lvl>
    <w:lvl w:ilvl="1" w:tplc="04190003">
      <w:start w:val="1"/>
      <w:numFmt w:val="bullet"/>
      <w:lvlText w:val="o"/>
      <w:lvlJc w:val="left"/>
      <w:pPr>
        <w:ind w:left="1866" w:hanging="360"/>
      </w:pPr>
      <w:rPr>
        <w:rFonts w:ascii="Arial Unicode MS" w:hAnsi="Arial Unicode MS" w:cs="Arial Unicode MS" w:hint="default"/>
      </w:rPr>
    </w:lvl>
    <w:lvl w:ilvl="2" w:tplc="04190005">
      <w:start w:val="1"/>
      <w:numFmt w:val="bullet"/>
      <w:lvlText w:val=""/>
      <w:lvlJc w:val="left"/>
      <w:pPr>
        <w:ind w:left="2586" w:hanging="360"/>
      </w:pPr>
      <w:rPr>
        <w:rFonts w:ascii="Batang" w:hAnsi="Batang" w:hint="default"/>
      </w:rPr>
    </w:lvl>
    <w:lvl w:ilvl="3" w:tplc="04190001" w:tentative="1">
      <w:start w:val="1"/>
      <w:numFmt w:val="bullet"/>
      <w:lvlText w:val=""/>
      <w:lvlJc w:val="left"/>
      <w:pPr>
        <w:ind w:left="3306" w:hanging="360"/>
      </w:pPr>
      <w:rPr>
        <w:rFonts w:ascii="SimSun" w:hAnsi="SimSun" w:hint="default"/>
      </w:rPr>
    </w:lvl>
    <w:lvl w:ilvl="4" w:tplc="04190003" w:tentative="1">
      <w:start w:val="1"/>
      <w:numFmt w:val="bullet"/>
      <w:lvlText w:val="o"/>
      <w:lvlJc w:val="left"/>
      <w:pPr>
        <w:ind w:left="4026" w:hanging="360"/>
      </w:pPr>
      <w:rPr>
        <w:rFonts w:ascii="Arial Unicode MS" w:hAnsi="Arial Unicode MS" w:cs="Arial Unicode MS" w:hint="default"/>
      </w:rPr>
    </w:lvl>
    <w:lvl w:ilvl="5" w:tplc="04190005" w:tentative="1">
      <w:start w:val="1"/>
      <w:numFmt w:val="bullet"/>
      <w:lvlText w:val=""/>
      <w:lvlJc w:val="left"/>
      <w:pPr>
        <w:ind w:left="4746" w:hanging="360"/>
      </w:pPr>
      <w:rPr>
        <w:rFonts w:ascii="Batang" w:hAnsi="Batang" w:hint="default"/>
      </w:rPr>
    </w:lvl>
    <w:lvl w:ilvl="6" w:tplc="04190001" w:tentative="1">
      <w:start w:val="1"/>
      <w:numFmt w:val="bullet"/>
      <w:lvlText w:val=""/>
      <w:lvlJc w:val="left"/>
      <w:pPr>
        <w:ind w:left="5466" w:hanging="360"/>
      </w:pPr>
      <w:rPr>
        <w:rFonts w:ascii="SimSun" w:hAnsi="SimSun" w:hint="default"/>
      </w:rPr>
    </w:lvl>
    <w:lvl w:ilvl="7" w:tplc="04190003" w:tentative="1">
      <w:start w:val="1"/>
      <w:numFmt w:val="bullet"/>
      <w:lvlText w:val="o"/>
      <w:lvlJc w:val="left"/>
      <w:pPr>
        <w:ind w:left="6186" w:hanging="360"/>
      </w:pPr>
      <w:rPr>
        <w:rFonts w:ascii="Arial Unicode MS" w:hAnsi="Arial Unicode MS" w:cs="Arial Unicode MS" w:hint="default"/>
      </w:rPr>
    </w:lvl>
    <w:lvl w:ilvl="8" w:tplc="04190005" w:tentative="1">
      <w:start w:val="1"/>
      <w:numFmt w:val="bullet"/>
      <w:lvlText w:val=""/>
      <w:lvlJc w:val="left"/>
      <w:pPr>
        <w:ind w:left="6906" w:hanging="360"/>
      </w:pPr>
      <w:rPr>
        <w:rFonts w:ascii="Batang" w:hAnsi="Batang" w:hint="default"/>
      </w:rPr>
    </w:lvl>
  </w:abstractNum>
  <w:abstractNum w:abstractNumId="38" w15:restartNumberingAfterBreak="0">
    <w:nsid w:val="7D945D5C"/>
    <w:multiLevelType w:val="hybridMultilevel"/>
    <w:tmpl w:val="D6424E88"/>
    <w:lvl w:ilvl="0" w:tplc="F640BAC8">
      <w:numFmt w:val="bullet"/>
      <w:lvlText w:val="-"/>
      <w:lvlJc w:val="left"/>
      <w:pPr>
        <w:ind w:left="1854" w:hanging="360"/>
      </w:pPr>
      <w:rPr>
        <w:rFonts w:ascii="Cambria Math" w:eastAsia="Cambria Math" w:hAnsi="Cambria Math"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EAC62D6"/>
    <w:multiLevelType w:val="hybridMultilevel"/>
    <w:tmpl w:val="DF40188E"/>
    <w:lvl w:ilvl="0" w:tplc="7242ECA2">
      <w:start w:val="3"/>
      <w:numFmt w:val="bullet"/>
      <w:lvlText w:val="-"/>
      <w:lvlJc w:val="left"/>
      <w:pPr>
        <w:tabs>
          <w:tab w:val="num" w:pos="1020"/>
        </w:tabs>
        <w:ind w:left="1020" w:hanging="360"/>
      </w:pPr>
      <w:rPr>
        <w:rFonts w:ascii="Symbol" w:eastAsia="Wingdings" w:hAnsi="Symbol" w:cs="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CrossStitch2" w:hAnsi="CrossStitch2"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CrossStitch2" w:hAnsi="CrossStitch2"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CrossStitch2" w:hAnsi="CrossStitch2" w:hint="default"/>
      </w:rPr>
    </w:lvl>
  </w:abstractNum>
  <w:abstractNum w:abstractNumId="40" w15:restartNumberingAfterBreak="0">
    <w:nsid w:val="7F6B7FE4"/>
    <w:multiLevelType w:val="multilevel"/>
    <w:tmpl w:val="1402F3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23"/>
  </w:num>
  <w:num w:numId="3">
    <w:abstractNumId w:val="29"/>
  </w:num>
  <w:num w:numId="4">
    <w:abstractNumId w:val="30"/>
  </w:num>
  <w:num w:numId="5">
    <w:abstractNumId w:val="1"/>
  </w:num>
  <w:num w:numId="6">
    <w:abstractNumId w:val="4"/>
  </w:num>
  <w:num w:numId="7">
    <w:abstractNumId w:val="0"/>
  </w:num>
  <w:num w:numId="8">
    <w:abstractNumId w:val="39"/>
  </w:num>
  <w:num w:numId="9">
    <w:abstractNumId w:val="34"/>
  </w:num>
  <w:num w:numId="10">
    <w:abstractNumId w:val="6"/>
  </w:num>
  <w:num w:numId="11">
    <w:abstractNumId w:val="2"/>
  </w:num>
  <w:num w:numId="12">
    <w:abstractNumId w:val="27"/>
  </w:num>
  <w:num w:numId="13">
    <w:abstractNumId w:val="37"/>
  </w:num>
  <w:num w:numId="14">
    <w:abstractNumId w:val="40"/>
  </w:num>
  <w:num w:numId="15">
    <w:abstractNumId w:val="21"/>
  </w:num>
  <w:num w:numId="16">
    <w:abstractNumId w:val="8"/>
  </w:num>
  <w:num w:numId="17">
    <w:abstractNumId w:val="14"/>
  </w:num>
  <w:num w:numId="18">
    <w:abstractNumId w:val="11"/>
  </w:num>
  <w:num w:numId="19">
    <w:abstractNumId w:val="5"/>
  </w:num>
  <w:num w:numId="20">
    <w:abstractNumId w:val="31"/>
  </w:num>
  <w:num w:numId="21">
    <w:abstractNumId w:val="38"/>
  </w:num>
  <w:num w:numId="22">
    <w:abstractNumId w:val="25"/>
  </w:num>
  <w:num w:numId="23">
    <w:abstractNumId w:val="20"/>
  </w:num>
  <w:num w:numId="24">
    <w:abstractNumId w:val="22"/>
  </w:num>
  <w:num w:numId="25">
    <w:abstractNumId w:val="26"/>
  </w:num>
  <w:num w:numId="26">
    <w:abstractNumId w:val="7"/>
  </w:num>
  <w:num w:numId="27">
    <w:abstractNumId w:val="3"/>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5"/>
  </w:num>
  <w:num w:numId="31">
    <w:abstractNumId w:val="12"/>
  </w:num>
  <w:num w:numId="32">
    <w:abstractNumId w:val="9"/>
  </w:num>
  <w:num w:numId="33">
    <w:abstractNumId w:val="16"/>
  </w:num>
  <w:num w:numId="34">
    <w:abstractNumId w:val="33"/>
  </w:num>
  <w:num w:numId="35">
    <w:abstractNumId w:val="32"/>
  </w:num>
  <w:num w:numId="36">
    <w:abstractNumId w:val="15"/>
  </w:num>
  <w:num w:numId="37">
    <w:abstractNumId w:val="18"/>
  </w:num>
  <w:num w:numId="38">
    <w:abstractNumId w:val="19"/>
  </w:num>
  <w:num w:numId="39">
    <w:abstractNumId w:val="13"/>
  </w:num>
  <w:num w:numId="40">
    <w:abstractNumId w:val="10"/>
  </w:num>
  <w:num w:numId="41">
    <w:abstractNumId w:val="1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A5"/>
    <w:rsid w:val="00000F43"/>
    <w:rsid w:val="00001650"/>
    <w:rsid w:val="00002FAD"/>
    <w:rsid w:val="000131B4"/>
    <w:rsid w:val="00023202"/>
    <w:rsid w:val="00024600"/>
    <w:rsid w:val="00025E8C"/>
    <w:rsid w:val="00032E1A"/>
    <w:rsid w:val="00033A92"/>
    <w:rsid w:val="000412E7"/>
    <w:rsid w:val="00044BFE"/>
    <w:rsid w:val="0004541C"/>
    <w:rsid w:val="00053AD8"/>
    <w:rsid w:val="00056849"/>
    <w:rsid w:val="000655B9"/>
    <w:rsid w:val="00067789"/>
    <w:rsid w:val="0007288A"/>
    <w:rsid w:val="0007442F"/>
    <w:rsid w:val="00074C0C"/>
    <w:rsid w:val="00077D1E"/>
    <w:rsid w:val="00077FF3"/>
    <w:rsid w:val="00082130"/>
    <w:rsid w:val="000873B6"/>
    <w:rsid w:val="00087E8C"/>
    <w:rsid w:val="0009027C"/>
    <w:rsid w:val="00094253"/>
    <w:rsid w:val="000951DB"/>
    <w:rsid w:val="0009627F"/>
    <w:rsid w:val="00097EB5"/>
    <w:rsid w:val="000A007B"/>
    <w:rsid w:val="000A040C"/>
    <w:rsid w:val="000A55A1"/>
    <w:rsid w:val="000A6015"/>
    <w:rsid w:val="000B1053"/>
    <w:rsid w:val="000B563A"/>
    <w:rsid w:val="000B5AEB"/>
    <w:rsid w:val="000B5D4A"/>
    <w:rsid w:val="000C355D"/>
    <w:rsid w:val="000C38E5"/>
    <w:rsid w:val="000C73B1"/>
    <w:rsid w:val="000D0160"/>
    <w:rsid w:val="000D7B05"/>
    <w:rsid w:val="000E0F55"/>
    <w:rsid w:val="000E4310"/>
    <w:rsid w:val="000E549B"/>
    <w:rsid w:val="000E6AA2"/>
    <w:rsid w:val="000E7AE6"/>
    <w:rsid w:val="000F1E87"/>
    <w:rsid w:val="000F2676"/>
    <w:rsid w:val="000F37AB"/>
    <w:rsid w:val="000F70DA"/>
    <w:rsid w:val="00102D45"/>
    <w:rsid w:val="001054DE"/>
    <w:rsid w:val="001074D1"/>
    <w:rsid w:val="00107965"/>
    <w:rsid w:val="00110C9E"/>
    <w:rsid w:val="00112DAE"/>
    <w:rsid w:val="0011728E"/>
    <w:rsid w:val="001211AE"/>
    <w:rsid w:val="00123616"/>
    <w:rsid w:val="00125216"/>
    <w:rsid w:val="00127155"/>
    <w:rsid w:val="001308EB"/>
    <w:rsid w:val="0013399C"/>
    <w:rsid w:val="0014191F"/>
    <w:rsid w:val="00141CC9"/>
    <w:rsid w:val="00146CB9"/>
    <w:rsid w:val="00160668"/>
    <w:rsid w:val="00160C18"/>
    <w:rsid w:val="00162A4F"/>
    <w:rsid w:val="00164BE6"/>
    <w:rsid w:val="00165A38"/>
    <w:rsid w:val="00177B3E"/>
    <w:rsid w:val="00177E21"/>
    <w:rsid w:val="00180658"/>
    <w:rsid w:val="001811B5"/>
    <w:rsid w:val="001827B3"/>
    <w:rsid w:val="001840A6"/>
    <w:rsid w:val="00184146"/>
    <w:rsid w:val="00185995"/>
    <w:rsid w:val="00191286"/>
    <w:rsid w:val="00192284"/>
    <w:rsid w:val="00192D02"/>
    <w:rsid w:val="00196F8D"/>
    <w:rsid w:val="001A3E41"/>
    <w:rsid w:val="001A43E9"/>
    <w:rsid w:val="001A5E0A"/>
    <w:rsid w:val="001B1187"/>
    <w:rsid w:val="001B2217"/>
    <w:rsid w:val="001B3721"/>
    <w:rsid w:val="001C2343"/>
    <w:rsid w:val="001C3EC2"/>
    <w:rsid w:val="001C6675"/>
    <w:rsid w:val="001D08DA"/>
    <w:rsid w:val="001D1AB7"/>
    <w:rsid w:val="001D279F"/>
    <w:rsid w:val="001D3ACA"/>
    <w:rsid w:val="001D5239"/>
    <w:rsid w:val="001E0B47"/>
    <w:rsid w:val="001E6EA7"/>
    <w:rsid w:val="001E7493"/>
    <w:rsid w:val="001F397A"/>
    <w:rsid w:val="00204CE8"/>
    <w:rsid w:val="00206A1A"/>
    <w:rsid w:val="002073EF"/>
    <w:rsid w:val="0021076F"/>
    <w:rsid w:val="00210A3C"/>
    <w:rsid w:val="00211CA3"/>
    <w:rsid w:val="00211CEE"/>
    <w:rsid w:val="00216726"/>
    <w:rsid w:val="00217849"/>
    <w:rsid w:val="00225795"/>
    <w:rsid w:val="00225D31"/>
    <w:rsid w:val="002278C8"/>
    <w:rsid w:val="00232923"/>
    <w:rsid w:val="00232936"/>
    <w:rsid w:val="00235ABC"/>
    <w:rsid w:val="00240AB8"/>
    <w:rsid w:val="00247104"/>
    <w:rsid w:val="00247E09"/>
    <w:rsid w:val="002510C8"/>
    <w:rsid w:val="0025329B"/>
    <w:rsid w:val="00255A46"/>
    <w:rsid w:val="00256837"/>
    <w:rsid w:val="00257036"/>
    <w:rsid w:val="00260509"/>
    <w:rsid w:val="00264E30"/>
    <w:rsid w:val="00266F86"/>
    <w:rsid w:val="002700F5"/>
    <w:rsid w:val="00271A91"/>
    <w:rsid w:val="00272111"/>
    <w:rsid w:val="0027522D"/>
    <w:rsid w:val="002756CD"/>
    <w:rsid w:val="002829FD"/>
    <w:rsid w:val="0029136A"/>
    <w:rsid w:val="00291792"/>
    <w:rsid w:val="002920B6"/>
    <w:rsid w:val="00292D6E"/>
    <w:rsid w:val="00293210"/>
    <w:rsid w:val="00294CF0"/>
    <w:rsid w:val="002A738A"/>
    <w:rsid w:val="002B1BAF"/>
    <w:rsid w:val="002B3CB5"/>
    <w:rsid w:val="002B7533"/>
    <w:rsid w:val="002B7C7E"/>
    <w:rsid w:val="002C080B"/>
    <w:rsid w:val="002C6419"/>
    <w:rsid w:val="002D1D96"/>
    <w:rsid w:val="002E1920"/>
    <w:rsid w:val="002E1B10"/>
    <w:rsid w:val="002E6920"/>
    <w:rsid w:val="002E7E3D"/>
    <w:rsid w:val="002F277A"/>
    <w:rsid w:val="002F3F1B"/>
    <w:rsid w:val="002F4D95"/>
    <w:rsid w:val="002F73AD"/>
    <w:rsid w:val="00303AE7"/>
    <w:rsid w:val="00306E2B"/>
    <w:rsid w:val="003101E3"/>
    <w:rsid w:val="00312DC8"/>
    <w:rsid w:val="0031440A"/>
    <w:rsid w:val="00314FA9"/>
    <w:rsid w:val="0031557A"/>
    <w:rsid w:val="003158A5"/>
    <w:rsid w:val="00316E83"/>
    <w:rsid w:val="003178C7"/>
    <w:rsid w:val="00321317"/>
    <w:rsid w:val="00321DD0"/>
    <w:rsid w:val="003247B5"/>
    <w:rsid w:val="003279F8"/>
    <w:rsid w:val="00331C35"/>
    <w:rsid w:val="00335EE9"/>
    <w:rsid w:val="00341C86"/>
    <w:rsid w:val="00342321"/>
    <w:rsid w:val="00343538"/>
    <w:rsid w:val="00343A3D"/>
    <w:rsid w:val="003467B0"/>
    <w:rsid w:val="003505D0"/>
    <w:rsid w:val="00354CEB"/>
    <w:rsid w:val="00355191"/>
    <w:rsid w:val="003551E3"/>
    <w:rsid w:val="00355AFD"/>
    <w:rsid w:val="0035675B"/>
    <w:rsid w:val="003577BC"/>
    <w:rsid w:val="00360345"/>
    <w:rsid w:val="00361361"/>
    <w:rsid w:val="00370394"/>
    <w:rsid w:val="00370E9C"/>
    <w:rsid w:val="00375BB5"/>
    <w:rsid w:val="00381C85"/>
    <w:rsid w:val="0038589E"/>
    <w:rsid w:val="0038680B"/>
    <w:rsid w:val="00390211"/>
    <w:rsid w:val="0039168A"/>
    <w:rsid w:val="003935B2"/>
    <w:rsid w:val="0039712D"/>
    <w:rsid w:val="003A34BB"/>
    <w:rsid w:val="003A38C5"/>
    <w:rsid w:val="003A3CF8"/>
    <w:rsid w:val="003A7F93"/>
    <w:rsid w:val="003B114F"/>
    <w:rsid w:val="003B2250"/>
    <w:rsid w:val="003B6D34"/>
    <w:rsid w:val="003C015C"/>
    <w:rsid w:val="003C2E69"/>
    <w:rsid w:val="003C6A37"/>
    <w:rsid w:val="003D3597"/>
    <w:rsid w:val="003D4A37"/>
    <w:rsid w:val="003D5365"/>
    <w:rsid w:val="003D61F1"/>
    <w:rsid w:val="003D69F3"/>
    <w:rsid w:val="003E0207"/>
    <w:rsid w:val="003E256B"/>
    <w:rsid w:val="003E5D92"/>
    <w:rsid w:val="003F3C2D"/>
    <w:rsid w:val="003F7D8B"/>
    <w:rsid w:val="004032EA"/>
    <w:rsid w:val="00404E9D"/>
    <w:rsid w:val="00405FA1"/>
    <w:rsid w:val="00406F52"/>
    <w:rsid w:val="00416DE4"/>
    <w:rsid w:val="00417B61"/>
    <w:rsid w:val="00424A91"/>
    <w:rsid w:val="004250D9"/>
    <w:rsid w:val="00426F4A"/>
    <w:rsid w:val="00430867"/>
    <w:rsid w:val="00432EE5"/>
    <w:rsid w:val="004336BE"/>
    <w:rsid w:val="00434811"/>
    <w:rsid w:val="00434A44"/>
    <w:rsid w:val="00437C52"/>
    <w:rsid w:val="00441797"/>
    <w:rsid w:val="00441E70"/>
    <w:rsid w:val="00444A52"/>
    <w:rsid w:val="00445956"/>
    <w:rsid w:val="00447CAF"/>
    <w:rsid w:val="00451ED4"/>
    <w:rsid w:val="00452D14"/>
    <w:rsid w:val="00453BC4"/>
    <w:rsid w:val="00453CF6"/>
    <w:rsid w:val="00455B46"/>
    <w:rsid w:val="004577B9"/>
    <w:rsid w:val="00457AE0"/>
    <w:rsid w:val="004667D0"/>
    <w:rsid w:val="00472A01"/>
    <w:rsid w:val="004750A8"/>
    <w:rsid w:val="00475FCF"/>
    <w:rsid w:val="00476045"/>
    <w:rsid w:val="004776CF"/>
    <w:rsid w:val="00485518"/>
    <w:rsid w:val="00491594"/>
    <w:rsid w:val="004960B7"/>
    <w:rsid w:val="004A3B15"/>
    <w:rsid w:val="004A55C2"/>
    <w:rsid w:val="004A642B"/>
    <w:rsid w:val="004A761B"/>
    <w:rsid w:val="004B0C31"/>
    <w:rsid w:val="004B3D89"/>
    <w:rsid w:val="004C0938"/>
    <w:rsid w:val="004C16EB"/>
    <w:rsid w:val="004C4E14"/>
    <w:rsid w:val="004D049A"/>
    <w:rsid w:val="004D43ED"/>
    <w:rsid w:val="004D5496"/>
    <w:rsid w:val="004D6B81"/>
    <w:rsid w:val="004E1B9B"/>
    <w:rsid w:val="004E4444"/>
    <w:rsid w:val="004E4E64"/>
    <w:rsid w:val="004F0494"/>
    <w:rsid w:val="004F0A8C"/>
    <w:rsid w:val="004F3E1F"/>
    <w:rsid w:val="004F63E0"/>
    <w:rsid w:val="00500C86"/>
    <w:rsid w:val="005015B0"/>
    <w:rsid w:val="00502480"/>
    <w:rsid w:val="005050BE"/>
    <w:rsid w:val="00510B10"/>
    <w:rsid w:val="00512B6A"/>
    <w:rsid w:val="005151DE"/>
    <w:rsid w:val="00515C4D"/>
    <w:rsid w:val="0051641A"/>
    <w:rsid w:val="00522B1E"/>
    <w:rsid w:val="0052563C"/>
    <w:rsid w:val="00527AB3"/>
    <w:rsid w:val="0053038C"/>
    <w:rsid w:val="0053130B"/>
    <w:rsid w:val="00532BCE"/>
    <w:rsid w:val="00540807"/>
    <w:rsid w:val="00541492"/>
    <w:rsid w:val="00542BED"/>
    <w:rsid w:val="005466FD"/>
    <w:rsid w:val="00550074"/>
    <w:rsid w:val="005541BC"/>
    <w:rsid w:val="0057031A"/>
    <w:rsid w:val="00571C7C"/>
    <w:rsid w:val="00572339"/>
    <w:rsid w:val="005778D5"/>
    <w:rsid w:val="00577AD5"/>
    <w:rsid w:val="00577DA5"/>
    <w:rsid w:val="00577FF5"/>
    <w:rsid w:val="005801B3"/>
    <w:rsid w:val="005812A7"/>
    <w:rsid w:val="0058567F"/>
    <w:rsid w:val="005856E6"/>
    <w:rsid w:val="00585AA8"/>
    <w:rsid w:val="00593E92"/>
    <w:rsid w:val="00594FB4"/>
    <w:rsid w:val="00595949"/>
    <w:rsid w:val="00595A3C"/>
    <w:rsid w:val="005960A8"/>
    <w:rsid w:val="005B09DC"/>
    <w:rsid w:val="005B5581"/>
    <w:rsid w:val="005B763A"/>
    <w:rsid w:val="005C3A2D"/>
    <w:rsid w:val="005C4CBF"/>
    <w:rsid w:val="005C68EB"/>
    <w:rsid w:val="005C7381"/>
    <w:rsid w:val="005D65B7"/>
    <w:rsid w:val="005F5468"/>
    <w:rsid w:val="005F6E6D"/>
    <w:rsid w:val="005F774E"/>
    <w:rsid w:val="00601110"/>
    <w:rsid w:val="00603217"/>
    <w:rsid w:val="00603DF3"/>
    <w:rsid w:val="00612FA3"/>
    <w:rsid w:val="00614C12"/>
    <w:rsid w:val="006167FC"/>
    <w:rsid w:val="00616C9C"/>
    <w:rsid w:val="0062117C"/>
    <w:rsid w:val="00622E9C"/>
    <w:rsid w:val="00623AD4"/>
    <w:rsid w:val="006244DA"/>
    <w:rsid w:val="0063345E"/>
    <w:rsid w:val="00637AEF"/>
    <w:rsid w:val="006448CD"/>
    <w:rsid w:val="00646310"/>
    <w:rsid w:val="0064714E"/>
    <w:rsid w:val="00651DCB"/>
    <w:rsid w:val="00652518"/>
    <w:rsid w:val="00652C30"/>
    <w:rsid w:val="00653299"/>
    <w:rsid w:val="006548A9"/>
    <w:rsid w:val="0065523D"/>
    <w:rsid w:val="00655A18"/>
    <w:rsid w:val="00660670"/>
    <w:rsid w:val="00660FB3"/>
    <w:rsid w:val="00662218"/>
    <w:rsid w:val="006728C5"/>
    <w:rsid w:val="00672CAC"/>
    <w:rsid w:val="00674BD3"/>
    <w:rsid w:val="006776A4"/>
    <w:rsid w:val="00677B3F"/>
    <w:rsid w:val="0068091E"/>
    <w:rsid w:val="0068452F"/>
    <w:rsid w:val="006906AD"/>
    <w:rsid w:val="00692A10"/>
    <w:rsid w:val="00697ECB"/>
    <w:rsid w:val="006A66B5"/>
    <w:rsid w:val="006A769B"/>
    <w:rsid w:val="006B076B"/>
    <w:rsid w:val="006B13C6"/>
    <w:rsid w:val="006B50FA"/>
    <w:rsid w:val="006B7FD6"/>
    <w:rsid w:val="006C3B32"/>
    <w:rsid w:val="006C496B"/>
    <w:rsid w:val="006C68B0"/>
    <w:rsid w:val="006D0376"/>
    <w:rsid w:val="006D1749"/>
    <w:rsid w:val="006D3597"/>
    <w:rsid w:val="006D519F"/>
    <w:rsid w:val="006D5718"/>
    <w:rsid w:val="006D77BC"/>
    <w:rsid w:val="006E22F0"/>
    <w:rsid w:val="006E4FC5"/>
    <w:rsid w:val="006F127E"/>
    <w:rsid w:val="006F7460"/>
    <w:rsid w:val="00700078"/>
    <w:rsid w:val="00706300"/>
    <w:rsid w:val="00706B30"/>
    <w:rsid w:val="00710A82"/>
    <w:rsid w:val="00712865"/>
    <w:rsid w:val="00713D48"/>
    <w:rsid w:val="007141C0"/>
    <w:rsid w:val="00715DEF"/>
    <w:rsid w:val="00715E4F"/>
    <w:rsid w:val="007163A1"/>
    <w:rsid w:val="00716636"/>
    <w:rsid w:val="00720D8E"/>
    <w:rsid w:val="00725669"/>
    <w:rsid w:val="00732845"/>
    <w:rsid w:val="00732AD7"/>
    <w:rsid w:val="00732B1A"/>
    <w:rsid w:val="00733114"/>
    <w:rsid w:val="00733FA1"/>
    <w:rsid w:val="0073436F"/>
    <w:rsid w:val="00734E28"/>
    <w:rsid w:val="007402BE"/>
    <w:rsid w:val="00740507"/>
    <w:rsid w:val="00740FDC"/>
    <w:rsid w:val="00741F29"/>
    <w:rsid w:val="00742933"/>
    <w:rsid w:val="0074407B"/>
    <w:rsid w:val="007477A7"/>
    <w:rsid w:val="00751444"/>
    <w:rsid w:val="00752283"/>
    <w:rsid w:val="00753BCF"/>
    <w:rsid w:val="0075704A"/>
    <w:rsid w:val="007576E3"/>
    <w:rsid w:val="007608FC"/>
    <w:rsid w:val="00760DAB"/>
    <w:rsid w:val="00763E44"/>
    <w:rsid w:val="00765943"/>
    <w:rsid w:val="00766580"/>
    <w:rsid w:val="00767942"/>
    <w:rsid w:val="00770DD4"/>
    <w:rsid w:val="00771BAD"/>
    <w:rsid w:val="00771E51"/>
    <w:rsid w:val="00780EB0"/>
    <w:rsid w:val="007829D2"/>
    <w:rsid w:val="007851B8"/>
    <w:rsid w:val="007976B1"/>
    <w:rsid w:val="007A3142"/>
    <w:rsid w:val="007A3CC0"/>
    <w:rsid w:val="007A508B"/>
    <w:rsid w:val="007A60AA"/>
    <w:rsid w:val="007A6B09"/>
    <w:rsid w:val="007B16F3"/>
    <w:rsid w:val="007C2AD4"/>
    <w:rsid w:val="007C34D3"/>
    <w:rsid w:val="007C4481"/>
    <w:rsid w:val="007C6E3D"/>
    <w:rsid w:val="007D10AF"/>
    <w:rsid w:val="007D1CBD"/>
    <w:rsid w:val="007E3B06"/>
    <w:rsid w:val="008015A3"/>
    <w:rsid w:val="00803033"/>
    <w:rsid w:val="00804087"/>
    <w:rsid w:val="00805EBD"/>
    <w:rsid w:val="008112DA"/>
    <w:rsid w:val="00813E98"/>
    <w:rsid w:val="008258DE"/>
    <w:rsid w:val="008356AA"/>
    <w:rsid w:val="0083617B"/>
    <w:rsid w:val="008363F0"/>
    <w:rsid w:val="00843473"/>
    <w:rsid w:val="008438BB"/>
    <w:rsid w:val="0084537F"/>
    <w:rsid w:val="00847B54"/>
    <w:rsid w:val="008500E1"/>
    <w:rsid w:val="00850314"/>
    <w:rsid w:val="008546FF"/>
    <w:rsid w:val="00854EA3"/>
    <w:rsid w:val="008628BF"/>
    <w:rsid w:val="00864204"/>
    <w:rsid w:val="008657F5"/>
    <w:rsid w:val="00871E97"/>
    <w:rsid w:val="0087369A"/>
    <w:rsid w:val="008739B7"/>
    <w:rsid w:val="0087519E"/>
    <w:rsid w:val="00876C56"/>
    <w:rsid w:val="00883679"/>
    <w:rsid w:val="00893542"/>
    <w:rsid w:val="008A071B"/>
    <w:rsid w:val="008A10B9"/>
    <w:rsid w:val="008A3530"/>
    <w:rsid w:val="008A48EC"/>
    <w:rsid w:val="008A7890"/>
    <w:rsid w:val="008B302D"/>
    <w:rsid w:val="008B3704"/>
    <w:rsid w:val="008B3F17"/>
    <w:rsid w:val="008B5132"/>
    <w:rsid w:val="008B7830"/>
    <w:rsid w:val="008C05BF"/>
    <w:rsid w:val="008C2097"/>
    <w:rsid w:val="008D0DAE"/>
    <w:rsid w:val="008D122F"/>
    <w:rsid w:val="008D1837"/>
    <w:rsid w:val="008D2AE2"/>
    <w:rsid w:val="008D4D23"/>
    <w:rsid w:val="008D6B97"/>
    <w:rsid w:val="008E0458"/>
    <w:rsid w:val="008E6CC0"/>
    <w:rsid w:val="008F29D3"/>
    <w:rsid w:val="008F5EB9"/>
    <w:rsid w:val="008F6642"/>
    <w:rsid w:val="00900B11"/>
    <w:rsid w:val="00901FEB"/>
    <w:rsid w:val="009021C7"/>
    <w:rsid w:val="00904050"/>
    <w:rsid w:val="0090657E"/>
    <w:rsid w:val="00911D93"/>
    <w:rsid w:val="009122C2"/>
    <w:rsid w:val="00916C5E"/>
    <w:rsid w:val="00921042"/>
    <w:rsid w:val="00921643"/>
    <w:rsid w:val="00922E84"/>
    <w:rsid w:val="00922FAA"/>
    <w:rsid w:val="009312B4"/>
    <w:rsid w:val="009316AE"/>
    <w:rsid w:val="00942FD0"/>
    <w:rsid w:val="009435C6"/>
    <w:rsid w:val="009456E7"/>
    <w:rsid w:val="00947C60"/>
    <w:rsid w:val="00955223"/>
    <w:rsid w:val="00955817"/>
    <w:rsid w:val="00956F17"/>
    <w:rsid w:val="00957DA0"/>
    <w:rsid w:val="00957F29"/>
    <w:rsid w:val="0096077F"/>
    <w:rsid w:val="009672E9"/>
    <w:rsid w:val="00972772"/>
    <w:rsid w:val="0097710C"/>
    <w:rsid w:val="009825C1"/>
    <w:rsid w:val="00984860"/>
    <w:rsid w:val="009853B3"/>
    <w:rsid w:val="00986C97"/>
    <w:rsid w:val="00987F63"/>
    <w:rsid w:val="009919EC"/>
    <w:rsid w:val="0099389F"/>
    <w:rsid w:val="0099396A"/>
    <w:rsid w:val="0099453E"/>
    <w:rsid w:val="00996A8E"/>
    <w:rsid w:val="00997E60"/>
    <w:rsid w:val="009A085F"/>
    <w:rsid w:val="009A0990"/>
    <w:rsid w:val="009A1AE7"/>
    <w:rsid w:val="009A32E5"/>
    <w:rsid w:val="009A576C"/>
    <w:rsid w:val="009B07E6"/>
    <w:rsid w:val="009B3059"/>
    <w:rsid w:val="009B51A7"/>
    <w:rsid w:val="009C0FC6"/>
    <w:rsid w:val="009C4585"/>
    <w:rsid w:val="009C6A1E"/>
    <w:rsid w:val="009C6B3C"/>
    <w:rsid w:val="009D0F61"/>
    <w:rsid w:val="009D3399"/>
    <w:rsid w:val="009E1467"/>
    <w:rsid w:val="009E58D4"/>
    <w:rsid w:val="009F41B9"/>
    <w:rsid w:val="009F544E"/>
    <w:rsid w:val="00A0357D"/>
    <w:rsid w:val="00A04B04"/>
    <w:rsid w:val="00A04BB8"/>
    <w:rsid w:val="00A055DB"/>
    <w:rsid w:val="00A1065F"/>
    <w:rsid w:val="00A14542"/>
    <w:rsid w:val="00A15B83"/>
    <w:rsid w:val="00A176A3"/>
    <w:rsid w:val="00A202E7"/>
    <w:rsid w:val="00A22AF2"/>
    <w:rsid w:val="00A300E5"/>
    <w:rsid w:val="00A3039C"/>
    <w:rsid w:val="00A3204F"/>
    <w:rsid w:val="00A33118"/>
    <w:rsid w:val="00A34BF8"/>
    <w:rsid w:val="00A370BB"/>
    <w:rsid w:val="00A40758"/>
    <w:rsid w:val="00A42177"/>
    <w:rsid w:val="00A42D3F"/>
    <w:rsid w:val="00A44A81"/>
    <w:rsid w:val="00A46339"/>
    <w:rsid w:val="00A50348"/>
    <w:rsid w:val="00A5630E"/>
    <w:rsid w:val="00A5642D"/>
    <w:rsid w:val="00A5680A"/>
    <w:rsid w:val="00A56DE8"/>
    <w:rsid w:val="00A578C7"/>
    <w:rsid w:val="00A60EA5"/>
    <w:rsid w:val="00A61E00"/>
    <w:rsid w:val="00A7119C"/>
    <w:rsid w:val="00A7193C"/>
    <w:rsid w:val="00A73C2B"/>
    <w:rsid w:val="00A81683"/>
    <w:rsid w:val="00A848DC"/>
    <w:rsid w:val="00A8697E"/>
    <w:rsid w:val="00A9095C"/>
    <w:rsid w:val="00A9578E"/>
    <w:rsid w:val="00A9741E"/>
    <w:rsid w:val="00A974E2"/>
    <w:rsid w:val="00AA07AD"/>
    <w:rsid w:val="00AA08CB"/>
    <w:rsid w:val="00AA2E67"/>
    <w:rsid w:val="00AA76C7"/>
    <w:rsid w:val="00AB01EC"/>
    <w:rsid w:val="00AB0541"/>
    <w:rsid w:val="00AC114C"/>
    <w:rsid w:val="00AC5ED6"/>
    <w:rsid w:val="00AC6AFB"/>
    <w:rsid w:val="00AC73E5"/>
    <w:rsid w:val="00AD267C"/>
    <w:rsid w:val="00AD3B5B"/>
    <w:rsid w:val="00AD598D"/>
    <w:rsid w:val="00AD642E"/>
    <w:rsid w:val="00AD6683"/>
    <w:rsid w:val="00AD7657"/>
    <w:rsid w:val="00AE2D15"/>
    <w:rsid w:val="00AE2D9B"/>
    <w:rsid w:val="00AE6DFA"/>
    <w:rsid w:val="00AF1059"/>
    <w:rsid w:val="00AF5981"/>
    <w:rsid w:val="00AF6CB1"/>
    <w:rsid w:val="00AF70A2"/>
    <w:rsid w:val="00AF781F"/>
    <w:rsid w:val="00B01F41"/>
    <w:rsid w:val="00B15593"/>
    <w:rsid w:val="00B17B12"/>
    <w:rsid w:val="00B206C5"/>
    <w:rsid w:val="00B23207"/>
    <w:rsid w:val="00B259DC"/>
    <w:rsid w:val="00B300BA"/>
    <w:rsid w:val="00B305A2"/>
    <w:rsid w:val="00B41C2E"/>
    <w:rsid w:val="00B4271B"/>
    <w:rsid w:val="00B531EB"/>
    <w:rsid w:val="00B533B9"/>
    <w:rsid w:val="00B53407"/>
    <w:rsid w:val="00B53798"/>
    <w:rsid w:val="00B54648"/>
    <w:rsid w:val="00B55919"/>
    <w:rsid w:val="00B57DC2"/>
    <w:rsid w:val="00B710BB"/>
    <w:rsid w:val="00B7486F"/>
    <w:rsid w:val="00B80C29"/>
    <w:rsid w:val="00B852DE"/>
    <w:rsid w:val="00B93A2D"/>
    <w:rsid w:val="00BA31A2"/>
    <w:rsid w:val="00BA6A53"/>
    <w:rsid w:val="00BB645F"/>
    <w:rsid w:val="00BB6675"/>
    <w:rsid w:val="00BB77D5"/>
    <w:rsid w:val="00BC0990"/>
    <w:rsid w:val="00BC6B60"/>
    <w:rsid w:val="00BC6DD2"/>
    <w:rsid w:val="00BC799D"/>
    <w:rsid w:val="00BD0496"/>
    <w:rsid w:val="00BD1A21"/>
    <w:rsid w:val="00BD2F79"/>
    <w:rsid w:val="00BD5D8D"/>
    <w:rsid w:val="00BD6A2A"/>
    <w:rsid w:val="00BE1C5E"/>
    <w:rsid w:val="00BE3126"/>
    <w:rsid w:val="00BE572B"/>
    <w:rsid w:val="00BE7EE9"/>
    <w:rsid w:val="00BF31A0"/>
    <w:rsid w:val="00BF6166"/>
    <w:rsid w:val="00BF7361"/>
    <w:rsid w:val="00C02E7E"/>
    <w:rsid w:val="00C0324A"/>
    <w:rsid w:val="00C054F3"/>
    <w:rsid w:val="00C06E8E"/>
    <w:rsid w:val="00C14960"/>
    <w:rsid w:val="00C14EE3"/>
    <w:rsid w:val="00C3089D"/>
    <w:rsid w:val="00C3231C"/>
    <w:rsid w:val="00C35B07"/>
    <w:rsid w:val="00C36954"/>
    <w:rsid w:val="00C42309"/>
    <w:rsid w:val="00C44D0F"/>
    <w:rsid w:val="00C520EE"/>
    <w:rsid w:val="00C53C6C"/>
    <w:rsid w:val="00C53D1F"/>
    <w:rsid w:val="00C57D82"/>
    <w:rsid w:val="00C60BE2"/>
    <w:rsid w:val="00C62A8A"/>
    <w:rsid w:val="00C62AA3"/>
    <w:rsid w:val="00C63A78"/>
    <w:rsid w:val="00C66B94"/>
    <w:rsid w:val="00C70336"/>
    <w:rsid w:val="00C70FE1"/>
    <w:rsid w:val="00C75712"/>
    <w:rsid w:val="00C75EDC"/>
    <w:rsid w:val="00C77CDB"/>
    <w:rsid w:val="00C814A8"/>
    <w:rsid w:val="00C84D9A"/>
    <w:rsid w:val="00C91A77"/>
    <w:rsid w:val="00C92102"/>
    <w:rsid w:val="00C92709"/>
    <w:rsid w:val="00C92DFE"/>
    <w:rsid w:val="00C939CE"/>
    <w:rsid w:val="00C94B0A"/>
    <w:rsid w:val="00C95CF5"/>
    <w:rsid w:val="00C96B5A"/>
    <w:rsid w:val="00CA30D3"/>
    <w:rsid w:val="00CA5506"/>
    <w:rsid w:val="00CA6990"/>
    <w:rsid w:val="00CB1317"/>
    <w:rsid w:val="00CB2526"/>
    <w:rsid w:val="00CB25F4"/>
    <w:rsid w:val="00CB2893"/>
    <w:rsid w:val="00CB51B7"/>
    <w:rsid w:val="00CB6178"/>
    <w:rsid w:val="00CB746B"/>
    <w:rsid w:val="00CB7EBB"/>
    <w:rsid w:val="00CC068D"/>
    <w:rsid w:val="00CC23E3"/>
    <w:rsid w:val="00CC24D0"/>
    <w:rsid w:val="00CC3509"/>
    <w:rsid w:val="00CC6D80"/>
    <w:rsid w:val="00CC744B"/>
    <w:rsid w:val="00CC7E2C"/>
    <w:rsid w:val="00CD0B33"/>
    <w:rsid w:val="00CD286C"/>
    <w:rsid w:val="00CD2B1A"/>
    <w:rsid w:val="00CD51E4"/>
    <w:rsid w:val="00CD756C"/>
    <w:rsid w:val="00CE428C"/>
    <w:rsid w:val="00CE446B"/>
    <w:rsid w:val="00CE46ED"/>
    <w:rsid w:val="00CE4E82"/>
    <w:rsid w:val="00CF250A"/>
    <w:rsid w:val="00CF4266"/>
    <w:rsid w:val="00CF7C85"/>
    <w:rsid w:val="00D06B73"/>
    <w:rsid w:val="00D14D71"/>
    <w:rsid w:val="00D154F7"/>
    <w:rsid w:val="00D20D7B"/>
    <w:rsid w:val="00D2318A"/>
    <w:rsid w:val="00D2376A"/>
    <w:rsid w:val="00D333B2"/>
    <w:rsid w:val="00D3422C"/>
    <w:rsid w:val="00D364DC"/>
    <w:rsid w:val="00D4604A"/>
    <w:rsid w:val="00D46C67"/>
    <w:rsid w:val="00D50EFD"/>
    <w:rsid w:val="00D52889"/>
    <w:rsid w:val="00D53AAC"/>
    <w:rsid w:val="00D5466A"/>
    <w:rsid w:val="00D57930"/>
    <w:rsid w:val="00D57C4B"/>
    <w:rsid w:val="00D60BED"/>
    <w:rsid w:val="00D624EB"/>
    <w:rsid w:val="00D62570"/>
    <w:rsid w:val="00D64C34"/>
    <w:rsid w:val="00D65EC6"/>
    <w:rsid w:val="00D74893"/>
    <w:rsid w:val="00D74D51"/>
    <w:rsid w:val="00D751EB"/>
    <w:rsid w:val="00D81FCF"/>
    <w:rsid w:val="00D82068"/>
    <w:rsid w:val="00D82B72"/>
    <w:rsid w:val="00D82FD5"/>
    <w:rsid w:val="00D8426C"/>
    <w:rsid w:val="00D853E1"/>
    <w:rsid w:val="00D863BB"/>
    <w:rsid w:val="00D93EFD"/>
    <w:rsid w:val="00D946C0"/>
    <w:rsid w:val="00D967CC"/>
    <w:rsid w:val="00DA1F0D"/>
    <w:rsid w:val="00DA42D2"/>
    <w:rsid w:val="00DA5201"/>
    <w:rsid w:val="00DA76E4"/>
    <w:rsid w:val="00DB3B77"/>
    <w:rsid w:val="00DB4BAA"/>
    <w:rsid w:val="00DB58AA"/>
    <w:rsid w:val="00DB6DDD"/>
    <w:rsid w:val="00DC198E"/>
    <w:rsid w:val="00DC387B"/>
    <w:rsid w:val="00DC7024"/>
    <w:rsid w:val="00DD2C27"/>
    <w:rsid w:val="00DD605A"/>
    <w:rsid w:val="00DE36DD"/>
    <w:rsid w:val="00E008A0"/>
    <w:rsid w:val="00E03497"/>
    <w:rsid w:val="00E0375D"/>
    <w:rsid w:val="00E069EE"/>
    <w:rsid w:val="00E06A26"/>
    <w:rsid w:val="00E106AC"/>
    <w:rsid w:val="00E112C0"/>
    <w:rsid w:val="00E1472F"/>
    <w:rsid w:val="00E4450F"/>
    <w:rsid w:val="00E451D3"/>
    <w:rsid w:val="00E46221"/>
    <w:rsid w:val="00E478BB"/>
    <w:rsid w:val="00E47BB0"/>
    <w:rsid w:val="00E50C95"/>
    <w:rsid w:val="00E51AAA"/>
    <w:rsid w:val="00E51E4F"/>
    <w:rsid w:val="00E54D35"/>
    <w:rsid w:val="00E60602"/>
    <w:rsid w:val="00E62A47"/>
    <w:rsid w:val="00E6633C"/>
    <w:rsid w:val="00E66621"/>
    <w:rsid w:val="00E67030"/>
    <w:rsid w:val="00E67423"/>
    <w:rsid w:val="00E70323"/>
    <w:rsid w:val="00E73809"/>
    <w:rsid w:val="00E76CE6"/>
    <w:rsid w:val="00E84F40"/>
    <w:rsid w:val="00E9180F"/>
    <w:rsid w:val="00E919E0"/>
    <w:rsid w:val="00E92691"/>
    <w:rsid w:val="00EA00DC"/>
    <w:rsid w:val="00EB3D5B"/>
    <w:rsid w:val="00EB6AF0"/>
    <w:rsid w:val="00EC187B"/>
    <w:rsid w:val="00EC2230"/>
    <w:rsid w:val="00EC69CB"/>
    <w:rsid w:val="00EC7070"/>
    <w:rsid w:val="00EE0477"/>
    <w:rsid w:val="00EE1258"/>
    <w:rsid w:val="00EF3ED5"/>
    <w:rsid w:val="00EF5E29"/>
    <w:rsid w:val="00F00978"/>
    <w:rsid w:val="00F01F48"/>
    <w:rsid w:val="00F02FD2"/>
    <w:rsid w:val="00F14F0B"/>
    <w:rsid w:val="00F1510E"/>
    <w:rsid w:val="00F17E2E"/>
    <w:rsid w:val="00F27B3B"/>
    <w:rsid w:val="00F27D0C"/>
    <w:rsid w:val="00F32596"/>
    <w:rsid w:val="00F335F3"/>
    <w:rsid w:val="00F34245"/>
    <w:rsid w:val="00F34715"/>
    <w:rsid w:val="00F35170"/>
    <w:rsid w:val="00F403BD"/>
    <w:rsid w:val="00F42F0D"/>
    <w:rsid w:val="00F442B2"/>
    <w:rsid w:val="00F51778"/>
    <w:rsid w:val="00F525E9"/>
    <w:rsid w:val="00F548AE"/>
    <w:rsid w:val="00F54BDF"/>
    <w:rsid w:val="00F55B11"/>
    <w:rsid w:val="00F60182"/>
    <w:rsid w:val="00F643A5"/>
    <w:rsid w:val="00F70868"/>
    <w:rsid w:val="00F70FB3"/>
    <w:rsid w:val="00F71CE7"/>
    <w:rsid w:val="00F72407"/>
    <w:rsid w:val="00F767AB"/>
    <w:rsid w:val="00F817FD"/>
    <w:rsid w:val="00F81960"/>
    <w:rsid w:val="00F871EA"/>
    <w:rsid w:val="00F87F05"/>
    <w:rsid w:val="00F87FCD"/>
    <w:rsid w:val="00F90369"/>
    <w:rsid w:val="00F90760"/>
    <w:rsid w:val="00F94265"/>
    <w:rsid w:val="00F944EE"/>
    <w:rsid w:val="00F966D4"/>
    <w:rsid w:val="00F97FC4"/>
    <w:rsid w:val="00FA125B"/>
    <w:rsid w:val="00FA2220"/>
    <w:rsid w:val="00FA2861"/>
    <w:rsid w:val="00FA4BC9"/>
    <w:rsid w:val="00FA620F"/>
    <w:rsid w:val="00FA6F2E"/>
    <w:rsid w:val="00FA796E"/>
    <w:rsid w:val="00FA7FEF"/>
    <w:rsid w:val="00FB3B11"/>
    <w:rsid w:val="00FB68D3"/>
    <w:rsid w:val="00FC138E"/>
    <w:rsid w:val="00FC19BE"/>
    <w:rsid w:val="00FC21AE"/>
    <w:rsid w:val="00FC6719"/>
    <w:rsid w:val="00FC6774"/>
    <w:rsid w:val="00FC6F52"/>
    <w:rsid w:val="00FD20A6"/>
    <w:rsid w:val="00FD3C27"/>
    <w:rsid w:val="00FD3E62"/>
    <w:rsid w:val="00FD4482"/>
    <w:rsid w:val="00FD5493"/>
    <w:rsid w:val="00FD58C0"/>
    <w:rsid w:val="00FE3590"/>
    <w:rsid w:val="00FE5BEA"/>
    <w:rsid w:val="00FE6834"/>
    <w:rsid w:val="00FE6BCC"/>
    <w:rsid w:val="00FE6FE3"/>
    <w:rsid w:val="00FE74D5"/>
    <w:rsid w:val="00FF0CE5"/>
    <w:rsid w:val="00FF15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B7C7E-C276-4819-B184-3BAECAEB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3299"/>
    <w:pPr>
      <w:spacing w:after="0" w:line="240" w:lineRule="auto"/>
      <w:jc w:val="both"/>
    </w:pPr>
    <w:rPr>
      <w:rFonts w:ascii="Symbol" w:eastAsia="Wingdings" w:hAnsi="Symbol" w:cs="Symbol"/>
      <w:sz w:val="24"/>
      <w:lang w:val="ru-RU"/>
    </w:rPr>
  </w:style>
  <w:style w:type="paragraph" w:styleId="1">
    <w:name w:val="heading 1"/>
    <w:basedOn w:val="a0"/>
    <w:next w:val="a0"/>
    <w:link w:val="10"/>
    <w:qFormat/>
    <w:rsid w:val="00577DA5"/>
    <w:pPr>
      <w:keepNext/>
      <w:spacing w:before="240" w:after="60"/>
      <w:jc w:val="left"/>
      <w:outlineLvl w:val="0"/>
    </w:pPr>
    <w:rPr>
      <w:rFonts w:ascii="CrossStitch2" w:eastAsia="Symbol" w:hAnsi="CrossStitch2" w:cs="Times New Roman"/>
      <w:b/>
      <w:bCs/>
      <w:kern w:val="32"/>
      <w:sz w:val="32"/>
      <w:szCs w:val="32"/>
      <w:lang w:val="uk-UA" w:eastAsia="ru-RU"/>
    </w:rPr>
  </w:style>
  <w:style w:type="paragraph" w:styleId="2">
    <w:name w:val="heading 2"/>
    <w:basedOn w:val="a0"/>
    <w:next w:val="a0"/>
    <w:link w:val="20"/>
    <w:qFormat/>
    <w:rsid w:val="00577DA5"/>
    <w:pPr>
      <w:keepNext/>
      <w:spacing w:before="240" w:after="60" w:line="276" w:lineRule="auto"/>
      <w:jc w:val="left"/>
      <w:outlineLvl w:val="1"/>
    </w:pPr>
    <w:rPr>
      <w:rFonts w:ascii="Tw Cen MT Condensed Extra Bold" w:eastAsia="Symbol" w:hAnsi="Tw Cen MT Condensed Extra Bold" w:cs="Times New Roman"/>
      <w:b/>
      <w:bCs/>
      <w:i/>
      <w:iCs/>
      <w:sz w:val="28"/>
      <w:szCs w:val="28"/>
    </w:rPr>
  </w:style>
  <w:style w:type="paragraph" w:styleId="3">
    <w:name w:val="heading 3"/>
    <w:basedOn w:val="a0"/>
    <w:next w:val="a0"/>
    <w:link w:val="30"/>
    <w:qFormat/>
    <w:rsid w:val="00577DA5"/>
    <w:pPr>
      <w:keepNext/>
      <w:spacing w:before="240" w:after="60"/>
      <w:outlineLvl w:val="2"/>
    </w:pPr>
    <w:rPr>
      <w:rFonts w:ascii="Tw Cen MT Condensed Extra Bold" w:eastAsia="Symbol" w:hAnsi="Tw Cen MT Condensed Extra Bold" w:cs="Times New Roman"/>
      <w:b/>
      <w:bCs/>
      <w:sz w:val="26"/>
      <w:szCs w:val="26"/>
    </w:rPr>
  </w:style>
  <w:style w:type="paragraph" w:styleId="4">
    <w:name w:val="heading 4"/>
    <w:basedOn w:val="a0"/>
    <w:next w:val="a0"/>
    <w:link w:val="40"/>
    <w:qFormat/>
    <w:rsid w:val="00577DA5"/>
    <w:pPr>
      <w:keepNext/>
      <w:spacing w:before="240" w:after="60" w:line="276" w:lineRule="auto"/>
      <w:jc w:val="left"/>
      <w:outlineLvl w:val="3"/>
    </w:pPr>
    <w:rPr>
      <w:rFonts w:ascii="Wingdings" w:eastAsia="Symbol" w:hAnsi="Wingdings" w:cs="Times New Roman"/>
      <w:b/>
      <w:bCs/>
      <w:sz w:val="28"/>
      <w:szCs w:val="28"/>
    </w:rPr>
  </w:style>
  <w:style w:type="paragraph" w:styleId="5">
    <w:name w:val="heading 5"/>
    <w:basedOn w:val="a0"/>
    <w:next w:val="a0"/>
    <w:link w:val="50"/>
    <w:uiPriority w:val="9"/>
    <w:unhideWhenUsed/>
    <w:qFormat/>
    <w:rsid w:val="00577DA5"/>
    <w:pPr>
      <w:spacing w:before="240" w:after="60"/>
      <w:outlineLvl w:val="4"/>
    </w:pPr>
    <w:rPr>
      <w:rFonts w:ascii="Calibri" w:eastAsia="Times New Roman" w:hAnsi="Calibri" w:cs="Times New Roman"/>
      <w:b/>
      <w:bCs/>
      <w:i/>
      <w:iCs/>
      <w:sz w:val="26"/>
      <w:szCs w:val="26"/>
    </w:rPr>
  </w:style>
  <w:style w:type="paragraph" w:styleId="7">
    <w:name w:val="heading 7"/>
    <w:basedOn w:val="a0"/>
    <w:next w:val="a0"/>
    <w:link w:val="70"/>
    <w:uiPriority w:val="9"/>
    <w:qFormat/>
    <w:rsid w:val="00577DA5"/>
    <w:pPr>
      <w:spacing w:before="240" w:after="60"/>
      <w:outlineLvl w:val="6"/>
    </w:pPr>
    <w:rPr>
      <w:rFonts w:ascii="Wingdings" w:eastAsia="Symbol" w:hAnsi="Wingdings"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77DA5"/>
    <w:rPr>
      <w:rFonts w:ascii="CrossStitch2" w:eastAsia="Symbol" w:hAnsi="CrossStitch2" w:cs="Times New Roman"/>
      <w:b/>
      <w:bCs/>
      <w:kern w:val="32"/>
      <w:sz w:val="32"/>
      <w:szCs w:val="32"/>
      <w:lang w:val="uk-UA" w:eastAsia="ru-RU"/>
    </w:rPr>
  </w:style>
  <w:style w:type="character" w:customStyle="1" w:styleId="20">
    <w:name w:val="Заголовок 2 Знак"/>
    <w:basedOn w:val="a1"/>
    <w:link w:val="2"/>
    <w:rsid w:val="00577DA5"/>
    <w:rPr>
      <w:rFonts w:ascii="Tw Cen MT Condensed Extra Bold" w:eastAsia="Symbol" w:hAnsi="Tw Cen MT Condensed Extra Bold" w:cs="Times New Roman"/>
      <w:b/>
      <w:bCs/>
      <w:i/>
      <w:iCs/>
      <w:sz w:val="28"/>
      <w:szCs w:val="28"/>
    </w:rPr>
  </w:style>
  <w:style w:type="character" w:customStyle="1" w:styleId="30">
    <w:name w:val="Заголовок 3 Знак"/>
    <w:basedOn w:val="a1"/>
    <w:link w:val="3"/>
    <w:rsid w:val="00577DA5"/>
    <w:rPr>
      <w:rFonts w:ascii="Tw Cen MT Condensed Extra Bold" w:eastAsia="Symbol" w:hAnsi="Tw Cen MT Condensed Extra Bold" w:cs="Times New Roman"/>
      <w:b/>
      <w:bCs/>
      <w:sz w:val="26"/>
      <w:szCs w:val="26"/>
      <w:lang w:val="ru-RU"/>
    </w:rPr>
  </w:style>
  <w:style w:type="character" w:customStyle="1" w:styleId="40">
    <w:name w:val="Заголовок 4 Знак"/>
    <w:basedOn w:val="a1"/>
    <w:link w:val="4"/>
    <w:rsid w:val="00577DA5"/>
    <w:rPr>
      <w:rFonts w:ascii="Wingdings" w:eastAsia="Symbol" w:hAnsi="Wingdings" w:cs="Times New Roman"/>
      <w:b/>
      <w:bCs/>
      <w:sz w:val="28"/>
      <w:szCs w:val="28"/>
    </w:rPr>
  </w:style>
  <w:style w:type="character" w:customStyle="1" w:styleId="50">
    <w:name w:val="Заголовок 5 Знак"/>
    <w:basedOn w:val="a1"/>
    <w:link w:val="5"/>
    <w:uiPriority w:val="9"/>
    <w:rsid w:val="00577DA5"/>
    <w:rPr>
      <w:rFonts w:ascii="Calibri" w:eastAsia="Times New Roman" w:hAnsi="Calibri" w:cs="Times New Roman"/>
      <w:b/>
      <w:bCs/>
      <w:i/>
      <w:iCs/>
      <w:sz w:val="26"/>
      <w:szCs w:val="26"/>
    </w:rPr>
  </w:style>
  <w:style w:type="character" w:customStyle="1" w:styleId="70">
    <w:name w:val="Заголовок 7 Знак"/>
    <w:basedOn w:val="a1"/>
    <w:link w:val="7"/>
    <w:uiPriority w:val="9"/>
    <w:rsid w:val="00577DA5"/>
    <w:rPr>
      <w:rFonts w:ascii="Wingdings" w:eastAsia="Symbol" w:hAnsi="Wingdings" w:cs="Times New Roman"/>
      <w:sz w:val="20"/>
      <w:szCs w:val="24"/>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0"/>
    <w:link w:val="a5"/>
    <w:uiPriority w:val="99"/>
    <w:rsid w:val="00577DA5"/>
    <w:pPr>
      <w:jc w:val="left"/>
    </w:pPr>
    <w:rPr>
      <w:rFonts w:eastAsia="Symbol" w:cs="Times New Roman"/>
      <w:b/>
      <w:sz w:val="20"/>
      <w:szCs w:val="20"/>
      <w:lang w:val="uk-UA" w:eastAsia="ru-RU"/>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4"/>
    <w:uiPriority w:val="99"/>
    <w:rsid w:val="00577DA5"/>
    <w:rPr>
      <w:rFonts w:ascii="Symbol" w:eastAsia="Symbol" w:hAnsi="Symbol" w:cs="Times New Roman"/>
      <w:b/>
      <w:sz w:val="20"/>
      <w:szCs w:val="20"/>
      <w:lang w:val="uk-UA" w:eastAsia="ru-RU"/>
    </w:rPr>
  </w:style>
  <w:style w:type="paragraph" w:customStyle="1" w:styleId="11">
    <w:name w:val="Абзац списку1"/>
    <w:basedOn w:val="a0"/>
    <w:uiPriority w:val="34"/>
    <w:qFormat/>
    <w:rsid w:val="00577DA5"/>
    <w:pPr>
      <w:spacing w:after="200" w:line="276" w:lineRule="auto"/>
      <w:ind w:left="720"/>
      <w:contextualSpacing/>
      <w:jc w:val="left"/>
    </w:pPr>
    <w:rPr>
      <w:rFonts w:ascii="Wingdings" w:hAnsi="Wingdings"/>
      <w:sz w:val="22"/>
    </w:rPr>
  </w:style>
  <w:style w:type="paragraph" w:styleId="a6">
    <w:name w:val="Balloon Text"/>
    <w:basedOn w:val="a0"/>
    <w:link w:val="a7"/>
    <w:uiPriority w:val="99"/>
    <w:semiHidden/>
    <w:unhideWhenUsed/>
    <w:rsid w:val="00577DA5"/>
    <w:rPr>
      <w:rFonts w:ascii="Calibri" w:hAnsi="Calibri" w:cs="Times New Roman"/>
      <w:sz w:val="16"/>
      <w:szCs w:val="16"/>
    </w:rPr>
  </w:style>
  <w:style w:type="character" w:customStyle="1" w:styleId="a7">
    <w:name w:val="Текст у виносці Знак"/>
    <w:basedOn w:val="a1"/>
    <w:link w:val="a6"/>
    <w:uiPriority w:val="99"/>
    <w:semiHidden/>
    <w:rsid w:val="00577DA5"/>
    <w:rPr>
      <w:rFonts w:ascii="Calibri" w:eastAsia="Wingdings" w:hAnsi="Calibri" w:cs="Times New Roman"/>
      <w:sz w:val="16"/>
      <w:szCs w:val="16"/>
    </w:rPr>
  </w:style>
  <w:style w:type="paragraph" w:customStyle="1" w:styleId="31">
    <w:name w:val="заголовок 3"/>
    <w:basedOn w:val="a0"/>
    <w:next w:val="a0"/>
    <w:rsid w:val="00577DA5"/>
    <w:pPr>
      <w:keepNext/>
      <w:jc w:val="center"/>
    </w:pPr>
    <w:rPr>
      <w:rFonts w:eastAsia="Symbol"/>
      <w:b/>
      <w:sz w:val="28"/>
      <w:szCs w:val="20"/>
      <w:lang w:val="uk-UA" w:eastAsia="ru-RU"/>
    </w:rPr>
  </w:style>
  <w:style w:type="paragraph" w:styleId="12">
    <w:name w:val="toc 1"/>
    <w:basedOn w:val="a0"/>
    <w:next w:val="a0"/>
    <w:autoRedefine/>
    <w:uiPriority w:val="39"/>
    <w:unhideWhenUsed/>
    <w:rsid w:val="00577DA5"/>
    <w:pPr>
      <w:tabs>
        <w:tab w:val="right" w:leader="dot" w:pos="9629"/>
      </w:tabs>
      <w:spacing w:line="276" w:lineRule="auto"/>
      <w:ind w:right="-284" w:firstLine="426"/>
      <w:jc w:val="center"/>
    </w:pPr>
    <w:rPr>
      <w:b/>
      <w:noProof/>
      <w:szCs w:val="24"/>
      <w:lang w:val="uk-UA"/>
    </w:rPr>
  </w:style>
  <w:style w:type="paragraph" w:styleId="32">
    <w:name w:val="toc 3"/>
    <w:basedOn w:val="a0"/>
    <w:next w:val="a0"/>
    <w:autoRedefine/>
    <w:uiPriority w:val="39"/>
    <w:unhideWhenUsed/>
    <w:rsid w:val="00577DA5"/>
    <w:pPr>
      <w:tabs>
        <w:tab w:val="right" w:leader="dot" w:pos="9628"/>
      </w:tabs>
      <w:ind w:left="142" w:right="-143"/>
      <w:jc w:val="left"/>
    </w:pPr>
    <w:rPr>
      <w:noProof/>
      <w:sz w:val="28"/>
      <w:szCs w:val="28"/>
      <w:lang w:val="uk-UA"/>
    </w:rPr>
  </w:style>
  <w:style w:type="character" w:styleId="a8">
    <w:name w:val="Hyperlink"/>
    <w:uiPriority w:val="99"/>
    <w:unhideWhenUsed/>
    <w:rsid w:val="00577DA5"/>
    <w:rPr>
      <w:color w:val="0000FF"/>
      <w:u w:val="single"/>
    </w:rPr>
  </w:style>
  <w:style w:type="paragraph" w:styleId="a9">
    <w:name w:val="Title"/>
    <w:aliases w:val="Название"/>
    <w:basedOn w:val="a0"/>
    <w:link w:val="aa"/>
    <w:uiPriority w:val="10"/>
    <w:qFormat/>
    <w:rsid w:val="00577DA5"/>
    <w:pPr>
      <w:autoSpaceDE w:val="0"/>
      <w:autoSpaceDN w:val="0"/>
      <w:ind w:firstLine="340"/>
      <w:jc w:val="center"/>
    </w:pPr>
    <w:rPr>
      <w:rFonts w:ascii="Cambria" w:eastAsia="Symbol" w:hAnsi="Cambria" w:cs="Times New Roman"/>
      <w:b/>
      <w:i/>
      <w:sz w:val="28"/>
      <w:szCs w:val="20"/>
      <w:lang w:val="uk-UA"/>
    </w:rPr>
  </w:style>
  <w:style w:type="character" w:customStyle="1" w:styleId="ab">
    <w:name w:val="Заголовок Знак"/>
    <w:basedOn w:val="a1"/>
    <w:uiPriority w:val="10"/>
    <w:rsid w:val="00577DA5"/>
    <w:rPr>
      <w:rFonts w:asciiTheme="majorHAnsi" w:eastAsiaTheme="majorEastAsia" w:hAnsiTheme="majorHAnsi" w:cstheme="majorBidi"/>
      <w:spacing w:val="-10"/>
      <w:kern w:val="28"/>
      <w:sz w:val="56"/>
      <w:szCs w:val="56"/>
      <w:lang w:val="ru-RU"/>
    </w:rPr>
  </w:style>
  <w:style w:type="character" w:customStyle="1" w:styleId="aa">
    <w:name w:val="Назва Знак"/>
    <w:aliases w:val="Название Знак"/>
    <w:link w:val="a9"/>
    <w:uiPriority w:val="99"/>
    <w:rsid w:val="00577DA5"/>
    <w:rPr>
      <w:rFonts w:ascii="Cambria" w:eastAsia="Symbol" w:hAnsi="Cambria" w:cs="Times New Roman"/>
      <w:b/>
      <w:i/>
      <w:sz w:val="28"/>
      <w:szCs w:val="20"/>
      <w:lang w:val="uk-UA"/>
    </w:rPr>
  </w:style>
  <w:style w:type="paragraph" w:styleId="21">
    <w:name w:val="Body Text Indent 2"/>
    <w:basedOn w:val="a0"/>
    <w:link w:val="22"/>
    <w:uiPriority w:val="99"/>
    <w:unhideWhenUsed/>
    <w:rsid w:val="00577DA5"/>
    <w:pPr>
      <w:spacing w:after="120" w:line="480" w:lineRule="auto"/>
      <w:ind w:left="283"/>
    </w:pPr>
    <w:rPr>
      <w:rFonts w:cs="Times New Roman"/>
    </w:rPr>
  </w:style>
  <w:style w:type="character" w:customStyle="1" w:styleId="22">
    <w:name w:val="Основний текст з відступом 2 Знак"/>
    <w:basedOn w:val="a1"/>
    <w:link w:val="21"/>
    <w:uiPriority w:val="99"/>
    <w:rsid w:val="00577DA5"/>
    <w:rPr>
      <w:rFonts w:ascii="Symbol" w:eastAsia="Wingdings" w:hAnsi="Symbol" w:cs="Times New Roman"/>
      <w:sz w:val="24"/>
    </w:rPr>
  </w:style>
  <w:style w:type="paragraph" w:customStyle="1" w:styleId="NormalText">
    <w:name w:val="Normal Text"/>
    <w:basedOn w:val="a0"/>
    <w:uiPriority w:val="99"/>
    <w:rsid w:val="00577DA5"/>
    <w:pPr>
      <w:autoSpaceDE w:val="0"/>
      <w:autoSpaceDN w:val="0"/>
      <w:ind w:firstLine="567"/>
    </w:pPr>
    <w:rPr>
      <w:rFonts w:ascii="Arial" w:eastAsia="Symbol" w:hAnsi="Arial"/>
      <w:sz w:val="26"/>
      <w:szCs w:val="20"/>
      <w:lang w:val="uk-UA" w:eastAsia="ru-RU"/>
    </w:rPr>
  </w:style>
  <w:style w:type="paragraph" w:styleId="ac">
    <w:name w:val="Body Text Indent"/>
    <w:basedOn w:val="a0"/>
    <w:link w:val="ad"/>
    <w:unhideWhenUsed/>
    <w:rsid w:val="00577DA5"/>
    <w:pPr>
      <w:spacing w:after="120"/>
      <w:ind w:left="283"/>
    </w:pPr>
    <w:rPr>
      <w:rFonts w:cs="Times New Roman"/>
    </w:rPr>
  </w:style>
  <w:style w:type="character" w:customStyle="1" w:styleId="ad">
    <w:name w:val="Основний текст з відступом Знак"/>
    <w:basedOn w:val="a1"/>
    <w:link w:val="ac"/>
    <w:rsid w:val="00577DA5"/>
    <w:rPr>
      <w:rFonts w:ascii="Symbol" w:eastAsia="Wingdings" w:hAnsi="Symbol" w:cs="Times New Roman"/>
      <w:sz w:val="24"/>
    </w:rPr>
  </w:style>
  <w:style w:type="paragraph" w:styleId="ae">
    <w:name w:val="Normal (Web)"/>
    <w:basedOn w:val="a0"/>
    <w:link w:val="af"/>
    <w:uiPriority w:val="99"/>
    <w:rsid w:val="00577DA5"/>
    <w:pPr>
      <w:spacing w:before="30" w:after="15"/>
      <w:jc w:val="left"/>
    </w:pPr>
    <w:rPr>
      <w:rFonts w:eastAsia="Symbol" w:cs="Times New Roman"/>
      <w:szCs w:val="24"/>
    </w:rPr>
  </w:style>
  <w:style w:type="paragraph" w:customStyle="1" w:styleId="af0">
    <w:name w:val="Знак Знак Знак"/>
    <w:basedOn w:val="a0"/>
    <w:rsid w:val="00577DA5"/>
    <w:pPr>
      <w:jc w:val="left"/>
    </w:pPr>
    <w:rPr>
      <w:rFonts w:ascii="Berlin Sans FB Demi" w:eastAsia="Symbol" w:hAnsi="Berlin Sans FB Demi" w:cs="Berlin Sans FB Demi"/>
      <w:sz w:val="20"/>
      <w:szCs w:val="20"/>
      <w:lang w:val="en-US"/>
    </w:rPr>
  </w:style>
  <w:style w:type="paragraph" w:styleId="HTML">
    <w:name w:val="HTML Preformatted"/>
    <w:basedOn w:val="a0"/>
    <w:link w:val="HTML0"/>
    <w:rsid w:val="0057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rPr>
  </w:style>
  <w:style w:type="character" w:customStyle="1" w:styleId="HTML0">
    <w:name w:val="Стандартний HTML Знак"/>
    <w:basedOn w:val="a1"/>
    <w:link w:val="HTML"/>
    <w:rsid w:val="00577DA5"/>
    <w:rPr>
      <w:rFonts w:ascii="Arial Unicode MS" w:eastAsia="Arial Unicode MS" w:hAnsi="Arial Unicode MS" w:cs="Times New Roman"/>
      <w:color w:val="000000"/>
      <w:sz w:val="20"/>
      <w:szCs w:val="20"/>
    </w:rPr>
  </w:style>
  <w:style w:type="paragraph" w:styleId="af1">
    <w:name w:val="header"/>
    <w:basedOn w:val="a0"/>
    <w:link w:val="af2"/>
    <w:uiPriority w:val="99"/>
    <w:unhideWhenUsed/>
    <w:rsid w:val="00577DA5"/>
    <w:pPr>
      <w:tabs>
        <w:tab w:val="center" w:pos="4677"/>
        <w:tab w:val="right" w:pos="9355"/>
      </w:tabs>
    </w:pPr>
    <w:rPr>
      <w:rFonts w:cs="Times New Roman"/>
    </w:rPr>
  </w:style>
  <w:style w:type="character" w:customStyle="1" w:styleId="af2">
    <w:name w:val="Верхній колонтитул Знак"/>
    <w:basedOn w:val="a1"/>
    <w:link w:val="af1"/>
    <w:uiPriority w:val="99"/>
    <w:rsid w:val="00577DA5"/>
    <w:rPr>
      <w:rFonts w:ascii="Symbol" w:eastAsia="Wingdings" w:hAnsi="Symbol" w:cs="Times New Roman"/>
      <w:sz w:val="24"/>
    </w:rPr>
  </w:style>
  <w:style w:type="character" w:customStyle="1" w:styleId="af3">
    <w:name w:val="Нижній колонтитул Знак"/>
    <w:link w:val="af4"/>
    <w:rsid w:val="00577DA5"/>
    <w:rPr>
      <w:sz w:val="24"/>
    </w:rPr>
  </w:style>
  <w:style w:type="paragraph" w:styleId="af4">
    <w:name w:val="footer"/>
    <w:basedOn w:val="a0"/>
    <w:link w:val="af3"/>
    <w:unhideWhenUsed/>
    <w:rsid w:val="00577DA5"/>
    <w:pPr>
      <w:tabs>
        <w:tab w:val="center" w:pos="4677"/>
        <w:tab w:val="right" w:pos="9355"/>
      </w:tabs>
    </w:pPr>
    <w:rPr>
      <w:rFonts w:asciiTheme="minorHAnsi" w:eastAsiaTheme="minorHAnsi" w:hAnsiTheme="minorHAnsi" w:cstheme="minorBidi"/>
    </w:rPr>
  </w:style>
  <w:style w:type="character" w:customStyle="1" w:styleId="13">
    <w:name w:val="Нижний колонтитул Знак1"/>
    <w:basedOn w:val="a1"/>
    <w:uiPriority w:val="99"/>
    <w:semiHidden/>
    <w:rsid w:val="00577DA5"/>
    <w:rPr>
      <w:rFonts w:ascii="Symbol" w:eastAsia="Wingdings" w:hAnsi="Symbol" w:cs="Symbol"/>
      <w:sz w:val="24"/>
      <w:lang w:val="ru-RU"/>
    </w:rPr>
  </w:style>
  <w:style w:type="paragraph" w:customStyle="1" w:styleId="14">
    <w:name w:val="Без інтервалів1"/>
    <w:qFormat/>
    <w:rsid w:val="00577DA5"/>
    <w:pPr>
      <w:spacing w:after="0" w:line="240" w:lineRule="auto"/>
    </w:pPr>
    <w:rPr>
      <w:rFonts w:ascii="Symbol" w:eastAsia="Wingdings" w:hAnsi="Symbol" w:cs="Symbol"/>
      <w:sz w:val="28"/>
      <w:szCs w:val="28"/>
      <w:lang w:val="uk-UA"/>
    </w:rPr>
  </w:style>
  <w:style w:type="paragraph" w:styleId="af5">
    <w:name w:val="Subtitle"/>
    <w:basedOn w:val="a0"/>
    <w:link w:val="af6"/>
    <w:qFormat/>
    <w:rsid w:val="00577DA5"/>
    <w:rPr>
      <w:rFonts w:eastAsia="Symbol" w:cs="Times New Roman"/>
      <w:b/>
      <w:sz w:val="28"/>
      <w:szCs w:val="20"/>
      <w:lang w:val="uk-UA"/>
    </w:rPr>
  </w:style>
  <w:style w:type="character" w:customStyle="1" w:styleId="af6">
    <w:name w:val="Підзаголовок Знак"/>
    <w:basedOn w:val="a1"/>
    <w:link w:val="af5"/>
    <w:rsid w:val="00577DA5"/>
    <w:rPr>
      <w:rFonts w:ascii="Symbol" w:eastAsia="Symbol" w:hAnsi="Symbol" w:cs="Times New Roman"/>
      <w:b/>
      <w:sz w:val="28"/>
      <w:szCs w:val="20"/>
      <w:lang w:val="uk-UA"/>
    </w:rPr>
  </w:style>
  <w:style w:type="paragraph" w:customStyle="1" w:styleId="15">
    <w:name w:val="заголовок 1"/>
    <w:basedOn w:val="a0"/>
    <w:next w:val="a0"/>
    <w:rsid w:val="00577DA5"/>
    <w:pPr>
      <w:keepNext/>
      <w:tabs>
        <w:tab w:val="left" w:pos="2240"/>
      </w:tabs>
      <w:jc w:val="left"/>
    </w:pPr>
    <w:rPr>
      <w:rFonts w:eastAsia="Symbol"/>
      <w:sz w:val="26"/>
      <w:szCs w:val="20"/>
      <w:lang w:val="uk-UA" w:eastAsia="ru-RU"/>
    </w:rPr>
  </w:style>
  <w:style w:type="paragraph" w:styleId="33">
    <w:name w:val="Body Text Indent 3"/>
    <w:basedOn w:val="a0"/>
    <w:link w:val="34"/>
    <w:unhideWhenUsed/>
    <w:rsid w:val="00577DA5"/>
    <w:pPr>
      <w:spacing w:after="120"/>
      <w:ind w:left="283"/>
    </w:pPr>
    <w:rPr>
      <w:rFonts w:cs="Times New Roman"/>
      <w:sz w:val="16"/>
      <w:szCs w:val="16"/>
    </w:rPr>
  </w:style>
  <w:style w:type="character" w:customStyle="1" w:styleId="34">
    <w:name w:val="Основний текст з відступом 3 Знак"/>
    <w:basedOn w:val="a1"/>
    <w:link w:val="33"/>
    <w:rsid w:val="00577DA5"/>
    <w:rPr>
      <w:rFonts w:ascii="Symbol" w:eastAsia="Wingdings" w:hAnsi="Symbol" w:cs="Times New Roman"/>
      <w:sz w:val="16"/>
      <w:szCs w:val="16"/>
    </w:rPr>
  </w:style>
  <w:style w:type="paragraph" w:styleId="23">
    <w:name w:val="Body Text 2"/>
    <w:basedOn w:val="a0"/>
    <w:link w:val="24"/>
    <w:semiHidden/>
    <w:unhideWhenUsed/>
    <w:rsid w:val="00577DA5"/>
    <w:pPr>
      <w:spacing w:after="120" w:line="480" w:lineRule="auto"/>
    </w:pPr>
    <w:rPr>
      <w:rFonts w:cs="Times New Roman"/>
    </w:rPr>
  </w:style>
  <w:style w:type="character" w:customStyle="1" w:styleId="24">
    <w:name w:val="Основний текст 2 Знак"/>
    <w:basedOn w:val="a1"/>
    <w:link w:val="23"/>
    <w:semiHidden/>
    <w:rsid w:val="00577DA5"/>
    <w:rPr>
      <w:rFonts w:ascii="Symbol" w:eastAsia="Wingdings" w:hAnsi="Symbol" w:cs="Times New Roman"/>
      <w:sz w:val="24"/>
    </w:rPr>
  </w:style>
  <w:style w:type="paragraph" w:styleId="af7">
    <w:name w:val="annotation text"/>
    <w:basedOn w:val="a0"/>
    <w:link w:val="af8"/>
    <w:rsid w:val="00577DA5"/>
    <w:pPr>
      <w:jc w:val="left"/>
    </w:pPr>
    <w:rPr>
      <w:rFonts w:ascii="Times" w:eastAsia="Symbol" w:hAnsi="Times" w:cs="Times New Roman"/>
      <w:sz w:val="20"/>
      <w:szCs w:val="20"/>
    </w:rPr>
  </w:style>
  <w:style w:type="character" w:customStyle="1" w:styleId="af8">
    <w:name w:val="Текст примітки Знак"/>
    <w:basedOn w:val="a1"/>
    <w:link w:val="af7"/>
    <w:rsid w:val="00577DA5"/>
    <w:rPr>
      <w:rFonts w:ascii="Times" w:eastAsia="Symbol" w:hAnsi="Times" w:cs="Times New Roman"/>
      <w:sz w:val="20"/>
      <w:szCs w:val="20"/>
    </w:rPr>
  </w:style>
  <w:style w:type="paragraph" w:styleId="35">
    <w:name w:val="Body Text 3"/>
    <w:basedOn w:val="a0"/>
    <w:link w:val="36"/>
    <w:unhideWhenUsed/>
    <w:rsid w:val="00577DA5"/>
    <w:pPr>
      <w:spacing w:after="120"/>
    </w:pPr>
    <w:rPr>
      <w:rFonts w:cs="Times New Roman"/>
      <w:sz w:val="16"/>
      <w:szCs w:val="16"/>
    </w:rPr>
  </w:style>
  <w:style w:type="character" w:customStyle="1" w:styleId="36">
    <w:name w:val="Основний текст 3 Знак"/>
    <w:basedOn w:val="a1"/>
    <w:link w:val="35"/>
    <w:rsid w:val="00577DA5"/>
    <w:rPr>
      <w:rFonts w:ascii="Symbol" w:eastAsia="Wingdings" w:hAnsi="Symbol" w:cs="Times New Roman"/>
      <w:sz w:val="16"/>
      <w:szCs w:val="16"/>
    </w:rPr>
  </w:style>
  <w:style w:type="paragraph" w:customStyle="1" w:styleId="16">
    <w:name w:val="Без интервала1"/>
    <w:rsid w:val="00577DA5"/>
    <w:pPr>
      <w:overflowPunct w:val="0"/>
      <w:autoSpaceDE w:val="0"/>
      <w:autoSpaceDN w:val="0"/>
      <w:adjustRightInd w:val="0"/>
      <w:spacing w:after="0" w:line="240" w:lineRule="auto"/>
    </w:pPr>
    <w:rPr>
      <w:rFonts w:ascii="Symbol" w:eastAsia="Wingdings" w:hAnsi="Symbol" w:cs="Symbol"/>
      <w:sz w:val="20"/>
      <w:szCs w:val="20"/>
      <w:lang w:val="uk-UA" w:eastAsia="ru-RU"/>
    </w:rPr>
  </w:style>
  <w:style w:type="paragraph" w:customStyle="1" w:styleId="CharCharCharChar">
    <w:name w:val="Char Знак Знак Char Знак Знак Char Знак Знак Char Знак Знак"/>
    <w:basedOn w:val="a0"/>
    <w:rsid w:val="00577DA5"/>
    <w:pPr>
      <w:jc w:val="left"/>
    </w:pPr>
    <w:rPr>
      <w:rFonts w:ascii="Berlin Sans FB Demi" w:eastAsia="Symbol" w:hAnsi="Berlin Sans FB Demi" w:cs="Berlin Sans FB Demi"/>
      <w:sz w:val="20"/>
      <w:szCs w:val="20"/>
      <w:lang w:val="en-US"/>
    </w:rPr>
  </w:style>
  <w:style w:type="paragraph" w:customStyle="1" w:styleId="af9">
    <w:name w:val="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110">
    <w:name w:val="Знак Знак1 Знак Знак Знак Знак Знак Знак Знак Знак Знак Знак Знак Знак Знак1 Знак Знак Знак Знак Знак Знак Знак Знак Знак Знак"/>
    <w:basedOn w:val="a0"/>
    <w:rsid w:val="00577DA5"/>
    <w:pPr>
      <w:jc w:val="left"/>
    </w:pPr>
    <w:rPr>
      <w:rFonts w:ascii="Berlin Sans FB Demi" w:eastAsia="Symbol" w:hAnsi="Berlin Sans FB Demi"/>
      <w:sz w:val="20"/>
      <w:szCs w:val="20"/>
      <w:lang w:val="en-US"/>
    </w:rPr>
  </w:style>
  <w:style w:type="paragraph" w:customStyle="1" w:styleId="6">
    <w:name w:val="Знак Знак6 Знак Знак Знак Знак Знак Знак 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CharChar">
    <w:name w:val="Char Char"/>
    <w:basedOn w:val="a0"/>
    <w:rsid w:val="00577DA5"/>
    <w:pPr>
      <w:spacing w:after="160" w:line="240" w:lineRule="exact"/>
      <w:jc w:val="left"/>
    </w:pPr>
    <w:rPr>
      <w:rFonts w:ascii="Berlin Sans FB Demi" w:eastAsia="SimSun" w:hAnsi="Berlin Sans FB Demi" w:cs="Berlin Sans FB Demi"/>
      <w:sz w:val="20"/>
      <w:szCs w:val="20"/>
      <w:lang w:val="en-US"/>
    </w:rPr>
  </w:style>
  <w:style w:type="paragraph" w:customStyle="1" w:styleId="17">
    <w:name w:val="Абзац списка1"/>
    <w:basedOn w:val="a0"/>
    <w:rsid w:val="00577DA5"/>
    <w:pPr>
      <w:spacing w:after="160" w:line="259" w:lineRule="auto"/>
      <w:ind w:left="720"/>
      <w:contextualSpacing/>
      <w:jc w:val="left"/>
    </w:pPr>
    <w:rPr>
      <w:rFonts w:ascii="Wingdings" w:eastAsia="Symbol" w:hAnsi="Wingdings"/>
      <w:sz w:val="22"/>
    </w:rPr>
  </w:style>
  <w:style w:type="paragraph" w:customStyle="1" w:styleId="afa">
    <w:name w:val="Знак Знак Знак"/>
    <w:basedOn w:val="a0"/>
    <w:rsid w:val="00577DA5"/>
    <w:pPr>
      <w:jc w:val="left"/>
    </w:pPr>
    <w:rPr>
      <w:rFonts w:ascii="Berlin Sans FB Demi" w:eastAsia="Batang" w:hAnsi="Berlin Sans FB Demi" w:cs="Berlin Sans FB Demi"/>
      <w:sz w:val="20"/>
      <w:szCs w:val="20"/>
      <w:lang w:val="en-US"/>
    </w:rPr>
  </w:style>
  <w:style w:type="paragraph" w:customStyle="1" w:styleId="msonormalcxspmiddle">
    <w:name w:val="msonormalcxspmiddle"/>
    <w:basedOn w:val="a0"/>
    <w:rsid w:val="00577DA5"/>
    <w:pPr>
      <w:spacing w:before="100" w:beforeAutospacing="1" w:after="100" w:afterAutospacing="1"/>
      <w:jc w:val="left"/>
    </w:pPr>
    <w:rPr>
      <w:rFonts w:eastAsia="Symbol"/>
      <w:szCs w:val="24"/>
      <w:lang w:eastAsia="ru-RU"/>
    </w:rPr>
  </w:style>
  <w:style w:type="character" w:customStyle="1" w:styleId="gridtext">
    <w:name w:val="gridtext"/>
    <w:basedOn w:val="a1"/>
    <w:rsid w:val="00577DA5"/>
  </w:style>
  <w:style w:type="character" w:styleId="afb">
    <w:name w:val="Strong"/>
    <w:uiPriority w:val="22"/>
    <w:qFormat/>
    <w:rsid w:val="00577DA5"/>
    <w:rPr>
      <w:b/>
      <w:bCs/>
    </w:rPr>
  </w:style>
  <w:style w:type="character" w:customStyle="1" w:styleId="apple-converted-space">
    <w:name w:val="apple-converted-space"/>
    <w:rsid w:val="00577DA5"/>
    <w:rPr>
      <w:rFonts w:cs="Symbol"/>
    </w:rPr>
  </w:style>
  <w:style w:type="paragraph" w:customStyle="1" w:styleId="18">
    <w:name w:val="Знак Знак1 Знак Знак"/>
    <w:basedOn w:val="a0"/>
    <w:rsid w:val="00577DA5"/>
    <w:pPr>
      <w:jc w:val="left"/>
    </w:pPr>
    <w:rPr>
      <w:rFonts w:ascii="Berlin Sans FB Demi" w:eastAsia="Symbol" w:hAnsi="Berlin Sans FB Demi" w:cs="Berlin Sans FB Demi"/>
      <w:sz w:val="20"/>
      <w:szCs w:val="20"/>
      <w:lang w:val="en-US"/>
    </w:rPr>
  </w:style>
  <w:style w:type="paragraph" w:customStyle="1" w:styleId="afc">
    <w:name w:val="Знак Знак Знак Знак"/>
    <w:basedOn w:val="a0"/>
    <w:rsid w:val="00577DA5"/>
    <w:pPr>
      <w:spacing w:after="160" w:line="240" w:lineRule="exact"/>
      <w:jc w:val="left"/>
    </w:pPr>
    <w:rPr>
      <w:rFonts w:ascii="CrossStitch2" w:eastAsia="Symbol" w:hAnsi="CrossStitch2" w:cs="CrossStitch2"/>
      <w:sz w:val="20"/>
      <w:szCs w:val="20"/>
      <w:lang w:val="en-US"/>
    </w:rPr>
  </w:style>
  <w:style w:type="paragraph" w:customStyle="1" w:styleId="111">
    <w:name w:val="Знак Знак1 Знак Знак Знак Знак Знак Знак Знак Знак Знак Знак Знак Знак Знак1 Знак Знак Знак Знак Знак Знак Знак Знак Знак Знак"/>
    <w:basedOn w:val="a0"/>
    <w:rsid w:val="00577DA5"/>
    <w:pPr>
      <w:jc w:val="left"/>
    </w:pPr>
    <w:rPr>
      <w:rFonts w:ascii="Berlin Sans FB Demi" w:eastAsia="Symbol" w:hAnsi="Berlin Sans FB Demi"/>
      <w:sz w:val="20"/>
      <w:szCs w:val="20"/>
      <w:lang w:val="en-US"/>
    </w:rPr>
  </w:style>
  <w:style w:type="paragraph" w:styleId="a">
    <w:name w:val="List Bullet"/>
    <w:basedOn w:val="a0"/>
    <w:uiPriority w:val="99"/>
    <w:unhideWhenUsed/>
    <w:rsid w:val="00577DA5"/>
    <w:pPr>
      <w:numPr>
        <w:numId w:val="7"/>
      </w:numPr>
      <w:contextualSpacing/>
    </w:pPr>
    <w:rPr>
      <w:lang w:val="uk-UA"/>
    </w:rPr>
  </w:style>
  <w:style w:type="paragraph" w:customStyle="1" w:styleId="220">
    <w:name w:val="Основной текст с отступом 22"/>
    <w:basedOn w:val="a0"/>
    <w:rsid w:val="00577DA5"/>
    <w:pPr>
      <w:widowControl w:val="0"/>
      <w:shd w:val="clear" w:color="auto" w:fill="FFFFFF"/>
      <w:suppressAutoHyphens/>
      <w:autoSpaceDE w:val="0"/>
      <w:ind w:firstLine="274"/>
    </w:pPr>
    <w:rPr>
      <w:rFonts w:ascii="CrossStitch2" w:eastAsia="Symbol" w:hAnsi="CrossStitch2"/>
      <w:sz w:val="28"/>
      <w:szCs w:val="20"/>
      <w:lang w:val="uk-UA" w:eastAsia="ar-SA"/>
    </w:rPr>
  </w:style>
  <w:style w:type="paragraph" w:customStyle="1" w:styleId="afd">
    <w:name w:val="Нормальний текст"/>
    <w:basedOn w:val="a0"/>
    <w:rsid w:val="00577DA5"/>
    <w:pPr>
      <w:spacing w:before="120"/>
      <w:ind w:firstLine="567"/>
      <w:jc w:val="left"/>
    </w:pPr>
    <w:rPr>
      <w:rFonts w:ascii="Arial" w:eastAsia="Symbol" w:hAnsi="Arial"/>
      <w:sz w:val="26"/>
      <w:szCs w:val="26"/>
      <w:lang w:val="uk-UA" w:eastAsia="ru-RU"/>
    </w:rPr>
  </w:style>
  <w:style w:type="paragraph" w:customStyle="1" w:styleId="Style3">
    <w:name w:val="Style3"/>
    <w:basedOn w:val="a0"/>
    <w:uiPriority w:val="99"/>
    <w:rsid w:val="00577DA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7">
    <w:name w:val="Style7"/>
    <w:basedOn w:val="a0"/>
    <w:uiPriority w:val="99"/>
    <w:rsid w:val="00577DA5"/>
    <w:pPr>
      <w:widowControl w:val="0"/>
      <w:autoSpaceDE w:val="0"/>
      <w:autoSpaceDN w:val="0"/>
      <w:adjustRightInd w:val="0"/>
      <w:spacing w:line="277" w:lineRule="exact"/>
      <w:ind w:firstLine="696"/>
      <w:jc w:val="left"/>
    </w:pPr>
    <w:rPr>
      <w:rFonts w:eastAsia="Symbol"/>
      <w:szCs w:val="24"/>
      <w:lang w:eastAsia="ru-RU"/>
    </w:rPr>
  </w:style>
  <w:style w:type="paragraph" w:customStyle="1" w:styleId="Style8">
    <w:name w:val="Style8"/>
    <w:basedOn w:val="a0"/>
    <w:uiPriority w:val="99"/>
    <w:rsid w:val="00577DA5"/>
    <w:pPr>
      <w:widowControl w:val="0"/>
      <w:autoSpaceDE w:val="0"/>
      <w:autoSpaceDN w:val="0"/>
      <w:adjustRightInd w:val="0"/>
      <w:spacing w:line="276" w:lineRule="exact"/>
      <w:ind w:firstLine="293"/>
      <w:jc w:val="left"/>
    </w:pPr>
    <w:rPr>
      <w:rFonts w:eastAsia="Symbol"/>
      <w:szCs w:val="24"/>
      <w:lang w:eastAsia="ru-RU"/>
    </w:rPr>
  </w:style>
  <w:style w:type="paragraph" w:customStyle="1" w:styleId="Style9">
    <w:name w:val="Style9"/>
    <w:basedOn w:val="a0"/>
    <w:uiPriority w:val="99"/>
    <w:rsid w:val="00577DA5"/>
    <w:pPr>
      <w:widowControl w:val="0"/>
      <w:autoSpaceDE w:val="0"/>
      <w:autoSpaceDN w:val="0"/>
      <w:adjustRightInd w:val="0"/>
      <w:spacing w:line="275" w:lineRule="exact"/>
      <w:ind w:firstLine="653"/>
    </w:pPr>
    <w:rPr>
      <w:rFonts w:eastAsia="Symbol"/>
      <w:szCs w:val="24"/>
      <w:lang w:eastAsia="ru-RU"/>
    </w:rPr>
  </w:style>
  <w:style w:type="paragraph" w:customStyle="1" w:styleId="Style10">
    <w:name w:val="Style10"/>
    <w:basedOn w:val="a0"/>
    <w:uiPriority w:val="99"/>
    <w:rsid w:val="00577DA5"/>
    <w:pPr>
      <w:widowControl w:val="0"/>
      <w:autoSpaceDE w:val="0"/>
      <w:autoSpaceDN w:val="0"/>
      <w:adjustRightInd w:val="0"/>
      <w:spacing w:line="316" w:lineRule="exact"/>
    </w:pPr>
    <w:rPr>
      <w:rFonts w:eastAsia="Symbol"/>
      <w:szCs w:val="24"/>
      <w:lang w:eastAsia="ru-RU"/>
    </w:rPr>
  </w:style>
  <w:style w:type="paragraph" w:customStyle="1" w:styleId="Style11">
    <w:name w:val="Style11"/>
    <w:basedOn w:val="a0"/>
    <w:uiPriority w:val="99"/>
    <w:rsid w:val="00577DA5"/>
    <w:pPr>
      <w:widowControl w:val="0"/>
      <w:autoSpaceDE w:val="0"/>
      <w:autoSpaceDN w:val="0"/>
      <w:adjustRightInd w:val="0"/>
      <w:spacing w:line="274" w:lineRule="exact"/>
      <w:ind w:firstLine="365"/>
      <w:jc w:val="left"/>
    </w:pPr>
    <w:rPr>
      <w:rFonts w:eastAsia="Symbol"/>
      <w:szCs w:val="24"/>
      <w:lang w:eastAsia="ru-RU"/>
    </w:rPr>
  </w:style>
  <w:style w:type="character" w:customStyle="1" w:styleId="FontStyle13">
    <w:name w:val="Font Style13"/>
    <w:uiPriority w:val="99"/>
    <w:rsid w:val="00577DA5"/>
    <w:rPr>
      <w:rFonts w:ascii="Symbol" w:hAnsi="Symbol" w:cs="Symbol"/>
      <w:b/>
      <w:bCs/>
      <w:spacing w:val="10"/>
      <w:sz w:val="20"/>
      <w:szCs w:val="20"/>
    </w:rPr>
  </w:style>
  <w:style w:type="character" w:customStyle="1" w:styleId="FontStyle14">
    <w:name w:val="Font Style14"/>
    <w:uiPriority w:val="99"/>
    <w:rsid w:val="00577DA5"/>
    <w:rPr>
      <w:rFonts w:ascii="Symbol" w:hAnsi="Symbol" w:cs="Symbol"/>
      <w:i/>
      <w:iCs/>
      <w:sz w:val="20"/>
      <w:szCs w:val="20"/>
    </w:rPr>
  </w:style>
  <w:style w:type="character" w:customStyle="1" w:styleId="FontStyle15">
    <w:name w:val="Font Style15"/>
    <w:uiPriority w:val="99"/>
    <w:rsid w:val="00577DA5"/>
    <w:rPr>
      <w:rFonts w:ascii="Symbol" w:hAnsi="Symbol" w:cs="Symbol"/>
      <w:spacing w:val="10"/>
      <w:sz w:val="20"/>
      <w:szCs w:val="20"/>
    </w:rPr>
  </w:style>
  <w:style w:type="paragraph" w:customStyle="1" w:styleId="Style1">
    <w:name w:val="Style1"/>
    <w:basedOn w:val="a0"/>
    <w:uiPriority w:val="99"/>
    <w:rsid w:val="00577DA5"/>
    <w:pPr>
      <w:widowControl w:val="0"/>
      <w:autoSpaceDE w:val="0"/>
      <w:autoSpaceDN w:val="0"/>
      <w:adjustRightInd w:val="0"/>
      <w:spacing w:line="274" w:lineRule="exact"/>
      <w:ind w:firstLine="547"/>
      <w:jc w:val="left"/>
    </w:pPr>
    <w:rPr>
      <w:rFonts w:eastAsia="Symbol"/>
      <w:szCs w:val="24"/>
      <w:lang w:eastAsia="ru-RU"/>
    </w:rPr>
  </w:style>
  <w:style w:type="paragraph" w:customStyle="1" w:styleId="Style2">
    <w:name w:val="Style2"/>
    <w:basedOn w:val="a0"/>
    <w:uiPriority w:val="99"/>
    <w:rsid w:val="00577DA5"/>
    <w:pPr>
      <w:widowControl w:val="0"/>
      <w:autoSpaceDE w:val="0"/>
      <w:autoSpaceDN w:val="0"/>
      <w:adjustRightInd w:val="0"/>
      <w:spacing w:line="275" w:lineRule="exact"/>
      <w:ind w:firstLine="653"/>
    </w:pPr>
    <w:rPr>
      <w:rFonts w:eastAsia="Symbol"/>
      <w:szCs w:val="24"/>
      <w:lang w:eastAsia="ru-RU"/>
    </w:rPr>
  </w:style>
  <w:style w:type="paragraph" w:customStyle="1" w:styleId="Style4">
    <w:name w:val="Style4"/>
    <w:basedOn w:val="a0"/>
    <w:uiPriority w:val="99"/>
    <w:rsid w:val="00577DA5"/>
    <w:pPr>
      <w:widowControl w:val="0"/>
      <w:autoSpaceDE w:val="0"/>
      <w:autoSpaceDN w:val="0"/>
      <w:adjustRightInd w:val="0"/>
      <w:spacing w:line="317" w:lineRule="exact"/>
      <w:jc w:val="left"/>
    </w:pPr>
    <w:rPr>
      <w:rFonts w:eastAsia="Symbol"/>
      <w:szCs w:val="24"/>
      <w:lang w:eastAsia="ru-RU"/>
    </w:rPr>
  </w:style>
  <w:style w:type="paragraph" w:customStyle="1" w:styleId="Style5">
    <w:name w:val="Style5"/>
    <w:basedOn w:val="a0"/>
    <w:uiPriority w:val="99"/>
    <w:rsid w:val="00577DA5"/>
    <w:pPr>
      <w:widowControl w:val="0"/>
      <w:autoSpaceDE w:val="0"/>
      <w:autoSpaceDN w:val="0"/>
      <w:adjustRightInd w:val="0"/>
      <w:spacing w:line="277" w:lineRule="exact"/>
      <w:ind w:firstLine="283"/>
    </w:pPr>
    <w:rPr>
      <w:rFonts w:eastAsia="Symbol"/>
      <w:szCs w:val="24"/>
      <w:lang w:eastAsia="ru-RU"/>
    </w:rPr>
  </w:style>
  <w:style w:type="character" w:customStyle="1" w:styleId="FontStyle11">
    <w:name w:val="Font Style11"/>
    <w:uiPriority w:val="99"/>
    <w:rsid w:val="00577DA5"/>
    <w:rPr>
      <w:rFonts w:ascii="Symbol" w:hAnsi="Symbol" w:cs="Symbol"/>
      <w:spacing w:val="10"/>
      <w:sz w:val="20"/>
      <w:szCs w:val="20"/>
    </w:rPr>
  </w:style>
  <w:style w:type="character" w:customStyle="1" w:styleId="FontStyle12">
    <w:name w:val="Font Style12"/>
    <w:uiPriority w:val="99"/>
    <w:rsid w:val="00577DA5"/>
    <w:rPr>
      <w:rFonts w:ascii="Symbol" w:hAnsi="Symbol" w:cs="Symbol"/>
      <w:b/>
      <w:bCs/>
      <w:sz w:val="20"/>
      <w:szCs w:val="20"/>
    </w:rPr>
  </w:style>
  <w:style w:type="character" w:customStyle="1" w:styleId="FontStyle16">
    <w:name w:val="Font Style16"/>
    <w:uiPriority w:val="99"/>
    <w:rsid w:val="00577DA5"/>
    <w:rPr>
      <w:rFonts w:ascii="Candara" w:hAnsi="Candara" w:cs="Candara"/>
      <w:smallCaps/>
      <w:sz w:val="22"/>
      <w:szCs w:val="22"/>
    </w:rPr>
  </w:style>
  <w:style w:type="character" w:customStyle="1" w:styleId="rvts6">
    <w:name w:val="rvts6"/>
    <w:basedOn w:val="a1"/>
    <w:rsid w:val="00577DA5"/>
  </w:style>
  <w:style w:type="character" w:customStyle="1" w:styleId="rvts0">
    <w:name w:val="rvts0"/>
    <w:rsid w:val="00577DA5"/>
    <w:rPr>
      <w:rFonts w:cs="Symbol"/>
    </w:rPr>
  </w:style>
  <w:style w:type="paragraph" w:customStyle="1" w:styleId="tjbmf">
    <w:name w:val="tj bmf"/>
    <w:basedOn w:val="a0"/>
    <w:rsid w:val="00577DA5"/>
    <w:pPr>
      <w:spacing w:before="100" w:beforeAutospacing="1" w:after="100" w:afterAutospacing="1"/>
      <w:jc w:val="left"/>
    </w:pPr>
    <w:rPr>
      <w:rFonts w:eastAsia="Symbol"/>
      <w:szCs w:val="24"/>
      <w:lang w:val="uk-UA" w:eastAsia="uk-UA"/>
    </w:rPr>
  </w:style>
  <w:style w:type="character" w:styleId="afe">
    <w:name w:val="page number"/>
    <w:basedOn w:val="a1"/>
    <w:rsid w:val="00577DA5"/>
  </w:style>
  <w:style w:type="paragraph" w:styleId="aff">
    <w:name w:val="List Paragraph"/>
    <w:basedOn w:val="a0"/>
    <w:link w:val="aff0"/>
    <w:uiPriority w:val="34"/>
    <w:qFormat/>
    <w:rsid w:val="00577DA5"/>
    <w:pPr>
      <w:ind w:left="708"/>
      <w:jc w:val="left"/>
    </w:pPr>
    <w:rPr>
      <w:rFonts w:eastAsia="Symbol" w:cs="Times New Roman"/>
      <w:b/>
      <w:szCs w:val="20"/>
      <w:lang w:eastAsia="ru-RU"/>
    </w:rPr>
  </w:style>
  <w:style w:type="character" w:customStyle="1" w:styleId="aff0">
    <w:name w:val="Абзац списку Знак"/>
    <w:link w:val="aff"/>
    <w:uiPriority w:val="34"/>
    <w:rsid w:val="00577DA5"/>
    <w:rPr>
      <w:rFonts w:ascii="Symbol" w:eastAsia="Symbol" w:hAnsi="Symbol" w:cs="Times New Roman"/>
      <w:b/>
      <w:sz w:val="24"/>
      <w:szCs w:val="20"/>
      <w:lang w:eastAsia="ru-RU"/>
    </w:rPr>
  </w:style>
  <w:style w:type="character" w:customStyle="1" w:styleId="4yxo">
    <w:name w:val="_4yxo"/>
    <w:rsid w:val="00577DA5"/>
  </w:style>
  <w:style w:type="paragraph" w:styleId="aff1">
    <w:name w:val="No Spacing"/>
    <w:link w:val="aff2"/>
    <w:uiPriority w:val="1"/>
    <w:qFormat/>
    <w:rsid w:val="00577DA5"/>
    <w:pPr>
      <w:spacing w:after="0" w:line="240" w:lineRule="auto"/>
    </w:pPr>
    <w:rPr>
      <w:rFonts w:ascii="Wingdings" w:eastAsia="Symbol" w:hAnsi="Wingdings" w:cs="Symbol"/>
      <w:lang w:val="ru-RU" w:eastAsia="ru-RU"/>
    </w:rPr>
  </w:style>
  <w:style w:type="paragraph" w:customStyle="1" w:styleId="60">
    <w:name w:val="Знак Знак6 Знак Знак Знак Знак Знак Знак Знак Знак Знак Знак Знак Знак Знак"/>
    <w:basedOn w:val="a0"/>
    <w:rsid w:val="00577DA5"/>
    <w:pPr>
      <w:jc w:val="left"/>
    </w:pPr>
    <w:rPr>
      <w:rFonts w:ascii="Berlin Sans FB Demi" w:eastAsia="Symbol" w:hAnsi="Berlin Sans FB Demi" w:cs="Berlin Sans FB Demi"/>
      <w:sz w:val="20"/>
      <w:szCs w:val="20"/>
      <w:lang w:val="en-US"/>
    </w:rPr>
  </w:style>
  <w:style w:type="paragraph" w:customStyle="1" w:styleId="19">
    <w:name w:val="Абзац списка1"/>
    <w:basedOn w:val="a0"/>
    <w:rsid w:val="00577DA5"/>
    <w:pPr>
      <w:spacing w:after="160" w:line="259" w:lineRule="auto"/>
      <w:ind w:left="720"/>
      <w:contextualSpacing/>
      <w:jc w:val="left"/>
    </w:pPr>
    <w:rPr>
      <w:rFonts w:ascii="Wingdings" w:eastAsia="Symbol" w:hAnsi="Wingdings"/>
      <w:sz w:val="22"/>
    </w:rPr>
  </w:style>
  <w:style w:type="paragraph" w:customStyle="1" w:styleId="1a">
    <w:name w:val="Знак Знак1 Знак Знак"/>
    <w:basedOn w:val="a0"/>
    <w:rsid w:val="00577DA5"/>
    <w:pPr>
      <w:jc w:val="left"/>
    </w:pPr>
    <w:rPr>
      <w:rFonts w:ascii="Berlin Sans FB Demi" w:eastAsia="Symbol" w:hAnsi="Berlin Sans FB Demi" w:cs="Berlin Sans FB Demi"/>
      <w:sz w:val="20"/>
      <w:szCs w:val="20"/>
      <w:lang w:val="en-US"/>
    </w:rPr>
  </w:style>
  <w:style w:type="paragraph" w:customStyle="1" w:styleId="aff3">
    <w:name w:val="Знак Знак Знак Знак"/>
    <w:basedOn w:val="a0"/>
    <w:rsid w:val="00577DA5"/>
    <w:pPr>
      <w:spacing w:after="160" w:line="240" w:lineRule="exact"/>
      <w:jc w:val="left"/>
    </w:pPr>
    <w:rPr>
      <w:rFonts w:ascii="CrossStitch2" w:eastAsia="Symbol" w:hAnsi="CrossStitch2" w:cs="CrossStitch2"/>
      <w:sz w:val="20"/>
      <w:szCs w:val="20"/>
      <w:lang w:val="en-US"/>
    </w:rPr>
  </w:style>
  <w:style w:type="paragraph" w:customStyle="1" w:styleId="1b">
    <w:name w:val="Знак Знак1 Знак Знак Знак Знак Знак Знак"/>
    <w:basedOn w:val="a0"/>
    <w:rsid w:val="00577DA5"/>
    <w:pPr>
      <w:jc w:val="left"/>
    </w:pPr>
    <w:rPr>
      <w:rFonts w:ascii="Berlin Sans FB Demi" w:eastAsia="Batang" w:hAnsi="Berlin Sans FB Demi" w:cs="Berlin Sans FB Demi"/>
      <w:sz w:val="20"/>
      <w:szCs w:val="20"/>
      <w:lang w:val="en-US"/>
    </w:rPr>
  </w:style>
  <w:style w:type="character" w:customStyle="1" w:styleId="aff4">
    <w:name w:val="Основной текст_"/>
    <w:link w:val="1c"/>
    <w:rsid w:val="00577DA5"/>
    <w:rPr>
      <w:spacing w:val="8"/>
      <w:shd w:val="clear" w:color="auto" w:fill="FFFFFF"/>
    </w:rPr>
  </w:style>
  <w:style w:type="paragraph" w:customStyle="1" w:styleId="1c">
    <w:name w:val="Основной текст1"/>
    <w:basedOn w:val="a0"/>
    <w:link w:val="aff4"/>
    <w:rsid w:val="00577DA5"/>
    <w:pPr>
      <w:widowControl w:val="0"/>
      <w:shd w:val="clear" w:color="auto" w:fill="FFFFFF"/>
      <w:spacing w:before="180" w:line="277" w:lineRule="exact"/>
    </w:pPr>
    <w:rPr>
      <w:rFonts w:asciiTheme="minorHAnsi" w:eastAsiaTheme="minorHAnsi" w:hAnsiTheme="minorHAnsi" w:cstheme="minorBidi"/>
      <w:spacing w:val="8"/>
      <w:sz w:val="22"/>
      <w:lang w:val="en-US"/>
    </w:rPr>
  </w:style>
  <w:style w:type="paragraph" w:customStyle="1" w:styleId="ParagraphStyle">
    <w:name w:val="Paragraph Style"/>
    <w:rsid w:val="00577DA5"/>
    <w:pPr>
      <w:autoSpaceDE w:val="0"/>
      <w:autoSpaceDN w:val="0"/>
      <w:adjustRightInd w:val="0"/>
      <w:spacing w:after="0" w:line="240" w:lineRule="auto"/>
    </w:pPr>
    <w:rPr>
      <w:rFonts w:ascii="Courier New" w:eastAsia="Symbol" w:hAnsi="Courier New" w:cs="Symbol"/>
      <w:sz w:val="24"/>
      <w:szCs w:val="24"/>
      <w:lang w:val="ru-RU" w:eastAsia="ru-RU"/>
    </w:rPr>
  </w:style>
  <w:style w:type="character" w:customStyle="1" w:styleId="9250">
    <w:name w:val="9250"/>
    <w:aliases w:val="baiaagaaboqcaaadwyiaaavpigaaaaaaaaaaaaaaaaaaaaaaaaaaaaaaaaaaaaaaaaaaaaaaaaaaaaaaaaaaaaaaaaaaaaaaaaaaaaaaaaaaaaaaaaaaaaaaaaaaaaaaaaaaaaaaaaaaaaaaaaaaaaaaaaaaaaaaaaaaaaaaaaaaaaaaaaaaaaaaaaaaaaaaaaaaaaaaaaaaaaaaaaaaaaaaaaaaaaaaaaaaaaaa"/>
    <w:rsid w:val="00577DA5"/>
  </w:style>
  <w:style w:type="paragraph" w:customStyle="1" w:styleId="rvps14">
    <w:name w:val="rvps14"/>
    <w:basedOn w:val="a0"/>
    <w:rsid w:val="00577DA5"/>
    <w:pPr>
      <w:spacing w:before="100" w:beforeAutospacing="1" w:after="100" w:afterAutospacing="1"/>
      <w:jc w:val="left"/>
    </w:pPr>
    <w:rPr>
      <w:rFonts w:eastAsia="Symbol"/>
      <w:szCs w:val="24"/>
      <w:lang w:val="uk-UA" w:eastAsia="uk-UA"/>
    </w:rPr>
  </w:style>
  <w:style w:type="paragraph" w:customStyle="1" w:styleId="Standard">
    <w:name w:val="Standard"/>
    <w:rsid w:val="00577DA5"/>
    <w:pPr>
      <w:widowControl w:val="0"/>
      <w:suppressAutoHyphens/>
      <w:autoSpaceDN w:val="0"/>
      <w:spacing w:after="0" w:line="240" w:lineRule="auto"/>
      <w:textAlignment w:val="baseline"/>
    </w:pPr>
    <w:rPr>
      <w:rFonts w:ascii="Symbol" w:eastAsia="Andale Sans UI" w:hAnsi="Symbol" w:cs="Calibri"/>
      <w:kern w:val="3"/>
      <w:sz w:val="24"/>
      <w:szCs w:val="24"/>
      <w:lang w:val="ru-RU" w:eastAsia="ru-RU"/>
    </w:rPr>
  </w:style>
  <w:style w:type="character" w:customStyle="1" w:styleId="112">
    <w:name w:val="Основной текст + 11"/>
    <w:aliases w:val="5 pt,Полужирный,Основной текст + 10,Интервал 0 pt"/>
    <w:rsid w:val="00577DA5"/>
    <w:rPr>
      <w:rFonts w:ascii="Symbol" w:eastAsia="Symbol" w:hAnsi="Symbol" w:cs="Symbol"/>
      <w:b/>
      <w:bCs/>
      <w:sz w:val="23"/>
      <w:szCs w:val="23"/>
      <w:u w:val="none"/>
      <w:lang w:val="uk-UA" w:eastAsia="ru-RU"/>
    </w:rPr>
  </w:style>
  <w:style w:type="character" w:customStyle="1" w:styleId="113">
    <w:name w:val="Основной текст + 113"/>
    <w:aliases w:val="5 pt3"/>
    <w:rsid w:val="00577DA5"/>
    <w:rPr>
      <w:rFonts w:ascii="Symbol" w:eastAsia="Symbol" w:hAnsi="Symbol" w:cs="Symbol"/>
      <w:b w:val="0"/>
      <w:sz w:val="23"/>
      <w:szCs w:val="23"/>
      <w:u w:val="none"/>
      <w:lang w:val="uk-UA" w:eastAsia="ru-RU"/>
    </w:rPr>
  </w:style>
  <w:style w:type="character" w:customStyle="1" w:styleId="1120">
    <w:name w:val="Основной текст + 112"/>
    <w:aliases w:val="5 pt2,Курсив"/>
    <w:rsid w:val="00577DA5"/>
    <w:rPr>
      <w:rFonts w:ascii="Symbol" w:eastAsia="Symbol" w:hAnsi="Symbol" w:cs="Symbol"/>
      <w:b w:val="0"/>
      <w:i/>
      <w:iCs/>
      <w:sz w:val="23"/>
      <w:szCs w:val="23"/>
      <w:u w:val="none"/>
      <w:lang w:val="uk-UA" w:eastAsia="ru-RU"/>
    </w:rPr>
  </w:style>
  <w:style w:type="table" w:styleId="aff5">
    <w:name w:val="Table Grid"/>
    <w:basedOn w:val="a2"/>
    <w:uiPriority w:val="59"/>
    <w:rsid w:val="00577DA5"/>
    <w:pPr>
      <w:spacing w:after="0" w:line="240" w:lineRule="auto"/>
    </w:pPr>
    <w:rPr>
      <w:rFonts w:ascii="Symbol" w:eastAsia="Symbol" w:hAnsi="Symbol" w:cs="Cambria Math"/>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1 Знак"/>
    <w:basedOn w:val="a0"/>
    <w:rsid w:val="00577DA5"/>
    <w:pPr>
      <w:jc w:val="left"/>
    </w:pPr>
    <w:rPr>
      <w:rFonts w:ascii="CrossStitch2" w:eastAsia="Arial" w:hAnsi="CrossStitch2" w:cs="Cambria Math"/>
      <w:color w:val="000000"/>
      <w:sz w:val="20"/>
      <w:szCs w:val="20"/>
      <w:lang w:val="en-US"/>
    </w:rPr>
  </w:style>
  <w:style w:type="character" w:customStyle="1" w:styleId="af">
    <w:name w:val="Звичайний (веб) Знак"/>
    <w:link w:val="ae"/>
    <w:uiPriority w:val="99"/>
    <w:rsid w:val="00577DA5"/>
    <w:rPr>
      <w:rFonts w:ascii="Symbol" w:eastAsia="Symbol" w:hAnsi="Symbol" w:cs="Times New Roman"/>
      <w:sz w:val="24"/>
      <w:szCs w:val="24"/>
    </w:rPr>
  </w:style>
  <w:style w:type="paragraph" w:customStyle="1" w:styleId="1e">
    <w:name w:val="Знак Знак1 Знак Знак Знак Знак Знак Знак"/>
    <w:basedOn w:val="a0"/>
    <w:rsid w:val="00577DA5"/>
    <w:pPr>
      <w:jc w:val="left"/>
    </w:pPr>
    <w:rPr>
      <w:rFonts w:ascii="Berlin Sans FB Demi" w:eastAsia="Batang" w:hAnsi="Berlin Sans FB Demi" w:cs="Berlin Sans FB Demi"/>
      <w:sz w:val="20"/>
      <w:szCs w:val="20"/>
      <w:lang w:val="en-US"/>
    </w:rPr>
  </w:style>
  <w:style w:type="paragraph" w:customStyle="1" w:styleId="1f">
    <w:name w:val="Знак Знак1 Знак"/>
    <w:basedOn w:val="a0"/>
    <w:rsid w:val="00577DA5"/>
    <w:pPr>
      <w:jc w:val="left"/>
    </w:pPr>
    <w:rPr>
      <w:rFonts w:ascii="CrossStitch2" w:eastAsia="Arial" w:hAnsi="CrossStitch2" w:cs="Cambria Math"/>
      <w:color w:val="000000"/>
      <w:sz w:val="20"/>
      <w:szCs w:val="20"/>
      <w:lang w:val="en-US"/>
    </w:rPr>
  </w:style>
  <w:style w:type="character" w:styleId="aff6">
    <w:name w:val="FollowedHyperlink"/>
    <w:uiPriority w:val="99"/>
    <w:semiHidden/>
    <w:unhideWhenUsed/>
    <w:rsid w:val="00577DA5"/>
    <w:rPr>
      <w:color w:val="954F72"/>
      <w:u w:val="single"/>
    </w:rPr>
  </w:style>
  <w:style w:type="character" w:customStyle="1" w:styleId="25">
    <w:name w:val="Основной текст (2)_"/>
    <w:link w:val="26"/>
    <w:locked/>
    <w:rsid w:val="00577DA5"/>
    <w:rPr>
      <w:rFonts w:ascii="Times New Roman" w:hAnsi="Times New Roman"/>
      <w:sz w:val="19"/>
      <w:shd w:val="clear" w:color="auto" w:fill="FFFFFF"/>
    </w:rPr>
  </w:style>
  <w:style w:type="paragraph" w:customStyle="1" w:styleId="26">
    <w:name w:val="Основной текст (2)"/>
    <w:basedOn w:val="a0"/>
    <w:link w:val="25"/>
    <w:rsid w:val="00577DA5"/>
    <w:pPr>
      <w:widowControl w:val="0"/>
      <w:shd w:val="clear" w:color="auto" w:fill="FFFFFF"/>
      <w:spacing w:line="240" w:lineRule="atLeast"/>
      <w:jc w:val="left"/>
    </w:pPr>
    <w:rPr>
      <w:rFonts w:ascii="Times New Roman" w:eastAsiaTheme="minorHAnsi" w:hAnsi="Times New Roman" w:cstheme="minorBidi"/>
      <w:sz w:val="19"/>
      <w:lang w:val="en-US"/>
    </w:rPr>
  </w:style>
  <w:style w:type="character" w:customStyle="1" w:styleId="rvts23">
    <w:name w:val="rvts23"/>
    <w:rsid w:val="00577DA5"/>
  </w:style>
  <w:style w:type="character" w:customStyle="1" w:styleId="aff2">
    <w:name w:val="Без інтервалів Знак"/>
    <w:link w:val="aff1"/>
    <w:uiPriority w:val="1"/>
    <w:locked/>
    <w:rsid w:val="009456E7"/>
    <w:rPr>
      <w:rFonts w:ascii="Wingdings" w:eastAsia="Symbol" w:hAnsi="Wingdings" w:cs="Symbol"/>
      <w:lang w:val="ru-RU" w:eastAsia="ru-RU"/>
    </w:rPr>
  </w:style>
  <w:style w:type="character" w:customStyle="1" w:styleId="1f0">
    <w:name w:val="Название Знак1"/>
    <w:uiPriority w:val="10"/>
    <w:rsid w:val="00710A82"/>
    <w:rPr>
      <w:rFonts w:ascii="Calibri Light" w:eastAsia="Times New Roman" w:hAnsi="Calibri Light"/>
      <w:spacing w:val="-10"/>
      <w:kern w:val="28"/>
      <w:sz w:val="56"/>
      <w:szCs w:val="5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nline.com.ua/documents/show/374043___781516" TargetMode="External"/><Relationship Id="rId13" Type="http://schemas.openxmlformats.org/officeDocument/2006/relationships/hyperlink" Target="https://www.facebook.com/mintsyfra?__cft__%5b0%5d=AZWAQ_snfiUDD9kfPFTp6U9KEpw1FW1QXVM2Gy4LXUg9JdPfcLWgVt4Y1nlhVnfT9--SGzHJC8EdvSZIKMdaGa87fWIiTDB8uQPWU6iENhOf4yh3pDxfeqeUG3GnwtRo8MbLSgDp942e6G3e6C9DGnyO_ERxVLIjGmDHMlhVAn2P-j9e24XMvLhqXg0od0A0dsg&amp;__tn__=-%5dK-R"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facebook.com/sumska.oda?__cft__%5b0%5d=AZWAQ_snfiUDD9kfPFTp6U9KEpw1FW1QXVM2Gy4LXUg9JdPfcLWgVt4Y1nlhVnfT9--SGzHJC8EdvSZIKMdaGa87fWIiTDB8uQPWU6iENhOf4yh3pDxfeqeUG3GnwtRo8MbLSgDp942e6G3e6C9DGnyO_ERxVLIjGmDHMlhVAn2P-j9e24XMvLhqXg0od0A0dsg&amp;__tn__=-%5d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groups/%201295239021026521/?ref=sha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romny.vykonkom" TargetMode="External"/><Relationship Id="rId4" Type="http://schemas.openxmlformats.org/officeDocument/2006/relationships/settings" Target="settings.xml"/><Relationship Id="rId9" Type="http://schemas.openxmlformats.org/officeDocument/2006/relationships/hyperlink" Target="https://romny-vk.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17AA-E016-4B29-891F-BCF71D81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79746</Words>
  <Characters>45456</Characters>
  <Application>Microsoft Office Word</Application>
  <DocSecurity>0</DocSecurity>
  <Lines>378</Lines>
  <Paragraphs>249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cp:lastPrinted>2025-03-12T06:38:00Z</cp:lastPrinted>
  <dcterms:created xsi:type="dcterms:W3CDTF">2025-03-17T07:24:00Z</dcterms:created>
  <dcterms:modified xsi:type="dcterms:W3CDTF">2025-03-17T07:24:00Z</dcterms:modified>
</cp:coreProperties>
</file>