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080899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080899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4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«а», підпунктів 7,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грудня 1984 року № 470, на підставі протоколу громадської комісії з житлових питань від 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</w:p>
    <w:p w:rsidR="0003535E" w:rsidRPr="00B2078B" w:rsidRDefault="0003535E" w:rsidP="0003535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535E" w:rsidRPr="00B2078B" w:rsidRDefault="0003535E" w:rsidP="000353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80899" w:rsidRDefault="00E87758" w:rsidP="00080899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0808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80899">
        <w:rPr>
          <w:rFonts w:ascii="Times New Roman" w:hAnsi="Times New Roman" w:cs="Times New Roman"/>
          <w:sz w:val="24"/>
          <w:szCs w:val="24"/>
          <w:lang w:val="uk-UA"/>
        </w:rPr>
        <w:t xml:space="preserve">Зняти з квартирного обліку </w:t>
      </w:r>
      <w:r w:rsidR="0066005A"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="00080899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80899">
        <w:rPr>
          <w:rFonts w:ascii="Times New Roman" w:hAnsi="Times New Roman" w:cs="Times New Roman"/>
          <w:sz w:val="24"/>
          <w:szCs w:val="24"/>
          <w:lang w:val="uk-UA"/>
        </w:rPr>
        <w:t>1 особа (в</w:t>
      </w:r>
      <w:r w:rsidR="0066005A">
        <w:rPr>
          <w:rFonts w:ascii="Times New Roman" w:hAnsi="Times New Roman" w:cs="Times New Roman"/>
          <w:sz w:val="24"/>
          <w:szCs w:val="24"/>
          <w:lang w:val="uk-UA"/>
        </w:rPr>
        <w:t>она</w:t>
      </w:r>
      <w:r w:rsidR="0008089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80899" w:rsidRPr="00222543">
        <w:rPr>
          <w:rFonts w:ascii="Times New Roman" w:hAnsi="Times New Roman" w:cs="Times New Roman"/>
          <w:sz w:val="24"/>
          <w:szCs w:val="24"/>
          <w:lang w:val="uk-UA"/>
        </w:rPr>
        <w:t>, у зв’язку з поліпшенням житлових умов</w:t>
      </w:r>
      <w:r w:rsidR="00080899"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899"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 w:rsidR="000808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2F7" w:rsidRPr="00021ED3" w:rsidRDefault="00055FE3" w:rsidP="00055FE3">
      <w:pPr>
        <w:pStyle w:val="a3"/>
        <w:tabs>
          <w:tab w:val="left" w:pos="567"/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B252F7" w:rsidRPr="00021E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Відділу обліку і розподілу житла на підставі пункту 1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B252F7" w:rsidRPr="008805E7" w:rsidRDefault="00B252F7" w:rsidP="00B252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3.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6005A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01.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 w:rsidR="0066005A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1 щодо</w:t>
      </w:r>
      <w:r w:rsidR="0066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перереєстрації осіб, які перебувають на квартирному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04E37" w:rsidRPr="00D17759" w:rsidRDefault="00704E37" w:rsidP="00704E37">
      <w:pPr>
        <w:tabs>
          <w:tab w:val="left" w:pos="567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черги під № 1 із 29.06.1997,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</w:t>
      </w:r>
    </w:p>
    <w:p w:rsidR="00704E37" w:rsidRPr="008805E7" w:rsidRDefault="00704E37" w:rsidP="00704E37">
      <w:pPr>
        <w:tabs>
          <w:tab w:val="left" w:pos="426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внесено до списку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>ід № 2 з 29.06.1997;</w:t>
      </w:r>
    </w:p>
    <w:p w:rsidR="00704E37" w:rsidRDefault="00704E37" w:rsidP="00704E37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3)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r>
        <w:rPr>
          <w:rFonts w:ascii="Times New Roman" w:hAnsi="Times New Roman" w:cs="Times New Roman"/>
          <w:sz w:val="24"/>
          <w:szCs w:val="24"/>
        </w:rPr>
        <w:t xml:space="preserve">до списку загальної черги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3 з 28.12.1997;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20.08.2004;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5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21.10.2004,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19.10.2004;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06.04.2005;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812F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30.08.2005;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9,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9C1894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30.09.2005, до списку першочергового права отримання житла як члена сім’ї померлого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10.04.2006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10.04.2006,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12.09.2006,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17.10.2006,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23.11.2006,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30.01.2007;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18,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06.06.2007,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27.07.2007,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05.02.2008,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08.04.2008, до списку першочергового права отримання житла згідно з висновком ЛКК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07.02.2019;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10.10.2008,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10.10.2008;</w:t>
      </w:r>
    </w:p>
    <w:p w:rsidR="00704E37" w:rsidRPr="004D5920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24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D592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4D592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 з 10.10.2008, до списку першочергового права отримання житла як учасника бойових дій під  № 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 з 10.10.2008;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704E37" w:rsidRPr="009C1894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27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25.12.2008;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09.02.2010,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09.02.2010;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09.02.2010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27.04.2010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27.03.2020;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21.06.2011, до списку першочергового права отримання житла як учасника 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21.06.2011;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07.12.2011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21.11.2012, до списку першочергового права отримання житла як учасника 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21.11.2012;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34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27.03.2013;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12.07.2013,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12.07.2013;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20.08.2013,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20.08.2013;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22.11.2013,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22.11.2013; </w:t>
      </w:r>
    </w:p>
    <w:p w:rsidR="00704E37" w:rsidRPr="009C1894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38)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38 з 22.11.2013; до списку першочергового права отримання житла, як особу у складі сім’ї якої є учасник бойових дій під № </w:t>
      </w:r>
      <w:r w:rsidRPr="00AF2882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AF288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КОНФІДЕНЦІЙНА ІНФОРМАЦІЯ,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12.05.2014,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12.05.2014;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15.07.2014,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з 15.07.2014;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21.10.2014; 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27.03.2015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24.04.2015,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24.04.2015; </w:t>
      </w:r>
    </w:p>
    <w:p w:rsidR="00704E37" w:rsidRPr="008805E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CF734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704E37" w:rsidRPr="00CF734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48)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CF734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752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11.04.2016; до списку першочергового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особу, у складі сім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56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56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з 11.04.16,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59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13B86"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EC410D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ОСОБИ 65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67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704E3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06.05.2016; до списку першочергового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особу, у складі сім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="00660A14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660A14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08.06.2016,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08.06.2016;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07.10.2016,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47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07.10.2016;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07.10.2016,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02A3C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09.12.2016; </w:t>
      </w:r>
    </w:p>
    <w:p w:rsidR="00704E37" w:rsidRPr="0006021A" w:rsidRDefault="00704E37" w:rsidP="00704E3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86)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09.12.2016;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87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19.12.2019; </w:t>
      </w:r>
    </w:p>
    <w:p w:rsidR="00704E37" w:rsidRPr="00B71ED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19.12.2019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4E37" w:rsidRPr="008818F5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89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90)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30.03.2017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27.03.2019;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15.11.2017,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15.11.2017;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27.02.2018,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27.02.2018;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27.02.2018,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27.02.2018; 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6021A"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27.09.2018; 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96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12.11.2018,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73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12.11.2018;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07.12.2018, до списку першочергового права отримання житла як учасника бойових дій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07.02.2019,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07.02.2019; </w:t>
      </w:r>
    </w:p>
    <w:p w:rsidR="00704E37" w:rsidRPr="0006021A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07.02.2019;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105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27.03.2020;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106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 w:rsidRP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Default="00704E37" w:rsidP="00704E3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690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109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690BE3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 ж</w:t>
      </w:r>
      <w:r>
        <w:rPr>
          <w:rFonts w:ascii="Times New Roman" w:hAnsi="Times New Roman" w:cs="Times New Roman"/>
          <w:sz w:val="24"/>
          <w:szCs w:val="24"/>
        </w:rPr>
        <w:t>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704E37" w:rsidRPr="0074441D" w:rsidRDefault="00704E37" w:rsidP="00704E3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</w:t>
      </w:r>
      <w:r w:rsidRPr="0074441D">
        <w:rPr>
          <w:rFonts w:ascii="Times New Roman" w:hAnsi="Times New Roman" w:cs="Times New Roman"/>
          <w:color w:val="993300"/>
          <w:sz w:val="24"/>
          <w:szCs w:val="24"/>
          <w:lang w:val="uk-UA"/>
        </w:rPr>
        <w:t xml:space="preserve"> </w:t>
      </w:r>
      <w:r w:rsidRPr="002065C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113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07.02.2020;</w:t>
      </w:r>
    </w:p>
    <w:p w:rsidR="00704E37" w:rsidRPr="008805E7" w:rsidRDefault="00704E37" w:rsidP="00704E37">
      <w:pPr>
        <w:tabs>
          <w:tab w:val="left" w:pos="567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15)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116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 07.02.2020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</w:t>
      </w:r>
      <w:r>
        <w:rPr>
          <w:rFonts w:ascii="Times New Roman" w:hAnsi="Times New Roman" w:cs="Times New Roman"/>
          <w:sz w:val="24"/>
          <w:szCs w:val="24"/>
        </w:rPr>
        <w:t>.2020; до списку першочергового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права отрима</w:t>
      </w:r>
      <w:r>
        <w:rPr>
          <w:rFonts w:ascii="Times New Roman" w:hAnsi="Times New Roman" w:cs="Times New Roman"/>
          <w:sz w:val="24"/>
          <w:szCs w:val="24"/>
        </w:rPr>
        <w:t>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4E37" w:rsidRPr="00F973AC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</w:t>
      </w:r>
      <w:r w:rsidRPr="00F973AC">
        <w:rPr>
          <w:rFonts w:ascii="Times New Roman" w:hAnsi="Times New Roman" w:cs="Times New Roman"/>
          <w:sz w:val="24"/>
          <w:szCs w:val="24"/>
        </w:rPr>
        <w:t>житла як учасника бойових дій за №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704E37" w:rsidRPr="008805E7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3AC">
        <w:rPr>
          <w:rFonts w:ascii="Times New Roman" w:hAnsi="Times New Roman" w:cs="Times New Roman"/>
          <w:sz w:val="24"/>
          <w:szCs w:val="24"/>
        </w:rPr>
        <w:t xml:space="preserve"> 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F973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F973A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 21.02.2020,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D844E0">
        <w:rPr>
          <w:rFonts w:ascii="Times New Roman" w:hAnsi="Times New Roman" w:cs="Times New Roman"/>
          <w:sz w:val="24"/>
          <w:szCs w:val="24"/>
        </w:rPr>
        <w:t xml:space="preserve">№ </w:t>
      </w:r>
      <w:r w:rsidRPr="00D844E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844E0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з 27.03.2020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AD271E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AD271E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  <w:proofErr w:type="gramEnd"/>
    </w:p>
    <w:p w:rsidR="00704E37" w:rsidRPr="002B3874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121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 09.11.2020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</w:t>
      </w:r>
      <w:r w:rsidRPr="002B3874">
        <w:rPr>
          <w:rFonts w:ascii="Times New Roman" w:hAnsi="Times New Roman" w:cs="Times New Roman"/>
          <w:sz w:val="24"/>
          <w:szCs w:val="24"/>
        </w:rPr>
        <w:t xml:space="preserve">дій за № 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2B3874">
        <w:rPr>
          <w:rFonts w:ascii="Times New Roman" w:hAnsi="Times New Roman" w:cs="Times New Roman"/>
          <w:sz w:val="24"/>
          <w:szCs w:val="24"/>
        </w:rPr>
        <w:t xml:space="preserve"> з 09.11.2020;</w:t>
      </w:r>
      <w:proofErr w:type="gramEnd"/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   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B3874">
        <w:rPr>
          <w:rFonts w:ascii="Times New Roman" w:hAnsi="Times New Roman" w:cs="Times New Roman"/>
          <w:sz w:val="24"/>
          <w:szCs w:val="24"/>
        </w:rPr>
        <w:t xml:space="preserve"> 1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2B3874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122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704E37" w:rsidRPr="0007151C" w:rsidRDefault="00704E37" w:rsidP="00704E3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15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123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51C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0715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51C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704E37" w:rsidRPr="008805E7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51C">
        <w:rPr>
          <w:rFonts w:ascii="Times New Roman" w:hAnsi="Times New Roman" w:cs="Times New Roman"/>
          <w:sz w:val="24"/>
          <w:szCs w:val="24"/>
        </w:rPr>
        <w:t xml:space="preserve">     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gramStart"/>
      <w:r w:rsidRPr="000715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51C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51C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за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з 08.12.2020,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704E37" w:rsidRPr="00B778E8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704E37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28)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129)</w:t>
      </w:r>
      <w:r w:rsidR="00D8284F" w:rsidRPr="00D828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130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до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списку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133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134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 як учасника бойових дій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списку загальної черги за № 134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136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137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137)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138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139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08.02.2023;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139)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140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16.06.2023;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140)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05.07.2023;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141)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11.08.2023;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142)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143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02.10.2023,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02.10.2023;</w:t>
      </w:r>
    </w:p>
    <w:p w:rsidR="00704E37" w:rsidRPr="004F2068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143)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144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02.01.2024;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144)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145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02.02.2024.</w:t>
      </w:r>
    </w:p>
    <w:p w:rsidR="00704E37" w:rsidRPr="00366572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E37" w:rsidRDefault="00704E3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 рішення виконавчого комітету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 міської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Даний проєкт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BE0" w:rsidRPr="00E0607F" w:rsidRDefault="00D0681C" w:rsidP="00ED49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CB4C4D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громадян</w:t>
      </w:r>
      <w:r w:rsidR="00CB4C4D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E0607F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квартирного обліку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лист від Міжрегіонального центру швидкого реагування Державної служби України з надзвичайних ситуацій</w:t>
      </w:r>
      <w:r w:rsidR="005364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затвердження протоко</w:t>
      </w:r>
      <w:r w:rsidR="005364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засідання житлової комісії центру від </w:t>
      </w:r>
      <w:r w:rsidR="00E0607F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24.01.2025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1.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п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роєкт рішення необхідно розглянути на черговому засіданні виконавчого комітету, що планується у 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лютому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981F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E0607F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 w:rsidRPr="00E0607F">
        <w:rPr>
          <w:rFonts w:ascii="Times New Roman" w:hAnsi="Times New Roman" w:cs="Times New Roman"/>
          <w:lang w:val="uk-UA"/>
        </w:rPr>
        <w:t>31.05.2025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4350"/>
    <w:rsid w:val="00065A52"/>
    <w:rsid w:val="00070743"/>
    <w:rsid w:val="00080899"/>
    <w:rsid w:val="00090E80"/>
    <w:rsid w:val="00096C9D"/>
    <w:rsid w:val="000B0596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613B"/>
    <w:rsid w:val="005364F2"/>
    <w:rsid w:val="00551438"/>
    <w:rsid w:val="00571628"/>
    <w:rsid w:val="00571C09"/>
    <w:rsid w:val="00573306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6D14"/>
    <w:rsid w:val="005E27E2"/>
    <w:rsid w:val="005E28F2"/>
    <w:rsid w:val="005F4A58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17759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C410D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6AAF-8BA3-49D8-AA60-1E23D46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2023-11-30T06:51:00Z</cp:lastPrinted>
  <dcterms:created xsi:type="dcterms:W3CDTF">2025-01-30T08:04:00Z</dcterms:created>
  <dcterms:modified xsi:type="dcterms:W3CDTF">2025-01-31T12:23:00Z</dcterms:modified>
</cp:coreProperties>
</file>