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C4" w:rsidRPr="008A0EC4" w:rsidRDefault="008A0EC4" w:rsidP="008A0EC4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8A0EC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8A0EC4" w:rsidRPr="008A0EC4" w:rsidRDefault="008A0EC4" w:rsidP="008A0EC4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8A0EC4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Default="00936DFC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19.02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23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66"/>
      </w:tblGrid>
      <w:tr w:rsidR="007A5DB7" w:rsidRPr="007A5DB7" w:rsidTr="00293256">
        <w:trPr>
          <w:trHeight w:val="1344"/>
        </w:trPr>
        <w:tc>
          <w:tcPr>
            <w:tcW w:w="5103" w:type="dxa"/>
          </w:tcPr>
          <w:p w:rsidR="007A5DB7" w:rsidRPr="00023DD2" w:rsidRDefault="007A5DB7" w:rsidP="007A5DB7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  <w:r w:rsidRPr="00023DD2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  <w:t>Про визначення Комунального підприємства</w:t>
            </w:r>
            <w:r w:rsidRPr="00023DD2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</w:rPr>
              <w:t xml:space="preserve"> «Ромникомунтепло» </w:t>
            </w:r>
            <w:r w:rsidRPr="00023DD2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  <w:t>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7A5DB7" w:rsidRPr="007A5DB7" w:rsidRDefault="007A5DB7" w:rsidP="007A5DB7">
            <w:pPr>
              <w:suppressAutoHyphens w:val="0"/>
              <w:spacing w:after="150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/>
              </w:rPr>
            </w:pPr>
          </w:p>
        </w:tc>
      </w:tr>
    </w:tbl>
    <w:p w:rsidR="007A5DB7" w:rsidRPr="007A5DB7" w:rsidRDefault="007A5DB7" w:rsidP="007A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7A5DB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22.01.2025 «Про внесення змін до рішення міської ради від 20.12.2024 «Про Бюджет Роменської міської територіальної громади на 2025 рік»,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забезпечення функціонування комунального підприємства та надання безперервних послуг з теплопостачання населенню громади</w:t>
      </w:r>
    </w:p>
    <w:p w:rsidR="007A5DB7" w:rsidRPr="007A5DB7" w:rsidRDefault="007A5DB7" w:rsidP="007A5DB7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7A5DB7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:rsidR="007A5DB7" w:rsidRPr="007A5DB7" w:rsidRDefault="007A5DB7" w:rsidP="007A5DB7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7A5DB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Визначити Комунальне підприємство «Ромникомунтепло»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 за КПКВК 1216012 «Забезпечення діяльності з виробництва, транспортування, постачання теплової енергії» КЕКВ 2610 «Субсидії та поточні трансферти підприємствам, установам, організаціям» по заходу  «Придбання покрівельного матеріалу (єврорубероїду)» в сумі 266 000,00 грн  (двісті шістдесят шість тисяч гривень 00 копійок).</w:t>
      </w:r>
    </w:p>
    <w:p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36DFC" w:rsidRPr="00936DFC" w:rsidRDefault="00D84EE1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>Людмила ГОНЧАРЕНКО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936DFC">
        <w:rPr>
          <w:rFonts w:ascii="Times New Roman" w:hAnsi="Times New Roman"/>
          <w:sz w:val="24"/>
          <w:szCs w:val="24"/>
          <w:lang w:val="uk-UA" w:eastAsia="zh-CN"/>
        </w:rPr>
        <w:t>з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 xml:space="preserve">аступник начальника Управління </w:t>
      </w:r>
    </w:p>
    <w:p w:rsidR="00936DFC" w:rsidRPr="00936DFC" w:rsidRDefault="00936DFC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 xml:space="preserve">житлово-комунального господарства </w:t>
      </w:r>
    </w:p>
    <w:p w:rsidR="00D84EE1" w:rsidRPr="00D84EE1" w:rsidRDefault="00936DFC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>Роменської міської ради</w:t>
      </w:r>
      <w:r w:rsidR="00D84EE1" w:rsidRPr="00D84EE1">
        <w:rPr>
          <w:rFonts w:ascii="Times New Roman" w:hAnsi="Times New Roman"/>
          <w:sz w:val="24"/>
          <w:szCs w:val="24"/>
          <w:lang w:val="uk-UA" w:eastAsia="zh-CN"/>
        </w:rPr>
        <w:t xml:space="preserve">         </w:t>
      </w: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056B70" w:rsidRPr="00D84EE1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056B70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DB7" w:rsidRDefault="007A5DB7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DB7" w:rsidRDefault="007A5DB7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DB7" w:rsidRDefault="007A5DB7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DB7" w:rsidRDefault="007A5DB7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DB7" w:rsidRDefault="007A5DB7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DFC" w:rsidRPr="00936DFC" w:rsidRDefault="00936DFC" w:rsidP="00936DFC">
      <w:pPr>
        <w:spacing w:after="0" w:line="273" w:lineRule="auto"/>
        <w:ind w:left="0" w:hanging="2"/>
        <w:jc w:val="center"/>
        <w:textDirection w:val="lrTb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</w:rPr>
        <w:t>ПОЯСНЮВАЛЬНА ЗАПИСКА</w:t>
      </w:r>
    </w:p>
    <w:p w:rsidR="007A5DB7" w:rsidRPr="007A5DB7" w:rsidRDefault="007A5DB7" w:rsidP="007A5DB7">
      <w:pPr>
        <w:suppressAutoHyphens w:val="0"/>
        <w:spacing w:after="15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</w:pPr>
      <w:r w:rsidRPr="007A5DB7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lastRenderedPageBreak/>
        <w:t>до  проєкту рішення виконавчого комітету міської ради  «Про визначення Комунального підприємства «</w:t>
      </w:r>
      <w:r w:rsidRPr="007A5DB7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</w:rPr>
        <w:t>Ромникомунтепло» РМР</w:t>
      </w:r>
      <w:r w:rsidRPr="007A5DB7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>» одержувачем бюджетних коштів»</w:t>
      </w:r>
    </w:p>
    <w:p w:rsidR="007A5DB7" w:rsidRPr="007A5DB7" w:rsidRDefault="007A5DB7" w:rsidP="007A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7A5DB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Рішенням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  виділено 266,00 тис. грн КП «Ромникомунтепло» РМР» на придбання покрівельного матеріалу (єврорубероїду).</w:t>
      </w:r>
    </w:p>
    <w:p w:rsidR="007A5DB7" w:rsidRPr="007A5DB7" w:rsidRDefault="007A5DB7" w:rsidP="007A5DB7">
      <w:pPr>
        <w:suppressAutoHyphens w:val="0"/>
        <w:spacing w:after="120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</w:pPr>
      <w:r w:rsidRPr="007A5DB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черговому засіданні виконавчого комітету у лютому 2025 року.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начальника Управління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         Людмила ГОНЧАРЕНКО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936DFC" w:rsidRPr="00936DFC" w:rsidRDefault="00936DFC" w:rsidP="00936DFC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936DFC"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  <w:t xml:space="preserve">ПОГОДЖЕНО                                       </w:t>
      </w:r>
    </w:p>
    <w:p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</w:t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  <w:t xml:space="preserve">                           Наталія МОСКАЛЕНКО</w:t>
      </w: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5B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67" w:rsidRDefault="00CB6367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B6367" w:rsidRDefault="00CB6367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CB6367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CB6367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CB636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67" w:rsidRDefault="00CB6367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B6367" w:rsidRDefault="00CB6367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CB636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CB636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CB636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23DD2"/>
    <w:rsid w:val="00056B70"/>
    <w:rsid w:val="00090968"/>
    <w:rsid w:val="00096199"/>
    <w:rsid w:val="000A2FF0"/>
    <w:rsid w:val="000B4C05"/>
    <w:rsid w:val="000F723D"/>
    <w:rsid w:val="00166B4D"/>
    <w:rsid w:val="00172990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B3817"/>
    <w:rsid w:val="005B4E6D"/>
    <w:rsid w:val="005C5182"/>
    <w:rsid w:val="005D10E4"/>
    <w:rsid w:val="005D400B"/>
    <w:rsid w:val="005E1385"/>
    <w:rsid w:val="006114DE"/>
    <w:rsid w:val="0064779C"/>
    <w:rsid w:val="006648C6"/>
    <w:rsid w:val="006C7F6E"/>
    <w:rsid w:val="006D75B2"/>
    <w:rsid w:val="006E6152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5DB7"/>
    <w:rsid w:val="007A759D"/>
    <w:rsid w:val="007B0557"/>
    <w:rsid w:val="007B45E2"/>
    <w:rsid w:val="007F12E3"/>
    <w:rsid w:val="007F4546"/>
    <w:rsid w:val="00845CBB"/>
    <w:rsid w:val="008553B7"/>
    <w:rsid w:val="00882A77"/>
    <w:rsid w:val="0088751B"/>
    <w:rsid w:val="00896250"/>
    <w:rsid w:val="008A032F"/>
    <w:rsid w:val="008A0EC4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D5B56"/>
    <w:rsid w:val="00A249F1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BF3766"/>
    <w:rsid w:val="00C17688"/>
    <w:rsid w:val="00C344B5"/>
    <w:rsid w:val="00C408C1"/>
    <w:rsid w:val="00C660D8"/>
    <w:rsid w:val="00CA0974"/>
    <w:rsid w:val="00CB6367"/>
    <w:rsid w:val="00CC57E3"/>
    <w:rsid w:val="00CF4C17"/>
    <w:rsid w:val="00D17CD3"/>
    <w:rsid w:val="00D31BC9"/>
    <w:rsid w:val="00D3463F"/>
    <w:rsid w:val="00D84EE1"/>
    <w:rsid w:val="00DC071A"/>
    <w:rsid w:val="00DC7DE4"/>
    <w:rsid w:val="00DD38E7"/>
    <w:rsid w:val="00DD60E7"/>
    <w:rsid w:val="00E03B0A"/>
    <w:rsid w:val="00E515D5"/>
    <w:rsid w:val="00E5435F"/>
    <w:rsid w:val="00EA62CF"/>
    <w:rsid w:val="00EC776D"/>
    <w:rsid w:val="00EE535E"/>
    <w:rsid w:val="00F30D84"/>
    <w:rsid w:val="00F33B6A"/>
    <w:rsid w:val="00F363F0"/>
    <w:rsid w:val="00F46C22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7A5DB7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4</cp:revision>
  <cp:lastPrinted>2025-02-04T09:22:00Z</cp:lastPrinted>
  <dcterms:created xsi:type="dcterms:W3CDTF">2025-02-04T09:04:00Z</dcterms:created>
  <dcterms:modified xsi:type="dcterms:W3CDTF">2025-02-04T12:33:00Z</dcterms:modified>
</cp:coreProperties>
</file>