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79" w:rsidRPr="00C335CF" w:rsidRDefault="00C51879" w:rsidP="00C51879">
      <w:pPr>
        <w:jc w:val="center"/>
        <w:rPr>
          <w:b/>
          <w:bCs/>
        </w:rPr>
      </w:pPr>
      <w:r w:rsidRPr="00C335CF">
        <w:rPr>
          <w:b/>
          <w:bCs/>
        </w:rPr>
        <w:t>ПРО</w:t>
      </w:r>
      <w:r w:rsidR="00B70F11">
        <w:rPr>
          <w:b/>
          <w:bCs/>
        </w:rPr>
        <w:t>Є</w:t>
      </w:r>
      <w:r w:rsidRPr="00C335CF">
        <w:rPr>
          <w:b/>
          <w:bCs/>
        </w:rPr>
        <w:t>КТ РІШЕННЯ</w:t>
      </w:r>
    </w:p>
    <w:p w:rsidR="00C51879" w:rsidRPr="00C335CF" w:rsidRDefault="00C51879" w:rsidP="00C51879">
      <w:pPr>
        <w:jc w:val="center"/>
        <w:rPr>
          <w:b/>
          <w:bCs/>
        </w:rPr>
      </w:pPr>
      <w:r w:rsidRPr="00C335CF">
        <w:rPr>
          <w:b/>
          <w:bCs/>
        </w:rPr>
        <w:t>ВИКОНАВЧОГО КОМІТЕТУ РОМЕНСЬКОЇ МІСЬКОЇ РАДИ</w:t>
      </w:r>
    </w:p>
    <w:p w:rsidR="00C51879" w:rsidRPr="00C335CF" w:rsidRDefault="00C51879" w:rsidP="00C51879">
      <w:pPr>
        <w:jc w:val="center"/>
        <w:rPr>
          <w:b/>
          <w:lang w:eastAsia="uk-UA"/>
        </w:rPr>
      </w:pPr>
    </w:p>
    <w:tbl>
      <w:tblPr>
        <w:tblW w:w="0" w:type="auto"/>
        <w:tblLook w:val="04A0"/>
      </w:tblPr>
      <w:tblGrid>
        <w:gridCol w:w="3283"/>
        <w:gridCol w:w="3285"/>
        <w:gridCol w:w="3285"/>
      </w:tblGrid>
      <w:tr w:rsidR="00C51879" w:rsidRPr="00C335CF" w:rsidTr="00E277A9">
        <w:tc>
          <w:tcPr>
            <w:tcW w:w="3284" w:type="dxa"/>
            <w:hideMark/>
          </w:tcPr>
          <w:p w:rsidR="00C51879" w:rsidRPr="005652EB" w:rsidRDefault="00C51879" w:rsidP="00E277A9">
            <w:pPr>
              <w:rPr>
                <w:b/>
                <w:color w:val="FF0000"/>
                <w:lang w:eastAsia="uk-UA"/>
              </w:rPr>
            </w:pPr>
            <w:r>
              <w:rPr>
                <w:b/>
                <w:bCs/>
              </w:rPr>
              <w:t>Дата розгляду: 1</w:t>
            </w:r>
            <w:r w:rsidR="00150941">
              <w:rPr>
                <w:b/>
                <w:bCs/>
              </w:rPr>
              <w:t>9</w:t>
            </w:r>
            <w:r>
              <w:rPr>
                <w:b/>
                <w:bCs/>
              </w:rPr>
              <w:t>.02</w:t>
            </w:r>
            <w:r w:rsidRPr="00C335CF">
              <w:rPr>
                <w:b/>
                <w:bCs/>
              </w:rPr>
              <w:t>.20</w:t>
            </w:r>
            <w:r>
              <w:rPr>
                <w:b/>
                <w:bCs/>
              </w:rPr>
              <w:t>2</w:t>
            </w:r>
            <w:r w:rsidR="00150941">
              <w:rPr>
                <w:b/>
                <w:bCs/>
              </w:rPr>
              <w:t>5</w:t>
            </w:r>
          </w:p>
        </w:tc>
        <w:tc>
          <w:tcPr>
            <w:tcW w:w="3285" w:type="dxa"/>
            <w:hideMark/>
          </w:tcPr>
          <w:p w:rsidR="00C51879" w:rsidRPr="00C335CF" w:rsidRDefault="00C51879" w:rsidP="00E277A9">
            <w:pPr>
              <w:jc w:val="center"/>
              <w:rPr>
                <w:b/>
                <w:lang w:eastAsia="uk-UA"/>
              </w:rPr>
            </w:pPr>
          </w:p>
        </w:tc>
        <w:tc>
          <w:tcPr>
            <w:tcW w:w="3285" w:type="dxa"/>
            <w:hideMark/>
          </w:tcPr>
          <w:p w:rsidR="00C51879" w:rsidRPr="00C335CF" w:rsidRDefault="00C51879" w:rsidP="00E277A9">
            <w:pPr>
              <w:jc w:val="right"/>
              <w:rPr>
                <w:b/>
                <w:lang w:eastAsia="uk-UA"/>
              </w:rPr>
            </w:pPr>
          </w:p>
        </w:tc>
      </w:tr>
    </w:tbl>
    <w:p w:rsidR="006D13BF" w:rsidRPr="00565EB4" w:rsidRDefault="006D13BF" w:rsidP="008C7127">
      <w:pPr>
        <w:spacing w:line="276" w:lineRule="auto"/>
        <w:jc w:val="both"/>
        <w:rPr>
          <w:color w:val="FF0000"/>
          <w:sz w:val="16"/>
          <w:szCs w:val="16"/>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42"/>
      </w:tblGrid>
      <w:tr w:rsidR="00F621C7" w:rsidRPr="00565EB4" w:rsidTr="00F621C7">
        <w:tc>
          <w:tcPr>
            <w:tcW w:w="5211" w:type="dxa"/>
          </w:tcPr>
          <w:p w:rsidR="00F621C7" w:rsidRPr="00565EB4" w:rsidRDefault="00F621C7" w:rsidP="004E5001">
            <w:pPr>
              <w:spacing w:line="276" w:lineRule="auto"/>
              <w:jc w:val="both"/>
              <w:rPr>
                <w:rFonts w:ascii="Times New Roman" w:hAnsi="Times New Roman"/>
                <w:color w:val="FF0000"/>
              </w:rPr>
            </w:pPr>
            <w:r w:rsidRPr="00565EB4">
              <w:rPr>
                <w:rFonts w:ascii="Times New Roman" w:hAnsi="Times New Roman"/>
                <w:b/>
              </w:rPr>
              <w:t xml:space="preserve">Про </w:t>
            </w:r>
            <w:r w:rsidR="00150941" w:rsidRPr="00565EB4">
              <w:rPr>
                <w:rFonts w:ascii="Times New Roman" w:hAnsi="Times New Roman"/>
                <w:b/>
              </w:rPr>
              <w:t xml:space="preserve">виконання </w:t>
            </w:r>
            <w:r w:rsidR="00150941" w:rsidRPr="006A6BD9">
              <w:rPr>
                <w:rFonts w:ascii="Times New Roman" w:hAnsi="Times New Roman"/>
                <w:b/>
              </w:rPr>
              <w:t>Плану роботи Виконавчого комітету Роменської міської ради, управлінь та відділів Роменської міської ради на 2024 рік</w:t>
            </w:r>
          </w:p>
        </w:tc>
        <w:tc>
          <w:tcPr>
            <w:tcW w:w="4642" w:type="dxa"/>
          </w:tcPr>
          <w:p w:rsidR="00F621C7" w:rsidRPr="00565EB4" w:rsidRDefault="00F621C7" w:rsidP="008C7127">
            <w:pPr>
              <w:spacing w:line="276" w:lineRule="auto"/>
              <w:jc w:val="both"/>
              <w:rPr>
                <w:rFonts w:ascii="Times New Roman" w:hAnsi="Times New Roman"/>
                <w:color w:val="FF0000"/>
              </w:rPr>
            </w:pPr>
          </w:p>
        </w:tc>
      </w:tr>
    </w:tbl>
    <w:p w:rsidR="00F621C7" w:rsidRPr="00565EB4" w:rsidRDefault="00F621C7" w:rsidP="008C7127">
      <w:pPr>
        <w:spacing w:line="276" w:lineRule="auto"/>
        <w:jc w:val="both"/>
        <w:rPr>
          <w:color w:val="FF0000"/>
          <w:sz w:val="16"/>
          <w:szCs w:val="16"/>
        </w:rPr>
      </w:pPr>
    </w:p>
    <w:p w:rsidR="00150941" w:rsidRPr="00565EB4" w:rsidRDefault="00150941" w:rsidP="00150941">
      <w:pPr>
        <w:spacing w:line="276" w:lineRule="auto"/>
        <w:ind w:firstLine="567"/>
        <w:jc w:val="both"/>
      </w:pPr>
      <w:r w:rsidRPr="00565EB4">
        <w:t>Відповідно до</w:t>
      </w:r>
      <w:r w:rsidRPr="007E11EE">
        <w:t xml:space="preserve">  розділу </w:t>
      </w:r>
      <w:r>
        <w:rPr>
          <w:lang w:val="en-US"/>
        </w:rPr>
        <w:t>V</w:t>
      </w:r>
      <w:r>
        <w:t>І</w:t>
      </w:r>
      <w:r w:rsidRPr="007E11EE">
        <w:t xml:space="preserve"> Регламенту Виконавчого ком</w:t>
      </w:r>
      <w:r>
        <w:t xml:space="preserve">ітету Роменської міської ради, </w:t>
      </w:r>
      <w:r w:rsidRPr="007E11EE">
        <w:t xml:space="preserve">затвердженого рішенням виконавчого комітету міської ради від </w:t>
      </w:r>
      <w:r>
        <w:t>18.01.2023</w:t>
      </w:r>
      <w:r w:rsidRPr="007E11EE">
        <w:t xml:space="preserve"> </w:t>
      </w:r>
      <w:r w:rsidRPr="007E11EE">
        <w:br/>
        <w:t xml:space="preserve">№ </w:t>
      </w:r>
      <w:r>
        <w:t>1</w:t>
      </w:r>
      <w:r w:rsidRPr="007E11EE">
        <w:t>7</w:t>
      </w:r>
      <w:r w:rsidRPr="00565EB4">
        <w:t>,</w:t>
      </w:r>
    </w:p>
    <w:p w:rsidR="00150941" w:rsidRPr="00C44165" w:rsidRDefault="00150941" w:rsidP="00150941">
      <w:pPr>
        <w:spacing w:line="276" w:lineRule="auto"/>
        <w:ind w:firstLine="284"/>
        <w:rPr>
          <w:sz w:val="16"/>
          <w:szCs w:val="16"/>
        </w:rPr>
      </w:pPr>
    </w:p>
    <w:p w:rsidR="00150941" w:rsidRPr="00565EB4" w:rsidRDefault="00150941" w:rsidP="00150941">
      <w:pPr>
        <w:spacing w:line="276" w:lineRule="auto"/>
        <w:ind w:firstLine="284"/>
      </w:pPr>
      <w:r w:rsidRPr="00565EB4">
        <w:t>ВИКОНАВЧИЙ КОМІТЕТ МІСЬКОЇ РАДИ ВИРІШИВ:</w:t>
      </w:r>
    </w:p>
    <w:p w:rsidR="00150941" w:rsidRPr="00C44165" w:rsidRDefault="00150941" w:rsidP="00150941">
      <w:pPr>
        <w:pStyle w:val="af7"/>
        <w:spacing w:line="276" w:lineRule="auto"/>
        <w:ind w:firstLine="284"/>
        <w:rPr>
          <w:sz w:val="16"/>
          <w:szCs w:val="16"/>
          <w:lang w:val="uk-UA"/>
        </w:rPr>
      </w:pPr>
    </w:p>
    <w:p w:rsidR="00150941" w:rsidRDefault="00150941" w:rsidP="00150941">
      <w:pPr>
        <w:pStyle w:val="af7"/>
        <w:numPr>
          <w:ilvl w:val="0"/>
          <w:numId w:val="2"/>
        </w:numPr>
        <w:tabs>
          <w:tab w:val="left" w:pos="851"/>
        </w:tabs>
        <w:suppressAutoHyphens w:val="0"/>
        <w:spacing w:line="276" w:lineRule="auto"/>
        <w:ind w:left="0" w:firstLine="567"/>
        <w:rPr>
          <w:szCs w:val="24"/>
          <w:lang w:val="uk-UA"/>
        </w:rPr>
      </w:pPr>
      <w:r w:rsidRPr="00351412">
        <w:rPr>
          <w:szCs w:val="24"/>
          <w:lang w:val="uk-UA"/>
        </w:rPr>
        <w:t xml:space="preserve">Узяти до відома інформацію відділу організаційного та комп’ютерного забезпечення про </w:t>
      </w:r>
      <w:r w:rsidRPr="00110C7E">
        <w:rPr>
          <w:bCs/>
        </w:rPr>
        <w:t xml:space="preserve">виконання </w:t>
      </w:r>
      <w:r w:rsidRPr="00110C7E">
        <w:rPr>
          <w:bCs/>
          <w:szCs w:val="24"/>
        </w:rPr>
        <w:t>Плану роботи Виконавчого комітету Роменської міської ради, управлінь та відділів Роменської міської ради на 2024 рік</w:t>
      </w:r>
      <w:r w:rsidRPr="00351412">
        <w:rPr>
          <w:szCs w:val="24"/>
          <w:lang w:val="uk-UA"/>
        </w:rPr>
        <w:t xml:space="preserve">, затвердженого рішенням виконавчого комітету міської ради від </w:t>
      </w:r>
      <w:r>
        <w:rPr>
          <w:szCs w:val="24"/>
          <w:lang w:val="uk-UA"/>
        </w:rPr>
        <w:t>20</w:t>
      </w:r>
      <w:r w:rsidRPr="00351412">
        <w:rPr>
          <w:szCs w:val="24"/>
          <w:lang w:val="uk-UA"/>
        </w:rPr>
        <w:t>.12.202</w:t>
      </w:r>
      <w:r>
        <w:rPr>
          <w:szCs w:val="24"/>
          <w:lang w:val="uk-UA"/>
        </w:rPr>
        <w:t>3</w:t>
      </w:r>
      <w:r w:rsidRPr="00351412">
        <w:rPr>
          <w:szCs w:val="24"/>
          <w:lang w:val="uk-UA"/>
        </w:rPr>
        <w:t xml:space="preserve"> № </w:t>
      </w:r>
      <w:r>
        <w:rPr>
          <w:szCs w:val="24"/>
          <w:lang w:val="uk-UA"/>
        </w:rPr>
        <w:t>204</w:t>
      </w:r>
      <w:r w:rsidRPr="00351412">
        <w:rPr>
          <w:szCs w:val="24"/>
          <w:lang w:val="uk-UA"/>
        </w:rPr>
        <w:t xml:space="preserve"> (додається).</w:t>
      </w:r>
    </w:p>
    <w:p w:rsidR="005917FB" w:rsidRPr="00351412" w:rsidRDefault="005917FB" w:rsidP="00150941">
      <w:pPr>
        <w:pStyle w:val="af7"/>
        <w:numPr>
          <w:ilvl w:val="0"/>
          <w:numId w:val="2"/>
        </w:numPr>
        <w:tabs>
          <w:tab w:val="left" w:pos="851"/>
        </w:tabs>
        <w:suppressAutoHyphens w:val="0"/>
        <w:spacing w:line="276" w:lineRule="auto"/>
        <w:ind w:left="0" w:firstLine="567"/>
        <w:rPr>
          <w:szCs w:val="24"/>
          <w:lang w:val="uk-UA"/>
        </w:rPr>
      </w:pPr>
      <w:bookmarkStart w:id="0" w:name="_Hlk187314858"/>
      <w:r>
        <w:rPr>
          <w:lang w:val="uk-UA"/>
        </w:rPr>
        <w:t>Р</w:t>
      </w:r>
      <w:r>
        <w:rPr>
          <w:bCs/>
          <w:lang w:val="uk-UA"/>
        </w:rPr>
        <w:t xml:space="preserve">ішення </w:t>
      </w:r>
      <w:r>
        <w:rPr>
          <w:lang w:val="uk-UA"/>
        </w:rPr>
        <w:t xml:space="preserve">виконавчого комітету </w:t>
      </w:r>
      <w:r>
        <w:rPr>
          <w:bCs/>
          <w:lang w:val="uk-UA"/>
        </w:rPr>
        <w:t xml:space="preserve">міської ради від </w:t>
      </w:r>
      <w:r>
        <w:rPr>
          <w:szCs w:val="24"/>
          <w:lang w:val="uk-UA"/>
        </w:rPr>
        <w:t>20</w:t>
      </w:r>
      <w:r w:rsidRPr="00351412">
        <w:rPr>
          <w:szCs w:val="24"/>
          <w:lang w:val="uk-UA"/>
        </w:rPr>
        <w:t>.12.202</w:t>
      </w:r>
      <w:r>
        <w:rPr>
          <w:szCs w:val="24"/>
          <w:lang w:val="uk-UA"/>
        </w:rPr>
        <w:t>3</w:t>
      </w:r>
      <w:r w:rsidRPr="00351412">
        <w:rPr>
          <w:szCs w:val="24"/>
          <w:lang w:val="uk-UA"/>
        </w:rPr>
        <w:t xml:space="preserve"> № </w:t>
      </w:r>
      <w:r>
        <w:rPr>
          <w:szCs w:val="24"/>
          <w:lang w:val="uk-UA"/>
        </w:rPr>
        <w:t>204</w:t>
      </w:r>
      <w:r w:rsidRPr="00351412">
        <w:rPr>
          <w:szCs w:val="24"/>
          <w:lang w:val="uk-UA"/>
        </w:rPr>
        <w:t xml:space="preserve"> </w:t>
      </w:r>
      <w:r>
        <w:rPr>
          <w:lang w:val="uk-UA"/>
        </w:rPr>
        <w:t xml:space="preserve">«Про </w:t>
      </w:r>
      <w:r w:rsidRPr="005917FB">
        <w:rPr>
          <w:bCs/>
          <w:szCs w:val="24"/>
        </w:rPr>
        <w:t>затвердження Плану роботи Виконавчого комітету Роменської міської ради, управлінь та відділів Роменської міської ради на 2024 рік</w:t>
      </w:r>
      <w:r>
        <w:rPr>
          <w:lang w:val="uk-UA"/>
        </w:rPr>
        <w:t xml:space="preserve">» </w:t>
      </w:r>
      <w:r>
        <w:rPr>
          <w:bCs/>
          <w:lang w:val="uk-UA"/>
        </w:rPr>
        <w:t>зняти з контролю у зв’язку із забезпеченням його виконання</w:t>
      </w:r>
      <w:r w:rsidR="007E5258">
        <w:rPr>
          <w:bCs/>
          <w:lang w:val="uk-UA"/>
        </w:rPr>
        <w:t>.</w:t>
      </w:r>
    </w:p>
    <w:bookmarkEnd w:id="0"/>
    <w:p w:rsidR="007D212B" w:rsidRPr="00FA2119" w:rsidRDefault="007D212B" w:rsidP="00612406">
      <w:pPr>
        <w:spacing w:line="276" w:lineRule="auto"/>
        <w:ind w:firstLine="284"/>
        <w:rPr>
          <w:b/>
        </w:rPr>
      </w:pPr>
    </w:p>
    <w:p w:rsidR="0085631E" w:rsidRPr="00565EB4" w:rsidRDefault="0085631E" w:rsidP="00884FFF">
      <w:pPr>
        <w:spacing w:line="276" w:lineRule="auto"/>
        <w:rPr>
          <w:b/>
          <w:i/>
        </w:rPr>
      </w:pPr>
    </w:p>
    <w:p w:rsidR="00C51879" w:rsidRPr="00C335CF" w:rsidRDefault="00C51879" w:rsidP="00C51879">
      <w:pPr>
        <w:ind w:firstLine="426"/>
        <w:jc w:val="both"/>
      </w:pPr>
      <w:r w:rsidRPr="00C335CF">
        <w:rPr>
          <w:b/>
          <w:i/>
        </w:rPr>
        <w:t>Розробник про</w:t>
      </w:r>
      <w:r w:rsidR="00150941">
        <w:rPr>
          <w:b/>
          <w:i/>
        </w:rPr>
        <w:t>є</w:t>
      </w:r>
      <w:r w:rsidRPr="00C335CF">
        <w:rPr>
          <w:b/>
          <w:i/>
        </w:rPr>
        <w:t>кту:</w:t>
      </w:r>
      <w:r w:rsidRPr="00C335CF">
        <w:rPr>
          <w:b/>
        </w:rPr>
        <w:t xml:space="preserve"> </w:t>
      </w:r>
      <w:r w:rsidR="00DA5077">
        <w:t>Чернуська О</w:t>
      </w:r>
      <w:r w:rsidR="00150941">
        <w:t>.</w:t>
      </w:r>
      <w:r w:rsidRPr="00C335CF">
        <w:t>, головний спеціаліст відділу організаційного та комп’ютерного забезпечення.</w:t>
      </w:r>
    </w:p>
    <w:p w:rsidR="00C51879" w:rsidRPr="007346E6" w:rsidRDefault="00C51879" w:rsidP="00C51879">
      <w:pPr>
        <w:ind w:firstLine="426"/>
        <w:jc w:val="both"/>
        <w:rPr>
          <w:rFonts w:eastAsia="Times New Roman"/>
          <w:lang w:val="en-US"/>
        </w:rPr>
      </w:pPr>
      <w:r w:rsidRPr="00E34DC6">
        <w:rPr>
          <w:rFonts w:eastAsia="Times New Roman"/>
          <w:b/>
          <w:bCs/>
          <w:i/>
        </w:rPr>
        <w:t>Зауваження та пропозиції</w:t>
      </w:r>
      <w:r w:rsidR="00B70F11">
        <w:rPr>
          <w:rFonts w:eastAsia="Times New Roman"/>
          <w:b/>
          <w:bCs/>
          <w:i/>
        </w:rPr>
        <w:t>:</w:t>
      </w:r>
      <w:r w:rsidRPr="00E34DC6">
        <w:rPr>
          <w:rFonts w:eastAsia="Times New Roman"/>
          <w:bCs/>
          <w:i/>
        </w:rPr>
        <w:t xml:space="preserve"> </w:t>
      </w:r>
      <w:r w:rsidRPr="00E34DC6">
        <w:rPr>
          <w:rFonts w:eastAsia="Times New Roman"/>
          <w:bCs/>
        </w:rPr>
        <w:t xml:space="preserve">за тел. </w:t>
      </w:r>
      <w:r>
        <w:rPr>
          <w:rFonts w:eastAsia="Times New Roman"/>
          <w:bCs/>
        </w:rPr>
        <w:t>5-32-54</w:t>
      </w:r>
      <w:r w:rsidRPr="00E34DC6">
        <w:rPr>
          <w:rFonts w:eastAsia="Times New Roman"/>
          <w:bCs/>
        </w:rPr>
        <w:t xml:space="preserve"> </w:t>
      </w:r>
      <w:r>
        <w:rPr>
          <w:rFonts w:eastAsia="Times New Roman"/>
          <w:bCs/>
        </w:rPr>
        <w:t>або на</w:t>
      </w:r>
      <w:r w:rsidRPr="00E34DC6">
        <w:rPr>
          <w:rFonts w:eastAsia="Times New Roman"/>
          <w:bCs/>
        </w:rPr>
        <w:t xml:space="preserve"> електронну адресу:</w:t>
      </w:r>
      <w:r>
        <w:rPr>
          <w:rFonts w:eastAsia="Times New Roman"/>
          <w:shd w:val="clear" w:color="auto" w:fill="FFFFFF"/>
        </w:rPr>
        <w:t xml:space="preserve"> </w:t>
      </w:r>
      <w:r>
        <w:rPr>
          <w:rFonts w:eastAsia="Times New Roman"/>
          <w:shd w:val="clear" w:color="auto" w:fill="FFFFFF"/>
          <w:lang w:val="en-US"/>
        </w:rPr>
        <w:t>org@romny-vk.gov.ua</w:t>
      </w:r>
    </w:p>
    <w:p w:rsidR="006D13BF" w:rsidRPr="00565EB4" w:rsidRDefault="006D13BF" w:rsidP="00884FFF">
      <w:pPr>
        <w:spacing w:line="276" w:lineRule="auto"/>
        <w:rPr>
          <w:bCs/>
          <w:i/>
          <w:color w:val="FF0000"/>
        </w:rPr>
      </w:pPr>
    </w:p>
    <w:p w:rsidR="002A5FF9" w:rsidRPr="00565EB4" w:rsidRDefault="002A5FF9"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Default="00116480" w:rsidP="00884FFF">
      <w:pPr>
        <w:pStyle w:val="af7"/>
        <w:spacing w:line="276" w:lineRule="auto"/>
        <w:ind w:firstLine="0"/>
        <w:rPr>
          <w:b/>
          <w:color w:val="FF0000"/>
          <w:szCs w:val="24"/>
          <w:lang w:val="uk-UA"/>
        </w:rPr>
      </w:pPr>
    </w:p>
    <w:p w:rsidR="000D625C" w:rsidRPr="00565EB4" w:rsidRDefault="000D625C" w:rsidP="00884FFF">
      <w:pPr>
        <w:pStyle w:val="af7"/>
        <w:spacing w:line="276" w:lineRule="auto"/>
        <w:ind w:firstLine="0"/>
        <w:rPr>
          <w:b/>
          <w:color w:val="FF0000"/>
          <w:szCs w:val="24"/>
          <w:lang w:val="uk-UA"/>
        </w:rPr>
      </w:pPr>
    </w:p>
    <w:p w:rsidR="002A5FF9" w:rsidRPr="00565EB4" w:rsidRDefault="002A5FF9" w:rsidP="00884FFF">
      <w:pPr>
        <w:pStyle w:val="af7"/>
        <w:spacing w:line="276" w:lineRule="auto"/>
        <w:ind w:firstLine="0"/>
        <w:rPr>
          <w:b/>
          <w:color w:val="FF0000"/>
          <w:szCs w:val="24"/>
          <w:lang w:val="uk-UA"/>
        </w:rPr>
      </w:pPr>
    </w:p>
    <w:p w:rsidR="00F621C7" w:rsidRDefault="00F621C7" w:rsidP="00884FFF">
      <w:pPr>
        <w:pStyle w:val="af7"/>
        <w:spacing w:line="276" w:lineRule="auto"/>
        <w:ind w:firstLine="0"/>
        <w:rPr>
          <w:b/>
          <w:color w:val="FF0000"/>
          <w:szCs w:val="24"/>
          <w:lang w:val="uk-UA"/>
        </w:rPr>
      </w:pPr>
    </w:p>
    <w:p w:rsidR="002515DE" w:rsidRDefault="002515DE" w:rsidP="00884FFF">
      <w:pPr>
        <w:pStyle w:val="af7"/>
        <w:spacing w:line="276" w:lineRule="auto"/>
        <w:ind w:firstLine="0"/>
        <w:rPr>
          <w:b/>
          <w:color w:val="FF0000"/>
          <w:szCs w:val="24"/>
          <w:lang w:val="uk-UA"/>
        </w:rPr>
      </w:pPr>
    </w:p>
    <w:p w:rsidR="00C51879" w:rsidRDefault="00C51879" w:rsidP="00884FFF">
      <w:pPr>
        <w:pStyle w:val="af7"/>
        <w:spacing w:line="276" w:lineRule="auto"/>
        <w:ind w:firstLine="0"/>
        <w:rPr>
          <w:b/>
          <w:color w:val="FF0000"/>
          <w:szCs w:val="24"/>
          <w:lang w:val="uk-UA"/>
        </w:rPr>
      </w:pPr>
    </w:p>
    <w:p w:rsidR="00C51879" w:rsidRDefault="00C51879" w:rsidP="00884FFF">
      <w:pPr>
        <w:pStyle w:val="af7"/>
        <w:spacing w:line="276" w:lineRule="auto"/>
        <w:ind w:firstLine="0"/>
        <w:rPr>
          <w:b/>
          <w:color w:val="FF0000"/>
          <w:szCs w:val="24"/>
          <w:lang w:val="uk-UA"/>
        </w:rPr>
      </w:pPr>
    </w:p>
    <w:p w:rsidR="00C51879" w:rsidRPr="00565EB4" w:rsidRDefault="00C51879" w:rsidP="00884FFF">
      <w:pPr>
        <w:pStyle w:val="af7"/>
        <w:spacing w:line="276" w:lineRule="auto"/>
        <w:ind w:firstLine="0"/>
        <w:rPr>
          <w:b/>
          <w:color w:val="FF0000"/>
          <w:szCs w:val="24"/>
          <w:lang w:val="uk-UA"/>
        </w:rPr>
      </w:pPr>
    </w:p>
    <w:p w:rsidR="00150941" w:rsidRDefault="00150941" w:rsidP="00884FFF">
      <w:pPr>
        <w:spacing w:line="276" w:lineRule="auto"/>
        <w:jc w:val="center"/>
        <w:rPr>
          <w:b/>
        </w:rPr>
      </w:pPr>
    </w:p>
    <w:p w:rsidR="00150941" w:rsidRDefault="00150941" w:rsidP="00884FFF">
      <w:pPr>
        <w:spacing w:line="276" w:lineRule="auto"/>
        <w:jc w:val="center"/>
        <w:rPr>
          <w:b/>
        </w:rPr>
      </w:pPr>
    </w:p>
    <w:p w:rsidR="00150941" w:rsidRDefault="00150941" w:rsidP="00884FFF">
      <w:pPr>
        <w:spacing w:line="276" w:lineRule="auto"/>
        <w:jc w:val="center"/>
        <w:rPr>
          <w:b/>
        </w:rPr>
      </w:pPr>
    </w:p>
    <w:p w:rsidR="00E277A9" w:rsidRDefault="00E277A9" w:rsidP="00855558">
      <w:pPr>
        <w:spacing w:line="276" w:lineRule="auto"/>
        <w:rPr>
          <w:b/>
        </w:rPr>
      </w:pPr>
    </w:p>
    <w:p w:rsidR="00855558" w:rsidRDefault="00855558" w:rsidP="00855558">
      <w:pPr>
        <w:spacing w:line="276" w:lineRule="auto"/>
        <w:rPr>
          <w:b/>
        </w:rPr>
      </w:pPr>
    </w:p>
    <w:p w:rsidR="00E277A9" w:rsidRPr="00565EB4" w:rsidRDefault="00E277A9" w:rsidP="00E277A9">
      <w:pPr>
        <w:spacing w:line="276" w:lineRule="auto"/>
        <w:jc w:val="center"/>
        <w:rPr>
          <w:b/>
        </w:rPr>
      </w:pPr>
      <w:r w:rsidRPr="00565EB4">
        <w:rPr>
          <w:b/>
        </w:rPr>
        <w:lastRenderedPageBreak/>
        <w:t>ІНФОРМАЦІЯ</w:t>
      </w:r>
    </w:p>
    <w:p w:rsidR="00E277A9" w:rsidRDefault="00E277A9" w:rsidP="00E277A9">
      <w:pPr>
        <w:spacing w:line="276" w:lineRule="auto"/>
        <w:jc w:val="center"/>
        <w:rPr>
          <w:b/>
        </w:rPr>
      </w:pPr>
      <w:r w:rsidRPr="00565EB4">
        <w:rPr>
          <w:b/>
        </w:rPr>
        <w:t xml:space="preserve">про виконання </w:t>
      </w:r>
      <w:r w:rsidRPr="00CE7DAB">
        <w:rPr>
          <w:b/>
        </w:rPr>
        <w:t>Плану роботи Виконавчого комітету Роменської міської ради, управлінь та відділів Роменської міської ради на 2024 рік, затвердженого рішенням виконавчого комітету міської ради від 20.12.2023 № 204</w:t>
      </w:r>
    </w:p>
    <w:p w:rsidR="00E277A9" w:rsidRPr="00E63404" w:rsidRDefault="00E277A9" w:rsidP="00E277A9">
      <w:pPr>
        <w:spacing w:line="276" w:lineRule="auto"/>
        <w:jc w:val="center"/>
        <w:rPr>
          <w:b/>
          <w:sz w:val="16"/>
          <w:szCs w:val="16"/>
        </w:rPr>
      </w:pPr>
    </w:p>
    <w:p w:rsidR="00E277A9" w:rsidRPr="00DE15B6" w:rsidRDefault="00E277A9" w:rsidP="00E277A9">
      <w:pPr>
        <w:spacing w:line="276" w:lineRule="auto"/>
        <w:ind w:firstLine="567"/>
        <w:jc w:val="both"/>
        <w:rPr>
          <w:b/>
        </w:rPr>
      </w:pPr>
      <w:r w:rsidRPr="00002692">
        <w:rPr>
          <w:b/>
        </w:rPr>
        <w:t xml:space="preserve">І. </w:t>
      </w:r>
      <w:r w:rsidRPr="00DE15B6">
        <w:rPr>
          <w:b/>
        </w:rPr>
        <w:t>Засідання виконавчого комітету Роменської міської ради</w:t>
      </w:r>
    </w:p>
    <w:p w:rsidR="00E277A9" w:rsidRPr="00CE7DAB" w:rsidRDefault="00E277A9" w:rsidP="00E277A9">
      <w:pPr>
        <w:spacing w:line="276" w:lineRule="auto"/>
        <w:ind w:firstLine="567"/>
        <w:jc w:val="both"/>
        <w:rPr>
          <w:color w:val="FF0000"/>
        </w:rPr>
      </w:pPr>
      <w:r w:rsidRPr="00CF2712">
        <w:t>Проведено 20 засідань виконавчого комітету міської ради, на яких було прийнято 253 рішення виконкому, з яких 27</w:t>
      </w:r>
      <w:r w:rsidRPr="00CF2712">
        <w:rPr>
          <w:b/>
        </w:rPr>
        <w:t xml:space="preserve"> </w:t>
      </w:r>
      <w:r w:rsidRPr="00CF2712">
        <w:t>поставлено на контроль; у порядку контролю заслухано інформацію про стан виконання 49 рішень, із них 28 знято з контролю</w:t>
      </w:r>
      <w:r w:rsidRPr="00CE7DAB">
        <w:rPr>
          <w:color w:val="FF0000"/>
        </w:rPr>
        <w:t>.</w:t>
      </w:r>
    </w:p>
    <w:p w:rsidR="00E277A9" w:rsidRPr="00E63404" w:rsidRDefault="00E277A9" w:rsidP="00E277A9">
      <w:pPr>
        <w:spacing w:line="276" w:lineRule="auto"/>
        <w:ind w:firstLine="284"/>
        <w:jc w:val="both"/>
        <w:rPr>
          <w:color w:val="FF0000"/>
          <w:sz w:val="16"/>
          <w:szCs w:val="16"/>
        </w:rPr>
      </w:pPr>
    </w:p>
    <w:p w:rsidR="00E277A9" w:rsidRPr="008620BB" w:rsidRDefault="00E277A9" w:rsidP="00E277A9">
      <w:pPr>
        <w:spacing w:line="276" w:lineRule="auto"/>
        <w:ind w:firstLine="567"/>
        <w:jc w:val="both"/>
        <w:rPr>
          <w:b/>
        </w:rPr>
      </w:pPr>
      <w:r w:rsidRPr="008620BB">
        <w:rPr>
          <w:b/>
        </w:rPr>
        <w:t>ІІ. Підготовка питань для розгляду Роменською міською радою</w:t>
      </w:r>
    </w:p>
    <w:p w:rsidR="00E277A9" w:rsidRPr="008620BB" w:rsidRDefault="00E277A9" w:rsidP="00E277A9">
      <w:pPr>
        <w:spacing w:line="276" w:lineRule="auto"/>
        <w:ind w:firstLine="567"/>
        <w:jc w:val="both"/>
      </w:pPr>
      <w:r w:rsidRPr="008620BB">
        <w:t>Протягом 2024 року з метою забезпечення безперебійного функціонування всіх напрямків життєдіяльності громади було скликано 18 сесій міської ради, на пленарних засіданнях яких було прийнято</w:t>
      </w:r>
      <w:r w:rsidRPr="00CE7DAB">
        <w:rPr>
          <w:color w:val="FF0000"/>
        </w:rPr>
        <w:t xml:space="preserve"> </w:t>
      </w:r>
      <w:r w:rsidRPr="00630F67">
        <w:t>480 рішень</w:t>
      </w:r>
      <w:r w:rsidRPr="00CE7DAB">
        <w:rPr>
          <w:color w:val="FF0000"/>
        </w:rPr>
        <w:t xml:space="preserve">. </w:t>
      </w:r>
      <w:r w:rsidRPr="008620BB">
        <w:t>Кожному пленарному засіданні міської ради передувало засідання постійної комісії.</w:t>
      </w:r>
    </w:p>
    <w:p w:rsidR="00E277A9" w:rsidRPr="00E63404" w:rsidRDefault="00E277A9" w:rsidP="00E277A9">
      <w:pPr>
        <w:spacing w:line="276" w:lineRule="auto"/>
        <w:ind w:firstLine="284"/>
        <w:jc w:val="both"/>
        <w:rPr>
          <w:sz w:val="16"/>
          <w:szCs w:val="16"/>
        </w:rPr>
      </w:pPr>
    </w:p>
    <w:p w:rsidR="00E277A9" w:rsidRPr="003F203D" w:rsidRDefault="00E277A9" w:rsidP="00E277A9">
      <w:pPr>
        <w:spacing w:line="276" w:lineRule="auto"/>
        <w:ind w:firstLine="567"/>
        <w:jc w:val="both"/>
        <w:rPr>
          <w:b/>
        </w:rPr>
      </w:pPr>
      <w:r w:rsidRPr="003F203D">
        <w:rPr>
          <w:b/>
        </w:rPr>
        <w:t>ІІІ. Оперативні наради при міському голові</w:t>
      </w:r>
    </w:p>
    <w:p w:rsidR="00E277A9" w:rsidRPr="00CE7DAB" w:rsidRDefault="00E277A9" w:rsidP="00E277A9">
      <w:pPr>
        <w:spacing w:line="276" w:lineRule="auto"/>
        <w:ind w:firstLine="567"/>
        <w:jc w:val="both"/>
        <w:rPr>
          <w:color w:val="FF0000"/>
        </w:rPr>
      </w:pPr>
      <w:r w:rsidRPr="00CF2712">
        <w:t>У 2024 році відбулося 34 оперативних наради при міському голові, на яких заслухано інформації про стан виконання 37 розпоряджень міського голови, з яких 21 знято з контролю</w:t>
      </w:r>
      <w:r w:rsidRPr="00CE7DAB">
        <w:rPr>
          <w:color w:val="FF0000"/>
        </w:rPr>
        <w:t>.</w:t>
      </w:r>
    </w:p>
    <w:p w:rsidR="00E277A9" w:rsidRPr="00E63404" w:rsidRDefault="00E277A9" w:rsidP="00E277A9">
      <w:pPr>
        <w:spacing w:line="276" w:lineRule="auto"/>
        <w:ind w:firstLine="284"/>
        <w:jc w:val="both"/>
        <w:rPr>
          <w:color w:val="FF0000"/>
          <w:sz w:val="16"/>
          <w:szCs w:val="16"/>
        </w:rPr>
      </w:pPr>
    </w:p>
    <w:p w:rsidR="00E277A9" w:rsidRPr="00753CB0" w:rsidRDefault="00E277A9" w:rsidP="00E277A9">
      <w:pPr>
        <w:spacing w:line="276" w:lineRule="auto"/>
        <w:ind w:firstLine="567"/>
        <w:jc w:val="both"/>
        <w:rPr>
          <w:b/>
        </w:rPr>
      </w:pPr>
      <w:r w:rsidRPr="00753CB0">
        <w:rPr>
          <w:b/>
        </w:rPr>
        <w:t>IV. «Гарячі» телефонні лінії, прийоми громадян з особистих питань міським головою, заступниками міського голови</w:t>
      </w:r>
    </w:p>
    <w:p w:rsidR="00E277A9" w:rsidRPr="00440F6A" w:rsidRDefault="00E277A9" w:rsidP="00E277A9">
      <w:pPr>
        <w:shd w:val="clear" w:color="auto" w:fill="FFFFFF"/>
        <w:suppressAutoHyphens w:val="0"/>
        <w:spacing w:line="276" w:lineRule="auto"/>
        <w:ind w:firstLine="567"/>
        <w:jc w:val="both"/>
        <w:rPr>
          <w:color w:val="000000" w:themeColor="text1"/>
        </w:rPr>
      </w:pPr>
      <w:r w:rsidRPr="00440F6A">
        <w:rPr>
          <w:color w:val="000000" w:themeColor="text1"/>
        </w:rPr>
        <w:t>Протягом 2024 року до Виконавчого комітету Роменської міської ради надійшло всього 1735 звернень, що в 1,1 рази менше минулорічного показника (1867 звернень), в т.ч.</w:t>
      </w:r>
      <w:r>
        <w:rPr>
          <w:color w:val="000000" w:themeColor="text1"/>
        </w:rPr>
        <w:t xml:space="preserve"> </w:t>
      </w:r>
      <w:r w:rsidRPr="00440F6A">
        <w:rPr>
          <w:color w:val="000000" w:themeColor="text1"/>
        </w:rPr>
        <w:t>-</w:t>
      </w:r>
      <w:r>
        <w:rPr>
          <w:color w:val="000000" w:themeColor="text1"/>
        </w:rPr>
        <w:t xml:space="preserve"> </w:t>
      </w:r>
      <w:r w:rsidRPr="00440F6A">
        <w:rPr>
          <w:color w:val="000000" w:themeColor="text1"/>
        </w:rPr>
        <w:t>1643 письмових (2023 рік - 1746), 77 з особистих прийомів міським головою і його</w:t>
      </w:r>
      <w:r>
        <w:rPr>
          <w:color w:val="000000" w:themeColor="text1"/>
        </w:rPr>
        <w:t xml:space="preserve"> </w:t>
      </w:r>
      <w:r w:rsidRPr="00440F6A">
        <w:rPr>
          <w:color w:val="000000" w:themeColor="text1"/>
        </w:rPr>
        <w:t>заступниками (2023 року–110).</w:t>
      </w:r>
    </w:p>
    <w:p w:rsidR="00E277A9" w:rsidRPr="00440F6A" w:rsidRDefault="00E277A9" w:rsidP="00E277A9">
      <w:pPr>
        <w:shd w:val="clear" w:color="auto" w:fill="FFFFFF"/>
        <w:suppressAutoHyphens w:val="0"/>
        <w:spacing w:line="276" w:lineRule="auto"/>
        <w:ind w:firstLine="567"/>
        <w:jc w:val="both"/>
        <w:rPr>
          <w:color w:val="000000" w:themeColor="text1"/>
        </w:rPr>
      </w:pPr>
      <w:r w:rsidRPr="00440F6A">
        <w:rPr>
          <w:color w:val="000000" w:themeColor="text1"/>
        </w:rPr>
        <w:t>З Урядової телефонної «гарячої» лінії протягом 2024 року на розгляд надійшло 669</w:t>
      </w:r>
      <w:r>
        <w:rPr>
          <w:color w:val="000000" w:themeColor="text1"/>
        </w:rPr>
        <w:t xml:space="preserve"> </w:t>
      </w:r>
      <w:r w:rsidRPr="00440F6A">
        <w:rPr>
          <w:color w:val="000000" w:themeColor="text1"/>
        </w:rPr>
        <w:t>звернень, що складає 38,6% від їх загальної кількості і в 1,2 рази більше у порівнянні з</w:t>
      </w:r>
      <w:r>
        <w:rPr>
          <w:color w:val="000000" w:themeColor="text1"/>
        </w:rPr>
        <w:t xml:space="preserve"> </w:t>
      </w:r>
      <w:r w:rsidRPr="00440F6A">
        <w:rPr>
          <w:color w:val="000000" w:themeColor="text1"/>
        </w:rPr>
        <w:t>відповідним періодом минулого року (546 звернень). З державної установи «Сумський</w:t>
      </w:r>
      <w:r>
        <w:rPr>
          <w:color w:val="000000" w:themeColor="text1"/>
        </w:rPr>
        <w:t xml:space="preserve"> </w:t>
      </w:r>
      <w:r w:rsidRPr="00440F6A">
        <w:rPr>
          <w:color w:val="000000" w:themeColor="text1"/>
        </w:rPr>
        <w:t>обласний контактний центр» на розгляд надійшло 118 звернень, що складає 6,8% від</w:t>
      </w:r>
      <w:r>
        <w:rPr>
          <w:color w:val="000000" w:themeColor="text1"/>
        </w:rPr>
        <w:t xml:space="preserve"> </w:t>
      </w:r>
      <w:r w:rsidRPr="00440F6A">
        <w:rPr>
          <w:color w:val="000000" w:themeColor="text1"/>
        </w:rPr>
        <w:t>загальної кількості звернень і в 1,4 рази менше минулорічного показника (167 звернень).</w:t>
      </w:r>
    </w:p>
    <w:p w:rsidR="00E277A9" w:rsidRPr="00440F6A" w:rsidRDefault="00E277A9" w:rsidP="00E277A9">
      <w:pPr>
        <w:shd w:val="clear" w:color="auto" w:fill="FFFFFF"/>
        <w:suppressAutoHyphens w:val="0"/>
        <w:spacing w:line="276" w:lineRule="auto"/>
        <w:ind w:firstLine="567"/>
        <w:jc w:val="both"/>
        <w:rPr>
          <w:color w:val="000000" w:themeColor="text1"/>
        </w:rPr>
      </w:pPr>
      <w:r w:rsidRPr="00440F6A">
        <w:rPr>
          <w:color w:val="000000" w:themeColor="text1"/>
        </w:rPr>
        <w:t>У зверненнях порушено всього 1766 питань, з них вирішено позитивно 747, надано</w:t>
      </w:r>
      <w:r>
        <w:rPr>
          <w:color w:val="000000" w:themeColor="text1"/>
        </w:rPr>
        <w:t xml:space="preserve"> </w:t>
      </w:r>
      <w:r w:rsidRPr="00440F6A">
        <w:rPr>
          <w:color w:val="000000" w:themeColor="text1"/>
        </w:rPr>
        <w:t>обґрунтовані роз’яснення стосовно 957 порушених питань, частина питань не підлягали</w:t>
      </w:r>
      <w:r>
        <w:rPr>
          <w:color w:val="000000" w:themeColor="text1"/>
        </w:rPr>
        <w:t xml:space="preserve"> </w:t>
      </w:r>
      <w:r w:rsidRPr="00440F6A">
        <w:rPr>
          <w:color w:val="000000" w:themeColor="text1"/>
        </w:rPr>
        <w:t>розгляду або ж звернення спрямовувалися за належністю, перебувають на контролі.</w:t>
      </w:r>
    </w:p>
    <w:p w:rsidR="00E277A9" w:rsidRPr="00440F6A" w:rsidRDefault="00E277A9" w:rsidP="00E277A9">
      <w:pPr>
        <w:shd w:val="clear" w:color="auto" w:fill="FFFFFF"/>
        <w:suppressAutoHyphens w:val="0"/>
        <w:spacing w:line="276" w:lineRule="auto"/>
        <w:ind w:firstLine="567"/>
        <w:jc w:val="both"/>
        <w:rPr>
          <w:color w:val="000000" w:themeColor="text1"/>
        </w:rPr>
      </w:pPr>
      <w:r w:rsidRPr="00440F6A">
        <w:rPr>
          <w:color w:val="000000" w:themeColor="text1"/>
        </w:rPr>
        <w:t>На виконання вимог Закону України «Про звернення громадян» на платформі</w:t>
      </w:r>
      <w:r>
        <w:rPr>
          <w:color w:val="000000" w:themeColor="text1"/>
        </w:rPr>
        <w:t xml:space="preserve"> </w:t>
      </w:r>
      <w:r w:rsidRPr="00440F6A">
        <w:rPr>
          <w:color w:val="000000" w:themeColor="text1"/>
        </w:rPr>
        <w:t>електронної демократії E-DEM місцеві петиції у 2024 році було розміщено 4 петиції. Три</w:t>
      </w:r>
      <w:r>
        <w:rPr>
          <w:color w:val="000000" w:themeColor="text1"/>
        </w:rPr>
        <w:t xml:space="preserve"> </w:t>
      </w:r>
      <w:r w:rsidRPr="00440F6A">
        <w:rPr>
          <w:color w:val="000000" w:themeColor="text1"/>
        </w:rPr>
        <w:t>електронні петиції − «Програма побудови суспільства Відповідальної Демократії»,</w:t>
      </w:r>
      <w:r>
        <w:rPr>
          <w:color w:val="000000" w:themeColor="text1"/>
        </w:rPr>
        <w:t xml:space="preserve"> </w:t>
      </w:r>
      <w:r w:rsidRPr="00440F6A">
        <w:rPr>
          <w:color w:val="000000" w:themeColor="text1"/>
        </w:rPr>
        <w:t>«Знищення корупції», «Хто обиратиме владу?» розміщені в Єдиній системі електронних петицій, не набрали необхідну кількість підписів на підтримку (підписали відповідно 2 особи зі 100 необхідних, 1/100, 0/100), а тому відповідно до статті 23-1 Закону України «Про</w:t>
      </w:r>
      <w:r>
        <w:rPr>
          <w:color w:val="000000" w:themeColor="text1"/>
        </w:rPr>
        <w:t xml:space="preserve"> </w:t>
      </w:r>
      <w:r w:rsidRPr="00440F6A">
        <w:rPr>
          <w:color w:val="000000" w:themeColor="text1"/>
        </w:rPr>
        <w:t>звернення громадян» їх розглянуто як звернення громадян. Четверта петиція – «Створити</w:t>
      </w:r>
      <w:r>
        <w:rPr>
          <w:color w:val="000000" w:themeColor="text1"/>
        </w:rPr>
        <w:t xml:space="preserve"> </w:t>
      </w:r>
      <w:r w:rsidRPr="00440F6A">
        <w:rPr>
          <w:color w:val="000000" w:themeColor="text1"/>
        </w:rPr>
        <w:t>комунальну: «Службу знайомств» також розміщена в Єдиній системі електронних петицій,</w:t>
      </w:r>
      <w:r>
        <w:rPr>
          <w:color w:val="000000" w:themeColor="text1"/>
        </w:rPr>
        <w:t xml:space="preserve"> </w:t>
      </w:r>
      <w:r w:rsidRPr="00440F6A">
        <w:rPr>
          <w:color w:val="000000" w:themeColor="text1"/>
        </w:rPr>
        <w:t>перебуває на розгляді, триває збір підписів.</w:t>
      </w:r>
    </w:p>
    <w:p w:rsidR="00E277A9" w:rsidRPr="00DB51B2" w:rsidRDefault="00E277A9" w:rsidP="00E277A9">
      <w:pPr>
        <w:shd w:val="clear" w:color="auto" w:fill="FFFFFF"/>
        <w:suppressAutoHyphens w:val="0"/>
        <w:spacing w:line="276" w:lineRule="auto"/>
        <w:ind w:firstLine="567"/>
        <w:jc w:val="both"/>
        <w:rPr>
          <w:color w:val="000000" w:themeColor="text1"/>
        </w:rPr>
      </w:pPr>
      <w:r>
        <w:rPr>
          <w:color w:val="000000" w:themeColor="text1"/>
        </w:rPr>
        <w:t>П</w:t>
      </w:r>
      <w:r w:rsidRPr="00440F6A">
        <w:rPr>
          <w:color w:val="000000" w:themeColor="text1"/>
        </w:rPr>
        <w:t xml:space="preserve">рацівниками загального відділу </w:t>
      </w:r>
      <w:r>
        <w:rPr>
          <w:color w:val="000000" w:themeColor="text1"/>
        </w:rPr>
        <w:t>п</w:t>
      </w:r>
      <w:r w:rsidRPr="00440F6A">
        <w:rPr>
          <w:color w:val="000000" w:themeColor="text1"/>
        </w:rPr>
        <w:t>роводиться щоденний прийом громадян, за</w:t>
      </w:r>
      <w:r>
        <w:rPr>
          <w:color w:val="000000" w:themeColor="text1"/>
        </w:rPr>
        <w:t xml:space="preserve"> </w:t>
      </w:r>
      <w:r w:rsidRPr="00440F6A">
        <w:rPr>
          <w:color w:val="000000" w:themeColor="text1"/>
        </w:rPr>
        <w:t>результатами якого заявники спрямовуються на консультацію до посадових осіб, до сфери</w:t>
      </w:r>
      <w:r>
        <w:rPr>
          <w:color w:val="000000" w:themeColor="text1"/>
        </w:rPr>
        <w:t xml:space="preserve"> </w:t>
      </w:r>
      <w:r w:rsidRPr="00440F6A">
        <w:rPr>
          <w:color w:val="000000" w:themeColor="text1"/>
        </w:rPr>
        <w:lastRenderedPageBreak/>
        <w:t>діяльності яких належать порушені питання або записуються на особистий прийом до</w:t>
      </w:r>
      <w:r>
        <w:rPr>
          <w:color w:val="000000" w:themeColor="text1"/>
        </w:rPr>
        <w:t xml:space="preserve"> </w:t>
      </w:r>
      <w:r w:rsidRPr="00440F6A">
        <w:rPr>
          <w:color w:val="000000" w:themeColor="text1"/>
        </w:rPr>
        <w:t>міського голови.</w:t>
      </w:r>
    </w:p>
    <w:p w:rsidR="00E277A9" w:rsidRPr="00CE7DAB" w:rsidRDefault="00E277A9" w:rsidP="00E277A9">
      <w:pPr>
        <w:spacing w:line="276" w:lineRule="auto"/>
        <w:ind w:firstLine="284"/>
        <w:jc w:val="both"/>
        <w:rPr>
          <w:color w:val="FF0000"/>
        </w:rPr>
      </w:pPr>
    </w:p>
    <w:p w:rsidR="00E277A9" w:rsidRPr="003D4074" w:rsidRDefault="00E277A9" w:rsidP="00E277A9">
      <w:pPr>
        <w:tabs>
          <w:tab w:val="left" w:pos="567"/>
        </w:tabs>
        <w:spacing w:line="276" w:lineRule="auto"/>
        <w:ind w:firstLine="567"/>
        <w:rPr>
          <w:b/>
        </w:rPr>
      </w:pPr>
      <w:r w:rsidRPr="003D4074">
        <w:rPr>
          <w:b/>
        </w:rPr>
        <w:t>V. Організаційні заходи</w:t>
      </w:r>
    </w:p>
    <w:p w:rsidR="00E277A9" w:rsidRDefault="00E277A9" w:rsidP="00E277A9">
      <w:pPr>
        <w:spacing w:line="276" w:lineRule="auto"/>
        <w:ind w:firstLine="567"/>
        <w:jc w:val="both"/>
      </w:pPr>
      <w:r w:rsidRPr="00885316">
        <w:rPr>
          <w:b/>
          <w:bCs/>
        </w:rPr>
        <w:t>Відділ з питань внутрішньої політики</w:t>
      </w:r>
      <w:r>
        <w:t xml:space="preserve"> регулярно здійснює моніторинг інформації, оприлюдненої на офіційному вебсайті, зокрема, у рамках виконання Закону України «Про доступ до публічної інформації». Проводиться перевірка актуальності опублікованих матеріалів, відповідність їх вимогам чинного законодавства та своєчасне оновлення. </w:t>
      </w:r>
    </w:p>
    <w:p w:rsidR="00E277A9" w:rsidRPr="000C369F" w:rsidRDefault="00E277A9" w:rsidP="00E277A9">
      <w:pPr>
        <w:spacing w:line="276" w:lineRule="auto"/>
        <w:ind w:firstLine="567"/>
        <w:jc w:val="both"/>
      </w:pPr>
      <w:r w:rsidRPr="000C369F">
        <w:t xml:space="preserve">З метою моніторингу сайту й актуалізації його структури постійно працює робоча група з питань розвитку офіційного вебсайту Роменської міської ради, затверджено  розпорядженням міського голови від 01.04.2021 № 66-ОД. </w:t>
      </w:r>
    </w:p>
    <w:p w:rsidR="00E277A9" w:rsidRDefault="00E277A9" w:rsidP="00E277A9">
      <w:pPr>
        <w:spacing w:line="276" w:lineRule="auto"/>
        <w:ind w:firstLine="567"/>
        <w:jc w:val="both"/>
      </w:pPr>
      <w:r>
        <w:t xml:space="preserve">Забезпечено вчасне оновлення матеріалів та контроль за дотриманням стандартів публікації. Члени групи координують свої зусилля для забезпечення стабільного функціонування сайту. Всі матеріали публікуються </w:t>
      </w:r>
      <w:r w:rsidRPr="000C369F">
        <w:t>відповідно до</w:t>
      </w:r>
      <w:r w:rsidRPr="000A0659">
        <w:rPr>
          <w:color w:val="FF0000"/>
        </w:rPr>
        <w:t xml:space="preserve"> </w:t>
      </w:r>
      <w:r>
        <w:t>встановлених правил і норм. Оновлення сайту проводиться поступово, особливий акцент робиться на актуалізації інформації та забезпеченні її доступності для користувачів. Робота над розвитком вебсайту триває, і всі зусилля спрямовані на дотримання чинних вимог законодавства.</w:t>
      </w:r>
    </w:p>
    <w:p w:rsidR="00E277A9" w:rsidRDefault="00E277A9" w:rsidP="00E277A9">
      <w:pPr>
        <w:spacing w:line="276" w:lineRule="auto"/>
        <w:ind w:firstLine="567"/>
        <w:jc w:val="both"/>
      </w:pPr>
      <w:r>
        <w:t xml:space="preserve">На офіційному вебсайті за звітний період у розділі «Новини» було розміщено близько 1512 повідомлень, орієнтовно ж стільки було розміщено і по інших розділах; у місцевих друкованих медіа опубліковано 312 публікацій, в ефірі </w:t>
      </w:r>
      <w:r w:rsidRPr="000C369F">
        <w:t>міськрайонної радіостудії «</w:t>
      </w:r>
      <w:r>
        <w:t>Ромен» озвучено 1080 повідомлень за рік.</w:t>
      </w:r>
    </w:p>
    <w:p w:rsidR="00E277A9" w:rsidRDefault="00E277A9" w:rsidP="00E277A9">
      <w:pPr>
        <w:spacing w:line="276" w:lineRule="auto"/>
        <w:ind w:firstLine="567"/>
        <w:jc w:val="both"/>
      </w:pPr>
      <w:r>
        <w:rPr>
          <w:shd w:val="clear" w:color="auto" w:fill="FFFFFF"/>
        </w:rPr>
        <w:t xml:space="preserve">У зв’язку із введенням в Україні воєнного стану відповідно до </w:t>
      </w:r>
      <w:r w:rsidRPr="000C369F">
        <w:rPr>
          <w:shd w:val="clear" w:color="auto" w:fill="FFFFFF"/>
        </w:rPr>
        <w:t>Законів України «Про затвердження Указу Президента України «Про введення воєнного стану в Україні»</w:t>
      </w:r>
      <w:r>
        <w:rPr>
          <w:shd w:val="clear" w:color="auto" w:fill="FFFFFF"/>
        </w:rPr>
        <w:t xml:space="preserve">, </w:t>
      </w:r>
      <w:r w:rsidRPr="000C369F">
        <w:rPr>
          <w:shd w:val="clear" w:color="auto" w:fill="FFFFFF"/>
        </w:rPr>
        <w:t xml:space="preserve"> «Про продовження строку дії воєнного стану в Україні»</w:t>
      </w:r>
      <w:r>
        <w:rPr>
          <w:shd w:val="clear" w:color="auto" w:fill="FFFFFF"/>
        </w:rPr>
        <w:t xml:space="preserve"> та Конституції України, можуть обмежуватися конституційні права і свободи людини і громадянина. </w:t>
      </w:r>
      <w:r>
        <w:t xml:space="preserve">Тому організаторами заходів при проведенні мирних зборів, мітингів та інших заходів передбачається </w:t>
      </w:r>
      <w:r w:rsidRPr="000A0659">
        <w:rPr>
          <w:color w:val="FF0000"/>
        </w:rPr>
        <w:t xml:space="preserve"> </w:t>
      </w:r>
      <w:r>
        <w:t xml:space="preserve">уникнення скупчень більше 10 осіб. </w:t>
      </w:r>
    </w:p>
    <w:p w:rsidR="00E277A9" w:rsidRPr="009369B7" w:rsidRDefault="00E277A9" w:rsidP="00E277A9">
      <w:pPr>
        <w:spacing w:line="276" w:lineRule="auto"/>
        <w:ind w:firstLine="567"/>
        <w:jc w:val="both"/>
      </w:pPr>
      <w:r>
        <w:t xml:space="preserve">З початку 2024 року на території Роменської міської територіальної громади було проведено 148 заходів, у тому числі з відзначення державних свят, покладання квітів у скорботні дні, благодійні акції на підтримку Збройних Сил України та інші. Політична символіка не використовувалася, лозунги не лунали. Крім того, в місті Ромни на площі біля міської ради відбулися 2 акції на підтримку військовополонених «FREE AZOVE», лунало гасло – «Звільнення полонених». Всі учасники заходів </w:t>
      </w:r>
      <w:r>
        <w:rPr>
          <w:rFonts w:eastAsia="Calibri"/>
        </w:rPr>
        <w:t>дотримувалися обмежень воєнного стану.</w:t>
      </w:r>
      <w:r>
        <w:t xml:space="preserve"> Протягом 2024 року на Алеї Слави в місті Ромни відбулося 57 церемоній прощання із загиблими військовослужбовцями Роменської міської територіальної громади та сусідніх з </w:t>
      </w:r>
      <w:r w:rsidRPr="009369B7">
        <w:t>нею громад із забезпеченням медичного супроводу та громадського порядку.</w:t>
      </w:r>
    </w:p>
    <w:p w:rsidR="00E277A9" w:rsidRPr="009369B7" w:rsidRDefault="00E277A9" w:rsidP="00E277A9">
      <w:pPr>
        <w:spacing w:line="276" w:lineRule="auto"/>
        <w:ind w:firstLine="567"/>
        <w:jc w:val="both"/>
      </w:pPr>
      <w:r w:rsidRPr="009369B7">
        <w:t>Відділом ведеться облік документації щодо проведення акцій (повідомлення осередків політичних партій, громадських організацій, громадян), здійснюється контроль за забезпеченням громадського порядку шляхом повідомлення</w:t>
      </w:r>
      <w:r>
        <w:t xml:space="preserve"> до</w:t>
      </w:r>
      <w:r w:rsidRPr="009369B7">
        <w:t xml:space="preserve"> </w:t>
      </w:r>
      <w:r w:rsidRPr="001D3702">
        <w:t>правоохоронних органів.</w:t>
      </w:r>
    </w:p>
    <w:p w:rsidR="00E277A9" w:rsidRPr="009369B7" w:rsidRDefault="00E277A9" w:rsidP="00E277A9">
      <w:pPr>
        <w:spacing w:line="276" w:lineRule="auto"/>
        <w:ind w:firstLine="567"/>
        <w:jc w:val="both"/>
      </w:pPr>
      <w:r w:rsidRPr="009369B7">
        <w:t>Із старостами Виконавчого комітету Роменської міської ради та головами квартальних комітетів проводяться наради, зустрічі щодо налагодження співпраці в частині завчасного сповіщення про проведення мирних зібрань.</w:t>
      </w:r>
    </w:p>
    <w:p w:rsidR="00E277A9" w:rsidRPr="002646FE" w:rsidRDefault="00E277A9" w:rsidP="00E277A9">
      <w:pPr>
        <w:spacing w:line="276" w:lineRule="auto"/>
        <w:ind w:firstLine="567"/>
        <w:jc w:val="both"/>
        <w:rPr>
          <w:noProof/>
          <w:lang w:eastAsia="ru-RU"/>
        </w:rPr>
      </w:pPr>
      <w:r w:rsidRPr="002646FE">
        <w:t>Виконавчим комітетом Роменської міської ради до суду не подавалися позовні заяви про обмеження реалізації права на мирні зібрання.</w:t>
      </w:r>
    </w:p>
    <w:p w:rsidR="00E277A9" w:rsidRDefault="00E277A9" w:rsidP="00E277A9">
      <w:pPr>
        <w:spacing w:line="276" w:lineRule="auto"/>
        <w:ind w:firstLine="567"/>
        <w:jc w:val="both"/>
        <w:rPr>
          <w:lang w:eastAsia="en-US"/>
        </w:rPr>
      </w:pPr>
      <w:r>
        <w:t xml:space="preserve">При розгляді важливих питань міський голова залучає до обговорення представників консультативно-дорадчих органів. Проводяться єдині інформаційні дні, під час яких </w:t>
      </w:r>
      <w:r>
        <w:lastRenderedPageBreak/>
        <w:t>розглянуто та роз’яснено населенню актуальні питання державної політики, ініціатив Президента України тощо. На території громади розміщуються постери соціальної реклами, які спрямовані на патріотичне виховання молоді,</w:t>
      </w:r>
      <w:r>
        <w:rPr>
          <w:rFonts w:eastAsia="Calibri"/>
        </w:rPr>
        <w:t xml:space="preserve"> популяризацію служби у Збройних силах України, дотримання правил мінної безпеки та інші.</w:t>
      </w:r>
    </w:p>
    <w:p w:rsidR="00E277A9" w:rsidRPr="00CE7DAB" w:rsidRDefault="00E277A9" w:rsidP="00E277A9">
      <w:pPr>
        <w:spacing w:line="276" w:lineRule="auto"/>
        <w:ind w:firstLine="567"/>
        <w:jc w:val="both"/>
        <w:rPr>
          <w:color w:val="FF0000"/>
        </w:rPr>
      </w:pPr>
      <w:r>
        <w:t>Постійно забезпечується організація ведення телефонних розмов і прийом відвідувачів міського голови</w:t>
      </w:r>
      <w:r w:rsidRPr="00CE7DAB">
        <w:rPr>
          <w:color w:val="FF0000"/>
        </w:rPr>
        <w:t>.</w:t>
      </w:r>
    </w:p>
    <w:p w:rsidR="00E277A9" w:rsidRPr="008D3573" w:rsidRDefault="00E277A9" w:rsidP="00E277A9">
      <w:pPr>
        <w:spacing w:line="276" w:lineRule="auto"/>
        <w:ind w:firstLine="567"/>
        <w:jc w:val="both"/>
        <w:rPr>
          <w:color w:val="FF0000"/>
          <w:sz w:val="16"/>
          <w:szCs w:val="16"/>
        </w:rPr>
      </w:pPr>
    </w:p>
    <w:p w:rsidR="00E277A9" w:rsidRDefault="00E277A9" w:rsidP="00E277A9">
      <w:pPr>
        <w:spacing w:line="276" w:lineRule="auto"/>
        <w:ind w:firstLine="567"/>
        <w:jc w:val="both"/>
      </w:pPr>
      <w:r>
        <w:t>За 2024</w:t>
      </w:r>
      <w:r w:rsidRPr="00A44FB0">
        <w:t xml:space="preserve"> рік посадовими особами </w:t>
      </w:r>
      <w:r w:rsidRPr="00FD0540">
        <w:rPr>
          <w:b/>
          <w:bCs/>
        </w:rPr>
        <w:t>відділу юридичного забезпечення</w:t>
      </w:r>
      <w:r w:rsidRPr="00A44FB0">
        <w:t xml:space="preserve"> опрацьовано та проведено правову експертизу </w:t>
      </w:r>
      <w:r>
        <w:t>948</w:t>
      </w:r>
      <w:r w:rsidRPr="00A44FB0">
        <w:t xml:space="preserve"> письмових документів від судів загальної юрисдикції, правоохоронних органів, юридичних та фізичних осіб, підприємств, установ та організацій. </w:t>
      </w:r>
    </w:p>
    <w:p w:rsidR="00E277A9" w:rsidRPr="00A44FB0" w:rsidRDefault="00E277A9" w:rsidP="00E277A9">
      <w:pPr>
        <w:spacing w:line="276" w:lineRule="auto"/>
        <w:ind w:firstLine="284"/>
        <w:jc w:val="both"/>
      </w:pPr>
      <w:r>
        <w:t xml:space="preserve">Посадовими особами відділу юридичного забезпечення взято участь у судових засіданнях у 16 справах. </w:t>
      </w:r>
    </w:p>
    <w:p w:rsidR="00E277A9" w:rsidRDefault="00E277A9" w:rsidP="00E277A9">
      <w:pPr>
        <w:tabs>
          <w:tab w:val="left" w:pos="567"/>
        </w:tabs>
        <w:spacing w:line="276" w:lineRule="auto"/>
        <w:ind w:firstLine="567"/>
        <w:jc w:val="both"/>
      </w:pPr>
      <w:r w:rsidRPr="00A44FB0">
        <w:t xml:space="preserve">Протягом року надано </w:t>
      </w:r>
      <w:r>
        <w:t>30</w:t>
      </w:r>
      <w:r w:rsidRPr="00A44FB0">
        <w:t xml:space="preserve"> громадянам безоплатно первинну правову допомогу. Найбільш актуальними стали питання у</w:t>
      </w:r>
      <w:r>
        <w:t xml:space="preserve"> сфері земельних та </w:t>
      </w:r>
      <w:r w:rsidRPr="00A44FB0">
        <w:t xml:space="preserve">трудових відносин, </w:t>
      </w:r>
      <w:r>
        <w:t>спадкового права, надання матеріальної допомоги військовослужбовцям.</w:t>
      </w:r>
    </w:p>
    <w:p w:rsidR="00E277A9" w:rsidRPr="008D3573" w:rsidRDefault="00E277A9" w:rsidP="00E277A9">
      <w:pPr>
        <w:tabs>
          <w:tab w:val="left" w:pos="567"/>
        </w:tabs>
        <w:spacing w:line="276" w:lineRule="auto"/>
        <w:ind w:firstLine="567"/>
        <w:jc w:val="both"/>
        <w:rPr>
          <w:sz w:val="16"/>
          <w:szCs w:val="16"/>
        </w:rPr>
      </w:pPr>
    </w:p>
    <w:p w:rsidR="00E277A9" w:rsidRDefault="00E277A9" w:rsidP="00E277A9">
      <w:pPr>
        <w:tabs>
          <w:tab w:val="left" w:pos="567"/>
        </w:tabs>
        <w:spacing w:line="276" w:lineRule="auto"/>
        <w:ind w:firstLine="567"/>
        <w:jc w:val="both"/>
      </w:pPr>
      <w:r>
        <w:t xml:space="preserve">Протягом 2024 року </w:t>
      </w:r>
      <w:r>
        <w:rPr>
          <w:b/>
        </w:rPr>
        <w:t xml:space="preserve">сектором управління персоналом </w:t>
      </w:r>
      <w:r>
        <w:t>прийнято та опрацьовано 616 заяв з кадрових питань, підготовлено 947 проєктів розпоряджень з кадрових питань та 5 проєктів рішень міської ради, виготовлено 148 Грамот Виконавчого комітету Роменської міської ради 10 Подяк Виконавчого комітету</w:t>
      </w:r>
      <w:r w:rsidRPr="00455684">
        <w:t xml:space="preserve"> </w:t>
      </w:r>
      <w:r>
        <w:t>Роменської міської ради для відзначення мешканців громади.</w:t>
      </w:r>
    </w:p>
    <w:p w:rsidR="00E277A9" w:rsidRDefault="00E277A9" w:rsidP="00E277A9">
      <w:pPr>
        <w:tabs>
          <w:tab w:val="left" w:pos="567"/>
        </w:tabs>
        <w:spacing w:line="276" w:lineRule="auto"/>
        <w:ind w:firstLine="567"/>
        <w:jc w:val="both"/>
      </w:pPr>
      <w:r>
        <w:t>Сектором управління персоналом була проведена перевірка</w:t>
      </w:r>
      <w:r w:rsidRPr="000A07CC">
        <w:t xml:space="preserve"> </w:t>
      </w:r>
      <w:r>
        <w:t>для 10 посадових осіб місцевого самоврядування, передбачена Законом України «Про очищення влади».</w:t>
      </w:r>
    </w:p>
    <w:p w:rsidR="00E277A9" w:rsidRDefault="00E277A9" w:rsidP="00E277A9">
      <w:pPr>
        <w:tabs>
          <w:tab w:val="left" w:pos="567"/>
        </w:tabs>
        <w:spacing w:line="276" w:lineRule="auto"/>
        <w:ind w:firstLine="567"/>
        <w:jc w:val="both"/>
      </w:pPr>
      <w:r>
        <w:t>У Виконавчому комітеті Роменської міської ради було організовано та проведено роз’яснення Правил військового обліку призовників і військовозобов’язаних серед військовозобов’язаних працівників.</w:t>
      </w:r>
    </w:p>
    <w:p w:rsidR="00E277A9" w:rsidRDefault="00E277A9" w:rsidP="00E277A9">
      <w:pPr>
        <w:tabs>
          <w:tab w:val="left" w:pos="567"/>
        </w:tabs>
        <w:spacing w:line="276" w:lineRule="auto"/>
        <w:ind w:firstLine="567"/>
        <w:jc w:val="both"/>
        <w:rPr>
          <w:bCs/>
        </w:rPr>
      </w:pPr>
      <w:r>
        <w:t>Сектором управління персоналом було здійснено організаційне забезпечення з підготовки навчання для підвищення кваліфікації в Сумському регіональному центрі підвищення кваліфікації</w:t>
      </w:r>
      <w:r>
        <w:rPr>
          <w:lang w:eastAsia="uk-UA"/>
        </w:rPr>
        <w:t xml:space="preserve"> для посадових осіб та працівників Виконавчого комітету Роменської міської ради</w:t>
      </w:r>
      <w:r>
        <w:t xml:space="preserve"> у 2024 році та отримано 40 сертифікатів про проходження навчання з підвищення кваліфікації</w:t>
      </w:r>
      <w:r w:rsidRPr="001D3702">
        <w:t xml:space="preserve">. </w:t>
      </w:r>
      <w:r w:rsidRPr="001D3702">
        <w:rPr>
          <w:bCs/>
        </w:rPr>
        <w:t>Проведено роботи щодо укладення, продовження терміну дії контрактів з керівниками комунальних підприємств, установ і організацій, що належать до сфери управління міської ради. Сформовано графік відпусток працівникам Виконавчого комітету та здійснюється контроль за наданням їх.</w:t>
      </w:r>
      <w:r>
        <w:rPr>
          <w:bCs/>
        </w:rPr>
        <w:t xml:space="preserve"> </w:t>
      </w:r>
    </w:p>
    <w:p w:rsidR="00E277A9" w:rsidRPr="00F3105A" w:rsidRDefault="00E277A9" w:rsidP="00E277A9">
      <w:pPr>
        <w:ind w:firstLine="709"/>
        <w:jc w:val="both"/>
        <w:rPr>
          <w:sz w:val="16"/>
          <w:szCs w:val="16"/>
        </w:rPr>
      </w:pPr>
    </w:p>
    <w:p w:rsidR="00E277A9" w:rsidRPr="00F3105A" w:rsidRDefault="00E277A9" w:rsidP="00E277A9">
      <w:pPr>
        <w:ind w:firstLine="567"/>
        <w:jc w:val="both"/>
      </w:pPr>
      <w:r w:rsidRPr="00F3105A">
        <w:t xml:space="preserve">З метою забезпечення повноти й цілісності відомостей Державного Реєстру виборців. (далі – Реєстр) </w:t>
      </w:r>
      <w:r w:rsidRPr="00F3105A">
        <w:rPr>
          <w:b/>
          <w:bCs/>
        </w:rPr>
        <w:t>відділом</w:t>
      </w:r>
      <w:r w:rsidRPr="00F3105A">
        <w:t xml:space="preserve"> </w:t>
      </w:r>
      <w:r w:rsidRPr="00F3105A">
        <w:rPr>
          <w:rFonts w:eastAsia="Times New Roman"/>
          <w:b/>
          <w:bCs/>
          <w:lang w:eastAsia="ru-RU"/>
        </w:rPr>
        <w:t>ведення Державного реєстру виборців</w:t>
      </w:r>
      <w:r w:rsidRPr="00F3105A">
        <w:rPr>
          <w:rFonts w:eastAsia="Times New Roman"/>
          <w:lang w:eastAsia="ru-RU"/>
        </w:rPr>
        <w:t xml:space="preserve"> </w:t>
      </w:r>
      <w:r w:rsidRPr="00F3105A">
        <w:t>проведено 37 робочих нарад  із суб’єктами подання відомостей періодичного поновлення.</w:t>
      </w:r>
    </w:p>
    <w:p w:rsidR="00E277A9" w:rsidRPr="00F3105A" w:rsidRDefault="00E277A9" w:rsidP="00E277A9">
      <w:pPr>
        <w:ind w:firstLine="567"/>
        <w:jc w:val="both"/>
      </w:pPr>
      <w:r w:rsidRPr="00F3105A">
        <w:t>На виконання статті 16 Закону України «Про Державний реєстр виборців» у базі даних Реєстру керівником відділу проведено 1057 наказів на 24736 виборців.</w:t>
      </w:r>
    </w:p>
    <w:p w:rsidR="00E277A9" w:rsidRPr="00F3105A" w:rsidRDefault="00E277A9" w:rsidP="00E277A9">
      <w:pPr>
        <w:ind w:firstLine="567"/>
        <w:jc w:val="both"/>
      </w:pPr>
      <w:r w:rsidRPr="00F3105A">
        <w:t>У зв’язку з виявленням в базі даних Реєстру зайвих записів про виборців (кратне включення виборців до Реєстру)  видано 14 наказів про знищення записів Реєстру стосовно 15 виборців.</w:t>
      </w:r>
    </w:p>
    <w:p w:rsidR="00E277A9" w:rsidRDefault="00E277A9" w:rsidP="00E277A9">
      <w:pPr>
        <w:ind w:firstLine="567"/>
        <w:jc w:val="both"/>
      </w:pPr>
      <w:r w:rsidRPr="00F3105A">
        <w:t>За звітний період на виконання</w:t>
      </w:r>
      <w:r>
        <w:rPr>
          <w:color w:val="000000"/>
        </w:rPr>
        <w:t xml:space="preserve"> частини п’ятої статті 17 Закону України «Про Державний реєстр виборців» було опрацьовано та виконано 82 накази (1056 виборців) у зв’язку із закінченням  встановленого строком збереження запису про виборця.</w:t>
      </w:r>
    </w:p>
    <w:p w:rsidR="00E277A9" w:rsidRDefault="00E277A9" w:rsidP="00E277A9">
      <w:pPr>
        <w:ind w:firstLine="567"/>
        <w:jc w:val="both"/>
      </w:pPr>
      <w:r>
        <w:lastRenderedPageBreak/>
        <w:t>За звітний період до суб’єктів подання відомостей періодичного поновлення було підготовлено та направлено 115 запитів, щодо уточнення персональних даних виборців стосовно 1086 виборців.</w:t>
      </w:r>
    </w:p>
    <w:p w:rsidR="00E277A9" w:rsidRDefault="00E277A9" w:rsidP="00E277A9">
      <w:pPr>
        <w:ind w:firstLine="567"/>
        <w:jc w:val="both"/>
      </w:pPr>
      <w:r>
        <w:t>Усі відповіді на запити внесено до системи АІКС, проведені необхідні зміни ідентифікаційних та персональних даних виборців.</w:t>
      </w:r>
    </w:p>
    <w:p w:rsidR="00E277A9" w:rsidRPr="00E316AE" w:rsidRDefault="00E277A9" w:rsidP="00E277A9">
      <w:pPr>
        <w:ind w:firstLine="567"/>
        <w:jc w:val="both"/>
        <w:rPr>
          <w:color w:val="FF0000"/>
          <w:sz w:val="16"/>
          <w:szCs w:val="16"/>
        </w:rPr>
      </w:pPr>
    </w:p>
    <w:p w:rsidR="00E277A9" w:rsidRPr="0075485C" w:rsidRDefault="00E277A9" w:rsidP="00E277A9">
      <w:pPr>
        <w:spacing w:line="276" w:lineRule="auto"/>
        <w:ind w:firstLine="567"/>
        <w:jc w:val="both"/>
      </w:pPr>
      <w:r w:rsidRPr="0075485C">
        <w:t xml:space="preserve">У 2024 році </w:t>
      </w:r>
      <w:r w:rsidRPr="0075485C">
        <w:rPr>
          <w:b/>
        </w:rPr>
        <w:t>відділом з питань надзвичайних ситуацій та цивільного захисту населення</w:t>
      </w:r>
      <w:r w:rsidRPr="0075485C">
        <w:t xml:space="preserve"> було підготовлено 11 проєктів розпоряджень міського голови, 19 засідань міської комісії з питань </w:t>
      </w:r>
      <w:r w:rsidRPr="00F3105A">
        <w:t>техногенно-екологічної безпеки та надзвичайних ситуацій,</w:t>
      </w:r>
      <w:r w:rsidRPr="0075485C">
        <w:t xml:space="preserve"> 18 засідань адміністративної комісії (накладено штрафів на суму 37 тис</w:t>
      </w:r>
      <w:r w:rsidRPr="00F3105A">
        <w:t>. 400 грн),</w:t>
      </w:r>
      <w:r w:rsidRPr="008157E2">
        <w:rPr>
          <w:color w:val="FF0000"/>
        </w:rPr>
        <w:t xml:space="preserve"> </w:t>
      </w:r>
      <w:r w:rsidRPr="0075485C">
        <w:t>проведено 12 засідань спостереженої комісії. Проведено щомісячні та щоквартальні перевірки пакетів із сигналами-оповіщення.</w:t>
      </w:r>
    </w:p>
    <w:p w:rsidR="00E277A9" w:rsidRDefault="00E277A9" w:rsidP="00E277A9">
      <w:pPr>
        <w:suppressAutoHyphens w:val="0"/>
        <w:spacing w:line="276" w:lineRule="auto"/>
        <w:ind w:firstLine="284"/>
        <w:jc w:val="both"/>
        <w:rPr>
          <w:color w:val="FF0000"/>
          <w:sz w:val="16"/>
          <w:szCs w:val="16"/>
        </w:rPr>
      </w:pPr>
    </w:p>
    <w:p w:rsidR="00E277A9" w:rsidRPr="00892B5A" w:rsidRDefault="00E277A9" w:rsidP="00E277A9">
      <w:pPr>
        <w:spacing w:line="276" w:lineRule="auto"/>
        <w:ind w:firstLine="567"/>
        <w:jc w:val="both"/>
      </w:pPr>
      <w:r w:rsidRPr="009C57F0">
        <w:rPr>
          <w:b/>
          <w:bCs/>
        </w:rPr>
        <w:t>Архівним відділом</w:t>
      </w:r>
      <w:r w:rsidRPr="00892B5A">
        <w:t xml:space="preserve"> протягом року здійснюється контроль за наявністю, станом та рухом документів </w:t>
      </w:r>
      <w:r>
        <w:t>Національного архівного фонду (далі – НАФ)</w:t>
      </w:r>
      <w:r w:rsidRPr="00892B5A">
        <w:t xml:space="preserve">, забезпечується приймання на постійне зберігання </w:t>
      </w:r>
      <w:r w:rsidRPr="00F3105A">
        <w:t>документів НАФ,</w:t>
      </w:r>
      <w:r w:rsidRPr="00892B5A">
        <w:t xml:space="preserve"> що зберігаються в установах і організаціях понад встановлений термін.</w:t>
      </w:r>
    </w:p>
    <w:p w:rsidR="00E277A9" w:rsidRDefault="00E277A9" w:rsidP="00E277A9">
      <w:pPr>
        <w:spacing w:line="276" w:lineRule="auto"/>
        <w:ind w:firstLine="567"/>
        <w:jc w:val="both"/>
      </w:pPr>
      <w:r>
        <w:t>Працівниками архівного відділу налагоджено співпрацю з відділом реєстрації нерухомого майна, юридичних та фізичних осіб-підприємців, відділом обслуговування громадян (сервісний центр) управління обслуговування громадян головного управління Пенсійного фонду України в Сумській області, відділом перевірки обґрунтованості видачі листків непрацездатності управління контрольно-перевірочної роботи головного управління  Пенсійного фонду України в Сумській області.</w:t>
      </w:r>
    </w:p>
    <w:p w:rsidR="00E277A9" w:rsidRDefault="00E277A9" w:rsidP="00E277A9">
      <w:pPr>
        <w:spacing w:line="276" w:lineRule="auto"/>
        <w:ind w:firstLine="567"/>
        <w:jc w:val="both"/>
      </w:pPr>
      <w:r>
        <w:t>Станом на 01.01.202</w:t>
      </w:r>
      <w:r w:rsidRPr="008C47DA">
        <w:t>5</w:t>
      </w:r>
      <w:r>
        <w:t xml:space="preserve"> в архівному відділі </w:t>
      </w:r>
      <w:r w:rsidRPr="00F3105A">
        <w:t xml:space="preserve">Виконавчого </w:t>
      </w:r>
      <w:r>
        <w:t xml:space="preserve">комітету Роменської міської ради зберігаються документи 19 фондів установ та </w:t>
      </w:r>
      <w:r w:rsidRPr="00F3105A">
        <w:t>організацій із загальною кількістю  9534</w:t>
      </w:r>
      <w:r>
        <w:t xml:space="preserve"> одиниць зберігання (справ), які поповнюють НАФ.</w:t>
      </w:r>
    </w:p>
    <w:p w:rsidR="00E277A9" w:rsidRPr="008C47DA" w:rsidRDefault="00E277A9" w:rsidP="00E277A9">
      <w:pPr>
        <w:spacing w:line="276" w:lineRule="auto"/>
        <w:ind w:firstLine="567"/>
        <w:jc w:val="both"/>
      </w:pPr>
      <w:r>
        <w:t xml:space="preserve"> Відповідно до Положення про архівний відділ </w:t>
      </w:r>
      <w:r w:rsidRPr="00F3105A">
        <w:t xml:space="preserve">Виконавчого </w:t>
      </w:r>
      <w:r>
        <w:t>комітету Роменської міської ради відділ виконує функції і трудового архіву. Станом на 01.01.2025</w:t>
      </w:r>
      <w:r w:rsidRPr="00E51AA0">
        <w:rPr>
          <w:color w:val="FF0000"/>
        </w:rPr>
        <w:t xml:space="preserve"> </w:t>
      </w:r>
      <w:r>
        <w:t>в архівному відділі зберігаються документи 165 ліквідованих підприємств, установ та організацій, загальною кількістю 26138 справ та документи тимчасового зберігання – 2618 справ.</w:t>
      </w:r>
    </w:p>
    <w:p w:rsidR="00E277A9" w:rsidRDefault="00E277A9" w:rsidP="00E277A9">
      <w:pPr>
        <w:spacing w:line="276" w:lineRule="auto"/>
        <w:ind w:firstLine="567"/>
        <w:jc w:val="both"/>
      </w:pPr>
      <w:r>
        <w:t>За 2024 рік було проведено оправлення та підшивку 890 документів НАФ, з них постійного зберігання 507 справ, з кадрових питань (особового складу) 383 справи.</w:t>
      </w:r>
    </w:p>
    <w:p w:rsidR="00E277A9" w:rsidRDefault="00E277A9" w:rsidP="00E277A9">
      <w:pPr>
        <w:spacing w:line="276" w:lineRule="auto"/>
        <w:ind w:firstLine="567"/>
        <w:jc w:val="both"/>
      </w:pPr>
      <w:r>
        <w:t>Здійснено приймання на державне зберігання 507 документів управлінської документації Національного архівного фонду.</w:t>
      </w:r>
    </w:p>
    <w:p w:rsidR="00E277A9" w:rsidRPr="005E0233" w:rsidRDefault="00E277A9" w:rsidP="00E277A9">
      <w:pPr>
        <w:spacing w:line="276" w:lineRule="auto"/>
        <w:ind w:firstLine="567"/>
        <w:jc w:val="both"/>
      </w:pPr>
      <w:r>
        <w:t xml:space="preserve">Схвалено експертною комісією архівного відділу та погоджено експертно-перевірною комісією Державного архіву Сумської області 7 номенклатур справ установ списку № 1, а саме: </w:t>
      </w:r>
      <w:r w:rsidRPr="000A5BA9">
        <w:t>Державн</w:t>
      </w:r>
      <w:r>
        <w:t>ий</w:t>
      </w:r>
      <w:r w:rsidRPr="000A5BA9">
        <w:t xml:space="preserve"> професійно-технічний навчальний заклад «Роменське вище професійне училище»;</w:t>
      </w:r>
      <w:r>
        <w:t xml:space="preserve"> </w:t>
      </w:r>
      <w:r w:rsidRPr="000A5BA9">
        <w:t>Первинна профспілкова організація Державного професійно-технічного навчального закладу «Роменське вище професійне училище»;</w:t>
      </w:r>
      <w:r>
        <w:t xml:space="preserve"> </w:t>
      </w:r>
      <w:r w:rsidRPr="000A5BA9">
        <w:t>Роменська міська рада, Виконавчий комітет Роменської міської ради;</w:t>
      </w:r>
      <w:r>
        <w:t xml:space="preserve"> </w:t>
      </w:r>
      <w:r w:rsidRPr="000A5BA9">
        <w:t>Роменський міськрайонний суд;</w:t>
      </w:r>
      <w:r>
        <w:t xml:space="preserve"> </w:t>
      </w:r>
      <w:r w:rsidRPr="000A5BA9">
        <w:t>Відділ освіти Роменської міської ради Сумської області;</w:t>
      </w:r>
      <w:r>
        <w:t xml:space="preserve"> </w:t>
      </w:r>
      <w:r w:rsidRPr="000A5BA9">
        <w:t>Первинна профспілкова організація Відділу освіти Роменської міської ради Сумської області;</w:t>
      </w:r>
      <w:r>
        <w:t xml:space="preserve"> </w:t>
      </w:r>
      <w:r w:rsidRPr="000A5BA9">
        <w:t>Комунальне некомерційне підприємство «Роменська центральна районна лікарня» Роменської міської ради.</w:t>
      </w:r>
    </w:p>
    <w:p w:rsidR="00E277A9" w:rsidRDefault="00E277A9" w:rsidP="00E277A9">
      <w:pPr>
        <w:spacing w:line="276" w:lineRule="auto"/>
        <w:ind w:firstLine="567"/>
        <w:jc w:val="both"/>
      </w:pPr>
      <w:r>
        <w:t xml:space="preserve">Схвалено експертною комісією архівного відділу та погоджено експертно-перевірною комісією Державного архіву Сумської області 21 акт про вилучення для знищення документів, не внесених до НАФ , а саме: </w:t>
      </w:r>
      <w:r w:rsidRPr="006E6E79">
        <w:t xml:space="preserve">Комунальне некомерційне підприємство Сумської обласної ради «Обласна клінічна спеціалізована лікарня» за 1994-1997 роки у кількості 4086 </w:t>
      </w:r>
      <w:r w:rsidRPr="006E6E79">
        <w:lastRenderedPageBreak/>
        <w:t>справ, за 2013-2017 роки у кількості 20757 карток;</w:t>
      </w:r>
      <w:r>
        <w:t xml:space="preserve"> </w:t>
      </w:r>
      <w:r w:rsidRPr="000A5BA9">
        <w:t>Комунальне некомерційне підприємство «Роменська центральна районна лікарня» Роменської міської ради за 1998-2015 роки у кількості 46636 справ</w:t>
      </w:r>
      <w:r>
        <w:t xml:space="preserve">; </w:t>
      </w:r>
      <w:r w:rsidRPr="000A5BA9">
        <w:t>Відділ освіти Роменської міської ради Сумської області за 2014-2</w:t>
      </w:r>
      <w:r>
        <w:t>022 роки у кількості 7101 справ</w:t>
      </w:r>
      <w:r w:rsidRPr="000A5BA9">
        <w:t>;</w:t>
      </w:r>
      <w:r>
        <w:t xml:space="preserve"> </w:t>
      </w:r>
      <w:r w:rsidRPr="000A5BA9">
        <w:t>Роменський коледж Державного вищого навчального закладу «Київський національний економічний університет імені Вадима Гетьмана за 2009-2019 роки у кількості 3160 справ;</w:t>
      </w:r>
      <w:r>
        <w:t xml:space="preserve"> </w:t>
      </w:r>
      <w:r w:rsidRPr="000A5BA9">
        <w:t>Роменський міськрайонний суд за 2007 рік (кримінальні справи – 4 акти) у кількості 401 справи;</w:t>
      </w:r>
      <w:r>
        <w:t xml:space="preserve"> </w:t>
      </w:r>
      <w:r w:rsidRPr="000A5BA9">
        <w:t>Ром</w:t>
      </w:r>
      <w:r>
        <w:t>енський міськрайонний суд за 200</w:t>
      </w:r>
      <w:r w:rsidRPr="000A5BA9">
        <w:t>7 рік (кримінальні справи – 4 акти) у кількості 456 справ;</w:t>
      </w:r>
      <w:r>
        <w:t xml:space="preserve"> </w:t>
      </w:r>
      <w:r w:rsidRPr="000A5BA9">
        <w:t>Роменський міськрайонний суд за 2009 рік (кримінальні справи – 3 акти) у кількості 498 справ;</w:t>
      </w:r>
      <w:r>
        <w:t xml:space="preserve"> </w:t>
      </w:r>
      <w:r w:rsidRPr="000A5BA9">
        <w:t>Роменський міськрайонний суд за 2010 рік (кримінальні справи – 3 акти) у кількості 423 справи;</w:t>
      </w:r>
      <w:r>
        <w:t xml:space="preserve"> </w:t>
      </w:r>
      <w:r w:rsidRPr="000A5BA9">
        <w:t>Роменський міськрайонний суд за 2011 рік (кримінальні справи – 3 акти) у кількості 639 справ</w:t>
      </w:r>
      <w:r>
        <w:t>.</w:t>
      </w:r>
    </w:p>
    <w:p w:rsidR="00E277A9" w:rsidRPr="006E6E79" w:rsidRDefault="00E277A9" w:rsidP="00E277A9">
      <w:pPr>
        <w:spacing w:line="276" w:lineRule="auto"/>
        <w:ind w:firstLine="567"/>
        <w:jc w:val="both"/>
      </w:pPr>
      <w:r>
        <w:t xml:space="preserve">Експертною комісією архівного відділу схвалено документи установ списку № 3: </w:t>
      </w:r>
      <w:r w:rsidRPr="000A5BA9">
        <w:t>Номенклатура справ на 2024 рік Управління адміністративних послуг;</w:t>
      </w:r>
      <w:r>
        <w:t xml:space="preserve"> </w:t>
      </w:r>
      <w:r w:rsidRPr="000A5BA9">
        <w:t>Номенклатура справ на 2024 рік Комунальної установи «Центр професійного розвитку педагогічних працівників» РМР Сумської області;</w:t>
      </w:r>
      <w:r>
        <w:t xml:space="preserve"> </w:t>
      </w:r>
      <w:r w:rsidRPr="000A5BA9">
        <w:t>Інструкція з діловодства Комунальної установи «Центр професійного розвитку педагогічних працівників» РМР Сумської області;</w:t>
      </w:r>
      <w:r>
        <w:t xml:space="preserve"> </w:t>
      </w:r>
      <w:r w:rsidRPr="000A5BA9">
        <w:t>Описи справ Роменського управління Державної казначейської служби України Сумської області тривалого зберігання за 2021-2022 роки у кількості 22 справи, з кадрових питань (особового складу) – 10 справ;</w:t>
      </w:r>
      <w:r>
        <w:t xml:space="preserve"> </w:t>
      </w:r>
      <w:r w:rsidRPr="000A5BA9">
        <w:t>Описи справ Управління адміністративних послуг тривалого зберігання за 2019-2020 роки у кількості 14 справ, з кадрових питань (особового складу) – 6 справ;</w:t>
      </w:r>
      <w:r>
        <w:t xml:space="preserve"> </w:t>
      </w:r>
      <w:r w:rsidRPr="000A5BA9">
        <w:t>Акти про вилучення для знищення документів, не внесених до НАФ Управління адміністративних послуг за 2016-2020 роки у кількості 521 справи;</w:t>
      </w:r>
      <w:r>
        <w:t xml:space="preserve"> Акти про ви</w:t>
      </w:r>
      <w:r w:rsidRPr="000A5BA9">
        <w:t>лучення для знищення документів, не внесених до НАФ Роменського управління Державної казначейської служби України Сумської області тривалого зберігання за 2017-2022 роки у кількос</w:t>
      </w:r>
      <w:r>
        <w:t>т</w:t>
      </w:r>
      <w:r w:rsidRPr="000A5BA9">
        <w:t>і 1015 справ.</w:t>
      </w:r>
    </w:p>
    <w:p w:rsidR="00E277A9" w:rsidRPr="00403AA0" w:rsidRDefault="00E277A9" w:rsidP="00E277A9">
      <w:pPr>
        <w:pStyle w:val="ab"/>
        <w:suppressAutoHyphens w:val="0"/>
        <w:spacing w:line="276" w:lineRule="auto"/>
        <w:ind w:left="0" w:firstLine="567"/>
        <w:jc w:val="both"/>
        <w:rPr>
          <w:lang w:val="ru-RU"/>
        </w:rPr>
      </w:pPr>
      <w:r>
        <w:t xml:space="preserve">Протягом  року  забезпечено вирішення питань щодо звернення громадян. </w:t>
      </w:r>
    </w:p>
    <w:p w:rsidR="00E277A9" w:rsidRDefault="00E277A9" w:rsidP="00E277A9">
      <w:pPr>
        <w:suppressAutoHyphens w:val="0"/>
        <w:spacing w:line="276" w:lineRule="auto"/>
        <w:ind w:firstLine="284"/>
        <w:jc w:val="both"/>
      </w:pPr>
      <w:r>
        <w:t>За  2024 рік видано 1344 архівних довідок, з яких 16 - на платній основі і стосуються питань власності та майна.</w:t>
      </w:r>
    </w:p>
    <w:p w:rsidR="00E277A9" w:rsidRPr="00C87AEB" w:rsidRDefault="00E277A9" w:rsidP="00E277A9">
      <w:pPr>
        <w:suppressAutoHyphens w:val="0"/>
        <w:spacing w:line="276" w:lineRule="auto"/>
        <w:ind w:firstLine="284"/>
        <w:jc w:val="both"/>
        <w:rPr>
          <w:sz w:val="16"/>
          <w:szCs w:val="16"/>
        </w:rPr>
      </w:pPr>
    </w:p>
    <w:p w:rsidR="00E277A9" w:rsidRPr="00C73758" w:rsidRDefault="00E277A9" w:rsidP="00E277A9">
      <w:pPr>
        <w:spacing w:line="276" w:lineRule="auto"/>
        <w:ind w:firstLine="567"/>
        <w:jc w:val="both"/>
        <w:rPr>
          <w:color w:val="000000" w:themeColor="text1"/>
        </w:rPr>
      </w:pPr>
      <w:r w:rsidRPr="00C73758">
        <w:rPr>
          <w:color w:val="000000" w:themeColor="text1"/>
        </w:rPr>
        <w:t xml:space="preserve">У 2024 році </w:t>
      </w:r>
      <w:r w:rsidRPr="00C73758">
        <w:rPr>
          <w:b/>
          <w:color w:val="000000" w:themeColor="text1"/>
        </w:rPr>
        <w:t>відділом містобудування та архітектури</w:t>
      </w:r>
      <w:r w:rsidRPr="00C73758">
        <w:rPr>
          <w:color w:val="000000" w:themeColor="text1"/>
        </w:rPr>
        <w:t xml:space="preserve"> зареєстровано 298 вхідної доку-ментації, з них 184</w:t>
      </w:r>
      <w:r>
        <w:rPr>
          <w:color w:val="000000" w:themeColor="text1"/>
        </w:rPr>
        <w:t xml:space="preserve"> - адміністративні послуги та 145 - </w:t>
      </w:r>
      <w:r w:rsidRPr="00C73758">
        <w:rPr>
          <w:color w:val="000000" w:themeColor="text1"/>
        </w:rPr>
        <w:t>вихідної кореспонденції.</w:t>
      </w:r>
    </w:p>
    <w:p w:rsidR="00B70F11" w:rsidRPr="00C8237E" w:rsidRDefault="00E277A9" w:rsidP="00C8237E">
      <w:pPr>
        <w:spacing w:line="276" w:lineRule="auto"/>
        <w:ind w:firstLine="567"/>
        <w:jc w:val="both"/>
        <w:rPr>
          <w:color w:val="000000" w:themeColor="text1"/>
        </w:rPr>
      </w:pPr>
      <w:r w:rsidRPr="00C73758">
        <w:rPr>
          <w:color w:val="000000" w:themeColor="text1"/>
        </w:rPr>
        <w:t>Підготовлено та винесено на розгляд 13 проєктів рішень мі</w:t>
      </w:r>
      <w:r>
        <w:rPr>
          <w:color w:val="000000" w:themeColor="text1"/>
        </w:rPr>
        <w:t>ської ради і 5 проєктів рішень В</w:t>
      </w:r>
      <w:r w:rsidRPr="00C73758">
        <w:rPr>
          <w:color w:val="000000" w:themeColor="text1"/>
        </w:rPr>
        <w:t>иконавчого комітету Роменської міської ради.</w:t>
      </w:r>
      <w:r w:rsidR="00855558">
        <w:rPr>
          <w:color w:val="000000" w:themeColor="text1"/>
        </w:rPr>
        <w:t xml:space="preserve"> </w:t>
      </w:r>
      <w:r w:rsidRPr="00C73758">
        <w:rPr>
          <w:color w:val="000000" w:themeColor="text1"/>
        </w:rPr>
        <w:t xml:space="preserve">Спеціалістами відділу було опрацьовано 38 звернень </w:t>
      </w:r>
      <w:r w:rsidR="00855558">
        <w:rPr>
          <w:color w:val="000000" w:themeColor="text1"/>
        </w:rPr>
        <w:t>на отримання будівельних паспор</w:t>
      </w:r>
      <w:r w:rsidRPr="00C73758">
        <w:rPr>
          <w:color w:val="000000" w:themeColor="text1"/>
        </w:rPr>
        <w:t>тів, з них</w:t>
      </w:r>
      <w:r>
        <w:rPr>
          <w:color w:val="000000" w:themeColor="text1"/>
        </w:rPr>
        <w:t>:</w:t>
      </w:r>
      <w:r w:rsidRPr="00C73758">
        <w:rPr>
          <w:color w:val="000000" w:themeColor="text1"/>
        </w:rPr>
        <w:t xml:space="preserve"> видано – 22, надано листів роз’яснень – 4, повідомлень про відмову – 11. Опрацьовано звернень на отримання містобудівних умов та обмежень – 39, видано містобудівних умов та обмежень – 17, відкликано звернень – 6, від</w:t>
      </w:r>
      <w:r>
        <w:rPr>
          <w:color w:val="000000" w:themeColor="text1"/>
        </w:rPr>
        <w:t>мов – 6, листів про ненадання містобудівних умов</w:t>
      </w:r>
      <w:r w:rsidRPr="00C73758">
        <w:rPr>
          <w:color w:val="000000" w:themeColor="text1"/>
        </w:rPr>
        <w:t xml:space="preserve"> – 6. Опрацьовано заяв</w:t>
      </w:r>
      <w:r>
        <w:rPr>
          <w:color w:val="000000" w:themeColor="text1"/>
        </w:rPr>
        <w:t xml:space="preserve">: </w:t>
      </w:r>
      <w:r w:rsidRPr="00C73758">
        <w:rPr>
          <w:color w:val="000000" w:themeColor="text1"/>
        </w:rPr>
        <w:t xml:space="preserve"> щодо паспортів прив’язки - 38, видано - 18, листів роз’яснень – 5, відкликано – 9, продовження терміну дії паспорта прив’язки – 6. Проведено – 3 містобудівні ради. Проведено - 4 засідання громадських слухань щодо врахування громадських інтересів. Затверджене - 1 технічне завдання на розроблення Комплексного плану просторового розвитку території Роменської міської територіальної громади.  Надано висновків попереднього погодження на розроблення проєкту відведення земельної ділянки – 29, висновків до проєкту землеустрою щодо відведення земельної ділянки – 38. Опрацьовано 78 заяв про присвоєння адрес об</w:t>
      </w:r>
      <w:r w:rsidRPr="00C73758">
        <w:rPr>
          <w:color w:val="000000" w:themeColor="text1"/>
          <w:lang w:val="ru-RU"/>
        </w:rPr>
        <w:t>’</w:t>
      </w:r>
      <w:r w:rsidRPr="00C73758">
        <w:rPr>
          <w:color w:val="000000" w:themeColor="text1"/>
        </w:rPr>
        <w:t>єктам будівництва, об’єктам нерухомого майна, з них вида</w:t>
      </w:r>
      <w:r w:rsidR="00855558">
        <w:rPr>
          <w:color w:val="000000" w:themeColor="text1"/>
        </w:rPr>
        <w:t xml:space="preserve">но – 78 наказів про присвоєння. </w:t>
      </w:r>
      <w:r w:rsidR="00B70F11" w:rsidRPr="00C73758">
        <w:rPr>
          <w:color w:val="000000" w:themeColor="text1"/>
        </w:rPr>
        <w:t>Особистий прийом громадян головним архітектором проводиться щовівторка.</w:t>
      </w:r>
      <w:r w:rsidR="00B70F11" w:rsidRPr="00C73758">
        <w:rPr>
          <w:i/>
          <w:color w:val="000000" w:themeColor="text1"/>
        </w:rPr>
        <w:t xml:space="preserve"> </w:t>
      </w:r>
      <w:r w:rsidR="00C8237E">
        <w:rPr>
          <w:color w:val="000000" w:themeColor="text1"/>
        </w:rPr>
        <w:t>Відбулося 42 прийомів громадян.</w:t>
      </w:r>
    </w:p>
    <w:p w:rsidR="00B70F11" w:rsidRPr="00A24085" w:rsidRDefault="00B70F11" w:rsidP="00B70F11">
      <w:pPr>
        <w:pStyle w:val="af7"/>
        <w:spacing w:line="276" w:lineRule="auto"/>
        <w:ind w:firstLine="567"/>
        <w:rPr>
          <w:bCs/>
        </w:rPr>
      </w:pPr>
      <w:r w:rsidRPr="00A24085">
        <w:rPr>
          <w:b/>
        </w:rPr>
        <w:lastRenderedPageBreak/>
        <w:t>Відділом з контролю за додержанням законодавства про працю та зайнятість населення</w:t>
      </w:r>
      <w:r w:rsidRPr="00A24085">
        <w:rPr>
          <w:bCs/>
        </w:rPr>
        <w:t xml:space="preserve"> у 2024 році систематично проводився моніторинг стану погашення заборгованості із виплати заробітної плати</w:t>
      </w:r>
      <w:r>
        <w:rPr>
          <w:bCs/>
          <w:lang w:val="uk-UA"/>
        </w:rPr>
        <w:t>. В</w:t>
      </w:r>
      <w:r w:rsidRPr="00A24085">
        <w:rPr>
          <w:bCs/>
        </w:rPr>
        <w:t xml:space="preserve"> Роменській міській територіальній громаді станом на 01.01.2025 </w:t>
      </w:r>
      <w:r>
        <w:rPr>
          <w:bCs/>
          <w:lang w:val="uk-UA"/>
        </w:rPr>
        <w:t>є</w:t>
      </w:r>
      <w:r w:rsidRPr="00A24085">
        <w:rPr>
          <w:bCs/>
        </w:rPr>
        <w:t xml:space="preserve"> заборгованість із виплати заробітної  плати на одному підприємстві </w:t>
      </w:r>
      <w:r>
        <w:rPr>
          <w:bCs/>
          <w:lang w:val="uk-UA"/>
        </w:rPr>
        <w:t xml:space="preserve">– це </w:t>
      </w:r>
      <w:r w:rsidRPr="00A24085">
        <w:rPr>
          <w:bCs/>
        </w:rPr>
        <w:t xml:space="preserve">Державне підприємство «Дослідне господарство «Іскра» Інституту сільського господарства Північного Сходу національної академії аграрних наук України» </w:t>
      </w:r>
      <w:r>
        <w:rPr>
          <w:bCs/>
          <w:lang w:val="uk-UA"/>
        </w:rPr>
        <w:t>на</w:t>
      </w:r>
      <w:r w:rsidRPr="00A24085">
        <w:rPr>
          <w:bCs/>
        </w:rPr>
        <w:t xml:space="preserve"> загальн</w:t>
      </w:r>
      <w:r>
        <w:rPr>
          <w:bCs/>
          <w:lang w:val="uk-UA"/>
        </w:rPr>
        <w:t>у</w:t>
      </w:r>
      <w:r w:rsidRPr="00A24085">
        <w:rPr>
          <w:bCs/>
        </w:rPr>
        <w:t xml:space="preserve"> сум</w:t>
      </w:r>
      <w:r>
        <w:rPr>
          <w:bCs/>
          <w:lang w:val="uk-UA"/>
        </w:rPr>
        <w:t>у</w:t>
      </w:r>
      <w:r w:rsidRPr="00A24085">
        <w:rPr>
          <w:bCs/>
        </w:rPr>
        <w:t xml:space="preserve"> 2357,9 тис. грн. Проведено повідомну реєстрацію 15 колективних договорів,</w:t>
      </w:r>
      <w:r>
        <w:rPr>
          <w:bCs/>
          <w:lang w:val="uk-UA"/>
        </w:rPr>
        <w:t xml:space="preserve"> а також</w:t>
      </w:r>
      <w:r w:rsidRPr="00A24085">
        <w:rPr>
          <w:bCs/>
        </w:rPr>
        <w:t xml:space="preserve"> змін та доповнень до них. На офіційному вебсайті Роменської міської ради у розділі «Суспільство» забезпечено оприлюднення текстів 15 колективних договорів,</w:t>
      </w:r>
      <w:r>
        <w:rPr>
          <w:bCs/>
          <w:lang w:val="uk-UA"/>
        </w:rPr>
        <w:t xml:space="preserve"> а аткож</w:t>
      </w:r>
      <w:r w:rsidRPr="00A24085">
        <w:rPr>
          <w:bCs/>
        </w:rPr>
        <w:t xml:space="preserve"> змін та доповнень до них разом з рекомендаціями щодо приведення договорів у відповідність з вимогами чинного законодавства.</w:t>
      </w:r>
    </w:p>
    <w:p w:rsidR="00B70F11" w:rsidRPr="00A24085" w:rsidRDefault="00B70F11" w:rsidP="00B70F11">
      <w:pPr>
        <w:pStyle w:val="af5"/>
        <w:suppressAutoHyphens w:val="0"/>
        <w:spacing w:line="276" w:lineRule="auto"/>
        <w:ind w:firstLine="567"/>
        <w:rPr>
          <w:bCs/>
          <w:szCs w:val="24"/>
        </w:rPr>
      </w:pPr>
      <w:r w:rsidRPr="00A24085">
        <w:rPr>
          <w:bCs/>
          <w:szCs w:val="24"/>
        </w:rPr>
        <w:t xml:space="preserve">За даними щомісячного моніторингу </w:t>
      </w:r>
      <w:r>
        <w:rPr>
          <w:bCs/>
          <w:szCs w:val="24"/>
          <w:lang w:val="uk-UA"/>
        </w:rPr>
        <w:t xml:space="preserve">за 2024 рік </w:t>
      </w:r>
      <w:r w:rsidRPr="00A24085">
        <w:rPr>
          <w:bCs/>
          <w:szCs w:val="24"/>
        </w:rPr>
        <w:t xml:space="preserve">номінальна середньомісячна заробітна плата штатного працівника підприємств та організацій громади в середньому </w:t>
      </w:r>
      <w:r>
        <w:rPr>
          <w:bCs/>
          <w:szCs w:val="24"/>
          <w:lang w:val="uk-UA"/>
        </w:rPr>
        <w:t>склала</w:t>
      </w:r>
      <w:r w:rsidRPr="00A24085">
        <w:rPr>
          <w:bCs/>
          <w:szCs w:val="24"/>
        </w:rPr>
        <w:t xml:space="preserve"> 13423,40 грн</w:t>
      </w:r>
      <w:r>
        <w:rPr>
          <w:bCs/>
          <w:szCs w:val="24"/>
          <w:lang w:val="uk-UA"/>
        </w:rPr>
        <w:t xml:space="preserve">. В </w:t>
      </w:r>
      <w:r w:rsidRPr="00A24085">
        <w:rPr>
          <w:bCs/>
          <w:szCs w:val="24"/>
        </w:rPr>
        <w:t xml:space="preserve">порівнянні з попереднім роком </w:t>
      </w:r>
      <w:r>
        <w:rPr>
          <w:bCs/>
          <w:szCs w:val="24"/>
          <w:lang w:val="uk-UA"/>
        </w:rPr>
        <w:t xml:space="preserve">вона збільшилася </w:t>
      </w:r>
      <w:r w:rsidRPr="00A24085">
        <w:rPr>
          <w:bCs/>
          <w:szCs w:val="24"/>
        </w:rPr>
        <w:t>на 19,1 %.</w:t>
      </w:r>
    </w:p>
    <w:p w:rsidR="00B70F11" w:rsidRPr="00A24085" w:rsidRDefault="00B70F11" w:rsidP="00B70F11">
      <w:pPr>
        <w:pStyle w:val="af5"/>
        <w:suppressAutoHyphens w:val="0"/>
        <w:spacing w:line="276" w:lineRule="auto"/>
        <w:ind w:firstLine="567"/>
        <w:rPr>
          <w:b/>
        </w:rPr>
      </w:pPr>
      <w:r w:rsidRPr="00A24085">
        <w:rPr>
          <w:szCs w:val="24"/>
        </w:rPr>
        <w:t xml:space="preserve">Відповідно до Графіка проведення обстежень підприємств, установ та організацій Роменської міської територіальної громади з питань охорони та умов праці проведено обстеження </w:t>
      </w:r>
      <w:r w:rsidRPr="00A24085">
        <w:rPr>
          <w:szCs w:val="24"/>
          <w:lang w:val="uk-UA"/>
        </w:rPr>
        <w:t xml:space="preserve">27 </w:t>
      </w:r>
      <w:r w:rsidRPr="00A24085">
        <w:rPr>
          <w:szCs w:val="24"/>
        </w:rPr>
        <w:t xml:space="preserve">комунальних закладів громади, за результатами </w:t>
      </w:r>
      <w:r w:rsidRPr="00A24085">
        <w:rPr>
          <w:szCs w:val="24"/>
          <w:lang w:val="uk-UA"/>
        </w:rPr>
        <w:t>яких</w:t>
      </w:r>
      <w:r w:rsidRPr="00A24085">
        <w:rPr>
          <w:szCs w:val="24"/>
        </w:rPr>
        <w:t xml:space="preserve"> надано </w:t>
      </w:r>
      <w:r w:rsidRPr="00A24085">
        <w:rPr>
          <w:szCs w:val="24"/>
          <w:lang w:val="uk-UA"/>
        </w:rPr>
        <w:t>151</w:t>
      </w:r>
      <w:r w:rsidRPr="00A24085">
        <w:rPr>
          <w:szCs w:val="24"/>
        </w:rPr>
        <w:t xml:space="preserve"> рекомендаці</w:t>
      </w:r>
      <w:r w:rsidRPr="00A24085">
        <w:rPr>
          <w:szCs w:val="24"/>
          <w:lang w:val="uk-UA"/>
        </w:rPr>
        <w:t>ю</w:t>
      </w:r>
      <w:r w:rsidRPr="00A24085">
        <w:rPr>
          <w:szCs w:val="24"/>
        </w:rPr>
        <w:t xml:space="preserve"> щодо поліпшення охорони праці.</w:t>
      </w:r>
      <w:r w:rsidRPr="00A24085">
        <w:rPr>
          <w:szCs w:val="24"/>
          <w:lang w:val="uk-UA"/>
        </w:rPr>
        <w:t xml:space="preserve"> </w:t>
      </w:r>
      <w:r>
        <w:rPr>
          <w:szCs w:val="24"/>
          <w:lang w:val="uk-UA"/>
        </w:rPr>
        <w:t>Протягом року п</w:t>
      </w:r>
      <w:r w:rsidRPr="00A24085">
        <w:rPr>
          <w:bCs/>
          <w:szCs w:val="24"/>
        </w:rPr>
        <w:t>роаналізовано стан умов праці на підприємствах, в закладах та установах</w:t>
      </w:r>
      <w:r>
        <w:rPr>
          <w:bCs/>
          <w:szCs w:val="24"/>
          <w:lang w:val="uk-UA"/>
        </w:rPr>
        <w:t>;</w:t>
      </w:r>
      <w:r w:rsidRPr="00A24085">
        <w:rPr>
          <w:bCs/>
          <w:szCs w:val="24"/>
        </w:rPr>
        <w:t xml:space="preserve"> перевірено дані</w:t>
      </w:r>
      <w:r>
        <w:rPr>
          <w:bCs/>
          <w:szCs w:val="24"/>
          <w:lang w:val="uk-UA"/>
        </w:rPr>
        <w:t>, які</w:t>
      </w:r>
      <w:r w:rsidRPr="00A24085">
        <w:rPr>
          <w:bCs/>
          <w:szCs w:val="24"/>
        </w:rPr>
        <w:t xml:space="preserve"> внесені до бази умов праці</w:t>
      </w:r>
      <w:r>
        <w:rPr>
          <w:bCs/>
          <w:szCs w:val="24"/>
          <w:lang w:val="uk-UA"/>
        </w:rPr>
        <w:t>;</w:t>
      </w:r>
      <w:r w:rsidRPr="00A24085">
        <w:rPr>
          <w:bCs/>
          <w:szCs w:val="24"/>
        </w:rPr>
        <w:t xml:space="preserve"> правильність документального обґрунтування встановлення права працівників, зайнятих на роботах з несприятливими умовами праці на пільгове пенсійне забезпечення за результатами раніше проведених </w:t>
      </w:r>
      <w:r w:rsidRPr="00A24085">
        <w:rPr>
          <w:szCs w:val="24"/>
          <w:lang w:eastAsia="uk-UA"/>
        </w:rPr>
        <w:t>атестацій.</w:t>
      </w:r>
      <w:r w:rsidRPr="00A24085">
        <w:rPr>
          <w:lang w:eastAsia="uk-UA"/>
        </w:rPr>
        <w:t xml:space="preserve"> </w:t>
      </w:r>
      <w:r w:rsidRPr="00A24085">
        <w:t>У 2024 році для відповідальних осіб з питань охорони праці підприємств, установ та організацій проведено 1 семінар</w:t>
      </w:r>
      <w:r>
        <w:rPr>
          <w:lang w:val="uk-UA"/>
        </w:rPr>
        <w:t>. До</w:t>
      </w:r>
      <w:r w:rsidRPr="00A24085">
        <w:t xml:space="preserve"> участі </w:t>
      </w:r>
      <w:r>
        <w:rPr>
          <w:lang w:val="uk-UA"/>
        </w:rPr>
        <w:t>в</w:t>
      </w:r>
      <w:r w:rsidRPr="00A24085">
        <w:t xml:space="preserve"> </w:t>
      </w:r>
      <w:r>
        <w:rPr>
          <w:lang w:val="uk-UA"/>
        </w:rPr>
        <w:t>ньому було</w:t>
      </w:r>
      <w:r w:rsidRPr="00A24085">
        <w:t xml:space="preserve"> залучено представників Головн</w:t>
      </w:r>
      <w:r w:rsidRPr="00A24085">
        <w:rPr>
          <w:lang w:val="uk-UA"/>
        </w:rPr>
        <w:t>ого</w:t>
      </w:r>
      <w:r w:rsidRPr="00A24085">
        <w:t xml:space="preserve"> управління Пенсійного фонду України в Сумській області, </w:t>
      </w:r>
      <w:r>
        <w:rPr>
          <w:lang w:val="uk-UA"/>
        </w:rPr>
        <w:t xml:space="preserve">а також </w:t>
      </w:r>
      <w:r w:rsidRPr="00A24085">
        <w:t>заклад</w:t>
      </w:r>
      <w:r>
        <w:rPr>
          <w:lang w:val="uk-UA"/>
        </w:rPr>
        <w:t>и</w:t>
      </w:r>
      <w:r w:rsidRPr="00A24085">
        <w:t xml:space="preserve"> освіти Роменської МТГ.</w:t>
      </w:r>
    </w:p>
    <w:p w:rsidR="00B70F11" w:rsidRPr="00A24085" w:rsidRDefault="00B70F11" w:rsidP="00B70F11">
      <w:pPr>
        <w:spacing w:line="276" w:lineRule="auto"/>
        <w:ind w:firstLine="567"/>
        <w:jc w:val="both"/>
        <w:rPr>
          <w:bCs/>
          <w:iCs/>
          <w:color w:val="FF0000"/>
        </w:rPr>
      </w:pPr>
      <w:r>
        <w:rPr>
          <w:bCs/>
          <w:lang w:val="ru-RU"/>
        </w:rPr>
        <w:t>П</w:t>
      </w:r>
      <w:r w:rsidRPr="00A24085">
        <w:rPr>
          <w:bCs/>
          <w:lang w:val="ru-RU"/>
        </w:rPr>
        <w:t>остійн</w:t>
      </w:r>
      <w:r>
        <w:rPr>
          <w:bCs/>
          <w:lang w:val="ru-RU"/>
        </w:rPr>
        <w:t>о проводиться</w:t>
      </w:r>
      <w:r w:rsidRPr="00A24085">
        <w:rPr>
          <w:bCs/>
          <w:lang w:val="ru-RU"/>
        </w:rPr>
        <w:t xml:space="preserve"> роз’яснювальна робота щодо дотримання положень чинного законодавства про працю з питань організації трудових відносин в умовах воєнного стану</w:t>
      </w:r>
      <w:r>
        <w:rPr>
          <w:bCs/>
          <w:lang w:val="ru-RU"/>
        </w:rPr>
        <w:t>;</w:t>
      </w:r>
      <w:r w:rsidRPr="00A24085">
        <w:rPr>
          <w:bCs/>
          <w:lang w:val="ru-RU"/>
        </w:rPr>
        <w:t xml:space="preserve"> оформлення трудових відносин, своєчасної та у повному обсязі оплати праці</w:t>
      </w:r>
      <w:r>
        <w:rPr>
          <w:bCs/>
          <w:lang w:val="ru-RU"/>
        </w:rPr>
        <w:t>;</w:t>
      </w:r>
      <w:r w:rsidRPr="00A24085">
        <w:rPr>
          <w:bCs/>
          <w:lang w:val="ru-RU"/>
        </w:rPr>
        <w:t xml:space="preserve"> додержання мінімальних гарантій в оплаті праці; відповідальність за порушення трудового законодавства тощо. Зокрема, на виконання листа Північно-Східного міжрегіонального управління Державної служби з питань праці від 19.08.2024 № ПНС/3.1/11967-24 «Про розміщення візуальних матеріалів» Виконавчий комітет Роменської міської ради долучився до проведення інформаційної кампанії «Виходь на світло»</w:t>
      </w:r>
      <w:r>
        <w:rPr>
          <w:bCs/>
          <w:lang w:val="ru-RU"/>
        </w:rPr>
        <w:t>,</w:t>
      </w:r>
      <w:r w:rsidRPr="00A24085">
        <w:rPr>
          <w:bCs/>
          <w:lang w:val="ru-RU"/>
        </w:rPr>
        <w:t xml:space="preserve"> шляхом розміщення інформаційних повідомлень, візуальних матеріалів на офіційному сайті Роменської міської </w:t>
      </w:r>
      <w:r>
        <w:rPr>
          <w:bCs/>
          <w:lang w:val="ru-RU"/>
        </w:rPr>
        <w:t>ради</w:t>
      </w:r>
      <w:r w:rsidRPr="00A24085">
        <w:rPr>
          <w:bCs/>
          <w:lang w:val="ru-RU"/>
        </w:rPr>
        <w:t xml:space="preserve">. Взято участь у 1 семінарі, </w:t>
      </w:r>
      <w:r>
        <w:rPr>
          <w:bCs/>
          <w:lang w:val="ru-RU"/>
        </w:rPr>
        <w:t xml:space="preserve">який </w:t>
      </w:r>
      <w:r w:rsidRPr="00A24085">
        <w:rPr>
          <w:bCs/>
          <w:lang w:val="ru-RU"/>
        </w:rPr>
        <w:t>проводи</w:t>
      </w:r>
      <w:r>
        <w:rPr>
          <w:bCs/>
          <w:lang w:val="ru-RU"/>
        </w:rPr>
        <w:t>вся</w:t>
      </w:r>
      <w:r w:rsidRPr="00A24085">
        <w:rPr>
          <w:bCs/>
          <w:lang w:val="ru-RU"/>
        </w:rPr>
        <w:t xml:space="preserve"> структурними підрозділами Державної служби зайнятості та Пенсійного фонду України. В інтернет</w:t>
      </w:r>
      <w:r>
        <w:rPr>
          <w:bCs/>
          <w:lang w:val="ru-RU"/>
        </w:rPr>
        <w:t>-</w:t>
      </w:r>
      <w:r w:rsidRPr="00A24085">
        <w:rPr>
          <w:bCs/>
          <w:lang w:val="ru-RU"/>
        </w:rPr>
        <w:t>виданнях розміщено  16 статей</w:t>
      </w:r>
      <w:r w:rsidRPr="00A24085">
        <w:rPr>
          <w:bCs/>
          <w:iCs/>
          <w:color w:val="FF0000"/>
        </w:rPr>
        <w:t>.</w:t>
      </w:r>
    </w:p>
    <w:p w:rsidR="00B70F11" w:rsidRPr="00184F64" w:rsidRDefault="00B70F11" w:rsidP="00B70F11">
      <w:pPr>
        <w:spacing w:line="276" w:lineRule="auto"/>
        <w:ind w:firstLine="284"/>
        <w:jc w:val="both"/>
        <w:rPr>
          <w:bCs/>
          <w:iCs/>
          <w:color w:val="FF0000"/>
          <w:sz w:val="16"/>
          <w:szCs w:val="16"/>
        </w:rPr>
      </w:pPr>
    </w:p>
    <w:p w:rsidR="00B70F11" w:rsidRDefault="00B70F11" w:rsidP="00B70F11">
      <w:pPr>
        <w:pStyle w:val="ab"/>
        <w:spacing w:line="276" w:lineRule="auto"/>
        <w:ind w:left="0" w:firstLine="567"/>
        <w:jc w:val="both"/>
        <w:rPr>
          <w:bCs/>
        </w:rPr>
      </w:pPr>
      <w:r w:rsidRPr="002454CF">
        <w:t xml:space="preserve">У 2024 році </w:t>
      </w:r>
      <w:r w:rsidRPr="002454CF">
        <w:rPr>
          <w:b/>
        </w:rPr>
        <w:t>відділом земельних ресурсів</w:t>
      </w:r>
      <w:r w:rsidRPr="002454CF">
        <w:t xml:space="preserve"> були підготовлені матеріали на розгляд Роменської міської ради, за якими </w:t>
      </w:r>
      <w:r>
        <w:rPr>
          <w:bCs/>
        </w:rPr>
        <w:t>Роменською міською радою було видано 446 документів дозвільного характеру стосовно передачі у власність надання у постійне користування та оренду земельних ділянок, що перебувають у комунальній власності  та 4 відмови у видачі таких документів. На протязі року підготовлено та прийнято 68 рішень міської ради у сфері земельних відносин, затверджено 230 примірників технічної документації  із землеустрою, 106 проєктів землеустрою щодо відведення земельних ділянок.</w:t>
      </w:r>
    </w:p>
    <w:p w:rsidR="00B70F11" w:rsidRPr="00801CAC" w:rsidRDefault="00B70F11" w:rsidP="00B70F11">
      <w:pPr>
        <w:spacing w:line="276" w:lineRule="auto"/>
        <w:ind w:firstLine="567"/>
        <w:jc w:val="both"/>
        <w:rPr>
          <w:bCs/>
        </w:rPr>
      </w:pPr>
      <w:r>
        <w:rPr>
          <w:bCs/>
        </w:rPr>
        <w:t xml:space="preserve">Протягом 2024 року між Роменською міською радою та орендарями (фізичними та юридичними особами) укладено нових та переукладено 132 договори оренди землі на суму </w:t>
      </w:r>
      <w:r>
        <w:rPr>
          <w:bCs/>
        </w:rPr>
        <w:lastRenderedPageBreak/>
        <w:t>орендної плати  3 653 810,91 грн в  рік, укладено 42 додаткових угоди</w:t>
      </w:r>
      <w:r w:rsidRPr="00801CAC">
        <w:rPr>
          <w:bCs/>
        </w:rPr>
        <w:t xml:space="preserve"> </w:t>
      </w:r>
      <w:r>
        <w:rPr>
          <w:bCs/>
        </w:rPr>
        <w:t>до договорів оренди землі щодо їх поновлення на суму 1 610 939,42 грн орендної плати в рік. Укладено 9 договорів особистого строкового сервітуту для розміщення тимчасової споруди для здійснення підприємницької діяльності на суму 32 475,16 грн плати за договорами в рік та 3 додаткових угоди про продовження дії договорів особистого строкового сервітуту на суму 7376,04 грн плати за договорами в рік.</w:t>
      </w:r>
    </w:p>
    <w:p w:rsidR="00B70F11" w:rsidRDefault="00B70F11" w:rsidP="00B70F11">
      <w:pPr>
        <w:pStyle w:val="ab"/>
        <w:spacing w:line="276" w:lineRule="auto"/>
        <w:ind w:left="0" w:firstLine="567"/>
        <w:jc w:val="both"/>
        <w:rPr>
          <w:bCs/>
        </w:rPr>
      </w:pPr>
      <w:r>
        <w:rPr>
          <w:bCs/>
        </w:rPr>
        <w:t xml:space="preserve">У звітному періоді на постійній основі відділ земельних ресурсів ініціював проведення та брав участь в нарадах що питань ефективного </w:t>
      </w:r>
      <w:r w:rsidRPr="00801CAC">
        <w:rPr>
          <w:bCs/>
        </w:rPr>
        <w:t>використання земель комунальної власності</w:t>
      </w:r>
      <w:r>
        <w:rPr>
          <w:bCs/>
        </w:rPr>
        <w:t xml:space="preserve"> з метою</w:t>
      </w:r>
      <w:r w:rsidRPr="00801CAC">
        <w:rPr>
          <w:bCs/>
        </w:rPr>
        <w:t xml:space="preserve">  </w:t>
      </w:r>
      <w:r>
        <w:rPr>
          <w:bCs/>
        </w:rPr>
        <w:t>залучення додаткових</w:t>
      </w:r>
      <w:r w:rsidRPr="00801CAC">
        <w:rPr>
          <w:bCs/>
        </w:rPr>
        <w:t xml:space="preserve"> надходжен</w:t>
      </w:r>
      <w:r>
        <w:rPr>
          <w:bCs/>
        </w:rPr>
        <w:t>ь</w:t>
      </w:r>
      <w:r w:rsidRPr="00801CAC">
        <w:rPr>
          <w:bCs/>
        </w:rPr>
        <w:t xml:space="preserve"> до бюджету громади</w:t>
      </w:r>
      <w:r>
        <w:rPr>
          <w:bCs/>
        </w:rPr>
        <w:t>.</w:t>
      </w:r>
    </w:p>
    <w:p w:rsidR="00B70F11" w:rsidRDefault="00B70F11" w:rsidP="00B70F11">
      <w:pPr>
        <w:spacing w:line="276" w:lineRule="auto"/>
        <w:ind w:firstLine="567"/>
        <w:jc w:val="both"/>
        <w:rPr>
          <w:bCs/>
        </w:rPr>
      </w:pPr>
      <w:r>
        <w:rPr>
          <w:bCs/>
        </w:rPr>
        <w:t>Спеціалістами відділу було організовано та проведено 6 засідань комісії з розгляду земельних спорів, на яких розглянуто 3 звернення щодо спірних питань стосовно меж земельних ділянок та дотримання правил добросусідства. За результатами розгляду складені відповідні протоколи.</w:t>
      </w:r>
    </w:p>
    <w:p w:rsidR="00B70F11" w:rsidRDefault="00B70F11" w:rsidP="00B70F11">
      <w:pPr>
        <w:spacing w:line="276" w:lineRule="auto"/>
        <w:ind w:firstLine="567"/>
        <w:jc w:val="both"/>
        <w:rPr>
          <w:bCs/>
        </w:rPr>
      </w:pPr>
      <w:r>
        <w:rPr>
          <w:bCs/>
        </w:rPr>
        <w:t>Проведено 6 засідань комісії по добору вільних земельних ділянок, які (або права на які) виставляються для продажу на земельних торгах. За результатами розгляду складені відповідні протоколи та підготовлені проєкти рішень міської ради.</w:t>
      </w:r>
    </w:p>
    <w:p w:rsidR="00B70F11" w:rsidRDefault="00B70F11" w:rsidP="00B70F11">
      <w:pPr>
        <w:spacing w:line="276" w:lineRule="auto"/>
        <w:ind w:firstLine="567"/>
        <w:jc w:val="both"/>
        <w:rPr>
          <w:bCs/>
        </w:rPr>
      </w:pPr>
      <w:r>
        <w:rPr>
          <w:bCs/>
        </w:rPr>
        <w:t>З метою з</w:t>
      </w:r>
      <w:r w:rsidRPr="00801CAC">
        <w:rPr>
          <w:bCs/>
        </w:rPr>
        <w:t>більшення надходжень до бюджету громади</w:t>
      </w:r>
      <w:r>
        <w:rPr>
          <w:bCs/>
        </w:rPr>
        <w:t xml:space="preserve"> у 2024 році здійснена підготовка матеріалів для проведення земельних торгів з продажу права оренди  на 54 земельні ділянки.</w:t>
      </w:r>
    </w:p>
    <w:p w:rsidR="00B70F11" w:rsidRDefault="00B70F11" w:rsidP="00B70F11">
      <w:pPr>
        <w:pStyle w:val="ab"/>
        <w:spacing w:line="276" w:lineRule="auto"/>
        <w:ind w:left="0" w:firstLine="567"/>
        <w:jc w:val="both"/>
        <w:rPr>
          <w:bCs/>
        </w:rPr>
      </w:pPr>
      <w:r>
        <w:rPr>
          <w:bCs/>
        </w:rPr>
        <w:t>З метою е</w:t>
      </w:r>
      <w:r w:rsidRPr="00801CAC">
        <w:rPr>
          <w:bCs/>
        </w:rPr>
        <w:t>фективн</w:t>
      </w:r>
      <w:r>
        <w:rPr>
          <w:bCs/>
        </w:rPr>
        <w:t>ого</w:t>
      </w:r>
      <w:r w:rsidRPr="00801CAC">
        <w:rPr>
          <w:bCs/>
        </w:rPr>
        <w:t xml:space="preserve"> використання водних об’єктів</w:t>
      </w:r>
      <w:r>
        <w:rPr>
          <w:bCs/>
        </w:rPr>
        <w:t>, розміщених на території громади у 2024 році  проведені наради, засідання комісій та здійснені заходи з паспортизації 32 водних об’єктів (ставків), розміщених на території Роменської міської територіальної громади.</w:t>
      </w:r>
    </w:p>
    <w:p w:rsidR="00B70F11" w:rsidRDefault="00B70F11" w:rsidP="00B70F11">
      <w:pPr>
        <w:spacing w:line="276" w:lineRule="auto"/>
        <w:ind w:firstLine="567"/>
        <w:jc w:val="both"/>
        <w:rPr>
          <w:bCs/>
        </w:rPr>
      </w:pPr>
      <w:r>
        <w:rPr>
          <w:bCs/>
        </w:rPr>
        <w:t xml:space="preserve">Крім того, у 2024 році при Виконавчому комітеті Роменської міської ради проведено                    2 засідання комісії з визначення та відшкодування збитків власникам землі та землекористувачам на території Роменської міської територіальної громади за результатами яких встановлено 6 осіб, яким нараховані збитки та направлені листи-пропозиції щодо їх добровільного відшкодування. Також проведена робота та досягнутий результат щодо стягнення в добровільному порядку  безпідставно збережених коштів за використання земельними ділянками власниками майна без правовстановлюючих документів. У 2024 році до бюджету громади відшкодовано </w:t>
      </w:r>
      <w:r w:rsidRPr="00997EC0">
        <w:rPr>
          <w:bCs/>
        </w:rPr>
        <w:t>201</w:t>
      </w:r>
      <w:r>
        <w:rPr>
          <w:bCs/>
        </w:rPr>
        <w:t xml:space="preserve"> </w:t>
      </w:r>
      <w:r w:rsidRPr="00997EC0">
        <w:rPr>
          <w:bCs/>
        </w:rPr>
        <w:t>294,97</w:t>
      </w:r>
      <w:r>
        <w:rPr>
          <w:bCs/>
        </w:rPr>
        <w:t xml:space="preserve"> грн.</w:t>
      </w:r>
    </w:p>
    <w:p w:rsidR="00B70F11" w:rsidRPr="00AF0833" w:rsidRDefault="00B70F11" w:rsidP="00B70F11">
      <w:pPr>
        <w:spacing w:line="276" w:lineRule="auto"/>
        <w:ind w:firstLine="284"/>
        <w:jc w:val="both"/>
        <w:rPr>
          <w:bCs/>
          <w:iCs/>
          <w:color w:val="FF0000"/>
          <w:sz w:val="16"/>
          <w:szCs w:val="16"/>
        </w:rPr>
      </w:pPr>
    </w:p>
    <w:p w:rsidR="00B70F11" w:rsidRPr="00072975" w:rsidRDefault="00B70F11" w:rsidP="00B70F11">
      <w:pPr>
        <w:spacing w:line="276" w:lineRule="auto"/>
        <w:ind w:firstLine="567"/>
        <w:jc w:val="both"/>
        <w:rPr>
          <w:bCs/>
          <w:iCs/>
          <w:lang w:val="ru-RU"/>
        </w:rPr>
      </w:pPr>
      <w:r w:rsidRPr="00072975">
        <w:rPr>
          <w:b/>
          <w:bCs/>
          <w:iCs/>
          <w:lang w:val="ru-RU"/>
        </w:rPr>
        <w:t>Відділом з проведення тендерних торгів, закупівель та внутрішнього контролю, аудиту</w:t>
      </w:r>
      <w:r w:rsidRPr="00072975">
        <w:rPr>
          <w:bCs/>
          <w:iCs/>
          <w:lang w:val="ru-RU"/>
        </w:rPr>
        <w:t xml:space="preserve"> у 2024 році було проведено такі тендери:</w:t>
      </w:r>
    </w:p>
    <w:p w:rsidR="00B70F11" w:rsidRPr="00E620E3" w:rsidRDefault="00B70F11" w:rsidP="00B70F11">
      <w:pPr>
        <w:tabs>
          <w:tab w:val="left" w:pos="142"/>
          <w:tab w:val="left" w:pos="284"/>
        </w:tabs>
        <w:spacing w:line="276" w:lineRule="auto"/>
        <w:jc w:val="both"/>
        <w:rPr>
          <w:bCs/>
          <w:iCs/>
          <w:lang w:val="ru-RU"/>
        </w:rPr>
      </w:pPr>
      <w:r>
        <w:rPr>
          <w:bCs/>
          <w:iCs/>
          <w:lang w:val="ru-RU"/>
        </w:rPr>
        <w:t xml:space="preserve">- </w:t>
      </w:r>
      <w:r w:rsidRPr="00E620E3">
        <w:rPr>
          <w:bCs/>
          <w:iCs/>
          <w:lang w:val="ru-RU"/>
        </w:rPr>
        <w:t xml:space="preserve">закупівля електричної енергії та інших енергоносіїв, бензину, паперу та послуг радіомовлення; </w:t>
      </w:r>
    </w:p>
    <w:p w:rsidR="00B70F11" w:rsidRPr="00072975" w:rsidRDefault="00B70F11" w:rsidP="00B70F11">
      <w:pPr>
        <w:pStyle w:val="1"/>
        <w:shd w:val="clear" w:color="auto" w:fill="FFFFFF"/>
        <w:spacing w:before="0" w:after="0" w:line="276" w:lineRule="auto"/>
        <w:jc w:val="both"/>
        <w:textAlignment w:val="baseline"/>
        <w:rPr>
          <w:sz w:val="24"/>
          <w:szCs w:val="24"/>
        </w:rPr>
      </w:pPr>
      <w:r>
        <w:rPr>
          <w:rStyle w:val="h-pre-line"/>
          <w:sz w:val="24"/>
          <w:szCs w:val="24"/>
          <w:bdr w:val="none" w:sz="0" w:space="0" w:color="auto" w:frame="1"/>
        </w:rPr>
        <w:t>- л</w:t>
      </w:r>
      <w:r w:rsidRPr="00072975">
        <w:rPr>
          <w:rStyle w:val="h-pre-line"/>
          <w:sz w:val="24"/>
          <w:szCs w:val="24"/>
          <w:bdr w:val="none" w:sz="0" w:space="0" w:color="auto" w:frame="1"/>
        </w:rPr>
        <w:t>егкові автомобілі (Легковий автомобіль (Спеціалізований транспортний засіб на базі Citroen Berlingo або еквівалент)</w:t>
      </w:r>
      <w:r>
        <w:rPr>
          <w:rStyle w:val="h-pre-line"/>
          <w:sz w:val="24"/>
          <w:szCs w:val="24"/>
          <w:bdr w:val="none" w:sz="0" w:space="0" w:color="auto" w:frame="1"/>
        </w:rPr>
        <w:t>;</w:t>
      </w:r>
    </w:p>
    <w:p w:rsidR="00B70F11" w:rsidRPr="00E620E3" w:rsidRDefault="00B70F11" w:rsidP="00B70F11">
      <w:pPr>
        <w:spacing w:line="276" w:lineRule="auto"/>
        <w:jc w:val="both"/>
        <w:rPr>
          <w:bCs/>
          <w:iCs/>
        </w:rPr>
      </w:pPr>
      <w:r>
        <w:t xml:space="preserve">- </w:t>
      </w:r>
      <w:hyperlink r:id="rId8" w:history="1">
        <w:r w:rsidRPr="00E620E3">
          <w:rPr>
            <w:rStyle w:val="aff9"/>
            <w:color w:val="auto"/>
            <w:u w:val="none"/>
            <w:bdr w:val="none" w:sz="0" w:space="0" w:color="auto" w:frame="1"/>
            <w:shd w:val="clear" w:color="auto" w:fill="FFFFFF"/>
          </w:rPr>
          <w:t>завершальні будівельні роботи (Капітальний ремонт будівлі КНП «Роменська ЦРЛ» РМР Сумська обл., м. Ромни, вул. Героїв Роменщини, 99)</w:t>
        </w:r>
      </w:hyperlink>
      <w:r>
        <w:rPr>
          <w:rStyle w:val="aff9"/>
          <w:color w:val="auto"/>
          <w:u w:val="none"/>
          <w:bdr w:val="none" w:sz="0" w:space="0" w:color="auto" w:frame="1"/>
          <w:shd w:val="clear" w:color="auto" w:fill="FFFFFF"/>
        </w:rPr>
        <w:t>;</w:t>
      </w:r>
    </w:p>
    <w:p w:rsidR="00B70F11" w:rsidRPr="00E620E3" w:rsidRDefault="00B70F11" w:rsidP="00B70F11">
      <w:pPr>
        <w:spacing w:line="276" w:lineRule="auto"/>
        <w:jc w:val="both"/>
        <w:rPr>
          <w:bCs/>
          <w:iCs/>
          <w:lang w:val="ru-RU"/>
        </w:rPr>
      </w:pPr>
      <w:r>
        <w:t xml:space="preserve">- </w:t>
      </w:r>
      <w:hyperlink r:id="rId9" w:history="1">
        <w:r>
          <w:rPr>
            <w:rStyle w:val="aff9"/>
            <w:color w:val="auto"/>
            <w:u w:val="none"/>
            <w:bdr w:val="none" w:sz="0" w:space="0" w:color="auto" w:frame="1"/>
            <w:shd w:val="clear" w:color="auto" w:fill="FFFFFF"/>
          </w:rPr>
          <w:t>п</w:t>
        </w:r>
        <w:r w:rsidRPr="00E620E3">
          <w:rPr>
            <w:rStyle w:val="aff9"/>
            <w:color w:val="auto"/>
            <w:u w:val="none"/>
            <w:bdr w:val="none" w:sz="0" w:space="0" w:color="auto" w:frame="1"/>
            <w:shd w:val="clear" w:color="auto" w:fill="FFFFFF"/>
          </w:rPr>
          <w:t>ослуги, пов’язані з базами даних (послуги Створення засобів модулів містобудівного кадастру та адресного реєстру геоінформаційної системи управління громадою)</w:t>
        </w:r>
      </w:hyperlink>
      <w:r>
        <w:rPr>
          <w:rStyle w:val="aff9"/>
          <w:color w:val="auto"/>
          <w:u w:val="none"/>
          <w:bdr w:val="none" w:sz="0" w:space="0" w:color="auto" w:frame="1"/>
          <w:shd w:val="clear" w:color="auto" w:fill="FFFFFF"/>
        </w:rPr>
        <w:t>;</w:t>
      </w:r>
    </w:p>
    <w:p w:rsidR="00B70F11" w:rsidRPr="00E620E3" w:rsidRDefault="00B70F11" w:rsidP="00B70F11">
      <w:pPr>
        <w:spacing w:line="276" w:lineRule="auto"/>
        <w:jc w:val="both"/>
        <w:rPr>
          <w:bCs/>
          <w:iCs/>
          <w:lang w:val="ru-RU"/>
        </w:rPr>
      </w:pPr>
      <w:r>
        <w:t xml:space="preserve">- </w:t>
      </w:r>
      <w:hyperlink r:id="rId10" w:history="1">
        <w:r>
          <w:rPr>
            <w:rStyle w:val="aff9"/>
            <w:color w:val="auto"/>
            <w:u w:val="none"/>
            <w:bdr w:val="none" w:sz="0" w:space="0" w:color="auto" w:frame="1"/>
            <w:shd w:val="clear" w:color="auto" w:fill="FFFFFF"/>
          </w:rPr>
          <w:t>п</w:t>
        </w:r>
        <w:r w:rsidRPr="00E620E3">
          <w:rPr>
            <w:rStyle w:val="aff9"/>
            <w:color w:val="auto"/>
            <w:u w:val="none"/>
            <w:bdr w:val="none" w:sz="0" w:space="0" w:color="auto" w:frame="1"/>
            <w:shd w:val="clear" w:color="auto" w:fill="FFFFFF"/>
          </w:rPr>
          <w:t>ослуги з нагляду за виконанням будівельних робіт (послуги з виконання функцій замовника (не включаючи технічний нагляд) по об’єкту Капітальний ремонт будівлі КНП «Роменська ЦРЛ» РМР Сумська обл., м. Ромни, вул. Героїв Роменщини, 99)</w:t>
        </w:r>
      </w:hyperlink>
      <w:r>
        <w:rPr>
          <w:rStyle w:val="aff9"/>
          <w:color w:val="auto"/>
          <w:u w:val="none"/>
          <w:bdr w:val="none" w:sz="0" w:space="0" w:color="auto" w:frame="1"/>
          <w:shd w:val="clear" w:color="auto" w:fill="FFFFFF"/>
        </w:rPr>
        <w:t>;</w:t>
      </w:r>
    </w:p>
    <w:p w:rsidR="00B70F11" w:rsidRPr="00E620E3" w:rsidRDefault="00B70F11" w:rsidP="00B70F11">
      <w:pPr>
        <w:spacing w:line="276" w:lineRule="auto"/>
        <w:jc w:val="both"/>
        <w:rPr>
          <w:bCs/>
          <w:iCs/>
          <w:lang w:val="ru-RU"/>
        </w:rPr>
      </w:pPr>
      <w:r>
        <w:t xml:space="preserve">- </w:t>
      </w:r>
      <w:hyperlink r:id="rId11" w:history="1">
        <w:r>
          <w:rPr>
            <w:rStyle w:val="aff9"/>
            <w:color w:val="auto"/>
            <w:u w:val="none"/>
            <w:bdr w:val="none" w:sz="0" w:space="0" w:color="auto" w:frame="1"/>
            <w:shd w:val="clear" w:color="auto" w:fill="FFFFFF"/>
          </w:rPr>
          <w:t>і</w:t>
        </w:r>
        <w:r w:rsidRPr="00E620E3">
          <w:rPr>
            <w:rStyle w:val="aff9"/>
            <w:color w:val="auto"/>
            <w:u w:val="none"/>
            <w:bdr w:val="none" w:sz="0" w:space="0" w:color="auto" w:frame="1"/>
            <w:shd w:val="clear" w:color="auto" w:fill="FFFFFF"/>
          </w:rPr>
          <w:t>нженерні послуги різні (Виготовлення паспортів водних об’єктів (ставків) на території Роменської міської територіальної громади)</w:t>
        </w:r>
      </w:hyperlink>
      <w:r>
        <w:rPr>
          <w:rStyle w:val="aff9"/>
          <w:color w:val="auto"/>
          <w:u w:val="none"/>
          <w:bdr w:val="none" w:sz="0" w:space="0" w:color="auto" w:frame="1"/>
          <w:shd w:val="clear" w:color="auto" w:fill="FFFFFF"/>
        </w:rPr>
        <w:t>;</w:t>
      </w:r>
    </w:p>
    <w:p w:rsidR="00B70F11" w:rsidRPr="00E620E3" w:rsidRDefault="00B70F11" w:rsidP="00B70F11">
      <w:pPr>
        <w:spacing w:line="276" w:lineRule="auto"/>
        <w:jc w:val="both"/>
        <w:rPr>
          <w:bCs/>
          <w:iCs/>
          <w:lang w:val="ru-RU"/>
        </w:rPr>
      </w:pPr>
      <w:r>
        <w:rPr>
          <w:lang w:val="ru-RU"/>
        </w:rPr>
        <w:lastRenderedPageBreak/>
        <w:t>- з</w:t>
      </w:r>
      <w:r w:rsidRPr="00072975">
        <w:t>акупівл</w:t>
      </w:r>
      <w:r>
        <w:t xml:space="preserve">я </w:t>
      </w:r>
      <w:r w:rsidRPr="00072975">
        <w:t xml:space="preserve"> обладнання відповідно </w:t>
      </w:r>
      <w:r>
        <w:t xml:space="preserve">до </w:t>
      </w:r>
      <w:r w:rsidRPr="00072975">
        <w:t>Програми обороноздатності і безпеки Держави у період дії воєнного стану 2022-2024 р</w:t>
      </w:r>
      <w:r>
        <w:t>оків</w:t>
      </w:r>
      <w:r w:rsidRPr="00072975">
        <w:t>.</w:t>
      </w:r>
    </w:p>
    <w:p w:rsidR="00B70F11" w:rsidRPr="00072975" w:rsidRDefault="00B70F11" w:rsidP="00B70F11">
      <w:pPr>
        <w:spacing w:line="276" w:lineRule="auto"/>
        <w:ind w:firstLine="567"/>
        <w:jc w:val="both"/>
      </w:pPr>
      <w:r w:rsidRPr="00072975">
        <w:t xml:space="preserve">На початку року співробітниками відділу успішно підвищено кваліфікацію з питань публічних закупівель відповідно </w:t>
      </w:r>
      <w:r>
        <w:t xml:space="preserve">до </w:t>
      </w:r>
      <w:r w:rsidRPr="00072975">
        <w:t>Закону України «Про публічні закупівлі»</w:t>
      </w:r>
      <w:r>
        <w:t xml:space="preserve"> та </w:t>
      </w:r>
      <w:r w:rsidRPr="00072975">
        <w:t>Постанови Кабінету Міністрів України від 12 жовтня 2022 р</w:t>
      </w:r>
      <w:r>
        <w:t>оку</w:t>
      </w:r>
      <w:r w:rsidRPr="00072975">
        <w:t xml:space="preserve"> № 1178 (зі змінами)</w:t>
      </w:r>
      <w:r>
        <w:t>. Також було</w:t>
      </w:r>
      <w:r w:rsidRPr="00072975">
        <w:t xml:space="preserve"> успішне проходження тестування для підтвердження свого рівня володіння необхідними (базовими) знаннями у сфері публічних закупівель на веб-порталі Уповноваженого органу. Отримано сертифікати.</w:t>
      </w:r>
    </w:p>
    <w:p w:rsidR="00B70F11" w:rsidRPr="00AF0833" w:rsidRDefault="00B70F11" w:rsidP="00B70F11">
      <w:pPr>
        <w:tabs>
          <w:tab w:val="left" w:pos="180"/>
        </w:tabs>
        <w:spacing w:line="276" w:lineRule="auto"/>
        <w:ind w:firstLine="567"/>
        <w:jc w:val="both"/>
        <w:rPr>
          <w:color w:val="FF0000"/>
          <w:sz w:val="16"/>
          <w:szCs w:val="16"/>
        </w:rPr>
      </w:pPr>
    </w:p>
    <w:p w:rsidR="00B70F11" w:rsidRPr="004E5587" w:rsidRDefault="00B70F11" w:rsidP="00B70F11">
      <w:pPr>
        <w:pStyle w:val="29"/>
        <w:shd w:val="clear" w:color="auto" w:fill="auto"/>
        <w:tabs>
          <w:tab w:val="left" w:pos="567"/>
          <w:tab w:val="left" w:pos="6485"/>
        </w:tabs>
        <w:spacing w:before="0" w:line="276" w:lineRule="auto"/>
        <w:ind w:firstLine="567"/>
        <w:jc w:val="both"/>
        <w:rPr>
          <w:sz w:val="24"/>
          <w:szCs w:val="24"/>
        </w:rPr>
      </w:pPr>
      <w:r w:rsidRPr="004E5587">
        <w:rPr>
          <w:b/>
          <w:sz w:val="24"/>
          <w:szCs w:val="24"/>
          <w:lang w:val="uk-UA"/>
        </w:rPr>
        <w:t>Відділом обліку і розподілу житла</w:t>
      </w:r>
      <w:r w:rsidRPr="004E5587">
        <w:rPr>
          <w:sz w:val="24"/>
          <w:szCs w:val="24"/>
          <w:lang w:val="uk-UA"/>
        </w:rPr>
        <w:t xml:space="preserve"> </w:t>
      </w:r>
      <w:r>
        <w:rPr>
          <w:sz w:val="24"/>
          <w:szCs w:val="24"/>
          <w:lang w:val="uk-UA"/>
        </w:rPr>
        <w:t>протягом</w:t>
      </w:r>
      <w:r w:rsidRPr="004E5587">
        <w:rPr>
          <w:sz w:val="24"/>
          <w:szCs w:val="24"/>
        </w:rPr>
        <w:t xml:space="preserve"> 2024</w:t>
      </w:r>
      <w:r>
        <w:rPr>
          <w:sz w:val="24"/>
          <w:szCs w:val="24"/>
          <w:lang w:val="uk-UA"/>
        </w:rPr>
        <w:t xml:space="preserve"> року</w:t>
      </w:r>
      <w:r w:rsidRPr="004E5587">
        <w:rPr>
          <w:sz w:val="24"/>
          <w:szCs w:val="24"/>
        </w:rPr>
        <w:t xml:space="preserve"> взято на квартирний облік за місцем проживання 16 осіб, внесені до позачергового списку – 13 осіб, до першочергового списку – 5, внесені зміни в 6 облікових справ осіб, які перебувають у черзі на поліпшення житлових умов. Знято 4 особи з квартирного обліку, одній особі поліпшено житлові умові за рахунок коштів з місцевого бюджету.</w:t>
      </w:r>
    </w:p>
    <w:p w:rsidR="00B70F11" w:rsidRPr="004E5587" w:rsidRDefault="00B70F11" w:rsidP="00B70F11">
      <w:pPr>
        <w:tabs>
          <w:tab w:val="left" w:pos="567"/>
        </w:tabs>
        <w:spacing w:line="276" w:lineRule="auto"/>
        <w:ind w:firstLine="567"/>
        <w:jc w:val="both"/>
        <w:rPr>
          <w:rFonts w:eastAsiaTheme="minorEastAsia"/>
          <w:lang w:eastAsia="ru-RU"/>
        </w:rPr>
      </w:pPr>
      <w:r w:rsidRPr="004E5587">
        <w:rPr>
          <w:rFonts w:eastAsiaTheme="minorEastAsia"/>
          <w:lang w:eastAsia="ru-RU"/>
        </w:rPr>
        <w:t>Підготовлено 5 проєктів рішень виконавчого комітету Роменської міської ради щодо затвердження протоколів засідання житлової комісії</w:t>
      </w:r>
      <w:r>
        <w:rPr>
          <w:rFonts w:eastAsiaTheme="minorEastAsia"/>
          <w:lang w:eastAsia="ru-RU"/>
        </w:rPr>
        <w:t xml:space="preserve"> (</w:t>
      </w:r>
      <w:r w:rsidRPr="004E5587">
        <w:rPr>
          <w:rFonts w:eastAsiaTheme="minorEastAsia"/>
          <w:lang w:eastAsia="ru-RU"/>
        </w:rPr>
        <w:t>установи</w:t>
      </w:r>
      <w:r>
        <w:rPr>
          <w:rFonts w:eastAsiaTheme="minorEastAsia"/>
          <w:lang w:eastAsia="ru-RU"/>
        </w:rPr>
        <w:t>)</w:t>
      </w:r>
      <w:r w:rsidRPr="004E5587">
        <w:rPr>
          <w:rFonts w:eastAsiaTheme="minorEastAsia"/>
          <w:lang w:eastAsia="ru-RU"/>
        </w:rPr>
        <w:t>, яка самостійно здійснює ведення квартирного обліку; 2 проєкти рішень  про включення 90 квартир до числа службових житлових приміщень та надання їх громадянам. Видано 95 ордерів на вселення у житлові приміщення.</w:t>
      </w:r>
    </w:p>
    <w:p w:rsidR="00B70F11" w:rsidRPr="004E5587" w:rsidRDefault="00B70F11" w:rsidP="00B70F11">
      <w:pPr>
        <w:tabs>
          <w:tab w:val="left" w:pos="567"/>
        </w:tabs>
        <w:spacing w:line="276" w:lineRule="auto"/>
        <w:ind w:firstLine="567"/>
        <w:jc w:val="both"/>
      </w:pPr>
      <w:r w:rsidRPr="004E5587">
        <w:rPr>
          <w:rFonts w:eastAsiaTheme="minorEastAsia"/>
          <w:lang w:eastAsia="ru-RU"/>
        </w:rPr>
        <w:t xml:space="preserve">У відділі постійно оновлюється інформація </w:t>
      </w:r>
      <w:r>
        <w:rPr>
          <w:rFonts w:eastAsiaTheme="minorEastAsia"/>
          <w:lang w:eastAsia="ru-RU"/>
        </w:rPr>
        <w:t>в</w:t>
      </w:r>
      <w:r w:rsidRPr="004E5587">
        <w:rPr>
          <w:rFonts w:eastAsiaTheme="minorEastAsia"/>
          <w:lang w:eastAsia="ru-RU"/>
        </w:rPr>
        <w:t xml:space="preserve"> </w:t>
      </w:r>
      <w:r w:rsidRPr="004E5587">
        <w:t>Єдиному державному реєстрі громадян, які потребують поліпшення житлових умов, вноситься</w:t>
      </w:r>
      <w:r w:rsidRPr="004E5587">
        <w:rPr>
          <w:rFonts w:eastAsia="Times New Roman"/>
          <w:bdr w:val="none" w:sz="0" w:space="0" w:color="auto" w:frame="1"/>
          <w:lang w:eastAsia="ru-RU"/>
        </w:rPr>
        <w:t xml:space="preserve"> вся необхідна інформація про взяття на квартирний облік </w:t>
      </w:r>
      <w:r w:rsidRPr="004E5587">
        <w:rPr>
          <w:rFonts w:eastAsia="Times New Roman"/>
          <w:bCs/>
          <w:lang w:eastAsia="ru-RU"/>
        </w:rPr>
        <w:t>громадян, які потребують поліпшення житлових умов</w:t>
      </w:r>
      <w:r w:rsidRPr="004E5587">
        <w:rPr>
          <w:rFonts w:eastAsia="Times New Roman"/>
          <w:bdr w:val="none" w:sz="0" w:space="0" w:color="auto" w:frame="1"/>
          <w:lang w:eastAsia="ru-RU"/>
        </w:rPr>
        <w:t xml:space="preserve">, зміни згідно </w:t>
      </w:r>
      <w:r>
        <w:rPr>
          <w:rFonts w:eastAsia="Times New Roman"/>
          <w:bdr w:val="none" w:sz="0" w:space="0" w:color="auto" w:frame="1"/>
          <w:lang w:eastAsia="ru-RU"/>
        </w:rPr>
        <w:t xml:space="preserve">з </w:t>
      </w:r>
      <w:r w:rsidRPr="004E5587">
        <w:rPr>
          <w:rFonts w:eastAsia="Times New Roman"/>
          <w:bdr w:val="none" w:sz="0" w:space="0" w:color="auto" w:frame="1"/>
          <w:lang w:eastAsia="ru-RU"/>
        </w:rPr>
        <w:t>поданих заяв громадян та виключається інформація про громадян, які відповідно до законодавства втратили право на поліпшення житлових умов. Н</w:t>
      </w:r>
      <w:r w:rsidRPr="004E5587">
        <w:t xml:space="preserve">а </w:t>
      </w:r>
      <w:r>
        <w:t>цей</w:t>
      </w:r>
      <w:r w:rsidRPr="004E5587">
        <w:t xml:space="preserve"> час в Реєстр внесена інформація по 1219 особам. </w:t>
      </w:r>
    </w:p>
    <w:p w:rsidR="00B70F11" w:rsidRPr="004E5587" w:rsidRDefault="00B70F11" w:rsidP="00B70F11">
      <w:pPr>
        <w:pStyle w:val="29"/>
        <w:shd w:val="clear" w:color="auto" w:fill="auto"/>
        <w:spacing w:before="0" w:line="276" w:lineRule="auto"/>
        <w:ind w:firstLine="567"/>
        <w:jc w:val="both"/>
        <w:rPr>
          <w:rFonts w:eastAsia="Calibri"/>
          <w:sz w:val="24"/>
          <w:szCs w:val="24"/>
        </w:rPr>
      </w:pPr>
      <w:r w:rsidRPr="004E5587">
        <w:rPr>
          <w:sz w:val="24"/>
          <w:szCs w:val="24"/>
        </w:rPr>
        <w:t>Відділом обліку і розподілу житла постійно проводиться робота по висвітленню змін, які стосуються житлового законодавства у пресі та на офіційному вебсайті міста Ромни, о</w:t>
      </w:r>
      <w:r w:rsidRPr="004E5587">
        <w:rPr>
          <w:rFonts w:eastAsia="Calibri"/>
          <w:sz w:val="24"/>
          <w:szCs w:val="24"/>
        </w:rPr>
        <w:t>прилюднюється та оновлюється інформація про діючі державні програми забезпечення громадян доступним житлом для громадян, яким надається державна підтримка в будівництві (придбанні) доступного житла, з числа тих, хто потребує поліпшення житлових умов.</w:t>
      </w:r>
    </w:p>
    <w:p w:rsidR="00B70F11" w:rsidRPr="004E5587" w:rsidRDefault="00B70F11" w:rsidP="00B70F11">
      <w:pPr>
        <w:tabs>
          <w:tab w:val="left" w:pos="284"/>
        </w:tabs>
        <w:spacing w:line="276" w:lineRule="auto"/>
        <w:ind w:right="-142" w:firstLine="567"/>
        <w:jc w:val="both"/>
      </w:pPr>
      <w:r w:rsidRPr="004E5587">
        <w:t xml:space="preserve">Відділом постійно проводиться робота по виявленню вільних житлових приміщень в яких на </w:t>
      </w:r>
      <w:r>
        <w:t xml:space="preserve">цей </w:t>
      </w:r>
      <w:r w:rsidRPr="004E5587">
        <w:t xml:space="preserve">час ніхто не проживає (відумерла спадщина, безхазяйне майно, тощо), для здійснення заходів щодо встановлення можливості (законних підстав) прийняття їх до комунальної власності громади. </w:t>
      </w:r>
    </w:p>
    <w:p w:rsidR="00B70F11" w:rsidRPr="004E5587" w:rsidRDefault="00B70F11" w:rsidP="00B70F11">
      <w:pPr>
        <w:pStyle w:val="29"/>
        <w:shd w:val="clear" w:color="auto" w:fill="auto"/>
        <w:tabs>
          <w:tab w:val="left" w:pos="567"/>
        </w:tabs>
        <w:spacing w:before="0" w:line="276" w:lineRule="auto"/>
        <w:ind w:firstLine="567"/>
        <w:jc w:val="both"/>
        <w:rPr>
          <w:sz w:val="24"/>
          <w:szCs w:val="24"/>
        </w:rPr>
      </w:pPr>
      <w:r w:rsidRPr="004E5587">
        <w:rPr>
          <w:sz w:val="24"/>
          <w:szCs w:val="24"/>
        </w:rPr>
        <w:t>У відділі працює дві наглядові ради та шість постійно діючих комісії.</w:t>
      </w:r>
    </w:p>
    <w:p w:rsidR="00B70F11" w:rsidRPr="004E5587" w:rsidRDefault="00B70F11" w:rsidP="00B70F11">
      <w:pPr>
        <w:pStyle w:val="29"/>
        <w:shd w:val="clear" w:color="auto" w:fill="auto"/>
        <w:tabs>
          <w:tab w:val="left" w:pos="567"/>
        </w:tabs>
        <w:spacing w:before="0" w:line="276" w:lineRule="auto"/>
        <w:ind w:firstLine="567"/>
        <w:jc w:val="both"/>
        <w:rPr>
          <w:sz w:val="24"/>
          <w:szCs w:val="24"/>
        </w:rPr>
      </w:pPr>
      <w:r w:rsidRPr="004E5587">
        <w:rPr>
          <w:sz w:val="24"/>
          <w:szCs w:val="24"/>
        </w:rPr>
        <w:t>Зокрема, міжвідомчою</w:t>
      </w:r>
      <w:r>
        <w:rPr>
          <w:sz w:val="24"/>
          <w:szCs w:val="24"/>
          <w:lang w:val="uk-UA"/>
        </w:rPr>
        <w:t xml:space="preserve"> </w:t>
      </w:r>
      <w:r w:rsidRPr="004E5587">
        <w:rPr>
          <w:sz w:val="24"/>
          <w:szCs w:val="24"/>
        </w:rPr>
        <w:t>комісією</w:t>
      </w:r>
      <w:r>
        <w:rPr>
          <w:sz w:val="24"/>
          <w:szCs w:val="24"/>
          <w:lang w:val="uk-UA"/>
        </w:rPr>
        <w:t xml:space="preserve"> </w:t>
      </w:r>
      <w:r w:rsidRPr="004E5587">
        <w:rPr>
          <w:sz w:val="24"/>
          <w:szCs w:val="24"/>
        </w:rPr>
        <w:t>за</w:t>
      </w:r>
      <w:r>
        <w:rPr>
          <w:sz w:val="24"/>
          <w:szCs w:val="24"/>
          <w:lang w:val="uk-UA"/>
        </w:rPr>
        <w:t xml:space="preserve"> </w:t>
      </w:r>
      <w:r w:rsidRPr="004E5587">
        <w:rPr>
          <w:sz w:val="24"/>
          <w:szCs w:val="24"/>
        </w:rPr>
        <w:t>вказаний період розглянуто 93 звернень громадян, які стосуються спірних земельних питань, питань незаконного будівництва, переобладнання, порушення добросусідських відношень, тощо.</w:t>
      </w:r>
    </w:p>
    <w:p w:rsidR="00B70F11" w:rsidRPr="004E5587" w:rsidRDefault="00B70F11" w:rsidP="00B70F11">
      <w:pPr>
        <w:pStyle w:val="29"/>
        <w:shd w:val="clear" w:color="auto" w:fill="auto"/>
        <w:spacing w:before="0" w:line="276" w:lineRule="auto"/>
        <w:ind w:firstLine="567"/>
        <w:jc w:val="both"/>
        <w:rPr>
          <w:sz w:val="24"/>
          <w:szCs w:val="24"/>
        </w:rPr>
      </w:pPr>
      <w:r w:rsidRPr="004E5587">
        <w:rPr>
          <w:sz w:val="24"/>
          <w:szCs w:val="24"/>
        </w:rPr>
        <w:t xml:space="preserve">Розглянуто 129 письмових звернень громадян та 97 звернень підприємств, установ та організацій. </w:t>
      </w:r>
    </w:p>
    <w:p w:rsidR="00B70F11" w:rsidRPr="001A3D38" w:rsidRDefault="00B70F11" w:rsidP="00B70F11">
      <w:pPr>
        <w:suppressAutoHyphens w:val="0"/>
        <w:spacing w:line="276" w:lineRule="auto"/>
        <w:ind w:firstLine="284"/>
        <w:jc w:val="both"/>
        <w:rPr>
          <w:color w:val="FF0000"/>
          <w:sz w:val="16"/>
          <w:szCs w:val="16"/>
        </w:rPr>
      </w:pPr>
    </w:p>
    <w:p w:rsidR="00B70F11" w:rsidRPr="00027AAF" w:rsidRDefault="00B70F11" w:rsidP="00B70F11">
      <w:pPr>
        <w:spacing w:line="276" w:lineRule="auto"/>
        <w:ind w:firstLine="567"/>
        <w:jc w:val="both"/>
        <w:rPr>
          <w:rFonts w:eastAsia="Times New Roman"/>
        </w:rPr>
      </w:pPr>
      <w:r w:rsidRPr="00027AAF">
        <w:t>У 202</w:t>
      </w:r>
      <w:r>
        <w:t>4</w:t>
      </w:r>
      <w:r w:rsidRPr="00027AAF">
        <w:t xml:space="preserve"> році </w:t>
      </w:r>
      <w:r w:rsidRPr="00871239">
        <w:rPr>
          <w:b/>
        </w:rPr>
        <w:t>відділом молоді та спорту</w:t>
      </w:r>
      <w:r w:rsidRPr="00027AAF">
        <w:t xml:space="preserve"> </w:t>
      </w:r>
      <w:r w:rsidRPr="00027AAF">
        <w:rPr>
          <w:rFonts w:eastAsia="Times New Roman"/>
        </w:rPr>
        <w:t xml:space="preserve">було підготовлено </w:t>
      </w:r>
      <w:r>
        <w:rPr>
          <w:rFonts w:eastAsia="Times New Roman"/>
        </w:rPr>
        <w:t>9</w:t>
      </w:r>
      <w:r w:rsidRPr="00027AAF">
        <w:rPr>
          <w:rFonts w:eastAsia="Times New Roman"/>
        </w:rPr>
        <w:t xml:space="preserve"> проєкт</w:t>
      </w:r>
      <w:r>
        <w:rPr>
          <w:rFonts w:eastAsia="Times New Roman"/>
        </w:rPr>
        <w:t xml:space="preserve">ів </w:t>
      </w:r>
      <w:r w:rsidRPr="00027AAF">
        <w:rPr>
          <w:rFonts w:eastAsia="Times New Roman"/>
        </w:rPr>
        <w:t>рішень міської ради</w:t>
      </w:r>
      <w:r>
        <w:rPr>
          <w:rFonts w:eastAsia="Times New Roman"/>
        </w:rPr>
        <w:t xml:space="preserve">, </w:t>
      </w:r>
      <w:r w:rsidRPr="00294BDD">
        <w:rPr>
          <w:rFonts w:eastAsia="Times New Roman"/>
        </w:rPr>
        <w:t>1 рішення викона</w:t>
      </w:r>
      <w:r>
        <w:rPr>
          <w:rFonts w:eastAsia="Times New Roman"/>
        </w:rPr>
        <w:t xml:space="preserve">вчого комітету та </w:t>
      </w:r>
      <w:r w:rsidRPr="00294BDD">
        <w:rPr>
          <w:rFonts w:eastAsia="Times New Roman"/>
        </w:rPr>
        <w:t xml:space="preserve">71 </w:t>
      </w:r>
      <w:r w:rsidRPr="00027AAF">
        <w:rPr>
          <w:rFonts w:eastAsia="Times New Roman"/>
        </w:rPr>
        <w:t>проє</w:t>
      </w:r>
      <w:r>
        <w:rPr>
          <w:rFonts w:eastAsia="Times New Roman"/>
        </w:rPr>
        <w:t>кт розпорядження міського голови.</w:t>
      </w:r>
    </w:p>
    <w:p w:rsidR="00B70F11" w:rsidRPr="00B05E75" w:rsidRDefault="00B70F11" w:rsidP="00B70F11">
      <w:pPr>
        <w:widowControl w:val="0"/>
        <w:autoSpaceDE w:val="0"/>
        <w:autoSpaceDN w:val="0"/>
        <w:adjustRightInd w:val="0"/>
        <w:spacing w:line="276" w:lineRule="auto"/>
        <w:ind w:firstLine="567"/>
        <w:jc w:val="both"/>
        <w:rPr>
          <w:shd w:val="clear" w:color="auto" w:fill="FFFFFF"/>
        </w:rPr>
      </w:pPr>
      <w:r w:rsidRPr="00027AAF">
        <w:t xml:space="preserve">Протягом року організовано та проведено </w:t>
      </w:r>
      <w:r w:rsidRPr="00311C49">
        <w:t>молодіжну акцію «Виготовимо обереги – підтримаємо Збройні сили України»</w:t>
      </w:r>
      <w:r w:rsidRPr="00027AAF">
        <w:t xml:space="preserve">, проведено ряд заходів для дітей та молоді Роменської </w:t>
      </w:r>
      <w:r w:rsidRPr="00027AAF">
        <w:lastRenderedPageBreak/>
        <w:t>міської територіальної громади</w:t>
      </w:r>
      <w:r>
        <w:t>, а саме</w:t>
      </w:r>
      <w:r w:rsidRPr="00027AAF">
        <w:t>:</w:t>
      </w:r>
      <w:r>
        <w:t xml:space="preserve"> </w:t>
      </w:r>
      <w:r w:rsidRPr="00B05E75">
        <w:rPr>
          <w:shd w:val="clear" w:color="auto" w:fill="FFFFFF"/>
        </w:rPr>
        <w:t>фасилітовану сесію (зустріч) активної молоді громади з представниками Молодіжної</w:t>
      </w:r>
      <w:r>
        <w:rPr>
          <w:shd w:val="clear" w:color="auto" w:fill="FFFFFF"/>
        </w:rPr>
        <w:t xml:space="preserve"> </w:t>
      </w:r>
      <w:r w:rsidRPr="00B05E75">
        <w:rPr>
          <w:shd w:val="clear" w:color="auto" w:fill="FFFFFF"/>
        </w:rPr>
        <w:t>ради при Сумській обласній державній адміністрації;</w:t>
      </w:r>
      <w:r>
        <w:rPr>
          <w:shd w:val="clear" w:color="auto" w:fill="FFFFFF"/>
        </w:rPr>
        <w:t xml:space="preserve"> </w:t>
      </w:r>
      <w:r w:rsidRPr="00B05E75">
        <w:rPr>
          <w:shd w:val="clear" w:color="auto" w:fill="FFFFFF"/>
        </w:rPr>
        <w:t>регіональний молодіжний форум для молоді громад Роменського району;</w:t>
      </w:r>
      <w:r>
        <w:rPr>
          <w:shd w:val="clear" w:color="auto" w:fill="FFFFFF"/>
        </w:rPr>
        <w:t xml:space="preserve"> </w:t>
      </w:r>
      <w:r w:rsidRPr="00B05E75">
        <w:rPr>
          <w:shd w:val="clear" w:color="auto" w:fill="FFFFFF"/>
        </w:rPr>
        <w:t>районний етап симуляційної гри «Крок до влади»; фізкультурно - оздоровче свято «Тато, мама і я – спортивна сім’я»;</w:t>
      </w:r>
      <w:r>
        <w:rPr>
          <w:shd w:val="clear" w:color="auto" w:fill="FFFFFF"/>
        </w:rPr>
        <w:t xml:space="preserve"> </w:t>
      </w:r>
      <w:r w:rsidRPr="00B05E75">
        <w:t xml:space="preserve">турнір з боксу - присвячений пам’яті майстра спорту України міжнародного класу – </w:t>
      </w:r>
    </w:p>
    <w:p w:rsidR="00B70F11" w:rsidRPr="00E00430" w:rsidRDefault="00B70F11" w:rsidP="00B70F11">
      <w:pPr>
        <w:widowControl w:val="0"/>
        <w:tabs>
          <w:tab w:val="left" w:pos="142"/>
          <w:tab w:val="left" w:pos="426"/>
        </w:tabs>
        <w:autoSpaceDE w:val="0"/>
        <w:autoSpaceDN w:val="0"/>
        <w:adjustRightInd w:val="0"/>
        <w:spacing w:line="276" w:lineRule="auto"/>
        <w:contextualSpacing/>
        <w:jc w:val="both"/>
        <w:rPr>
          <w:shd w:val="clear" w:color="auto" w:fill="FFFFFF"/>
        </w:rPr>
      </w:pPr>
      <w:r w:rsidRPr="00B05E75">
        <w:t>Воїна Захисника України Максима Галінічева;</w:t>
      </w:r>
      <w:r>
        <w:t xml:space="preserve"> </w:t>
      </w:r>
      <w:r w:rsidRPr="00B05E75">
        <w:t>чемпіонат Сумської області з кіокушинкай карате присвячений Героям Небесної Сотні;</w:t>
      </w:r>
      <w:r>
        <w:t xml:space="preserve"> </w:t>
      </w:r>
      <w:r w:rsidRPr="00B05E75">
        <w:t>всеукраїнський турнір з дзюдо присвячений пам’яті загиблим воїнів в зон АТО</w:t>
      </w:r>
      <w:r>
        <w:t xml:space="preserve"> </w:t>
      </w:r>
      <w:r w:rsidRPr="00B05E75">
        <w:t>Олександра Аніщенка та Максима Савченка;</w:t>
      </w:r>
      <w:r>
        <w:t xml:space="preserve"> </w:t>
      </w:r>
      <w:r w:rsidRPr="00B05E75">
        <w:rPr>
          <w:shd w:val="clear" w:color="auto" w:fill="FFFFFF"/>
        </w:rPr>
        <w:t>патріотичний забіг в пам’ять загиблих воїнів «Шаную воїнів, біжу за героїв України»;</w:t>
      </w:r>
      <w:r>
        <w:rPr>
          <w:shd w:val="clear" w:color="auto" w:fill="FFFFFF"/>
        </w:rPr>
        <w:t xml:space="preserve"> </w:t>
      </w:r>
      <w:r w:rsidRPr="00B05E75">
        <w:rPr>
          <w:shd w:val="clear" w:color="auto" w:fill="FFFFFF"/>
        </w:rPr>
        <w:t xml:space="preserve">представники  Роменської міської територіальної громади взяли участь в обласному </w:t>
      </w:r>
      <w:r w:rsidRPr="00E00430">
        <w:rPr>
          <w:shd w:val="clear" w:color="auto" w:fill="FFFFFF"/>
        </w:rPr>
        <w:t>молодіжному форумі «ВІЛЬНІ МРІЯТИ: СУМЩИНА»</w:t>
      </w:r>
      <w:r>
        <w:rPr>
          <w:shd w:val="clear" w:color="auto" w:fill="FFFFFF"/>
        </w:rPr>
        <w:t>.</w:t>
      </w:r>
    </w:p>
    <w:p w:rsidR="00B70F11" w:rsidRPr="00027AAF" w:rsidRDefault="00B70F11" w:rsidP="00B70F11">
      <w:pPr>
        <w:widowControl w:val="0"/>
        <w:autoSpaceDE w:val="0"/>
        <w:autoSpaceDN w:val="0"/>
        <w:adjustRightInd w:val="0"/>
        <w:spacing w:line="276" w:lineRule="auto"/>
        <w:ind w:firstLine="567"/>
        <w:contextualSpacing/>
        <w:jc w:val="both"/>
      </w:pPr>
      <w:r w:rsidRPr="00FB6BED">
        <w:rPr>
          <w:shd w:val="clear" w:color="auto" w:fill="FFFFFF"/>
        </w:rPr>
        <w:t>На території стадіону ім. В. Окіпного створюється мурал на патріотичну тематику.</w:t>
      </w:r>
      <w:r>
        <w:rPr>
          <w:shd w:val="clear" w:color="auto" w:fill="FFFFFF"/>
        </w:rPr>
        <w:t xml:space="preserve"> Протягом року було</w:t>
      </w:r>
      <w:r w:rsidRPr="00027AAF">
        <w:t xml:space="preserve"> проведено турніри з </w:t>
      </w:r>
      <w:r>
        <w:t xml:space="preserve">футзалу </w:t>
      </w:r>
      <w:r w:rsidRPr="00027AAF">
        <w:t>присвячені пам’яті В.</w:t>
      </w:r>
      <w:r>
        <w:t xml:space="preserve"> </w:t>
      </w:r>
      <w:r w:rsidRPr="00027AAF">
        <w:t>Окіпного, В.</w:t>
      </w:r>
      <w:r>
        <w:t xml:space="preserve"> </w:t>
      </w:r>
      <w:r w:rsidRPr="00027AAF">
        <w:t>Гречаного, Г.</w:t>
      </w:r>
      <w:r>
        <w:t xml:space="preserve"> </w:t>
      </w:r>
      <w:r w:rsidRPr="00027AAF">
        <w:t>Свірського; традиційні турніри з дзюдо «Кубок Перемо</w:t>
      </w:r>
      <w:r>
        <w:t>жців</w:t>
      </w:r>
      <w:r w:rsidRPr="00027AAF">
        <w:t xml:space="preserve">» та турнір, присвячений Дню Святого Миколая; турнір з рукопашного бою, </w:t>
      </w:r>
      <w:r>
        <w:t>на честь учасників бойових дій</w:t>
      </w:r>
      <w:r w:rsidRPr="00027AAF">
        <w:t xml:space="preserve">; традиційні турніри з волейболу, присвячені пам'яті </w:t>
      </w:r>
      <w:r>
        <w:t xml:space="preserve">М. Карпушкіна, С. Дмитренка </w:t>
      </w:r>
      <w:r w:rsidRPr="00027AAF">
        <w:t xml:space="preserve"> та пам’яті патріотам, </w:t>
      </w:r>
      <w:r>
        <w:t xml:space="preserve">захисникам України; турнір з гімнастики спортивної, присвяченого пам’яті В.Клеменка, змагання з легкої атлетики  з нагоди відзначення Олімпійського дня бігу </w:t>
      </w:r>
      <w:r w:rsidRPr="00027AAF">
        <w:t>та інші.</w:t>
      </w:r>
    </w:p>
    <w:p w:rsidR="00B70F11" w:rsidRPr="00CE7DAB" w:rsidRDefault="00B70F11" w:rsidP="00B70F11">
      <w:pPr>
        <w:spacing w:line="276" w:lineRule="auto"/>
        <w:ind w:firstLine="567"/>
        <w:jc w:val="both"/>
        <w:rPr>
          <w:color w:val="FF0000"/>
        </w:rPr>
      </w:pPr>
      <w:r>
        <w:t>Відповідно до</w:t>
      </w:r>
      <w:r w:rsidRPr="00027AAF">
        <w:t xml:space="preserve"> «Єдиного календарного плану міських фізкультурно-оздоровчих і спортивних заходів на 202</w:t>
      </w:r>
      <w:r>
        <w:t>4</w:t>
      </w:r>
      <w:r w:rsidRPr="00027AAF">
        <w:t xml:space="preserve"> рік» з</w:t>
      </w:r>
      <w:r w:rsidRPr="00027AAF">
        <w:rPr>
          <w:iCs/>
        </w:rPr>
        <w:t xml:space="preserve">а звітний період </w:t>
      </w:r>
      <w:r>
        <w:t>проведено 32</w:t>
      </w:r>
      <w:r w:rsidRPr="00027AAF">
        <w:t xml:space="preserve"> навчально-тренувальних зборів, </w:t>
      </w:r>
      <w:r>
        <w:t xml:space="preserve">14 </w:t>
      </w:r>
      <w:r w:rsidRPr="00027AAF">
        <w:t>міських фізкультурно-спортивних заходів з різних видів спорту, спортсмени міста взяли участь у 2</w:t>
      </w:r>
      <w:r>
        <w:t>7</w:t>
      </w:r>
      <w:r w:rsidRPr="00027AAF">
        <w:t xml:space="preserve"> обласних та 2</w:t>
      </w:r>
      <w:r>
        <w:t>8</w:t>
      </w:r>
      <w:r w:rsidRPr="00027AAF">
        <w:t xml:space="preserve"> Всеукраїнських змаганнях,</w:t>
      </w:r>
      <w:r>
        <w:t xml:space="preserve"> 3 чемпіонатах Європи та 1 чемпіонаті світу. П</w:t>
      </w:r>
      <w:r w:rsidRPr="00027AAF">
        <w:t>ідготовлено</w:t>
      </w:r>
      <w:r>
        <w:t xml:space="preserve"> 2 майст</w:t>
      </w:r>
      <w:r w:rsidRPr="00027AAF">
        <w:t>р</w:t>
      </w:r>
      <w:r>
        <w:t>а</w:t>
      </w:r>
      <w:r w:rsidRPr="00027AAF">
        <w:t xml:space="preserve"> спорту України, 1</w:t>
      </w:r>
      <w:r>
        <w:t xml:space="preserve">0 </w:t>
      </w:r>
      <w:r w:rsidRPr="00027AAF">
        <w:t>КМС України</w:t>
      </w:r>
      <w:r>
        <w:t xml:space="preserve">, 5 </w:t>
      </w:r>
      <w:r w:rsidRPr="00027AAF">
        <w:t>спортсменів першого розряд</w:t>
      </w:r>
      <w:r>
        <w:t xml:space="preserve">у, 13 - другого розряду, 51 - третього розряду та 181 - першого, другого, третього юнацьких розрядів. </w:t>
      </w:r>
    </w:p>
    <w:p w:rsidR="00B70F11" w:rsidRPr="00165B05" w:rsidRDefault="00B70F11" w:rsidP="00B70F11">
      <w:pPr>
        <w:suppressAutoHyphens w:val="0"/>
        <w:spacing w:line="276" w:lineRule="auto"/>
        <w:ind w:firstLine="567"/>
        <w:jc w:val="both"/>
        <w:rPr>
          <w:sz w:val="16"/>
          <w:szCs w:val="16"/>
        </w:rPr>
      </w:pPr>
    </w:p>
    <w:p w:rsidR="00B70F11" w:rsidRPr="006A13E2" w:rsidRDefault="00B70F11" w:rsidP="00B70F11">
      <w:pPr>
        <w:suppressAutoHyphens w:val="0"/>
        <w:spacing w:line="276" w:lineRule="auto"/>
        <w:ind w:firstLine="567"/>
        <w:jc w:val="both"/>
      </w:pPr>
      <w:r w:rsidRPr="006A13E2">
        <w:t xml:space="preserve">У 2024 році </w:t>
      </w:r>
      <w:r w:rsidRPr="006A13E2">
        <w:rPr>
          <w:b/>
        </w:rPr>
        <w:t>Управлінням адміністративних послуг</w:t>
      </w:r>
      <w:r w:rsidRPr="006A13E2">
        <w:t xml:space="preserve"> було надано близько 61</w:t>
      </w:r>
      <w:r>
        <w:t xml:space="preserve"> </w:t>
      </w:r>
      <w:r w:rsidRPr="006A13E2">
        <w:t>000</w:t>
      </w:r>
      <w:r>
        <w:t xml:space="preserve"> </w:t>
      </w:r>
      <w:r w:rsidRPr="006A13E2">
        <w:t xml:space="preserve">адміністративних послуг. Відділом реєстру територіальної громади вчинено більше 28 804 реєстраційних дій. Кількість послуг, які можна отримати через Центр надання адміністративних послуг у 2024 </w:t>
      </w:r>
      <w:r>
        <w:t>становить</w:t>
      </w:r>
      <w:r w:rsidRPr="006A13E2">
        <w:t xml:space="preserve"> 375. </w:t>
      </w:r>
    </w:p>
    <w:p w:rsidR="00B70F11" w:rsidRDefault="00B70F11" w:rsidP="00B70F11">
      <w:pPr>
        <w:spacing w:line="276" w:lineRule="auto"/>
        <w:ind w:firstLine="567"/>
        <w:jc w:val="both"/>
      </w:pPr>
      <w:r w:rsidRPr="006A13E2">
        <w:rPr>
          <w:shd w:val="clear" w:color="auto" w:fill="FFFFFF"/>
        </w:rPr>
        <w:t xml:space="preserve">Протягом року було надано 3221 адміністративних послуг </w:t>
      </w:r>
      <w:r w:rsidRPr="006A13E2">
        <w:t xml:space="preserve">з видачі паспорта громадянина України та паспорта громадянина України для виїзду за кордон з безконтактним електронним носієм. </w:t>
      </w:r>
    </w:p>
    <w:p w:rsidR="00B70F11" w:rsidRDefault="00B70F11" w:rsidP="00B70F11">
      <w:pPr>
        <w:spacing w:line="276" w:lineRule="auto"/>
        <w:ind w:firstLine="567"/>
        <w:jc w:val="both"/>
        <w:rPr>
          <w:shd w:val="clear" w:color="auto" w:fill="FFFFFF"/>
        </w:rPr>
      </w:pPr>
      <w:r w:rsidRPr="006A13E2">
        <w:t>В</w:t>
      </w:r>
      <w:r w:rsidRPr="006A13E2">
        <w:rPr>
          <w:shd w:val="clear" w:color="auto" w:fill="FFFFFF"/>
        </w:rPr>
        <w:t xml:space="preserve">иконано </w:t>
      </w:r>
      <w:r w:rsidRPr="006A13E2">
        <w:t xml:space="preserve">978 реєстраційні дії з реєстрації юридичних осіб та фізичних осіб-підприємців; 3544 реєстраційних дій з реєстрації речових прав на нерухоме майно та їх обтяжень; </w:t>
      </w:r>
      <w:r w:rsidRPr="006A13E2">
        <w:rPr>
          <w:rFonts w:eastAsia="Times New Roman"/>
        </w:rPr>
        <w:t>3525 дій у земельній та архітектурно будівних послугах;</w:t>
      </w:r>
      <w:r w:rsidRPr="006A13E2">
        <w:t xml:space="preserve"> надано </w:t>
      </w:r>
      <w:r w:rsidRPr="006A13E2">
        <w:rPr>
          <w:shd w:val="clear" w:color="auto" w:fill="FFFFFF"/>
        </w:rPr>
        <w:t xml:space="preserve">близько 15 000 консультацій (включно з консультаціями в телефонному режимі, через електронну пошту та на офіційних вебсторінках); зареєстровано </w:t>
      </w:r>
      <w:r w:rsidRPr="006A13E2">
        <w:t>2594 документів вхідної та 4945 вихідної  кореспонденції</w:t>
      </w:r>
      <w:r w:rsidRPr="0010077D">
        <w:t xml:space="preserve">. Проведено нарад, навчань та семінарів - 150. </w:t>
      </w:r>
      <w:r w:rsidRPr="006A13E2">
        <w:t>Висвітлено роботу Центру у 149 статтях опублікованих на офіційному сайті центру на сайтах соціальних мереж.</w:t>
      </w:r>
      <w:r w:rsidRPr="006A13E2">
        <w:rPr>
          <w:shd w:val="clear" w:color="auto" w:fill="FFFFFF"/>
        </w:rPr>
        <w:t xml:space="preserve"> Організовано безперебійну роботи в укритті:</w:t>
      </w:r>
      <w:r>
        <w:rPr>
          <w:shd w:val="clear" w:color="auto" w:fill="FFFFFF"/>
        </w:rPr>
        <w:t xml:space="preserve"> </w:t>
      </w:r>
      <w:r w:rsidRPr="006A13E2">
        <w:rPr>
          <w:shd w:val="clear" w:color="auto" w:fill="FFFFFF"/>
        </w:rPr>
        <w:t xml:space="preserve">обладнано два робочі місця адміністраторів для прийому відвідувачів із застосуванням кейсу </w:t>
      </w:r>
      <w:r>
        <w:rPr>
          <w:shd w:val="clear" w:color="auto" w:fill="FFFFFF"/>
        </w:rPr>
        <w:t>«</w:t>
      </w:r>
      <w:r w:rsidRPr="006A13E2">
        <w:rPr>
          <w:shd w:val="clear" w:color="auto" w:fill="FFFFFF"/>
        </w:rPr>
        <w:t>Мобільний адміністратор</w:t>
      </w:r>
      <w:r>
        <w:rPr>
          <w:shd w:val="clear" w:color="auto" w:fill="FFFFFF"/>
        </w:rPr>
        <w:t>»</w:t>
      </w:r>
      <w:r w:rsidRPr="006A13E2">
        <w:rPr>
          <w:shd w:val="clear" w:color="auto" w:fill="FFFFFF"/>
        </w:rPr>
        <w:t>. Центральний офіс обладнано генератором та системою супутникового зв’язку, які придбано за кошти місцевого бюджету.</w:t>
      </w:r>
    </w:p>
    <w:p w:rsidR="00B70F11" w:rsidRDefault="00B70F11" w:rsidP="00B70F11">
      <w:pPr>
        <w:suppressAutoHyphens w:val="0"/>
        <w:spacing w:line="276" w:lineRule="auto"/>
        <w:ind w:firstLine="567"/>
        <w:jc w:val="both"/>
        <w:rPr>
          <w:shd w:val="clear" w:color="auto" w:fill="FFFFFF"/>
        </w:rPr>
      </w:pPr>
      <w:r>
        <w:rPr>
          <w:shd w:val="clear" w:color="auto" w:fill="FFFFFF"/>
        </w:rPr>
        <w:lastRenderedPageBreak/>
        <w:t>Мобільний ЦНАП: за період виїзної роботи надано 85 послуг у віддалених куточках громади.</w:t>
      </w:r>
    </w:p>
    <w:p w:rsidR="00B70F11" w:rsidRPr="00CE7DAB" w:rsidRDefault="00B70F11" w:rsidP="00B70F11">
      <w:pPr>
        <w:suppressAutoHyphens w:val="0"/>
        <w:spacing w:line="276" w:lineRule="auto"/>
        <w:ind w:firstLine="284"/>
        <w:jc w:val="both"/>
        <w:rPr>
          <w:color w:val="FF0000"/>
          <w:sz w:val="16"/>
          <w:szCs w:val="16"/>
        </w:rPr>
      </w:pPr>
    </w:p>
    <w:p w:rsidR="00B70F11" w:rsidRPr="00FB262C" w:rsidRDefault="00B70F11" w:rsidP="00B70F11">
      <w:pPr>
        <w:shd w:val="clear" w:color="auto" w:fill="FFFFFF"/>
        <w:spacing w:line="276" w:lineRule="auto"/>
        <w:ind w:firstLine="567"/>
        <w:jc w:val="both"/>
      </w:pPr>
      <w:r w:rsidRPr="00B36473">
        <w:rPr>
          <w:b/>
          <w:bCs/>
        </w:rPr>
        <w:t>У Відділі освіти</w:t>
      </w:r>
      <w:r w:rsidRPr="00B36473">
        <w:t xml:space="preserve"> Роменської міської територіальної громади станом на 01.01.2024 року налічувалося 47 закладів освіти, з них закладів загальної середньої освіти - 23, дошкільної освіти - 19, позашкільної освіти - 4, центр професійного розвитку педагогічних працівників, міжшкільний ресурсний центр, інклюзивно-ресурсний центр.</w:t>
      </w:r>
      <w:r>
        <w:t xml:space="preserve"> </w:t>
      </w:r>
      <w:r w:rsidRPr="00FB262C">
        <w:t>У закладах дошкільної  світи  виховувалося 1422 вихованці, у закладах загальної середньої освіти  навчалося 5952 учні,  у закладах позашкільної освіти 2604 вихованців. Кількість працівників у закладах освіти складає  611.</w:t>
      </w:r>
    </w:p>
    <w:p w:rsidR="00B70F11" w:rsidRPr="006C411F" w:rsidRDefault="00B70F11" w:rsidP="00B70F11">
      <w:pPr>
        <w:shd w:val="clear" w:color="auto" w:fill="FFFFFF"/>
        <w:spacing w:line="276" w:lineRule="auto"/>
        <w:ind w:firstLine="567"/>
        <w:jc w:val="both"/>
      </w:pPr>
      <w:bookmarkStart w:id="1" w:name="_Hlk153464388"/>
      <w:r w:rsidRPr="009B186E">
        <w:t>З 1 січня 2024 року забезпечення всебічного розвитку дітей дошкільного віку здійснювало - 19 закладів дошкільної освіти та 3 структурні дошкільні підрозділи на базі навчально-виховних комплексів та ліцею. Мережа нараховувала 91 групу, із них 76 – одновікові, 15 – різновікові. Їх відвідувало 1422 дитини від 1 до 6 (7) років. Середня наповнюваність груп становила 15,7</w:t>
      </w:r>
      <w:r>
        <w:t>%</w:t>
      </w:r>
      <w:r w:rsidRPr="009B186E">
        <w:t>: у ЗДО міста – 15,7</w:t>
      </w:r>
      <w:r>
        <w:t>%</w:t>
      </w:r>
      <w:r w:rsidRPr="009B186E">
        <w:t xml:space="preserve"> дошкільників, у сільській місцевості – 15,6</w:t>
      </w:r>
      <w:r>
        <w:t>%</w:t>
      </w:r>
      <w:r w:rsidRPr="009B186E">
        <w:t xml:space="preserve">. Маємо відповідні показники відвідування дітьми дошкільних закладів: сільські ЗДО – 43%, у місті – 72%. Недостатня наповнюваність груп у сільській місцевості </w:t>
      </w:r>
      <w:r w:rsidRPr="006C411F">
        <w:t>призвела до високої вартості утримання 1 вихованця (50928 грн), а середня вартість у міських ЗДО - 46306.</w:t>
      </w:r>
    </w:p>
    <w:p w:rsidR="00B70F11" w:rsidRPr="006C411F" w:rsidRDefault="00B70F11" w:rsidP="00B70F11">
      <w:pPr>
        <w:shd w:val="clear" w:color="auto" w:fill="FFFFFF"/>
        <w:spacing w:line="276" w:lineRule="auto"/>
        <w:ind w:firstLine="567"/>
        <w:jc w:val="both"/>
      </w:pPr>
      <w:r w:rsidRPr="006C411F">
        <w:t>Дошкільною освітою було охоплено 2164 дитини, що становить 70,0%  від загальної кількості дітей дошкільного віку від 1  до 6 років, з них, 19 дошкільників відвідували заклади короткотривало, враховуючи потреби малозабезпечених родин та частохворіючих дітей, 42 – консультаційними групами «Разом з мамою», 50 – відвідували центр позашкільної освіти. З метою збільшення відсотка охоплення дітей дошкільною освітою було організовано підвезення 95 дітей до закладів дошкільної освіти та у зворотному напрямку. Малята отримували освіту через різні форми здобуття..</w:t>
      </w:r>
    </w:p>
    <w:p w:rsidR="00B70F11" w:rsidRPr="006C411F" w:rsidRDefault="00B70F11" w:rsidP="00B70F11">
      <w:pPr>
        <w:shd w:val="clear" w:color="auto" w:fill="FFFFFF"/>
        <w:spacing w:line="276" w:lineRule="auto"/>
        <w:ind w:firstLine="567"/>
        <w:jc w:val="both"/>
        <w:rPr>
          <w:rFonts w:eastAsia="Calibri"/>
          <w:color w:val="FF0000"/>
          <w:lang w:eastAsia="en-US"/>
        </w:rPr>
      </w:pPr>
      <w:r w:rsidRPr="006C411F">
        <w:t>Для дошкільників, які потребують корекції розумового або фізичного розвитку  функціонувало 5 груп компенсуючого типу: 4 - для дітей з вадами мови, 1 - для слабозорих дітей. З метою організації якісної освіти для 27 дітей з особливими освітніми потребами працювало 16 інклюзивних груп, в яких належним чином організоване медичне обслуговування.</w:t>
      </w:r>
    </w:p>
    <w:p w:rsidR="00B70F11" w:rsidRPr="006C411F" w:rsidRDefault="00B70F11" w:rsidP="00B70F11">
      <w:pPr>
        <w:shd w:val="clear" w:color="auto" w:fill="FFFFFF"/>
        <w:spacing w:line="276" w:lineRule="auto"/>
        <w:ind w:firstLine="567"/>
        <w:jc w:val="both"/>
      </w:pPr>
      <w:r w:rsidRPr="006C411F">
        <w:t>З 1 вересня 2024 року вартість харчування 1 дитини в день у закладах дошкільної освіти склада</w:t>
      </w:r>
      <w:r>
        <w:t>ла</w:t>
      </w:r>
      <w:r w:rsidRPr="006C411F">
        <w:t xml:space="preserve">: для дітей від 1 до 4 років - 58,00 грн, від 4 до 6 (7) років - 64,00 грн. Батьківська плата за харчування дітей у міській місцевості становить 60%, у сільській – 40%. </w:t>
      </w:r>
      <w:r w:rsidRPr="006C411F">
        <w:rPr>
          <w:rStyle w:val="2063"/>
        </w:rPr>
        <w:t>Діти пільгових категорій харчуються безкоштовно.</w:t>
      </w:r>
    </w:p>
    <w:bookmarkEnd w:id="1"/>
    <w:p w:rsidR="00B70F11" w:rsidRPr="006C411F" w:rsidRDefault="00B70F11" w:rsidP="00B70F11">
      <w:pPr>
        <w:shd w:val="clear" w:color="auto" w:fill="FFFFFF"/>
        <w:tabs>
          <w:tab w:val="left" w:pos="289"/>
          <w:tab w:val="left" w:pos="483"/>
        </w:tabs>
        <w:spacing w:line="276" w:lineRule="auto"/>
        <w:ind w:firstLine="567"/>
        <w:jc w:val="both"/>
        <w:rPr>
          <w:rFonts w:eastAsia="Calibri"/>
          <w:lang w:eastAsia="en-US"/>
        </w:rPr>
      </w:pPr>
      <w:r w:rsidRPr="006C411F">
        <w:rPr>
          <w:rFonts w:eastAsia="Calibri"/>
          <w:lang w:eastAsia="en-US"/>
        </w:rPr>
        <w:t>Станом на 05.09.2024 в громаді налічу</w:t>
      </w:r>
      <w:r>
        <w:rPr>
          <w:rFonts w:eastAsia="Calibri"/>
          <w:lang w:eastAsia="en-US"/>
        </w:rPr>
        <w:t>валося</w:t>
      </w:r>
      <w:r w:rsidRPr="006C411F">
        <w:rPr>
          <w:rFonts w:eastAsia="Calibri"/>
          <w:lang w:eastAsia="en-US"/>
        </w:rPr>
        <w:t xml:space="preserve"> 327 класів, в яких навча</w:t>
      </w:r>
      <w:r>
        <w:rPr>
          <w:rFonts w:eastAsia="Calibri"/>
          <w:lang w:eastAsia="en-US"/>
        </w:rPr>
        <w:t>ється</w:t>
      </w:r>
      <w:r w:rsidRPr="006C411F">
        <w:rPr>
          <w:rFonts w:eastAsia="Calibri"/>
          <w:lang w:eastAsia="en-US"/>
        </w:rPr>
        <w:t xml:space="preserve"> 5904 учнів. Заклади загальної середньої освіти налічують: 5 ліцеїв, 12 ЗЗСО І-ІІІ ступенів, 3 заклади І-ІІ ступенів, 2 НВК та заклад ІІІ ступеня при виправній колонії.  У 2024-2025 навчальних роках заклади освіти міста Ромни налічують 194 класи (навчається 4557 учнів), </w:t>
      </w:r>
      <w:r w:rsidRPr="006C411F">
        <w:t xml:space="preserve">заклади освіти </w:t>
      </w:r>
      <w:r w:rsidRPr="006C411F">
        <w:rPr>
          <w:bCs/>
        </w:rPr>
        <w:t>на території сільських населених пунктів міської територіальної громади</w:t>
      </w:r>
      <w:r w:rsidRPr="006C411F">
        <w:rPr>
          <w:rFonts w:eastAsia="Calibri"/>
          <w:lang w:eastAsia="en-US"/>
        </w:rPr>
        <w:t xml:space="preserve"> - 133 класи (навчається 1347 учнів). Середня наповнюваність класів по громаді 18,1%: у ЗЗСО м. Ромни-23,5%, а у  з</w:t>
      </w:r>
      <w:r w:rsidRPr="006C411F">
        <w:t>акладах сільської місцевості</w:t>
      </w:r>
      <w:r w:rsidRPr="006C411F">
        <w:rPr>
          <w:bCs/>
        </w:rPr>
        <w:t xml:space="preserve"> громади</w:t>
      </w:r>
      <w:r w:rsidRPr="006C411F">
        <w:rPr>
          <w:rFonts w:eastAsia="Calibri"/>
          <w:lang w:eastAsia="en-US"/>
        </w:rPr>
        <w:t xml:space="preserve"> -10,1%. За відсутності учнівського контингенту не відкрито 15 класів у 5 ЗЗСО: Коржівський </w:t>
      </w:r>
      <w:r w:rsidRPr="006C411F">
        <w:rPr>
          <w:rFonts w:eastAsia="Calibri"/>
          <w:spacing w:val="-10"/>
          <w:lang w:eastAsia="en-US"/>
        </w:rPr>
        <w:t xml:space="preserve">ЗЗСО І-ІІІ ступенів, </w:t>
      </w:r>
      <w:r w:rsidRPr="006C411F">
        <w:rPr>
          <w:rFonts w:eastAsia="Calibri"/>
          <w:spacing w:val="-8"/>
          <w:lang w:eastAsia="en-US"/>
        </w:rPr>
        <w:t xml:space="preserve">Плавинищенський </w:t>
      </w:r>
      <w:r w:rsidRPr="006C411F">
        <w:rPr>
          <w:rFonts w:eastAsia="Calibri"/>
          <w:spacing w:val="-10"/>
          <w:lang w:eastAsia="en-US"/>
        </w:rPr>
        <w:t xml:space="preserve">ліцей, </w:t>
      </w:r>
      <w:r w:rsidRPr="006C411F">
        <w:rPr>
          <w:rFonts w:eastAsia="Calibri"/>
          <w:lang w:eastAsia="en-US"/>
        </w:rPr>
        <w:t xml:space="preserve">Рогинський </w:t>
      </w:r>
      <w:r w:rsidRPr="006C411F">
        <w:rPr>
          <w:rFonts w:eastAsia="Calibri"/>
          <w:spacing w:val="-10"/>
          <w:lang w:eastAsia="en-US"/>
        </w:rPr>
        <w:t xml:space="preserve">ЗЗСО І-ІІІ ступенів, </w:t>
      </w:r>
      <w:r w:rsidRPr="006C411F">
        <w:rPr>
          <w:rFonts w:eastAsia="Calibri"/>
          <w:lang w:eastAsia="en-US"/>
        </w:rPr>
        <w:t>Бацманівський  НВК, Гришинський  НВК.</w:t>
      </w:r>
    </w:p>
    <w:p w:rsidR="00B70F11" w:rsidRPr="006C411F" w:rsidRDefault="00B70F11" w:rsidP="00B70F11">
      <w:pPr>
        <w:shd w:val="clear" w:color="auto" w:fill="FFFFFF"/>
        <w:spacing w:line="276" w:lineRule="auto"/>
        <w:ind w:firstLine="567"/>
        <w:jc w:val="both"/>
        <w:rPr>
          <w:color w:val="7030A0"/>
        </w:rPr>
      </w:pPr>
      <w:r w:rsidRPr="006C411F">
        <w:lastRenderedPageBreak/>
        <w:t xml:space="preserve">Освітній процес у 23 закладах загальної середньої освіти Роменської територіальної громади   забезпечують 611  педагогічних працівників. З метою забезпечення належного освітнього процесу </w:t>
      </w:r>
      <w:r w:rsidRPr="006C411F">
        <w:rPr>
          <w:bCs/>
        </w:rPr>
        <w:t>у закладах загальної освіти громади функціонують групи продовженого дня, таких груп</w:t>
      </w:r>
      <w:r>
        <w:rPr>
          <w:bCs/>
        </w:rPr>
        <w:t xml:space="preserve"> </w:t>
      </w:r>
      <w:r w:rsidRPr="006C411F">
        <w:rPr>
          <w:bCs/>
        </w:rPr>
        <w:t>- 34, в яких виховувалось 693 учнів</w:t>
      </w:r>
      <w:r w:rsidRPr="006C411F">
        <w:rPr>
          <w:bCs/>
          <w:color w:val="7030A0"/>
        </w:rPr>
        <w:t xml:space="preserve">. </w:t>
      </w:r>
    </w:p>
    <w:p w:rsidR="00B70F11" w:rsidRPr="006C411F" w:rsidRDefault="00B70F11" w:rsidP="00B70F11">
      <w:pPr>
        <w:shd w:val="clear" w:color="auto" w:fill="FFFFFF"/>
        <w:spacing w:line="276" w:lineRule="auto"/>
        <w:ind w:firstLine="567"/>
        <w:jc w:val="both"/>
      </w:pPr>
      <w:r w:rsidRPr="006C411F">
        <w:t>Організовано підвезення учнів до міських шкіл шляхом розповсюдження пільгових проїзних квитків. У 2024 календарному році на забезпечення пільгового проїзду учнів з міського бюджету було використано понад 1152,0 тис. грн. При вартості квитка у громадському транспорті 12 грн. відшкодовується з бюджету 7,2 грн., а учнівська доплата складала 4,8 грн. Також забезпечується підвезення учнів сільської місцевості до шкіл громади та у зворотньому напрямку. У 2024 році підвозилося 555 школярів та 89 вихованців ЗДО, при цьому кількість транспортних одиниць збільшилась до 18. Використання коштів лише на пальне скла</w:t>
      </w:r>
      <w:r>
        <w:t>ло за</w:t>
      </w:r>
      <w:r w:rsidRPr="006C411F">
        <w:t xml:space="preserve"> 2024 рік 2363,0 тис. грн. До закладів освіти підвозяться не тільки учні, а й педагогічні працівники. В деяких випадках педагоги разом із дітьми доїжджають автотранспортом відділу освіти, в інших випадках користуються громадським транспортом.</w:t>
      </w:r>
      <w:r w:rsidRPr="006C411F">
        <w:rPr>
          <w:color w:val="7030A0"/>
        </w:rPr>
        <w:t xml:space="preserve"> </w:t>
      </w:r>
      <w:r w:rsidRPr="006C411F">
        <w:t xml:space="preserve">В Роменській міській територіальній громаді з 2021 року працює «Програма забезпечення відшкодування вартості проїзду педагогічним працівникам сільських закладів загальної середньої освіти Роменської міської ради до місця роботи та у зворотньому напрямку на 2024-2026 роки». Відшкодування за проїзд отримали 81 учитель ЗЗСО та 19 вихователів ЗДО сільської місцевості. На ці потреби з міського бюджету було використано 317,9 тис. грн. </w:t>
      </w:r>
    </w:p>
    <w:p w:rsidR="00B70F11" w:rsidRPr="006C411F" w:rsidRDefault="00B70F11" w:rsidP="00B70F11">
      <w:pPr>
        <w:shd w:val="clear" w:color="auto" w:fill="FFFFFF"/>
        <w:spacing w:line="276" w:lineRule="auto"/>
        <w:ind w:firstLine="567"/>
        <w:jc w:val="both"/>
      </w:pPr>
      <w:r w:rsidRPr="006C411F">
        <w:rPr>
          <w:color w:val="000000"/>
        </w:rPr>
        <w:t xml:space="preserve">Відповідно до розпорядження міського голови від 21.12.2023 № 223-ОД «Про затвердження Положення про призначення стипендії міського голови обдарованим учням-переможцям олімпіад, турнірів, конкурсів, спортивних змагань», з метою створення умов для розвитку, підтримки обдарованої молоді, морального та матеріального заохочення учнів для досягнення високих результатів щорічно у громаді призначаються стипендії міського голови. </w:t>
      </w:r>
      <w:r w:rsidRPr="006C411F">
        <w:t>У 2024 році було визначено 23 стипендіатів. За звітний період було надано адресної підтримки обдарованій молоді шляхом призначення та виплати стипендій на суму 322,8 тис. грн.</w:t>
      </w:r>
    </w:p>
    <w:p w:rsidR="00B70F11" w:rsidRPr="006C411F" w:rsidRDefault="00B70F11" w:rsidP="00B70F11">
      <w:pPr>
        <w:shd w:val="clear" w:color="auto" w:fill="FFFFFF"/>
        <w:spacing w:line="276" w:lineRule="auto"/>
        <w:ind w:firstLine="567"/>
        <w:jc w:val="both"/>
      </w:pPr>
      <w:r w:rsidRPr="006C411F">
        <w:t>Концепція Нової української школи передбачає функціонування ліцеїв і гімназій замість загальноосвітніх шкіл. З метою приведення типів закладі загальної середньої освіти у відповідність до Закону України «Про освіту» р</w:t>
      </w:r>
      <w:r w:rsidRPr="006C411F">
        <w:rPr>
          <w:rFonts w:eastAsia="Calibri"/>
          <w:lang w:eastAsia="en-US"/>
        </w:rPr>
        <w:t xml:space="preserve">ішенням 53 сесії Роменської міської ради від 24.05.2023 затверджено план трансформації закладів освіти Роменської міської територіальної громади. </w:t>
      </w:r>
      <w:r w:rsidRPr="006C411F">
        <w:t>Уже у 2023 році Планом було передбачено приведення статутних документів у відповідність до вимог законів України «Про освіту», «Про повну загальну середню освіту» двох ЗЗСО: Роменського закладу загальної середньої освіти І-ІІ ступенів № 8 та Роменської загальноосвітньої школи І-ІІ ступенів № 6. Статути закладів не коригувались, оскільки ЗЗСО № 8 зазнав руйнування та призупинив свою освітню діяльність з 30.08.2023 внаслідок збройної агресії рф (Рішення 59 сесії Роменської міської ради 8 скликання від 30.08.2023). На території ЗОШ № 6 розпочато будівництво бомбосховища і вся документація розроблена з прив’язкою до назви Роменська загальноосвітня школа І-ІІ ступенів № 6. Внесення змін до статутної назви закладу потягло б  за собою проведення змін у техдокументації на будівництво бомбосховища.</w:t>
      </w:r>
    </w:p>
    <w:p w:rsidR="00B70F11" w:rsidRPr="006C411F" w:rsidRDefault="00B70F11" w:rsidP="00B70F11">
      <w:pPr>
        <w:shd w:val="clear" w:color="auto" w:fill="FFFFFF"/>
        <w:spacing w:line="276" w:lineRule="auto"/>
        <w:ind w:firstLine="567"/>
        <w:jc w:val="both"/>
      </w:pPr>
      <w:r w:rsidRPr="006C411F">
        <w:rPr>
          <w:rFonts w:eastAsia="Calibri"/>
          <w:lang w:eastAsia="en-US"/>
        </w:rPr>
        <w:t>У 2024 році на громадське обговорення винесено 4 проєкти рішень міської ради:</w:t>
      </w:r>
      <w:r w:rsidRPr="006C411F">
        <w:t xml:space="preserve"> «Про зміну типу, назви «Коржівського закладу загальної середньої освіти І-ІІІ ступенів Роменської міської ради Сумської області (затвердження Статуту у новій редакції) та реорганізацію Коржівського закладу дошкільної освіти (дитячий садок) «Берізка» Роменської міської ради Сумської області», «Про зміну типу, назви Плавинищенського ліцею Роменської міської </w:t>
      </w:r>
      <w:r w:rsidRPr="006C411F">
        <w:lastRenderedPageBreak/>
        <w:t xml:space="preserve">ради Сумської області та затвердження Статуту у новій редакції», «Про зміну типу, назви Герасимівського закладу загальної середньої освіти І-ІІ ступенів Роменської міської ради Сумської області та затвердження Статуту у новій редакції», «Про зміну типу, назви Овлашівського закладу загальної середньої освіти І-ІІ ступенів Роменської міської ради Сумської області та затвердження Статуту у новій редакції». Інформаційні повідомлення розміщені на офіційному сайті відділу освіти 23.05.2024. Реорганізація закладів буде здійснена влітку 2025 року. </w:t>
      </w:r>
    </w:p>
    <w:p w:rsidR="00B70F11" w:rsidRPr="006C411F" w:rsidRDefault="00B70F11" w:rsidP="00B70F11">
      <w:pPr>
        <w:pStyle w:val="aff5"/>
        <w:shd w:val="clear" w:color="auto" w:fill="FFFFFF"/>
        <w:spacing w:before="0" w:beforeAutospacing="0" w:after="0" w:afterAutospacing="0" w:line="276" w:lineRule="auto"/>
        <w:ind w:firstLine="567"/>
        <w:jc w:val="both"/>
        <w:textAlignment w:val="baseline"/>
      </w:pPr>
      <w:r w:rsidRPr="006C411F">
        <w:rPr>
          <w:rFonts w:eastAsia="Calibri"/>
          <w:lang w:eastAsia="en-US"/>
        </w:rPr>
        <w:t>План трансформації закладів освіти Роменської міської територіальної громади найближчим часом зазнає змін, зокрема в частині формування мережі ліцеїв.</w:t>
      </w:r>
      <w:r w:rsidRPr="006C411F">
        <w:t xml:space="preserve"> Нещодавно Міністерство освіти і науки України</w:t>
      </w:r>
      <w:r w:rsidRPr="006C411F">
        <w:rPr>
          <w:lang w:val="uk-UA"/>
        </w:rPr>
        <w:t xml:space="preserve"> </w:t>
      </w:r>
      <w:hyperlink r:id="rId12" w:history="1">
        <w:r w:rsidRPr="006C411F">
          <w:rPr>
            <w:rStyle w:val="a7"/>
            <w:b w:val="0"/>
            <w:bdr w:val="none" w:sz="0" w:space="0" w:color="auto" w:frame="1"/>
          </w:rPr>
          <w:t>оприлюднило</w:t>
        </w:r>
      </w:hyperlink>
      <w:r w:rsidRPr="006C411F">
        <w:rPr>
          <w:rStyle w:val="a7"/>
          <w:b w:val="0"/>
          <w:bdr w:val="none" w:sz="0" w:space="0" w:color="auto" w:frame="1"/>
          <w:lang w:val="uk-UA"/>
        </w:rPr>
        <w:t xml:space="preserve"> </w:t>
      </w:r>
      <w:r w:rsidRPr="006C411F">
        <w:t>для громадського обговорення законопроєкт для внесення змін до Законів України «Про освіту», «Про повну загальну середню освіту» і «Про фахову передвищу освіту». Ці зміни створять умови для впровадження «Профільної» — реформи старшої школи.</w:t>
      </w:r>
      <w:r w:rsidRPr="006C411F">
        <w:rPr>
          <w:lang w:val="uk-UA"/>
        </w:rPr>
        <w:t xml:space="preserve"> </w:t>
      </w:r>
      <w:r w:rsidRPr="006C411F">
        <w:t>Завдяки ухваленню змін до законів громади зможуть створити умови для впровадження реформи старшої школи.</w:t>
      </w:r>
      <w:r w:rsidRPr="006C411F">
        <w:rPr>
          <w:lang w:val="uk-UA"/>
        </w:rPr>
        <w:t xml:space="preserve"> </w:t>
      </w:r>
      <w:r w:rsidRPr="006C411F">
        <w:t>Зокрема, законопроєкт передбачає, що в ліцеях (10–12 класи) на кожній паралелі має бути не менше ніж чотири класи (100 учнів). Така мінімальна кількість дасть змогу обʼєднувати учнів у групи для вивчення різноманітних навчальних предметів та інтегрованих курсів. Що більше учнів на паралелі, то більше груп можна створити, а отже, запропонувати учнівству ширший вибір дисциплін.</w:t>
      </w:r>
      <w:r w:rsidRPr="006C411F">
        <w:rPr>
          <w:lang w:val="uk-UA"/>
        </w:rPr>
        <w:t xml:space="preserve"> </w:t>
      </w:r>
      <w:r w:rsidRPr="006C411F">
        <w:rPr>
          <w:color w:val="7030A0"/>
        </w:rPr>
        <w:t xml:space="preserve"> </w:t>
      </w:r>
      <w:r w:rsidRPr="006C411F">
        <w:t>Окрім того, у законопроєкт закладено норму про те, що ліцеї (10–12 класи) мають бути переважно відокремленими від початкових шкіл (1–4 класи) і гімназій (5–9 класи). Це збільшить можливість закладів приймати більшу кількість учнів 10–12 класів.</w:t>
      </w:r>
      <w:r w:rsidRPr="006C411F">
        <w:rPr>
          <w:lang w:val="uk-UA"/>
        </w:rPr>
        <w:t xml:space="preserve"> </w:t>
      </w:r>
      <w:r w:rsidRPr="006C411F">
        <w:t>Кабінет Міністрів України зможе передбачити винятки для окремих громад і дозволити роботу початкових шкіл і гімназій у складі ліцеїв у випадках, коли велика відстань між закладами освіти або складні умови добирання до них не дають змоги відокремити старшу школу від решти ланок.</w:t>
      </w:r>
      <w:r w:rsidRPr="006C411F">
        <w:rPr>
          <w:lang w:val="uk-UA"/>
        </w:rPr>
        <w:t xml:space="preserve"> </w:t>
      </w:r>
      <w:r w:rsidRPr="006C411F">
        <w:t xml:space="preserve">Згідно з документом Міністерство освіти і науки України розробить проєкт плану формування мережі закладів освіти за поданням обласних адміністрацій з урахуванням пропозицій сільських, селищних, міських та обласних рад. </w:t>
      </w:r>
      <w:r w:rsidRPr="006C411F">
        <w:rPr>
          <w:lang w:val="uk-UA"/>
        </w:rPr>
        <w:t>Д</w:t>
      </w:r>
      <w:r w:rsidRPr="006C411F">
        <w:t>о 1 вересня 2025 року Кабінет Міністрів України затвердить план формування мережі закладів освіти. Рішення уряду дасть змогу врахувати особливості й потреби різних громад, а також інтереси учнівства, зокрема щодо збалансованого представлення різних профілів у всіх областях. Адже ключовий чинник успіху реформи — надання учням можливості вибору різноманітних профілів.</w:t>
      </w:r>
    </w:p>
    <w:p w:rsidR="00B70F11" w:rsidRPr="006C411F" w:rsidRDefault="00B70F11" w:rsidP="00B70F11">
      <w:pPr>
        <w:shd w:val="clear" w:color="auto" w:fill="FFFFFF"/>
        <w:tabs>
          <w:tab w:val="left" w:pos="-426"/>
          <w:tab w:val="left" w:pos="709"/>
          <w:tab w:val="left" w:pos="5496"/>
          <w:tab w:val="left" w:pos="6412"/>
          <w:tab w:val="left" w:pos="7328"/>
          <w:tab w:val="left" w:pos="9160"/>
          <w:tab w:val="left" w:pos="9355"/>
          <w:tab w:val="left" w:pos="10076"/>
          <w:tab w:val="left" w:pos="10992"/>
          <w:tab w:val="left" w:pos="11908"/>
          <w:tab w:val="left" w:pos="12824"/>
          <w:tab w:val="left" w:pos="13740"/>
          <w:tab w:val="left" w:pos="14656"/>
        </w:tabs>
        <w:spacing w:line="276" w:lineRule="auto"/>
        <w:ind w:right="142" w:firstLine="567"/>
        <w:jc w:val="both"/>
      </w:pPr>
      <w:r w:rsidRPr="006C411F">
        <w:rPr>
          <w:shd w:val="clear" w:color="auto" w:fill="FFFFFF"/>
        </w:rPr>
        <w:t>В Україні працює Державна інформаційна система управління освітою. Щорічно проводяться заходи з оновлення її програм. </w:t>
      </w:r>
      <w:r w:rsidRPr="006C411F">
        <w:t>Для забезпечення функціонування пакетів програмного продукту «Курс: Школа» (ДІСО) використано 53,5 тис. грн.</w:t>
      </w:r>
    </w:p>
    <w:p w:rsidR="00B70F11" w:rsidRPr="006C411F" w:rsidRDefault="00B70F11" w:rsidP="00B70F11">
      <w:pPr>
        <w:pStyle w:val="Default"/>
        <w:shd w:val="clear" w:color="auto" w:fill="FFFFFF"/>
        <w:spacing w:line="276" w:lineRule="auto"/>
        <w:ind w:firstLine="567"/>
        <w:jc w:val="both"/>
        <w:rPr>
          <w:color w:val="auto"/>
        </w:rPr>
      </w:pPr>
      <w:r w:rsidRPr="006C411F">
        <w:rPr>
          <w:color w:val="auto"/>
        </w:rPr>
        <w:t xml:space="preserve">Виконуючи Закон України «Про освіту» в частині прозорості і відкритості, в усіх закладах освіти громади створені та працюють на безкоштовних платформах сайти. Сайти відділу освіти та Центру професійного розвитку педагогічних працівників працюють на захищеному домені. </w:t>
      </w:r>
    </w:p>
    <w:p w:rsidR="00B70F11" w:rsidRPr="006C411F" w:rsidRDefault="00B70F11" w:rsidP="00B70F11">
      <w:pPr>
        <w:shd w:val="clear" w:color="auto" w:fill="FFFFFF"/>
        <w:spacing w:line="276" w:lineRule="auto"/>
        <w:ind w:firstLine="567"/>
        <w:jc w:val="both"/>
      </w:pPr>
      <w:r w:rsidRPr="006C411F">
        <w:t>У ході підготовки закладів освіти громади до 2024/2025 навчального року проведено заходи з підготовки закладів освіти до опалювального сезону на суму 0,6 млн. грн., виконано заходи з енергозбереження, в частині заміни вікон (дверей) та ламп на суму 0,3 млн. грн., проведено роботи з поточних ремонтів приміщень та інженерних комунікацій на суму 1,6 млн. грн., облаштувано укриття на суму 2,0 млн. грн. Запаси твердого палива по закладах освіти складають: дров 1918,0 м</w:t>
      </w:r>
      <w:r w:rsidRPr="006C411F">
        <w:rPr>
          <w:vertAlign w:val="superscript"/>
        </w:rPr>
        <w:t>3</w:t>
      </w:r>
      <w:r w:rsidRPr="006C411F">
        <w:t>, щепи 2800,0 м</w:t>
      </w:r>
      <w:r w:rsidRPr="006C411F">
        <w:rPr>
          <w:vertAlign w:val="superscript"/>
        </w:rPr>
        <w:t xml:space="preserve">3, </w:t>
      </w:r>
      <w:r w:rsidRPr="006C411F">
        <w:t>що становить 100% від потреби на опалювальний сезон.</w:t>
      </w:r>
    </w:p>
    <w:p w:rsidR="00B70F11" w:rsidRPr="006C411F" w:rsidRDefault="00B70F11" w:rsidP="00B70F11">
      <w:pPr>
        <w:shd w:val="clear" w:color="auto" w:fill="FFFFFF"/>
        <w:spacing w:line="276" w:lineRule="auto"/>
        <w:ind w:firstLine="567"/>
        <w:jc w:val="both"/>
      </w:pPr>
      <w:r w:rsidRPr="006C411F">
        <w:lastRenderedPageBreak/>
        <w:t>У 2024 році бюджет галузі «Освіта» Роменської міської територіальної громади становив 430 193,2 тис. грн, хоч ця сума не забезпечила фінансування закладів на належному рівні. Близько 80,2% усіх коштів становлять видатки на оплату праці з нарахуваннями у сумі 304766,0 тис. грн та енергоносії –40128,0тис.грн. На харчування здобувачів освіти  у закладах дошкільної та загальної середньої освіти затверджено 18189,9тис. грн. На підвезення дітей дошкільного та шкільного віку – 1152,0 тис.  грн.</w:t>
      </w:r>
    </w:p>
    <w:p w:rsidR="00B70F11" w:rsidRPr="006C411F" w:rsidRDefault="00B70F11" w:rsidP="00B70F11">
      <w:pPr>
        <w:shd w:val="clear" w:color="auto" w:fill="FFFFFF"/>
        <w:spacing w:line="276" w:lineRule="auto"/>
        <w:ind w:firstLine="567"/>
        <w:jc w:val="both"/>
      </w:pPr>
      <w:r w:rsidRPr="006C411F">
        <w:t xml:space="preserve">Протягом 2024 року відділом освіти проведено 40 процедур відкритих торгів та </w:t>
      </w:r>
      <w:r>
        <w:t xml:space="preserve">29 </w:t>
      </w:r>
      <w:r w:rsidRPr="006C411F">
        <w:t>процедур запитів цінових пропозиціій.</w:t>
      </w:r>
    </w:p>
    <w:p w:rsidR="00B70F11" w:rsidRPr="006C411F" w:rsidRDefault="00B70F11" w:rsidP="00B70F11">
      <w:pPr>
        <w:shd w:val="clear" w:color="auto" w:fill="FFFFFF"/>
        <w:spacing w:line="276" w:lineRule="auto"/>
        <w:ind w:firstLine="567"/>
        <w:jc w:val="both"/>
      </w:pPr>
      <w:r w:rsidRPr="006C411F">
        <w:t>Організовано проведення 4 засідань колегії відділу освіти, на яких розглядалися актуальні питання розвитку освіти в Роменській міській територіальній громаді. Прийнято 15 рішень щодо підвищення результативності з різних напрямків діяльності відділу освіти, закладів дошкільної, загальної середньої та позашкільної освіти.</w:t>
      </w:r>
    </w:p>
    <w:p w:rsidR="00B70F11" w:rsidRPr="006C411F" w:rsidRDefault="00B70F11" w:rsidP="00B70F11">
      <w:pPr>
        <w:shd w:val="clear" w:color="auto" w:fill="FFFFFF"/>
        <w:spacing w:line="276" w:lineRule="auto"/>
        <w:ind w:firstLine="567"/>
        <w:jc w:val="both"/>
      </w:pPr>
      <w:r w:rsidRPr="006C411F">
        <w:t>Інклюзивне навчання у 2024 навчальному році було організовано у 12 закладах загальної середньої освіти, у яких функціонувало 39 інклюзивних класів (45 дітей). З метою забезпечення кваліфікованої допомоги в засвоєнні навчального матеріалу учнями та вихованцями з особливими освітніми потребами в інклюзивних класах у штатний розпис введено 39 посад асистента вчителя. Для 22 учнів за висновками ЛКК було організовано індивідуальне навчання (педагогічний патронаж) за скоригованими освітніми програмами.</w:t>
      </w:r>
    </w:p>
    <w:p w:rsidR="00B70F11" w:rsidRPr="006C411F" w:rsidRDefault="00B70F11" w:rsidP="00B70F11">
      <w:pPr>
        <w:shd w:val="clear" w:color="auto" w:fill="FFFFFF"/>
        <w:spacing w:line="276" w:lineRule="auto"/>
        <w:ind w:firstLine="567"/>
        <w:jc w:val="both"/>
      </w:pPr>
      <w:r w:rsidRPr="006C411F">
        <w:t>Заклади освіти тісно співпрацюють з Інклюзивно-ресурсним центром, який наразі обслуговує 3 територіальні громади: Андріяшівську, Хмелівську та Роменську. На території цих громад проживає 12 689 дитини віком від 0 до 18 років, із них 598 – з особливими освітніми потребами. Протягом року спеціалістами центру надано більше 424 консультацій, проведено 1015 корекційно-розвиткових занять для 25 дітей з особливими освітніми потребами. Зареєстровано 128 заяв від батьків у автоматизованій системі «ІРЦ», проведено комплексну психолого - педагогічну оцінку розвитку для 128 дітей та видано відповідні висновки. Фахівці</w:t>
      </w:r>
      <w:r w:rsidRPr="006C411F">
        <w:rPr>
          <w:shd w:val="clear" w:color="auto" w:fill="FFFFFF"/>
        </w:rPr>
        <w:t xml:space="preserve"> інклюзивно-ресурсного центру є учасниками 61 команди психологічного супроводу дітей у закладах освіти, де організовано інклюзивне навчання, приймають участь  у засіданнях з метою спільної розробки індивідуальної програми розвитку кожної дитини з ООП та індивідуального навчального плану, </w:t>
      </w:r>
      <w:r w:rsidRPr="006C411F">
        <w:rPr>
          <w:bdr w:val="none" w:sz="0" w:space="0" w:color="auto" w:frame="1"/>
          <w:shd w:val="clear" w:color="auto" w:fill="FFFFFF"/>
        </w:rPr>
        <w:t>психолого-педагогічного</w:t>
      </w:r>
      <w:r w:rsidRPr="006C411F">
        <w:rPr>
          <w:shd w:val="clear" w:color="auto" w:fill="FFFFFF"/>
        </w:rPr>
        <w:t> супроводу дітей з </w:t>
      </w:r>
      <w:r w:rsidRPr="006C411F">
        <w:rPr>
          <w:bdr w:val="none" w:sz="0" w:space="0" w:color="auto" w:frame="1"/>
          <w:shd w:val="clear" w:color="auto" w:fill="FFFFFF"/>
        </w:rPr>
        <w:t>особливими освітніми потребами протягом всього навчального року.</w:t>
      </w:r>
      <w:r w:rsidRPr="006C411F">
        <w:rPr>
          <w:shd w:val="clear" w:color="auto" w:fill="FFFFFF"/>
        </w:rPr>
        <w:t xml:space="preserve"> Для педагогічних працівників цих закладів постійно проводяться семінари-практикуми, наради, тренінги з питань організації інклюзивногго навчання дітей з особливими освітніми потребами.</w:t>
      </w:r>
    </w:p>
    <w:p w:rsidR="00B70F11" w:rsidRPr="006C411F" w:rsidRDefault="00B70F11" w:rsidP="00B70F11">
      <w:pPr>
        <w:shd w:val="clear" w:color="auto" w:fill="FFFFFF"/>
        <w:spacing w:line="276" w:lineRule="auto"/>
        <w:ind w:firstLine="567"/>
        <w:jc w:val="both"/>
      </w:pPr>
      <w:r w:rsidRPr="006C411F">
        <w:t>В усіх закладах загальної середньої освіти з інклюзією наявні ресурсні кімнати. Створено та працює засідання професійних спільнот учителів інклюзивних класів та асистентів учителів. Усі інклюзивні групи і класи забезпечені штатними працівниками – асистентами вихователя та вчителя.</w:t>
      </w:r>
    </w:p>
    <w:p w:rsidR="00B70F11" w:rsidRPr="006C411F" w:rsidRDefault="00B70F11" w:rsidP="00B70F11">
      <w:pPr>
        <w:shd w:val="clear" w:color="auto" w:fill="FFFFFF"/>
        <w:spacing w:line="276" w:lineRule="auto"/>
        <w:ind w:firstLine="567"/>
        <w:jc w:val="both"/>
        <w:rPr>
          <w:bCs/>
        </w:rPr>
      </w:pPr>
      <w:r w:rsidRPr="006C411F">
        <w:rPr>
          <w:bCs/>
        </w:rPr>
        <w:t>З метою упровадження принципів інклюзивної освіти, здійснюються заходи щодо створення умов для навчання дітей з особливими освітніми потребами. До списків вихованців закладу залучено 15 вихованців цієї категорії. Для їх соціалізації підбираються та використовуються відповідні методики та форми роботи, здійснюється психологічний супровід.</w:t>
      </w:r>
    </w:p>
    <w:p w:rsidR="00B70F11" w:rsidRPr="006C411F" w:rsidRDefault="00B70F11" w:rsidP="00B70F11">
      <w:pPr>
        <w:shd w:val="clear" w:color="auto" w:fill="FFFFFF"/>
        <w:spacing w:line="276" w:lineRule="auto"/>
        <w:ind w:firstLine="567"/>
        <w:jc w:val="both"/>
      </w:pPr>
      <w:r w:rsidRPr="006C411F">
        <w:t>З метою створення умов для рівного доступу дітей до якісної позашкільної освіти, в закладі реалізуються міські соціально-освітні проєкти: «Екологія рідного краю: «Малими кроками до великих перемог», «Територія комфортного дозвілля». Також вихованці є активними учасниками обласного соціально-освітнього проєкту «Кровна родина».</w:t>
      </w:r>
    </w:p>
    <w:p w:rsidR="00B70F11" w:rsidRPr="006C411F" w:rsidRDefault="00B70F11" w:rsidP="00B70F11">
      <w:pPr>
        <w:shd w:val="clear" w:color="auto" w:fill="FFFFFF"/>
        <w:spacing w:line="276" w:lineRule="auto"/>
        <w:ind w:firstLine="567"/>
        <w:jc w:val="both"/>
      </w:pPr>
      <w:r w:rsidRPr="006C411F">
        <w:lastRenderedPageBreak/>
        <w:t>Одним із шляхів підвищення якості освіти є впровадження профільного навчання в старшій школі. Профільне навчання було організоване для всіх учнів 10-11 класів за напрямками: філологічний, природничо-математичний, суспільно-гуманітарний, технологічний. Профіль навчання визначався з урахуванням освітніх потреб учнів, кадрових можливостей, матеріальної та навчальної бази закладів.</w:t>
      </w:r>
    </w:p>
    <w:p w:rsidR="00B70F11" w:rsidRPr="006C411F" w:rsidRDefault="00B70F11" w:rsidP="00B70F11">
      <w:pPr>
        <w:shd w:val="clear" w:color="auto" w:fill="FFFFFF"/>
        <w:spacing w:line="276" w:lineRule="auto"/>
        <w:ind w:firstLine="567"/>
        <w:jc w:val="both"/>
      </w:pPr>
      <w:r w:rsidRPr="006C411F">
        <w:t>При Роменському міжшкільному ресурсному центрі організовано профільне навчання за технологічним профілем для учнів ЗОШ № 7, 10, 11 (203 учнів): водій автотранспортних засобів (категорія «В») – 62 учні; водій автотранспортних засобів (категорія «С») – 4; секретар керівника – 18 учнів. На базі Роменського МРЦ здійснюється допрофільна підготовка за напрямками: комп’ютерна інженерія – 33; основи долікарської допомоги – 50 учнів.</w:t>
      </w:r>
    </w:p>
    <w:p w:rsidR="00B70F11" w:rsidRPr="006C411F" w:rsidRDefault="00B70F11" w:rsidP="00B70F11">
      <w:pPr>
        <w:shd w:val="clear" w:color="auto" w:fill="FFFFFF"/>
        <w:spacing w:line="276" w:lineRule="auto"/>
        <w:ind w:firstLine="567"/>
        <w:jc w:val="both"/>
      </w:pPr>
      <w:r w:rsidRPr="006C411F">
        <w:t>У 2024/2025 навчальному році замість традиційного зовнішнього незалежного оцінювання було проведено національне мультипредметне тестування (НМТ). НМТ – комп’ютерний онлайн-тест, що складався з трьох блоків: українська мова, математика та історія України. Тест містив по 20 завдань з кожного блоку, на виконання яких було відведено 120 хвилин.</w:t>
      </w:r>
    </w:p>
    <w:p w:rsidR="00B70F11" w:rsidRPr="006C411F" w:rsidRDefault="00B70F11" w:rsidP="00B70F11">
      <w:pPr>
        <w:shd w:val="clear" w:color="auto" w:fill="FFFFFF"/>
        <w:spacing w:line="276" w:lineRule="auto"/>
        <w:ind w:firstLine="567"/>
        <w:jc w:val="both"/>
      </w:pPr>
      <w:r w:rsidRPr="006C411F">
        <w:t>Для проведення основної, додаткової, спеціальної сесій НМТ у 2024 році у м. Ромни працював пункт тестування на базі Роменської загальноосвітньої школи № 7, Роменських ліцеїв №№ 1,2.</w:t>
      </w:r>
    </w:p>
    <w:p w:rsidR="00B70F11" w:rsidRPr="006C411F" w:rsidRDefault="00B70F11" w:rsidP="00B70F11">
      <w:pPr>
        <w:shd w:val="clear" w:color="auto" w:fill="FFFFFF"/>
        <w:spacing w:line="276" w:lineRule="auto"/>
        <w:ind w:firstLine="567"/>
        <w:jc w:val="both"/>
      </w:pPr>
      <w:r w:rsidRPr="006C411F">
        <w:t xml:space="preserve">З метою безперервного підвищення кваліфікації педагогічних працівників у Роменській територіальній громаді функціонує комунальна установа «Центр професійного розвитку педагогічних працівників» Роменської міської ради Сумської області» (далі - ЦПРПП РМР). </w:t>
      </w:r>
    </w:p>
    <w:p w:rsidR="00B70F11" w:rsidRPr="006C411F" w:rsidRDefault="00B70F11" w:rsidP="00B70F11">
      <w:pPr>
        <w:shd w:val="clear" w:color="auto" w:fill="FFFFFF"/>
        <w:spacing w:line="276" w:lineRule="auto"/>
        <w:jc w:val="both"/>
      </w:pPr>
      <w:r w:rsidRPr="006C411F">
        <w:t>У січні, лютому та березні 2024 року організовано та проведено 32 онлайн-зустрічі професійних спільнот педагогів ЗЗСО та ЗДО за темою «Вернісаж педагогічної творчості». Освітяни обмінювалися кращими методиками та ідеями, презентували власні творчі напрацювання та новаторські підходи до навчання, брали участь у майстер-класах та обговореннях актуальних освітніх викликів. З метою надання допомоги педагогам і сприяння розвитку освітнього процесу консультанти центру ПРПП з 06.09. до 13.09.2023 року провели онлайн-зустрічі професійних спільнот «Організація 2024/2025 навчального року: актуальні питання». Існує тісна співпраця</w:t>
      </w:r>
      <w:r w:rsidRPr="006C411F">
        <w:rPr>
          <w:color w:val="7030A0"/>
        </w:rPr>
        <w:t xml:space="preserve"> </w:t>
      </w:r>
      <w:r w:rsidRPr="006C411F">
        <w:t xml:space="preserve">між ЦПРПП РМР та Роменським краєзнавчим музеєм. 27 березня відбулася онлайн-зустріч професійної спільноти вчителів суспільних дисциплін, під час якої працівники Роменського краєзнавчого музею Оксана Голуб (завідувач музею) та Наталія Савченко (завідувач експозиційного відділу) розповіли про практику впровадження музейних онлайн-уроків і віртуальних екскурсій для школярів. </w:t>
      </w:r>
    </w:p>
    <w:p w:rsidR="00B70F11" w:rsidRPr="006C411F" w:rsidRDefault="00B70F11" w:rsidP="00B70F11">
      <w:pPr>
        <w:shd w:val="clear" w:color="auto" w:fill="FFFFFF"/>
        <w:spacing w:line="276" w:lineRule="auto"/>
        <w:ind w:firstLine="567"/>
        <w:jc w:val="both"/>
      </w:pPr>
      <w:r w:rsidRPr="006C411F">
        <w:t>У 2024 році продовжувалася співпраця центру з громадськими організаціями та благодійними фондами: ГО «Ла Страда-Україна», Благодійним фондом «Право на захист» , громадською організацією «Центр психологічної допомоги» «Конфіденс». У грудні 2024 року налагоджена співпраця із громадською організацією «Точка рівноваги».</w:t>
      </w:r>
    </w:p>
    <w:p w:rsidR="00B70F11" w:rsidRPr="006C411F" w:rsidRDefault="00B70F11" w:rsidP="00B70F11">
      <w:pPr>
        <w:shd w:val="clear" w:color="auto" w:fill="FFFFFF"/>
        <w:spacing w:line="276" w:lineRule="auto"/>
        <w:ind w:firstLine="567"/>
        <w:jc w:val="both"/>
      </w:pPr>
      <w:r w:rsidRPr="006C411F">
        <w:t xml:space="preserve">Дошкільна освіта є фундаментом становлення особистості. Освітнє середовище має бути безпечним та комфортним для дитини. Підвищенню фахової майстерності педагогів закладів дошкільної освіти сприяла робота 5 професійних спільнот для вихователів дітей 3-го, 4-5-го, 6-го років життя, музичних керівників, вихователів-методистів. Протягом року проведено 5 зустрічей професійних спільнот педагогічних працівників закладів дошкільної освіти: </w:t>
      </w:r>
      <w:r w:rsidRPr="006C411F">
        <w:rPr>
          <w:bCs/>
        </w:rPr>
        <w:t>«Соціально-емоційний розвиток дитини дошкільного віку у ЗДО» (24.01.2024), «Розвиток пізнавальної активності дітей 4-го – 5-го р. ж. у різних сферах життєдіяльності»</w:t>
      </w:r>
      <w:r w:rsidRPr="006C411F">
        <w:t xml:space="preserve"> (07.02.2024), </w:t>
      </w:r>
      <w:r w:rsidRPr="006C411F">
        <w:rPr>
          <w:bCs/>
        </w:rPr>
        <w:t xml:space="preserve">«Розвиток пізнавальної активності дітей 3-го р. ж. у різних сферах </w:t>
      </w:r>
      <w:r w:rsidRPr="006C411F">
        <w:rPr>
          <w:bCs/>
        </w:rPr>
        <w:lastRenderedPageBreak/>
        <w:t>життєдіяльності»</w:t>
      </w:r>
      <w:r w:rsidRPr="006C411F">
        <w:t xml:space="preserve"> (11.03.2024), «</w:t>
      </w:r>
      <w:r w:rsidRPr="006C411F">
        <w:rPr>
          <w:bCs/>
          <w:iCs/>
        </w:rPr>
        <w:t>Організація роботи професійних спільнот ЗДО на 2024/2025 н.р.» (26.06.2024), «Креативний музичний керівник: який він?» (15.11.2024), «Лайфхаки в роботі вихователя-методиста» (10.12.2024). Д</w:t>
      </w:r>
      <w:r w:rsidRPr="006C411F">
        <w:t>ля педагогів ЗЗСО та ЗДО Роменщини 02.10.2024 відбулася онлайн-зустрічі на тему «Хібукі-терапія в роботі психолога, педагога та вихователя». Спікером була Галина Сищук, психологиня, педагогиня, координаторка проєкту «Хібукі-терапія» у напрямку освіти, засновниця Центру діяльнісної освіти для учнів початкової школи «Стежка», півфіналістка Global Teacher Prize Ukraine 2020 та Teacher Innovation Cup 2020, амбасадорка проєкту FAST 103.</w:t>
      </w:r>
    </w:p>
    <w:p w:rsidR="00B70F11" w:rsidRPr="006C411F" w:rsidRDefault="00B70F11" w:rsidP="00B70F11">
      <w:pPr>
        <w:shd w:val="clear" w:color="auto" w:fill="FFFFFF"/>
        <w:spacing w:line="276" w:lineRule="auto"/>
        <w:ind w:firstLine="567"/>
        <w:jc w:val="both"/>
      </w:pPr>
      <w:r w:rsidRPr="006C411F">
        <w:t>Протягом 2024 року педагогічні колективи закладів дошкільної освіти міста були активними учасниками заходів місцевого, обласного, всеукраїнського рівнів. ДНЗ №8 «Дзвіночок» та ДНЗ №5 «Веселка» залучені до проєкту «Сприяння освіті» в рамках Меморандуму про взаєморозуміння між Міністерством освіти і науки України та Тhe LEGO Foundation від 20.06.2019 року. ДНЗ №4 «Малятко» та ДНЗ №8 «Дзвіночок» є учасниками проєкту «Покращення доступу до  послуг дошкільної освіти в умовах надзвичайних ситуацій та раннього відновлення в Україні». ДНЗ №1 «Чайка», ДНЗ №2 «Журавка», ЗДО №3 «Оленка», ДНЗ №4 «Малятко», ДНЗ №5 «Веселка», ЗДО №6 «Зірочка», ДНЗ №7 «Калинка», ДНЗ №8 «Дзвіночок», ЗДО №9 «Фіалка», Біловодський ЗДО (ясла-садок) «Сонечко», Великобубнівський (Центр розвитку дитини) «Берізка», Плавинищенський ЗДО (ясла-садок) «Теремок», Перехрестівський ЗДО (дитячий садок) «Малятко», Коржівський ЗДО (дитячий садок) «Берізка» долучилися до впровадження Міжнародного проєкту «Думай на рівних» (Міжнародна неприбуткова організація «Think equal» (Великобританія) у партнерстві з Всеукраїнським фондом «Крок за кроком» за підтримки МОН України).</w:t>
      </w:r>
    </w:p>
    <w:p w:rsidR="00B70F11" w:rsidRPr="006C411F" w:rsidRDefault="00B70F11" w:rsidP="00B70F11">
      <w:pPr>
        <w:pStyle w:val="affa"/>
        <w:shd w:val="clear" w:color="auto" w:fill="FFFFFF"/>
        <w:spacing w:before="0" w:line="276" w:lineRule="auto"/>
        <w:jc w:val="both"/>
        <w:rPr>
          <w:rFonts w:ascii="Times New Roman" w:hAnsi="Times New Roman"/>
          <w:sz w:val="24"/>
          <w:szCs w:val="24"/>
        </w:rPr>
      </w:pPr>
      <w:r w:rsidRPr="006C411F">
        <w:rPr>
          <w:rFonts w:ascii="Times New Roman" w:hAnsi="Times New Roman"/>
          <w:sz w:val="24"/>
          <w:szCs w:val="24"/>
        </w:rPr>
        <w:t xml:space="preserve">З метою підтримки творчої педагогічної діяльності працівників закладів позашкільної освіти, сприяння їх самореалізації, поширенню кращого педагогічного досвіду проведено І (міський) етап Всеукраїнського конкурсу «Джерело творчості» у 2024/2025 навчальному році». </w:t>
      </w:r>
    </w:p>
    <w:p w:rsidR="00B70F11" w:rsidRPr="006C411F" w:rsidRDefault="00B70F11" w:rsidP="00B70F11">
      <w:pPr>
        <w:shd w:val="clear" w:color="auto" w:fill="FFFFFF"/>
        <w:spacing w:line="276" w:lineRule="auto"/>
        <w:ind w:firstLine="567"/>
        <w:jc w:val="both"/>
      </w:pPr>
      <w:r w:rsidRPr="006C411F">
        <w:t>Основними напрямками здійснення психологічного супроводу професійного розвитку педагогічних працівників є: діагностико-прогностична робота, супервізія складних випадків, консультативна робота, просвітницько-профілактична, психологічна корекція.</w:t>
      </w:r>
      <w:r>
        <w:t xml:space="preserve"> </w:t>
      </w:r>
      <w:r w:rsidRPr="006C411F">
        <w:t>Просвітницько-профілактична робота здійснювалася через тренінги, практикуми, вебінари, семінари. Протягом 2024 року для педагогічних працівників усіх громад було проведено 12 заходів у онлайн/офлайн режимі, а саме: 2 практикуми «Професійне здоров’я педагога. Профілактика емоційного вигорання», 3 тренінги «Який він, сучасний школяр?», 2 тренінги «Копінг-стратегії поведінки людини у стресовій ситуації», 1 практикум «Техніки для зняття психоемоційного напруження, стресу, тривоги, панічних атак», 1 практикум «Стресостійкість: управління стресом в умовах сучасності», 1 консультація «Ненасильницьке спілкування як спосіб гармонізації стосунків в освітньому середовищі», 1 практикум «Психологічна культура сучасного педагога», 1 тренінг «Усе в твоїх руках».</w:t>
      </w:r>
    </w:p>
    <w:p w:rsidR="00B70F11" w:rsidRPr="006C411F" w:rsidRDefault="00B70F11" w:rsidP="00B70F11">
      <w:pPr>
        <w:shd w:val="clear" w:color="auto" w:fill="FFFFFF"/>
        <w:spacing w:line="276" w:lineRule="auto"/>
        <w:ind w:firstLine="567"/>
        <w:jc w:val="both"/>
      </w:pPr>
      <w:r w:rsidRPr="006C411F">
        <w:t>З метою обговорення актуальних питань, які виникають в роботі практичних психологів, соціальних педагогів, психологом центру були проведені онлайн-консультації на тему: «Створення аналітичної довідки в системі АІС «Я-психолог» (29.05.2024), «Про пріоритетні напрями роботи спеціалістів психологічної служби у 2024/2025 н.р.» (04.09.2024), «Атестація спеціалістів психологічної служби у 2024/2025 навчальному році» (27.11.2024).</w:t>
      </w:r>
    </w:p>
    <w:p w:rsidR="00B70F11" w:rsidRPr="006C411F" w:rsidRDefault="00B70F11" w:rsidP="00B70F11">
      <w:pPr>
        <w:shd w:val="clear" w:color="auto" w:fill="FFFFFF"/>
        <w:spacing w:line="276" w:lineRule="auto"/>
        <w:ind w:firstLine="567"/>
        <w:jc w:val="both"/>
      </w:pPr>
      <w:r w:rsidRPr="006C411F">
        <w:t xml:space="preserve">У 2024 році організовано та проведено 8 онлайн-семінарів у закладах освіти. Педагоги працювали над такими проблемними питаннями: «Розвиток психологічної стійкості в </w:t>
      </w:r>
      <w:r w:rsidRPr="006C411F">
        <w:lastRenderedPageBreak/>
        <w:t xml:space="preserve">учасників освітнього процесу: резилієнтні вчителі» (Біловодський ЗЗСО, лютий); «Нова українська школа – простір освітніх можливостей» (Герасимівський ЗЗСО, квітень); «Організація роботи в ЗДО для надання психолого-педагогічної підтримки учасникам освітнього процесу в умовах сьогодення» (Роменський ДНЗ №2, травень); «Формування готовності вчителів до інноваційної діяльності як умова підвищення якості освіти в умовах дії правового режиму воєнного стану» (Роменський ліцей №4, травень); «Збереження ментального здоров’я учасників освітнього процесу в умовах сьогодення» (ЗДО №6, жовтень); «Проєкти та активності: інструменти для формування іміджу сучасного закладу дошкільної освіти» (Роменський дошкільний навчальний заклад (ясла-садок) №8, жовтень); «Організація освітнього процесу з використанням технологій дистанційного навчання в умовах сьогодення» (Плавинищенський ліцей, листопад); «Формування патріотизму та національної свідомості здобувачів освіти в контексті впровадження національно-патріотичного виховання» (Миколаївський ЗЗСО, грудень). </w:t>
      </w:r>
    </w:p>
    <w:p w:rsidR="00B70F11" w:rsidRPr="006C411F" w:rsidRDefault="00B70F11" w:rsidP="00B70F11">
      <w:pPr>
        <w:shd w:val="clear" w:color="auto" w:fill="FFFFFF"/>
        <w:spacing w:line="276" w:lineRule="auto"/>
        <w:ind w:firstLine="567"/>
        <w:jc w:val="both"/>
      </w:pPr>
      <w:r w:rsidRPr="006C411F">
        <w:t>З 04 по 13 червня для педагогів Роменщини працювала двотижнева навчально-практична студія «Інновації починаються з нас», яка стала справжнім вибухом креативності, нових ідей та знань для тих, хто щоденно творить майбутнє наших дітей. Педагогічні працівники центру підготували насичену програму, яка містила корисну змістовну інформацію, практичний досвід та передбачала поєднання навчання й відпочинку.</w:t>
      </w:r>
    </w:p>
    <w:p w:rsidR="00B70F11" w:rsidRPr="006C411F" w:rsidRDefault="00B70F11" w:rsidP="00B70F11">
      <w:pPr>
        <w:shd w:val="clear" w:color="auto" w:fill="FFFFFF"/>
        <w:spacing w:line="276" w:lineRule="auto"/>
        <w:ind w:firstLine="567"/>
        <w:jc w:val="both"/>
      </w:pPr>
      <w:r w:rsidRPr="006C411F">
        <w:t>27 серпня 2024 року відбулася ІІІ Всеукраїнська науково-практична інтернет-конференція «Сучасний освітній простір – досвід, пошук, результат». Організатори заходу – КУ «Центр професійного розвитку педагогічних працівників» Роменської міської ради Сумської області та Сумський державний педагогічний університет імені А.С.Макаренка. Конференція стала платформою для конструктивного діалогу, обміну знаннями та інноваційними підходами у сфері освіти. Подія зібрала представників органів влади та управління, експертів з питань реформування освіти та науки України, науковців, викладачів, педагогів, об’єднавши їх навколо спільної мети – розвитку сучасної освіти в Україні в умовах воєнного стану.</w:t>
      </w:r>
    </w:p>
    <w:p w:rsidR="00B70F11" w:rsidRPr="006C411F" w:rsidRDefault="00B70F11" w:rsidP="00B70F11">
      <w:pPr>
        <w:shd w:val="clear" w:color="auto" w:fill="FFFFFF"/>
        <w:spacing w:line="276" w:lineRule="auto"/>
        <w:ind w:firstLine="567"/>
        <w:jc w:val="both"/>
      </w:pPr>
      <w:r w:rsidRPr="006C411F">
        <w:t>У 2024 році продовжувала роботу «Академія педагогічного становлення». Мета діяльності цієї спільноти – надання допомоги молодим педагогам в адаптації до умов освітньої діяльності, підвищення професійного рівня, створення умов для безперервного вдосконалення фахової освіти і кваліфікації молодих спеціалістів, підвищення психологічної компетентності та позитивної мотивації на творчу діяльність. Проведено 8 занять для молодих педагогів закладів ЗДО, ЗЗСО та ЗПО.</w:t>
      </w:r>
    </w:p>
    <w:p w:rsidR="00B70F11" w:rsidRPr="006C411F" w:rsidRDefault="00B70F11" w:rsidP="00B70F11">
      <w:pPr>
        <w:shd w:val="clear" w:color="auto" w:fill="FFFFFF"/>
        <w:spacing w:line="276" w:lineRule="auto"/>
        <w:ind w:firstLine="567"/>
        <w:jc w:val="both"/>
      </w:pPr>
      <w:r w:rsidRPr="006C411F">
        <w:t>ЦПРПП РМР зареєструвався на Національній платформі можливостей професійного розвитку педагогічних працівників EdWay у статусі суб’єкта підвищення кваліфікації. Консультантами центру розроблена програма підвищення кваліфікації на 6 годин «Мовна майстерня. Практичний курс для педагогічних працівників». Навчання відбулося для трьох груп педагогів. Для забезпечення ефективності існуючої системи неперервного підвищення кваліфікації консультанти та психологи Центру протягом року провели для освітян ряд авторських вебінарів, тренінгів, методичних практикумів та онлайн-консультацій (загальна кількість 117).</w:t>
      </w:r>
    </w:p>
    <w:p w:rsidR="00B70F11" w:rsidRPr="006C411F" w:rsidRDefault="00B70F11" w:rsidP="00B70F11">
      <w:pPr>
        <w:shd w:val="clear" w:color="auto" w:fill="FFFFFF"/>
        <w:spacing w:line="276" w:lineRule="auto"/>
        <w:ind w:firstLine="567"/>
        <w:jc w:val="both"/>
      </w:pPr>
      <w:r w:rsidRPr="006C411F">
        <w:t>З метою упровадження сучасних освітніх технологій у ЦПО ім. І. Кавалерідзе відкрито гуртки: «Креативний дизайн» (Hobb</w:t>
      </w:r>
      <w:r w:rsidRPr="006C411F">
        <w:rPr>
          <w:lang w:val="en-US"/>
        </w:rPr>
        <w:t>y</w:t>
      </w:r>
      <w:r w:rsidRPr="006C411F">
        <w:t xml:space="preserve"> ART), «Юні конструктори електро-технічних приладів», «Художньо-технічне моделювання», «Козацько-лицарський гарт», «Бально-спортивна хореографія», «Основи фотографії». </w:t>
      </w:r>
    </w:p>
    <w:p w:rsidR="00B70F11" w:rsidRPr="006C411F" w:rsidRDefault="00B70F11" w:rsidP="00B70F11">
      <w:pPr>
        <w:shd w:val="clear" w:color="auto" w:fill="FFFFFF"/>
        <w:spacing w:line="276" w:lineRule="auto"/>
        <w:ind w:firstLine="567"/>
        <w:jc w:val="both"/>
      </w:pPr>
      <w:r w:rsidRPr="006C411F">
        <w:lastRenderedPageBreak/>
        <w:t xml:space="preserve">Освітній процес у закладі позашкільної освіти здійснювали 59 педагогів: 35 осіб – основні працівники, 24 – працюють за сумісництвом. Окрім приміщень Центру, гуртки ЦПО ім. І. Кавалерідзе функціонують на базі 16 закладів загальної середньої освіти. Позашкільною освітою охоплено </w:t>
      </w:r>
      <w:r w:rsidRPr="006C411F">
        <w:rPr>
          <w:lang w:eastAsia="en-US"/>
        </w:rPr>
        <w:t xml:space="preserve">328 вихованці (23%),  </w:t>
      </w:r>
      <w:r w:rsidRPr="006C411F">
        <w:t>які мешкають у сільській місцевості. Створена ефективна система виявлення та підтримки обдарованих дітей. В цьому році організовано 69 масові заходи за участю 3429 вихованців. Участь у конкурсах всіх організаційних рівнів дає можливість вихованцям Центру реалізувати свої таланти й здібності. Протягом 2023/2024 навчального року вихованці стали переможцями: міські конкурси – 224 вихованці; обласні конкурси -113 вихованців; всеукраїнські конкурси – 27 вихованців; міжнародні конкурси – 72 вихованців.</w:t>
      </w:r>
    </w:p>
    <w:p w:rsidR="00B70F11" w:rsidRPr="006C411F" w:rsidRDefault="00B70F11" w:rsidP="00B70F11">
      <w:pPr>
        <w:shd w:val="clear" w:color="auto" w:fill="FFFFFF"/>
        <w:spacing w:line="276" w:lineRule="auto"/>
        <w:ind w:firstLine="567"/>
        <w:jc w:val="both"/>
      </w:pPr>
      <w:r w:rsidRPr="006C411F">
        <w:t>При ЦПО ім. І. Кавалерідзе з 21 червня по 06 липня 2024 року працював профільний оздоровчий табір відпочинку з денним перебуванням «Азимут», який відвідувало 60 вихованців. З метою організації змістовного дозвілля дітей за період роботи табору були проведені різноманітні розважальні, пізнавальні, тематичні заходи.</w:t>
      </w:r>
    </w:p>
    <w:p w:rsidR="00B70F11" w:rsidRPr="006C411F" w:rsidRDefault="00B70F11" w:rsidP="00B70F11">
      <w:pPr>
        <w:shd w:val="clear" w:color="auto" w:fill="FFFFFF"/>
        <w:spacing w:line="276" w:lineRule="auto"/>
        <w:ind w:firstLine="567"/>
        <w:jc w:val="both"/>
        <w:rPr>
          <w:lang w:eastAsia="en-US"/>
        </w:rPr>
      </w:pPr>
      <w:r w:rsidRPr="006C411F">
        <w:rPr>
          <w:rFonts w:eastAsia="Calibri"/>
          <w:lang w:eastAsia="en-US"/>
        </w:rPr>
        <w:t xml:space="preserve">Освітній процес у гуртках і творчих об’єднань закладу у 2023-2024 навчальному році здійснювався за змішаною формою. Під час дистанційного навчання </w:t>
      </w:r>
      <w:r w:rsidRPr="006C411F">
        <w:rPr>
          <w:lang w:eastAsia="en-US"/>
        </w:rPr>
        <w:t xml:space="preserve">всі керівники гуртків працюють за єдиною освітньою платформою </w:t>
      </w:r>
      <w:r w:rsidRPr="006C411F">
        <w:rPr>
          <w:lang w:val="en-US" w:eastAsia="en-US"/>
        </w:rPr>
        <w:t>Google</w:t>
      </w:r>
      <w:r w:rsidRPr="006C411F">
        <w:rPr>
          <w:lang w:eastAsia="en-US"/>
        </w:rPr>
        <w:t xml:space="preserve"> Клас. Для організації онлайн-занять керівники гуртків використовують </w:t>
      </w:r>
      <w:r w:rsidRPr="006C411F">
        <w:rPr>
          <w:lang w:val="en-US" w:eastAsia="en-US"/>
        </w:rPr>
        <w:t>Zoom</w:t>
      </w:r>
      <w:r w:rsidRPr="006C411F">
        <w:rPr>
          <w:lang w:eastAsia="en-US"/>
        </w:rPr>
        <w:t xml:space="preserve">, </w:t>
      </w:r>
      <w:r w:rsidRPr="006C411F">
        <w:rPr>
          <w:lang w:val="en-US" w:eastAsia="en-US"/>
        </w:rPr>
        <w:t>Meet</w:t>
      </w:r>
      <w:r w:rsidRPr="006C411F">
        <w:rPr>
          <w:lang w:eastAsia="en-US"/>
        </w:rPr>
        <w:t xml:space="preserve">, для підтримки постійного зв'язку з вихованцями створили групи на мобільних додатках </w:t>
      </w:r>
      <w:r w:rsidRPr="006C411F">
        <w:rPr>
          <w:lang w:val="en-US" w:eastAsia="en-US"/>
        </w:rPr>
        <w:t>Viber</w:t>
      </w:r>
      <w:r w:rsidRPr="006C411F">
        <w:rPr>
          <w:lang w:eastAsia="en-US"/>
        </w:rPr>
        <w:t xml:space="preserve"> та </w:t>
      </w:r>
      <w:r w:rsidRPr="006C411F">
        <w:rPr>
          <w:lang w:val="en-US" w:eastAsia="en-US"/>
        </w:rPr>
        <w:t>Telegram</w:t>
      </w:r>
      <w:r w:rsidRPr="006C411F">
        <w:rPr>
          <w:lang w:eastAsia="en-US"/>
        </w:rPr>
        <w:t>.</w:t>
      </w:r>
      <w:r w:rsidRPr="006C411F">
        <w:rPr>
          <w:lang w:val="en-US" w:eastAsia="en-US"/>
        </w:rPr>
        <w:t> </w:t>
      </w:r>
    </w:p>
    <w:p w:rsidR="00B70F11" w:rsidRPr="006C411F" w:rsidRDefault="00B70F11" w:rsidP="00B70F11">
      <w:pPr>
        <w:shd w:val="clear" w:color="auto" w:fill="FFFFFF"/>
        <w:spacing w:line="276" w:lineRule="auto"/>
        <w:ind w:firstLine="567"/>
        <w:jc w:val="both"/>
        <w:rPr>
          <w:rFonts w:eastAsia="Calibri"/>
          <w:lang w:eastAsia="en-US"/>
        </w:rPr>
      </w:pPr>
      <w:r w:rsidRPr="006C411F">
        <w:rPr>
          <w:lang w:eastAsia="en-US"/>
        </w:rPr>
        <w:t xml:space="preserve">Для створення різних вправ та завдань педагоги використовують </w:t>
      </w:r>
      <w:r w:rsidRPr="006C411F">
        <w:rPr>
          <w:lang w:val="en-US" w:eastAsia="en-US"/>
        </w:rPr>
        <w:t>LearningApps</w:t>
      </w:r>
      <w:r w:rsidRPr="006C411F">
        <w:rPr>
          <w:lang w:eastAsia="en-US"/>
        </w:rPr>
        <w:t xml:space="preserve">, </w:t>
      </w:r>
      <w:r w:rsidRPr="006C411F">
        <w:rPr>
          <w:lang w:val="en-US" w:eastAsia="en-US"/>
        </w:rPr>
        <w:t>Classtime</w:t>
      </w:r>
      <w:r w:rsidRPr="006C411F">
        <w:rPr>
          <w:lang w:eastAsia="en-US"/>
        </w:rPr>
        <w:t xml:space="preserve">, </w:t>
      </w:r>
      <w:r w:rsidRPr="006C411F">
        <w:rPr>
          <w:lang w:val="en-US" w:eastAsia="en-US"/>
        </w:rPr>
        <w:t>wordwall</w:t>
      </w:r>
      <w:r w:rsidRPr="006C411F">
        <w:rPr>
          <w:shd w:val="clear" w:color="auto" w:fill="FFFFFF"/>
          <w:lang w:eastAsia="en-US"/>
        </w:rPr>
        <w:t>,</w:t>
      </w:r>
      <w:r w:rsidRPr="006C411F">
        <w:rPr>
          <w:lang w:eastAsia="en-US"/>
        </w:rPr>
        <w:t xml:space="preserve"> генератори ребусів, кросвордів, </w:t>
      </w:r>
      <w:r w:rsidRPr="006C411F">
        <w:rPr>
          <w:lang w:val="en-US" w:eastAsia="en-US"/>
        </w:rPr>
        <w:t>Canva</w:t>
      </w:r>
      <w:r w:rsidRPr="006C411F">
        <w:rPr>
          <w:lang w:eastAsia="en-US"/>
        </w:rPr>
        <w:t xml:space="preserve">, </w:t>
      </w:r>
      <w:r w:rsidRPr="006C411F">
        <w:rPr>
          <w:lang w:val="en-US" w:eastAsia="en-US"/>
        </w:rPr>
        <w:t>Book</w:t>
      </w:r>
      <w:r w:rsidRPr="006C411F">
        <w:rPr>
          <w:lang w:eastAsia="en-US"/>
        </w:rPr>
        <w:t xml:space="preserve"> </w:t>
      </w:r>
      <w:r w:rsidRPr="006C411F">
        <w:rPr>
          <w:lang w:val="en-US" w:eastAsia="en-US"/>
        </w:rPr>
        <w:t>Creator</w:t>
      </w:r>
      <w:r w:rsidRPr="006C411F">
        <w:rPr>
          <w:lang w:eastAsia="en-US"/>
        </w:rPr>
        <w:t xml:space="preserve">, </w:t>
      </w:r>
      <w:r w:rsidRPr="006C411F">
        <w:rPr>
          <w:lang w:val="en-US" w:eastAsia="en-US"/>
        </w:rPr>
        <w:t>thinglink</w:t>
      </w:r>
      <w:r w:rsidRPr="006C411F">
        <w:rPr>
          <w:lang w:eastAsia="en-US"/>
        </w:rPr>
        <w:t xml:space="preserve">, </w:t>
      </w:r>
      <w:r w:rsidRPr="006C411F">
        <w:rPr>
          <w:lang w:val="en-US" w:eastAsia="en-US"/>
        </w:rPr>
        <w:t>Padlet</w:t>
      </w:r>
      <w:r w:rsidRPr="006C411F">
        <w:rPr>
          <w:lang w:eastAsia="en-US"/>
        </w:rPr>
        <w:t xml:space="preserve">, </w:t>
      </w:r>
      <w:r w:rsidRPr="006C411F">
        <w:rPr>
          <w:lang w:val="en-US" w:eastAsia="en-US"/>
        </w:rPr>
        <w:t>Google</w:t>
      </w:r>
      <w:r w:rsidRPr="006C411F">
        <w:rPr>
          <w:lang w:eastAsia="en-US"/>
        </w:rPr>
        <w:t xml:space="preserve"> Презентації, </w:t>
      </w:r>
      <w:r w:rsidRPr="006C411F">
        <w:rPr>
          <w:lang w:val="en-US" w:eastAsia="en-US"/>
        </w:rPr>
        <w:t>Genial</w:t>
      </w:r>
      <w:r w:rsidRPr="006C411F">
        <w:rPr>
          <w:lang w:eastAsia="en-US"/>
        </w:rPr>
        <w:t>.</w:t>
      </w:r>
      <w:r w:rsidRPr="006C411F">
        <w:rPr>
          <w:lang w:val="en-US" w:eastAsia="en-US"/>
        </w:rPr>
        <w:t>ly</w:t>
      </w:r>
      <w:r w:rsidRPr="006C411F">
        <w:rPr>
          <w:lang w:eastAsia="en-US"/>
        </w:rPr>
        <w:t>, генератори розробки тестових завдань на освітніх платформах «На Урок», «Всеосвіта».</w:t>
      </w:r>
    </w:p>
    <w:p w:rsidR="00B70F11" w:rsidRPr="006C411F" w:rsidRDefault="00B70F11" w:rsidP="00B70F11">
      <w:pPr>
        <w:shd w:val="clear" w:color="auto" w:fill="FFFFFF"/>
        <w:spacing w:line="276" w:lineRule="auto"/>
        <w:ind w:firstLine="567"/>
        <w:jc w:val="both"/>
        <w:rPr>
          <w:bCs/>
        </w:rPr>
      </w:pPr>
      <w:r w:rsidRPr="006C411F">
        <w:rPr>
          <w:bCs/>
        </w:rPr>
        <w:t xml:space="preserve">З метою створення умов для рівного доступу дітей до якісної позашкільної освіти, в закладі реалізуються проєкти: «Тепло в долонях», ботанічний мінісад «Зелений практикум», </w:t>
      </w:r>
      <w:r w:rsidRPr="006C411F">
        <w:t>STREAM – проєкт «Екоподорож у світ мікрозелені»</w:t>
      </w:r>
      <w:r w:rsidRPr="006C411F">
        <w:rPr>
          <w:bCs/>
        </w:rPr>
        <w:t>. Також вихованці є активними учасниками обласних соціально-освітнього проєктів  «Кровна родина», «Зберігаємо історію – творимо майбутнє».</w:t>
      </w:r>
    </w:p>
    <w:p w:rsidR="00B70F11" w:rsidRPr="006C411F" w:rsidRDefault="00B70F11" w:rsidP="00B70F11">
      <w:pPr>
        <w:shd w:val="clear" w:color="auto" w:fill="FFFFFF"/>
        <w:spacing w:line="276" w:lineRule="auto"/>
        <w:ind w:firstLine="567"/>
        <w:jc w:val="both"/>
      </w:pPr>
      <w:r w:rsidRPr="006C411F">
        <w:t>У 2024 році системна робота Роменської МАНУМ була спрямована на створення сприятливого освітнього середовища для розкриття наукового та творчого потенціалу учнівської молоді. У закладі навчалося 315 слухачів у 19 наукових секціях основного та вищого навчальних рівнів. Середня наповнюваність секцій за рік становила 16,5 слухачів. Заняття наукових секцій проводилися на базі Роменської МАНУМ, ліцеїв №1 та №2, Овлашівського ЗЗСО. Продовжував функціонувати Центр учнівської профорієнтації Intellect Hub на основі угоди з Сумським державним університетом з підготовки випускників ЗЗСО до НМТ з математики, української мови та літератури, історії України. Для успішної організації освітнього процесу у Роменській МАНУМ працювало 16 науково-педагогічних працівників (5 основних та 11 сумісників): 1 директор, 1 методист, 1 завідувач відділу організаційно-масового, 1 практичний психолог, 12 керівників наукових секцій. Вищу освіту мали всі 16 пед. працівники, з них 1 старший викладач (Андрущенко О.О.), 1 старший вчитель (Шевченко С.В.), 1 кандидат технічних наук, доцент кафедри Сумського державного університету (Зимак Ю.А.).</w:t>
      </w:r>
    </w:p>
    <w:p w:rsidR="00B70F11" w:rsidRPr="006C411F" w:rsidRDefault="00B70F11" w:rsidP="00B70F11">
      <w:pPr>
        <w:shd w:val="clear" w:color="auto" w:fill="FFFFFF"/>
        <w:spacing w:line="276" w:lineRule="auto"/>
        <w:ind w:firstLine="567"/>
        <w:jc w:val="both"/>
      </w:pPr>
      <w:r w:rsidRPr="006C411F">
        <w:t xml:space="preserve">З метою сприяння осучасненню закладу, розширення мережі послуг, успішній організації освітнього процесу для дітей та педагогів Роменська МАНУМ запровадила 2 унікальні освітні новації: DLC (Цифровий освітній центр) </w:t>
      </w:r>
      <w:r w:rsidRPr="006C411F">
        <w:rPr>
          <w:shd w:val="clear" w:color="auto" w:fill="FFFFFF"/>
        </w:rPr>
        <w:t xml:space="preserve">у партнерстві з Благодійною організацією «Світло надії» та за підтримки дитячого фонду ООН із захисту прав та інтересів </w:t>
      </w:r>
      <w:r w:rsidRPr="006C411F">
        <w:rPr>
          <w:shd w:val="clear" w:color="auto" w:fill="FFFFFF"/>
        </w:rPr>
        <w:lastRenderedPageBreak/>
        <w:t>дітей (UNICEF) за кошти фонду Глобального партнерства у галузі освіти; Клуб для дівчат «Дівчата завжди разом» - проєкт Дитячого фонду ООН (ЮНІСЕФ) «Розвиток потенціалу молоді в Полтавській та Сумській областях», що реалізується Громадською організацією «Нова Полтава» в партнерстві з Громадською організацією «Центр Євроініціатив», за підтримки Аген</w:t>
      </w:r>
      <w:r w:rsidRPr="006C411F">
        <w:t xml:space="preserve">тства США з міжнародного розвитку (USAID). </w:t>
      </w:r>
    </w:p>
    <w:p w:rsidR="00B70F11" w:rsidRPr="006C411F" w:rsidRDefault="00B70F11" w:rsidP="00B70F11">
      <w:pPr>
        <w:shd w:val="clear" w:color="auto" w:fill="FFFFFF"/>
        <w:spacing w:line="276" w:lineRule="auto"/>
        <w:ind w:firstLine="567"/>
        <w:jc w:val="both"/>
      </w:pPr>
      <w:r w:rsidRPr="006C411F">
        <w:rPr>
          <w:shd w:val="clear" w:color="auto" w:fill="FFFFFF"/>
        </w:rPr>
        <w:t xml:space="preserve">Впродовж 2024 року. у Роменській МАНУМ зусилля були спрямовані на те, щоб слухачі поглиблювали свої знання з базових предметів, вчилися організовувати та проводити наукові дослідження, розвивали вміння представляти та захищати власні наукові проєкти, а також забезпечити їхню участь у інтелектуальних конкурсах, олімпіадах, турнірах і конференціях на різних рівнях. </w:t>
      </w:r>
      <w:r w:rsidRPr="006C411F">
        <w:t>У грудні 2023 року Роменською МАНУМ спільно з відділом освіти Роменської міської ради було проведено І (міський) етап Всеукраїнського конкурсу-захисту науково-дослідницьких робіт учнів-членів МАН України. Д</w:t>
      </w:r>
      <w:r w:rsidRPr="006C411F">
        <w:rPr>
          <w:shd w:val="clear" w:color="auto" w:fill="FFFFFF"/>
        </w:rPr>
        <w:t xml:space="preserve">о міського етапу Конкурсу-захисту МАН долучилося 45 конкурсантів та стільки ж вибороли перемогу. До участі у обласному етапі Конкурсу-захисту МАН долучилося 25 слухачів Роменської МАНУМ та 14 здобули призові місця. З них 4 змагалися за перемогу у фінальному етапі Конкурсу та вибороли 2 перемоги. </w:t>
      </w:r>
      <w:r w:rsidRPr="006C411F">
        <w:t>Протягом року слухачі Роменської МАНУМ вибороли 218 перемог у 73 заходах. З них: 63 перемоги у 8 міських заходах, 45 перемог у 15 обласних заходах, 95 перемог у 46 всеукраїнських конкурсах, 15 перемог у 4 міжнародних заходах.</w:t>
      </w:r>
    </w:p>
    <w:p w:rsidR="00B70F11" w:rsidRPr="006C411F" w:rsidRDefault="00B70F11" w:rsidP="00B70F11">
      <w:pPr>
        <w:pStyle w:val="17233"/>
        <w:shd w:val="clear" w:color="auto" w:fill="FFFFFF"/>
        <w:spacing w:before="0" w:beforeAutospacing="0" w:after="0" w:afterAutospacing="0" w:line="276" w:lineRule="auto"/>
        <w:ind w:firstLine="567"/>
        <w:jc w:val="both"/>
        <w:rPr>
          <w:lang w:eastAsia="en-US"/>
        </w:rPr>
      </w:pPr>
      <w:r w:rsidRPr="006C411F">
        <w:rPr>
          <w:lang w:eastAsia="en-US"/>
        </w:rPr>
        <w:t>Значну увагу Роменська МАНУМ приділяла висвітленню результатів роботи і досягнень вихованців та педагогів: у закладі налагоджена видавнича діяльність (випуск інформаційних матеріалів І етапу Конкурсу-захисту МАН, Почесної Книги Роменської МАНУМ, щорічної газети «МАНіЯ»).</w:t>
      </w:r>
    </w:p>
    <w:p w:rsidR="00B70F11" w:rsidRPr="006C411F" w:rsidRDefault="00B70F11" w:rsidP="00B70F11">
      <w:pPr>
        <w:pStyle w:val="17233"/>
        <w:shd w:val="clear" w:color="auto" w:fill="FFFFFF"/>
        <w:spacing w:before="0" w:beforeAutospacing="0" w:after="0" w:afterAutospacing="0" w:line="276" w:lineRule="auto"/>
        <w:ind w:firstLine="567"/>
        <w:jc w:val="both"/>
      </w:pPr>
      <w:r w:rsidRPr="006C411F">
        <w:t xml:space="preserve">Динамічний розвиток освітнього середовища демонструє активне впровадження сучасних напрямків навчання, зокрема у 2024-2025 н.р. у Роменській МАНУМ відкрито 3 нові наукові секції – «3-Д моделювання», «Основи автоматизації з елементами 3-Д моделювання», «Школа лідерів та медіаграмотності». </w:t>
      </w:r>
    </w:p>
    <w:p w:rsidR="00B70F11" w:rsidRPr="006C411F" w:rsidRDefault="00B70F11" w:rsidP="00B70F11">
      <w:pPr>
        <w:pStyle w:val="17233"/>
        <w:shd w:val="clear" w:color="auto" w:fill="FFFFFF"/>
        <w:spacing w:before="0" w:beforeAutospacing="0" w:after="0" w:afterAutospacing="0" w:line="276" w:lineRule="auto"/>
        <w:ind w:firstLine="567"/>
        <w:jc w:val="both"/>
      </w:pPr>
      <w:r w:rsidRPr="006C411F">
        <w:t>З 21 червня по 6 липня 2024 року у Роменській МАНУМ працював профільний науково-практичний табір відпочинку та оздоровлення з денним перебуванням «Intel Summer». Табір проводився очно за трьома напрямками: «Літня школа з розробки анімації», «Літня мовна лабораторія (англійська мова)» та «Літня школа з основ програмування». Навчанням та оздоровленням у Літньому таборі було охоплено 60 дітей 5-9 класів ЗЗСО Роменської громади, з них - 15 учнів пільгових категорій та 14 обдарованих здобувачів освіти, учасників Програми «Молода генерація Сумщини на 2023-2027 роки». Слухачі табору були забезпечені одноразовим харчуванням. Варто зазначити, що на базі табору «Intel Summer» було організовано роботу Літньої Єврошколи - проєкту Роменської МАНУМ, підтриманого Представництвом ЄС в Україні.</w:t>
      </w:r>
    </w:p>
    <w:p w:rsidR="00B70F11" w:rsidRPr="006C411F" w:rsidRDefault="00B70F11" w:rsidP="00B70F11">
      <w:pPr>
        <w:pStyle w:val="17233"/>
        <w:shd w:val="clear" w:color="auto" w:fill="FFFFFF"/>
        <w:spacing w:before="0" w:beforeAutospacing="0" w:after="0" w:afterAutospacing="0" w:line="276" w:lineRule="auto"/>
        <w:ind w:firstLine="567"/>
        <w:jc w:val="both"/>
      </w:pPr>
      <w:r w:rsidRPr="006C411F">
        <w:rPr>
          <w:rStyle w:val="2961"/>
        </w:rPr>
        <w:t>У комунальному закладі «Роменська дитячо-юнацька спортивна школа</w:t>
      </w:r>
      <w:r w:rsidRPr="006C411F">
        <w:rPr>
          <w:shd w:val="clear" w:color="auto" w:fill="FFFFFF"/>
        </w:rPr>
        <w:t xml:space="preserve"> імені Віктора Гречаного» Роменської міської ради Сумської</w:t>
      </w:r>
      <w:r w:rsidRPr="006C411F">
        <w:t xml:space="preserve"> області працює відділення гімнастики спортивної, дзюдо, легкої атлетики, футболу, у яких навчається 396 вихованців (2023 рік – 378 вихованців), з якими працюють 14 тренерів-викладачів з яких 13 штатних. Вищу кваліфікаційну категорію мають 3 тренера,  першу - 2 тренера, другу – 6 тренерів-викладачів ДЮСШ. Учні школи є традиційними переможцями і призерами міжнародних, всеукраїнських та обласних змагань. У 2024 році спортсмени нибороли 523 медалі з них 209 золотих, 196 срібних та 118 бронзових медалей.</w:t>
      </w:r>
    </w:p>
    <w:p w:rsidR="00B70F11" w:rsidRPr="006C411F" w:rsidRDefault="00B70F11" w:rsidP="00B70F11">
      <w:pPr>
        <w:pStyle w:val="aff5"/>
        <w:shd w:val="clear" w:color="auto" w:fill="FFFFFF"/>
        <w:spacing w:before="0" w:beforeAutospacing="0" w:after="0" w:afterAutospacing="0" w:line="276" w:lineRule="auto"/>
        <w:ind w:firstLine="567"/>
        <w:jc w:val="both"/>
      </w:pPr>
      <w:r w:rsidRPr="006C411F">
        <w:t>З</w:t>
      </w:r>
      <w:r w:rsidRPr="006C411F">
        <w:rPr>
          <w:lang w:val="uk-UA"/>
        </w:rPr>
        <w:t xml:space="preserve"> метою забезпечення організованого проведення відпочинку, оздоровлення дітей та учнівської молоді у літній період в умовах війни, удосконалення їх спортивної майстерності, </w:t>
      </w:r>
      <w:r w:rsidRPr="006C411F">
        <w:rPr>
          <w:lang w:val="uk-UA"/>
        </w:rPr>
        <w:lastRenderedPageBreak/>
        <w:t xml:space="preserve">зміцнення здоров’я, загартування та фізичного розвитку з 21 червня по 06 липня 2024 року, крім 23 та 30 червня (14 днів) на базі Роменської ДЮСШ ім. </w:t>
      </w:r>
      <w:r w:rsidRPr="006C411F">
        <w:t>В. Гречаного був створений спортивний профільно-оздоровчій табір з денним перебуванням. До оздоровлення було залучено 60 учнів із 4-х напрямків: л/атлетика – 13 учнів, футбол - 14 учнів, гімнастика спортивна - 13 учнів, дзюдо - 20 учнів. 60 талановитих та обдарованих  учнів з них: 3 дітей батьків АТО, 9 дитини батьки в ЗСУ, 5 дитини внутрішньо переміщені особи, 4 учнів  малозабезпечені, 4 дитина батько якої є учасник бойових дій.  На оздоровчу компанію було витрачено – 33600,00 грн. Відповідали за роботу «Спортивного профільно-оздоровчого табору» Гончарова І.М. заступник директора з НТР та тренери-викладачі спортивної школи: Лісненко О.М., Савицька В.В., Кармазін О.О., Шепель О.В., Павленко І.В., Гірман О.Є., Богуш Д.О, Богуш О.Г.</w:t>
      </w:r>
    </w:p>
    <w:p w:rsidR="00B70F11" w:rsidRPr="006C411F" w:rsidRDefault="00B70F11" w:rsidP="00B70F11">
      <w:pPr>
        <w:pStyle w:val="aff5"/>
        <w:shd w:val="clear" w:color="auto" w:fill="FFFFFF"/>
        <w:spacing w:before="0" w:beforeAutospacing="0" w:after="0" w:afterAutospacing="0" w:line="276" w:lineRule="auto"/>
        <w:ind w:firstLine="567"/>
        <w:jc w:val="both"/>
      </w:pPr>
      <w:r w:rsidRPr="006C411F">
        <w:t xml:space="preserve">Рішеннями Роменської міської ради від 23.10.2024 «Про внесення змін до рішення міської ради від 26.08.2022 «Про встановлення розміру батьківської плати за харчування та визначення пільгових категорій дітей та учнів закладів освіти Роменської міської ради» </w:t>
      </w:r>
      <w:r w:rsidRPr="006C411F">
        <w:rPr>
          <w:b/>
        </w:rPr>
        <w:t xml:space="preserve"> </w:t>
      </w:r>
      <w:r w:rsidRPr="006C411F">
        <w:t>було встановлена вартість харчування :</w:t>
      </w:r>
    </w:p>
    <w:p w:rsidR="00B70F11" w:rsidRPr="006C411F" w:rsidRDefault="00B70F11" w:rsidP="00B70F11">
      <w:pPr>
        <w:shd w:val="clear" w:color="auto" w:fill="FFFFFF"/>
        <w:spacing w:line="276" w:lineRule="auto"/>
        <w:ind w:firstLine="567"/>
        <w:jc w:val="both"/>
      </w:pPr>
      <w:r w:rsidRPr="006C411F">
        <w:t>для учнів 1-4 класів міської місцевості 40.00грн. (35.00 грн державний бюджет та 15грн.міський бюджет), для учнів сільської місцевості -50.00 грн (за кошти державного бюджету);</w:t>
      </w:r>
    </w:p>
    <w:p w:rsidR="00B70F11" w:rsidRPr="006C411F" w:rsidRDefault="00B70F11" w:rsidP="00B70F11">
      <w:pPr>
        <w:shd w:val="clear" w:color="auto" w:fill="FFFFFF"/>
        <w:spacing w:line="276" w:lineRule="auto"/>
        <w:ind w:firstLine="567"/>
        <w:jc w:val="both"/>
      </w:pPr>
      <w:r w:rsidRPr="006C411F">
        <w:t>для учнів 5-11 класів міської місцевості 50.00грн (батьківські кошти) та сільської місцевості 50.00 грн (25.00 грн. бюджетні кошти та 25.00 грн батьківська доплата).</w:t>
      </w:r>
    </w:p>
    <w:p w:rsidR="00B70F11" w:rsidRPr="006C411F" w:rsidRDefault="00B70F11" w:rsidP="00B70F11">
      <w:pPr>
        <w:shd w:val="clear" w:color="auto" w:fill="FFFFFF"/>
        <w:spacing w:line="276" w:lineRule="auto"/>
        <w:ind w:firstLine="567"/>
        <w:jc w:val="both"/>
      </w:pPr>
      <w:r w:rsidRPr="006C411F">
        <w:t>Середня вартість одноразового харчування в школах становить 50,00 гривен. На харчування дітей за звітний період використано з міського бюджету 1651,6 тис. грн. Роменським відділом лабораторного центру постійно здійснювався контроль за якістю води, готових страв та змивів. Вартість вищезазначених робіт за звітний період становить 69,4 тис. грн.</w:t>
      </w:r>
    </w:p>
    <w:p w:rsidR="00B70F11" w:rsidRPr="007017F4" w:rsidRDefault="00B70F11" w:rsidP="00B70F11">
      <w:pPr>
        <w:pStyle w:val="aff5"/>
        <w:shd w:val="clear" w:color="auto" w:fill="FFFFFF"/>
        <w:spacing w:before="0" w:beforeAutospacing="0" w:after="0" w:afterAutospacing="0" w:line="276" w:lineRule="auto"/>
        <w:ind w:firstLine="567"/>
        <w:jc w:val="both"/>
      </w:pPr>
      <w:r w:rsidRPr="006C411F">
        <w:t>Протягом 2024 року по закладах освіти було проведено поточні ремонти</w:t>
      </w:r>
      <w:r w:rsidRPr="006C411F">
        <w:rPr>
          <w:lang w:val="uk-UA"/>
        </w:rPr>
        <w:t xml:space="preserve"> </w:t>
      </w:r>
      <w:r w:rsidRPr="006C411F">
        <w:t>найпростіших укриттів на загальну суму –  1985,4 тис. тис.грн.;</w:t>
      </w:r>
      <w:r w:rsidRPr="006C411F">
        <w:rPr>
          <w:lang w:val="uk-UA"/>
        </w:rPr>
        <w:t xml:space="preserve"> </w:t>
      </w:r>
      <w:r w:rsidRPr="006C411F">
        <w:t>ремонт покрівлі ДНЗ №7</w:t>
      </w:r>
      <w:r w:rsidRPr="006C411F">
        <w:rPr>
          <w:lang w:val="uk-UA"/>
        </w:rPr>
        <w:t xml:space="preserve"> - </w:t>
      </w:r>
      <w:r w:rsidRPr="006C411F">
        <w:rPr>
          <w:color w:val="FF0000"/>
          <w:lang w:val="uk-UA"/>
        </w:rPr>
        <w:t>СУМА</w:t>
      </w:r>
      <w:r w:rsidRPr="006C411F">
        <w:rPr>
          <w:lang w:val="uk-UA"/>
        </w:rPr>
        <w:t xml:space="preserve">; </w:t>
      </w:r>
      <w:r w:rsidRPr="006C411F">
        <w:t>топкової</w:t>
      </w:r>
      <w:r w:rsidRPr="007017F4">
        <w:t xml:space="preserve"> Роменського ліцею №1 – 26,1 тис.грн.;</w:t>
      </w:r>
      <w:r w:rsidRPr="007017F4">
        <w:rPr>
          <w:lang w:val="uk-UA"/>
        </w:rPr>
        <w:t xml:space="preserve"> </w:t>
      </w:r>
      <w:r w:rsidRPr="007017F4">
        <w:t>пандуса для КЗ МАНУМ – 135,4 тис. грн.</w:t>
      </w:r>
      <w:r w:rsidRPr="007017F4">
        <w:rPr>
          <w:lang w:val="uk-UA"/>
        </w:rPr>
        <w:t xml:space="preserve">; </w:t>
      </w:r>
      <w:r w:rsidRPr="007017F4">
        <w:t>локальної мережі інтернет в Роменському ліцеї №4 та КЗ МАНУМ– 16,7 тис.грн.</w:t>
      </w:r>
      <w:r w:rsidRPr="007017F4">
        <w:rPr>
          <w:lang w:val="uk-UA"/>
        </w:rPr>
        <w:t xml:space="preserve">; </w:t>
      </w:r>
      <w:r w:rsidRPr="007017F4">
        <w:t>опалювальної, водопровідної та каналізаційної системи, вузлів обліку газу на загальну суму 375,2 тис. грн.</w:t>
      </w:r>
    </w:p>
    <w:p w:rsidR="00B70F11" w:rsidRPr="005E517B" w:rsidRDefault="00B70F11" w:rsidP="00B70F11">
      <w:pPr>
        <w:pStyle w:val="aff5"/>
        <w:shd w:val="clear" w:color="auto" w:fill="FFFFFF"/>
        <w:tabs>
          <w:tab w:val="left" w:pos="709"/>
        </w:tabs>
        <w:spacing w:before="0" w:beforeAutospacing="0" w:after="0" w:afterAutospacing="0" w:line="276" w:lineRule="auto"/>
        <w:ind w:firstLine="567"/>
        <w:jc w:val="both"/>
      </w:pPr>
      <w:r w:rsidRPr="005E517B">
        <w:rPr>
          <w:lang w:val="uk-UA"/>
        </w:rPr>
        <w:t>Також було проведено р</w:t>
      </w:r>
      <w:r w:rsidRPr="005E517B">
        <w:t>емонти та технічні обслуговування</w:t>
      </w:r>
      <w:r w:rsidRPr="005E517B">
        <w:rPr>
          <w:lang w:val="uk-UA"/>
        </w:rPr>
        <w:t xml:space="preserve"> </w:t>
      </w:r>
      <w:r w:rsidRPr="005E517B">
        <w:t>мережі теплопостачання;</w:t>
      </w:r>
      <w:r w:rsidRPr="005E517B">
        <w:rPr>
          <w:lang w:val="uk-UA"/>
        </w:rPr>
        <w:t xml:space="preserve"> </w:t>
      </w:r>
      <w:r w:rsidRPr="005E517B">
        <w:t>повірка теплового лічильника по закладах освіти на суму 169,2 тис.грн.; мережі водопостачання – 77,2 тис.грн.; електромереж</w:t>
      </w:r>
      <w:r w:rsidRPr="005E517B">
        <w:rPr>
          <w:lang w:val="uk-UA"/>
        </w:rPr>
        <w:t>і</w:t>
      </w:r>
      <w:r w:rsidRPr="005E517B">
        <w:t>;</w:t>
      </w:r>
      <w:r w:rsidRPr="005E517B">
        <w:rPr>
          <w:lang w:val="uk-UA"/>
        </w:rPr>
        <w:t xml:space="preserve"> </w:t>
      </w:r>
      <w:r w:rsidRPr="005E517B">
        <w:t>системи Старлінк – 47,8 тис.грн.</w:t>
      </w:r>
      <w:r w:rsidRPr="005E517B">
        <w:rPr>
          <w:lang w:val="uk-UA"/>
        </w:rPr>
        <w:t>; п</w:t>
      </w:r>
      <w:r w:rsidRPr="005E517B">
        <w:t>овірка та заміна електролічильників</w:t>
      </w:r>
      <w:r w:rsidRPr="005E517B">
        <w:rPr>
          <w:lang w:val="uk-UA"/>
        </w:rPr>
        <w:t xml:space="preserve"> на суму - </w:t>
      </w:r>
      <w:r w:rsidRPr="005E517B">
        <w:t>151,2 тис.грн., газових котелень, повірка димових вентиляційних каналів, повірка та заміна лічильників газу – 98,6 тис.грн</w:t>
      </w:r>
      <w:r w:rsidRPr="005E517B">
        <w:rPr>
          <w:lang w:val="uk-UA"/>
        </w:rPr>
        <w:t>; п</w:t>
      </w:r>
      <w:r w:rsidRPr="005E517B">
        <w:t>роведено поточні ремонти</w:t>
      </w:r>
      <w:r w:rsidRPr="005E517B">
        <w:rPr>
          <w:lang w:val="uk-UA"/>
        </w:rPr>
        <w:t xml:space="preserve"> і</w:t>
      </w:r>
      <w:r w:rsidRPr="005E517B">
        <w:t xml:space="preserve"> здійснено демонтаж нежитлової будівлі ЗОШ№8</w:t>
      </w:r>
      <w:r w:rsidRPr="005E517B">
        <w:rPr>
          <w:lang w:val="uk-UA"/>
        </w:rPr>
        <w:t xml:space="preserve"> на суму</w:t>
      </w:r>
      <w:r w:rsidRPr="005E517B">
        <w:t xml:space="preserve"> – 1385,3 тис.  грн, </w:t>
      </w:r>
    </w:p>
    <w:p w:rsidR="00B70F11" w:rsidRPr="00931705" w:rsidRDefault="00B70F11" w:rsidP="00B70F11">
      <w:pPr>
        <w:shd w:val="clear" w:color="auto" w:fill="FFFFFF"/>
        <w:spacing w:line="276" w:lineRule="auto"/>
        <w:ind w:firstLine="567"/>
        <w:jc w:val="both"/>
      </w:pPr>
      <w:r w:rsidRPr="00931705">
        <w:t>За звітний період було проведено капітальні ремонти на суму 5897,2 тис. грн., а саме:</w:t>
      </w:r>
    </w:p>
    <w:p w:rsidR="00B70F11" w:rsidRPr="00931705" w:rsidRDefault="00B70F11" w:rsidP="00B70F11">
      <w:pPr>
        <w:shd w:val="clear" w:color="auto" w:fill="FFFFFF"/>
        <w:spacing w:line="276" w:lineRule="auto"/>
        <w:ind w:firstLine="284"/>
        <w:jc w:val="both"/>
      </w:pPr>
      <w:r w:rsidRPr="00931705">
        <w:t>- «Капітальний ремонт Роменської загальноосвітньої школи I-III ступенів №5 Роменської міської ради Сумської області за адресою: вул. Прокопенка,76, м. Ромни, Сумська обл.» (експертиза та коригування ПКД)- 719,0 тис.г рн;</w:t>
      </w:r>
    </w:p>
    <w:p w:rsidR="00B70F11" w:rsidRPr="00931705" w:rsidRDefault="00B70F11" w:rsidP="00B70F11">
      <w:pPr>
        <w:shd w:val="clear" w:color="auto" w:fill="FFFFFF"/>
        <w:spacing w:line="276" w:lineRule="auto"/>
        <w:ind w:firstLine="284"/>
        <w:jc w:val="both"/>
      </w:pPr>
      <w:r w:rsidRPr="00931705">
        <w:t>- «Будівництво споруди бомбосховища на території Роменської загальноосвітньої школи I-II ступенів №6 Роменської міської ради Сумської області за адресою : вул. Всіхсвятська,5,м. Ромни, Сумська обл.» -5178,2 тис.грн.</w:t>
      </w:r>
    </w:p>
    <w:p w:rsidR="00B70F11" w:rsidRPr="00F65CEC" w:rsidRDefault="00B70F11" w:rsidP="00B70F11">
      <w:pPr>
        <w:shd w:val="clear" w:color="auto" w:fill="FFFFFF"/>
        <w:spacing w:line="276" w:lineRule="auto"/>
        <w:ind w:firstLine="567"/>
        <w:jc w:val="both"/>
      </w:pPr>
      <w:r w:rsidRPr="00F65CEC">
        <w:t>У 2024 році придбано 2 шкільних автобуси на суму 6804,9,54тис.грн.; комплект акустичної системи для ДЮСШ-52,6 тис. грн.; 10 ноутбуків для закладів освіти – 250,0 тис. грн.; твердопаливний котел для забезпечення теплопостачання в Бобрицький ЗДО(ясла-</w:t>
      </w:r>
      <w:r w:rsidRPr="00F65CEC">
        <w:lastRenderedPageBreak/>
        <w:t>садок) «Ялинка» РМР – 127,0 тис. грн; бензиновий генератор в ЗДО №3 (ясла-садок) «Оленка» РМР- 28,2 тис. грн.; комплекти мультимедійного обладнання для навчальних кабінетів 5-6 класів Нової Української Школи на загальну суму 5906,8 тис. грн.; засоби навчання, комп’ютерне обладнання для оснащення навчальних кабінетів предмета «Захист України»-92,8 тис. грн.; господарчого інвентарю (мотокоси, бензопили) – 18,7 тис.грн.; будівельних матеріалів (фарба, цемент, пісок, щебінь, вапно і т.д) – 624,9 тис.грн.; господарчих товарів та миючих засобів по закладах освіти – 422,2 тис.грн.; металопластикових вікон та дверей на суму 283,768 тис.грн.; 5 генераторів для ДНЗ – 45,0 тис.грн.; спортивних матів-татамі для Перехрестівської ЗЗСО- 53,1 тис.грн.; холодильника та газової плити для ЗЗСО – 20,0 тис.грн.; Бобрицького закладу загальної середньої освіти твердопалевний котел на суму 175тис. грн.</w:t>
      </w:r>
    </w:p>
    <w:p w:rsidR="00B70F11" w:rsidRDefault="00B70F11" w:rsidP="00B70F11">
      <w:pPr>
        <w:shd w:val="clear" w:color="auto" w:fill="FFFFFF"/>
        <w:spacing w:line="276" w:lineRule="auto"/>
        <w:ind w:firstLine="567"/>
        <w:jc w:val="both"/>
      </w:pPr>
      <w:r w:rsidRPr="00164240">
        <w:rPr>
          <w:bCs/>
        </w:rPr>
        <w:t>Поповнюються фонди шкільних бібліотек україномовною літературою. Протягом 2024 року у шкільні бібліотеки надійшло 25718 примірників навчальної літератури на суму 1593, 986 тис. грн.; п</w:t>
      </w:r>
      <w:r w:rsidRPr="00164240">
        <w:t>оліпшено матеріальну базу МАН на суму 65,3тис.грн.(на ці кошти закуплено монітор, системний блок, павербанк, садові лавки); для Роменського ліцею №1 та ЗОШ №10 придбано учнівські дошки на суму 31,2 тис.грн.</w:t>
      </w:r>
    </w:p>
    <w:p w:rsidR="00B70F11" w:rsidRPr="0089013E" w:rsidRDefault="00B70F11" w:rsidP="00B70F11">
      <w:pPr>
        <w:spacing w:line="276" w:lineRule="auto"/>
        <w:ind w:firstLine="284"/>
        <w:jc w:val="both"/>
        <w:rPr>
          <w:color w:val="FF0000"/>
          <w:sz w:val="16"/>
          <w:szCs w:val="16"/>
        </w:rPr>
      </w:pPr>
    </w:p>
    <w:p w:rsidR="00B70F11" w:rsidRPr="00DF1AF3" w:rsidRDefault="00B70F11" w:rsidP="00B70F11">
      <w:pPr>
        <w:tabs>
          <w:tab w:val="left" w:pos="600"/>
        </w:tabs>
        <w:spacing w:line="276" w:lineRule="auto"/>
        <w:ind w:firstLine="567"/>
        <w:jc w:val="both"/>
        <w:rPr>
          <w:rFonts w:eastAsia="Arial Unicode MS"/>
          <w:lang w:eastAsia="uk-UA"/>
        </w:rPr>
      </w:pPr>
      <w:r w:rsidRPr="00DF1AF3">
        <w:rPr>
          <w:rFonts w:eastAsia="Arial Unicode MS"/>
          <w:b/>
          <w:lang w:eastAsia="uk-UA"/>
        </w:rPr>
        <w:t>Роменськи</w:t>
      </w:r>
      <w:r>
        <w:rPr>
          <w:rFonts w:eastAsia="Arial Unicode MS"/>
          <w:b/>
          <w:lang w:eastAsia="uk-UA"/>
        </w:rPr>
        <w:t>м</w:t>
      </w:r>
      <w:r w:rsidRPr="00DF1AF3">
        <w:rPr>
          <w:rFonts w:eastAsia="Arial Unicode MS"/>
          <w:b/>
          <w:lang w:eastAsia="uk-UA"/>
        </w:rPr>
        <w:t xml:space="preserve"> міськи</w:t>
      </w:r>
      <w:r>
        <w:rPr>
          <w:rFonts w:eastAsia="Arial Unicode MS"/>
          <w:b/>
          <w:lang w:eastAsia="uk-UA"/>
        </w:rPr>
        <w:t>м</w:t>
      </w:r>
      <w:r w:rsidRPr="00DF1AF3">
        <w:rPr>
          <w:rFonts w:eastAsia="Arial Unicode MS"/>
          <w:b/>
          <w:lang w:eastAsia="uk-UA"/>
        </w:rPr>
        <w:t xml:space="preserve"> центр</w:t>
      </w:r>
      <w:r>
        <w:rPr>
          <w:rFonts w:eastAsia="Arial Unicode MS"/>
          <w:b/>
          <w:lang w:eastAsia="uk-UA"/>
        </w:rPr>
        <w:t>ом</w:t>
      </w:r>
      <w:r w:rsidRPr="00DF1AF3">
        <w:rPr>
          <w:rFonts w:eastAsia="Arial Unicode MS"/>
          <w:b/>
          <w:lang w:eastAsia="uk-UA"/>
        </w:rPr>
        <w:t xml:space="preserve"> соціальних служб</w:t>
      </w:r>
      <w:r w:rsidRPr="00DF1AF3">
        <w:rPr>
          <w:rFonts w:eastAsia="Arial Unicode MS"/>
          <w:lang w:eastAsia="uk-UA"/>
        </w:rPr>
        <w:t xml:space="preserve"> </w:t>
      </w:r>
      <w:r>
        <w:rPr>
          <w:rFonts w:eastAsia="Arial Unicode MS"/>
          <w:lang w:eastAsia="uk-UA"/>
        </w:rPr>
        <w:t>протягом</w:t>
      </w:r>
      <w:r w:rsidRPr="00DF1AF3">
        <w:rPr>
          <w:rFonts w:eastAsia="Arial Unicode MS"/>
          <w:lang w:eastAsia="uk-UA"/>
        </w:rPr>
        <w:t xml:space="preserve"> 2024 р</w:t>
      </w:r>
      <w:r>
        <w:rPr>
          <w:rFonts w:eastAsia="Arial Unicode MS"/>
          <w:lang w:eastAsia="uk-UA"/>
        </w:rPr>
        <w:t xml:space="preserve">оку було </w:t>
      </w:r>
      <w:r w:rsidRPr="00DF1AF3">
        <w:rPr>
          <w:rFonts w:eastAsia="Arial Unicode MS"/>
          <w:lang w:eastAsia="uk-UA"/>
        </w:rPr>
        <w:t>охоплено 2432 сім’ї, в яких проживає 4078 дорослих та  3023 дітей. За результатами оцінки потреб сімей/осіб</w:t>
      </w:r>
      <w:r>
        <w:rPr>
          <w:rFonts w:eastAsia="Arial Unicode MS"/>
          <w:lang w:eastAsia="uk-UA"/>
        </w:rPr>
        <w:t xml:space="preserve">, які опинилися в </w:t>
      </w:r>
      <w:r w:rsidRPr="00DF1AF3">
        <w:t>складн</w:t>
      </w:r>
      <w:r>
        <w:t>их</w:t>
      </w:r>
      <w:r w:rsidRPr="00DF1AF3">
        <w:t xml:space="preserve"> життєв</w:t>
      </w:r>
      <w:r>
        <w:t>их</w:t>
      </w:r>
      <w:r w:rsidRPr="00DF1AF3">
        <w:t xml:space="preserve"> обставин</w:t>
      </w:r>
      <w:r>
        <w:t>ах</w:t>
      </w:r>
      <w:r w:rsidRPr="00DF1AF3">
        <w:t xml:space="preserve"> виявлено </w:t>
      </w:r>
      <w:r w:rsidRPr="00DF1AF3">
        <w:rPr>
          <w:rFonts w:eastAsia="Arial Unicode MS"/>
          <w:lang w:eastAsia="uk-UA"/>
        </w:rPr>
        <w:t>270 сімей/осіб, в яких проживає 470 дорослих та 322 дитини.</w:t>
      </w:r>
      <w:r>
        <w:rPr>
          <w:rFonts w:eastAsia="Arial Unicode MS"/>
          <w:lang w:eastAsia="uk-UA"/>
        </w:rPr>
        <w:t xml:space="preserve"> </w:t>
      </w:r>
      <w:r w:rsidRPr="00DF1AF3">
        <w:rPr>
          <w:rFonts w:eastAsia="Arial Unicode MS"/>
          <w:lang w:eastAsia="uk-UA"/>
        </w:rPr>
        <w:t>Комплексною послугою «Соціальний супровід» охоплено 37 сімей, які опинилися в складних життєвих обставинах та 10 сімей, в яких виховуються діти</w:t>
      </w:r>
      <w:r>
        <w:rPr>
          <w:rFonts w:eastAsia="Arial Unicode MS"/>
          <w:lang w:eastAsia="uk-UA"/>
        </w:rPr>
        <w:t xml:space="preserve"> </w:t>
      </w:r>
      <w:r w:rsidRPr="00DF1AF3">
        <w:rPr>
          <w:rFonts w:eastAsia="Arial Unicode MS"/>
          <w:lang w:eastAsia="uk-UA"/>
        </w:rPr>
        <w:t>-</w:t>
      </w:r>
      <w:r>
        <w:rPr>
          <w:rFonts w:eastAsia="Arial Unicode MS"/>
          <w:lang w:eastAsia="uk-UA"/>
        </w:rPr>
        <w:t xml:space="preserve"> </w:t>
      </w:r>
      <w:r w:rsidRPr="00DF1AF3">
        <w:rPr>
          <w:rFonts w:eastAsia="Arial Unicode MS"/>
          <w:lang w:eastAsia="uk-UA"/>
        </w:rPr>
        <w:t>сироти та діти позбавлені батьківського піклування.</w:t>
      </w:r>
    </w:p>
    <w:p w:rsidR="00B70F11" w:rsidRPr="00DF1AF3" w:rsidRDefault="00B70F11" w:rsidP="00B70F11">
      <w:pPr>
        <w:spacing w:line="276" w:lineRule="auto"/>
        <w:ind w:firstLine="567"/>
        <w:jc w:val="both"/>
        <w:rPr>
          <w:rFonts w:eastAsia="Times New Roman"/>
          <w:lang w:val="ru-RU" w:eastAsia="ru-RU"/>
        </w:rPr>
      </w:pPr>
      <w:r w:rsidRPr="00DF1AF3">
        <w:t>Серед категорій сімей, охоплених соціальними послугами, переважають:</w:t>
      </w:r>
      <w:r>
        <w:t xml:space="preserve"> </w:t>
      </w:r>
      <w:r w:rsidRPr="00DF1AF3">
        <w:rPr>
          <w:rFonts w:eastAsia="Times New Roman"/>
          <w:lang w:val="ru-RU" w:eastAsia="ru-RU"/>
        </w:rPr>
        <w:t>постраждалі від жорстокого поводження та насильства – 130</w:t>
      </w:r>
      <w:r>
        <w:rPr>
          <w:rFonts w:eastAsia="Times New Roman"/>
          <w:lang w:val="ru-RU" w:eastAsia="ru-RU"/>
        </w:rPr>
        <w:t xml:space="preserve">; </w:t>
      </w:r>
      <w:r w:rsidRPr="00DF1AF3">
        <w:rPr>
          <w:rFonts w:eastAsia="Times New Roman"/>
          <w:lang w:val="ru-RU" w:eastAsia="ru-RU"/>
        </w:rPr>
        <w:t>внутрішньо переміщені сім'ї (особи) – 78</w:t>
      </w:r>
      <w:r>
        <w:rPr>
          <w:rFonts w:eastAsia="Times New Roman"/>
          <w:lang w:val="ru-RU" w:eastAsia="ru-RU"/>
        </w:rPr>
        <w:t xml:space="preserve">; </w:t>
      </w:r>
      <w:r w:rsidRPr="00DF1AF3">
        <w:rPr>
          <w:rFonts w:eastAsia="Times New Roman"/>
          <w:lang w:val="ru-RU" w:eastAsia="ru-RU"/>
        </w:rPr>
        <w:t>сім'ї  військовослужбовців – 194</w:t>
      </w:r>
      <w:r>
        <w:rPr>
          <w:rFonts w:eastAsia="Times New Roman"/>
          <w:lang w:val="ru-RU" w:eastAsia="ru-RU"/>
        </w:rPr>
        <w:t xml:space="preserve">; </w:t>
      </w:r>
      <w:r w:rsidRPr="00DF1AF3">
        <w:rPr>
          <w:rFonts w:eastAsia="Times New Roman"/>
          <w:lang w:val="ru-RU" w:eastAsia="ru-RU"/>
        </w:rPr>
        <w:t>сім’ї, в яких  батьки або особи, які їх замінюють, ухиляються від виконання своїх обов’язків із виховання дитини – 9</w:t>
      </w:r>
      <w:r>
        <w:rPr>
          <w:rFonts w:eastAsia="Times New Roman"/>
          <w:lang w:val="ru-RU" w:eastAsia="ru-RU"/>
        </w:rPr>
        <w:t xml:space="preserve">; </w:t>
      </w:r>
      <w:r w:rsidRPr="00DF1AF3">
        <w:rPr>
          <w:rFonts w:eastAsia="Times New Roman"/>
          <w:lang w:val="ru-RU" w:eastAsia="ru-RU"/>
        </w:rPr>
        <w:t>сім'ї, члени яких перебувають/ перебували у конфлікті з законом – 5</w:t>
      </w:r>
      <w:r>
        <w:rPr>
          <w:rFonts w:eastAsia="Times New Roman"/>
          <w:lang w:val="ru-RU" w:eastAsia="ru-RU"/>
        </w:rPr>
        <w:t xml:space="preserve">; </w:t>
      </w:r>
      <w:r w:rsidRPr="00DF1AF3">
        <w:rPr>
          <w:rFonts w:eastAsia="Times New Roman"/>
          <w:lang w:val="ru-RU" w:eastAsia="ru-RU"/>
        </w:rPr>
        <w:t>сім'ї, де один чи кілька членів мають інвалідність – 110</w:t>
      </w:r>
      <w:r>
        <w:rPr>
          <w:rFonts w:eastAsia="Times New Roman"/>
          <w:lang w:val="ru-RU" w:eastAsia="ru-RU"/>
        </w:rPr>
        <w:t xml:space="preserve">; </w:t>
      </w:r>
      <w:r w:rsidRPr="00DF1AF3">
        <w:rPr>
          <w:rFonts w:eastAsia="Times New Roman"/>
          <w:lang w:val="ru-RU" w:eastAsia="ru-RU"/>
        </w:rPr>
        <w:t>сім'ї опікунів/піклувальників – 63</w:t>
      </w:r>
      <w:r>
        <w:rPr>
          <w:rFonts w:eastAsia="Times New Roman"/>
          <w:lang w:val="ru-RU" w:eastAsia="ru-RU"/>
        </w:rPr>
        <w:t xml:space="preserve">; </w:t>
      </w:r>
      <w:r w:rsidRPr="00DF1AF3">
        <w:rPr>
          <w:rFonts w:eastAsia="Times New Roman"/>
          <w:lang w:val="ru-RU" w:eastAsia="ru-RU"/>
        </w:rPr>
        <w:t>прийомні сім’ї/ДБСТ – 10</w:t>
      </w:r>
      <w:r>
        <w:rPr>
          <w:rFonts w:eastAsia="Times New Roman"/>
          <w:lang w:val="ru-RU" w:eastAsia="ru-RU"/>
        </w:rPr>
        <w:t xml:space="preserve">; </w:t>
      </w:r>
      <w:r w:rsidRPr="00DF1AF3">
        <w:rPr>
          <w:rFonts w:eastAsia="Times New Roman"/>
          <w:lang w:val="ru-RU" w:eastAsia="ru-RU"/>
        </w:rPr>
        <w:t>багатодітні сім’ї – 43</w:t>
      </w:r>
      <w:r>
        <w:rPr>
          <w:rFonts w:eastAsia="Times New Roman"/>
          <w:lang w:val="ru-RU" w:eastAsia="ru-RU"/>
        </w:rPr>
        <w:t xml:space="preserve">; </w:t>
      </w:r>
      <w:r w:rsidRPr="00DF1AF3">
        <w:rPr>
          <w:rFonts w:eastAsia="Times New Roman"/>
          <w:lang w:val="ru-RU" w:eastAsia="ru-RU"/>
        </w:rPr>
        <w:t xml:space="preserve">мати одинока/батько одинак </w:t>
      </w:r>
      <w:r>
        <w:rPr>
          <w:rFonts w:eastAsia="Times New Roman"/>
          <w:lang w:val="ru-RU" w:eastAsia="ru-RU"/>
        </w:rPr>
        <w:t>–</w:t>
      </w:r>
      <w:r w:rsidRPr="00DF1AF3">
        <w:rPr>
          <w:rFonts w:eastAsia="Times New Roman"/>
          <w:lang w:val="ru-RU" w:eastAsia="ru-RU"/>
        </w:rPr>
        <w:t xml:space="preserve"> 101</w:t>
      </w:r>
      <w:r>
        <w:rPr>
          <w:rFonts w:eastAsia="Times New Roman"/>
          <w:lang w:val="ru-RU" w:eastAsia="ru-RU"/>
        </w:rPr>
        <w:t>, і</w:t>
      </w:r>
      <w:r w:rsidRPr="00DF1AF3">
        <w:rPr>
          <w:rFonts w:eastAsia="Times New Roman"/>
          <w:lang w:val="ru-RU" w:eastAsia="ru-RU"/>
        </w:rPr>
        <w:t>нші категорії (КФ в сім’ї, встановлення МП дитини, надання статус «дитини, яка постраждала внаслідок воєнних дій та збройних КФ» та ін.) – 1732.</w:t>
      </w:r>
    </w:p>
    <w:p w:rsidR="00B70F11" w:rsidRPr="00DD21E9" w:rsidRDefault="00B70F11" w:rsidP="00B70F11">
      <w:pPr>
        <w:suppressAutoHyphens w:val="0"/>
        <w:spacing w:line="276" w:lineRule="auto"/>
        <w:ind w:firstLine="567"/>
        <w:jc w:val="both"/>
      </w:pPr>
      <w:r w:rsidRPr="00DD21E9">
        <w:rPr>
          <w:lang w:eastAsia="ru-RU"/>
        </w:rPr>
        <w:t>Протягом року працівники центру надали інформацію</w:t>
      </w:r>
      <w:r w:rsidRPr="00DD21E9">
        <w:t xml:space="preserve"> 2424 особам, представництво інтересів отримало 7 осіб, консультацію отримали 122 осіб, соціальний супровід - 47 осіб, соціальну профілактику – 2 особи, психологічну допомогу - 268 осіб, працевлаштовано – 1 особу, в заклади освіти влаштовано – 4 особи, організовано оздоровлення/лікування – 3 особам, вирішено житлово-побутові проблеми, у т.ч. поліпшення житлових умов – 5 осіб, налагоджено зв’язки з 3 членами родини,  надано допомогу в отриманні/відновленні реєстрації за місцем проживання/перебування - 2 особам, гуманітарну допомогу отримали 134 особи, посприяли 106 особам в оформленні/відновленні документів у т.ч. для призначення соціальних виплат.</w:t>
      </w:r>
    </w:p>
    <w:p w:rsidR="00B70F11" w:rsidRPr="00DF1AF3" w:rsidRDefault="00B70F11" w:rsidP="00B70F11">
      <w:pPr>
        <w:spacing w:line="276" w:lineRule="auto"/>
        <w:ind w:firstLine="567"/>
        <w:jc w:val="both"/>
      </w:pPr>
      <w:r w:rsidRPr="00DF1AF3">
        <w:rPr>
          <w:rFonts w:eastAsia="Arial Unicode MS"/>
          <w:lang w:eastAsia="uk-UA"/>
        </w:rPr>
        <w:t xml:space="preserve">За результатами соціальної роботи складні життєві обставини подолано в 132 сім’ях, </w:t>
      </w:r>
      <w:r>
        <w:rPr>
          <w:rFonts w:eastAsia="Arial Unicode MS"/>
          <w:lang w:eastAsia="uk-UA"/>
        </w:rPr>
        <w:t xml:space="preserve">а </w:t>
      </w:r>
      <w:r w:rsidRPr="00DF1AF3">
        <w:rPr>
          <w:rFonts w:eastAsia="Arial Unicode MS"/>
          <w:lang w:eastAsia="uk-UA"/>
        </w:rPr>
        <w:t xml:space="preserve">в 124 </w:t>
      </w:r>
      <w:r>
        <w:rPr>
          <w:rFonts w:eastAsia="Arial Unicode MS"/>
          <w:lang w:eastAsia="uk-UA"/>
        </w:rPr>
        <w:t>їх</w:t>
      </w:r>
      <w:r w:rsidRPr="00DF1AF3">
        <w:rPr>
          <w:rFonts w:eastAsia="Arial Unicode MS"/>
          <w:lang w:eastAsia="uk-UA"/>
        </w:rPr>
        <w:t xml:space="preserve"> мінімізовано.  </w:t>
      </w:r>
    </w:p>
    <w:p w:rsidR="00B70F11" w:rsidRPr="00DF1AF3" w:rsidRDefault="00B70F11" w:rsidP="00B70F11">
      <w:pPr>
        <w:tabs>
          <w:tab w:val="left" w:pos="600"/>
        </w:tabs>
        <w:spacing w:line="276" w:lineRule="auto"/>
        <w:ind w:firstLine="567"/>
        <w:jc w:val="both"/>
      </w:pPr>
      <w:r w:rsidRPr="00DF1AF3">
        <w:t xml:space="preserve">В Роменській міській територіальній громаді функціонує 6 прийомних сімей, в яких виховується 12 дітей-сиріт та дітей, позбавлених батьківського піклування </w:t>
      </w:r>
      <w:r>
        <w:t>і</w:t>
      </w:r>
      <w:r w:rsidRPr="00DF1AF3">
        <w:t xml:space="preserve"> 4 дитячих </w:t>
      </w:r>
      <w:r w:rsidRPr="00DF1AF3">
        <w:lastRenderedPageBreak/>
        <w:t xml:space="preserve">будинків сімейного типу, в яких </w:t>
      </w:r>
      <w:r>
        <w:t>виховується</w:t>
      </w:r>
      <w:r w:rsidRPr="00DF1AF3">
        <w:t xml:space="preserve"> 24 д</w:t>
      </w:r>
      <w:r>
        <w:t xml:space="preserve">итини. </w:t>
      </w:r>
      <w:r w:rsidRPr="00DF1AF3">
        <w:t>Всі сім’ї перебувають під постійним соціальним супроводженням.</w:t>
      </w:r>
    </w:p>
    <w:p w:rsidR="00B70F11" w:rsidRPr="00DF1AF3" w:rsidRDefault="00B70F11" w:rsidP="00B70F11">
      <w:pPr>
        <w:tabs>
          <w:tab w:val="left" w:pos="600"/>
        </w:tabs>
        <w:spacing w:line="276" w:lineRule="auto"/>
        <w:ind w:firstLine="567"/>
        <w:jc w:val="both"/>
      </w:pPr>
      <w:r w:rsidRPr="00DF1AF3">
        <w:t>Рішенням Виконавчого комітету Роменської міської ради від 20.11.2024 № 205  створено прийомну сім’ю</w:t>
      </w:r>
      <w:r>
        <w:t xml:space="preserve"> до якої влаштовано 1</w:t>
      </w:r>
      <w:r w:rsidRPr="00DF1AF3">
        <w:t xml:space="preserve"> дитину</w:t>
      </w:r>
      <w:r>
        <w:t>, а</w:t>
      </w:r>
      <w:r w:rsidRPr="00DF1AF3">
        <w:t xml:space="preserve"> в </w:t>
      </w:r>
      <w:r>
        <w:t>іншу</w:t>
      </w:r>
      <w:r w:rsidRPr="00DF1AF3">
        <w:t xml:space="preserve"> прийомну родину було довлаштовано 3 дітей та змінено </w:t>
      </w:r>
      <w:r>
        <w:t xml:space="preserve">її </w:t>
      </w:r>
      <w:r w:rsidRPr="00DF1AF3">
        <w:t>статус на дитячий будинок сімейного типу.</w:t>
      </w:r>
      <w:r>
        <w:t xml:space="preserve"> </w:t>
      </w:r>
    </w:p>
    <w:p w:rsidR="00B70F11" w:rsidRPr="00DF1AF3" w:rsidRDefault="00B70F11" w:rsidP="00B70F11">
      <w:pPr>
        <w:tabs>
          <w:tab w:val="left" w:pos="600"/>
        </w:tabs>
        <w:spacing w:line="276" w:lineRule="auto"/>
        <w:ind w:firstLine="567"/>
        <w:jc w:val="both"/>
      </w:pPr>
      <w:r>
        <w:t>З</w:t>
      </w:r>
      <w:r w:rsidRPr="00DF1AF3">
        <w:t xml:space="preserve"> метою підвищення виховного потенціалу</w:t>
      </w:r>
      <w:r>
        <w:t xml:space="preserve"> для</w:t>
      </w:r>
      <w:r w:rsidRPr="00DF1AF3">
        <w:t xml:space="preserve"> прийомних батьків та батьків-вихователів Сумським обласним центром соціальних служб</w:t>
      </w:r>
      <w:r>
        <w:t xml:space="preserve"> було організовано онлайн -навчання для </w:t>
      </w:r>
      <w:r w:rsidRPr="00DF1AF3">
        <w:t>10 сімей</w:t>
      </w:r>
      <w:r>
        <w:t>. По закінченню навчання всі</w:t>
      </w:r>
      <w:r w:rsidRPr="00DF1AF3">
        <w:t xml:space="preserve"> отримали довідку-рекомендацію.</w:t>
      </w:r>
    </w:p>
    <w:p w:rsidR="00B70F11" w:rsidRPr="00DF1AF3" w:rsidRDefault="00B70F11" w:rsidP="00B70F11">
      <w:pPr>
        <w:tabs>
          <w:tab w:val="left" w:pos="600"/>
        </w:tabs>
        <w:spacing w:line="276" w:lineRule="auto"/>
        <w:ind w:firstLine="567"/>
        <w:jc w:val="both"/>
      </w:pPr>
      <w:r w:rsidRPr="00DF1AF3">
        <w:t>Протягом 2024 року 2143 сім’ї</w:t>
      </w:r>
      <w:r>
        <w:t xml:space="preserve"> мають висновки стосовно отримання статусу </w:t>
      </w:r>
      <w:r w:rsidRPr="00DF1AF3">
        <w:t xml:space="preserve">«Дитина, яка постраждала внаслідок воєнних дій та збройних конфліктів». </w:t>
      </w:r>
    </w:p>
    <w:p w:rsidR="00B70F11" w:rsidRDefault="00B70F11" w:rsidP="00B70F11">
      <w:pPr>
        <w:spacing w:line="276" w:lineRule="auto"/>
        <w:ind w:firstLine="567"/>
        <w:jc w:val="both"/>
      </w:pPr>
      <w:r w:rsidRPr="00DF1AF3">
        <w:t>З метою підтримки сімей, що опинилися в складних життєвих обставинах Роменський міський центр соціальних служб активно залучає до соціальної роботи різні організації:</w:t>
      </w:r>
    </w:p>
    <w:p w:rsidR="00B70F11" w:rsidRPr="00B35D46" w:rsidRDefault="00B70F11" w:rsidP="00B70F11">
      <w:pPr>
        <w:pStyle w:val="ab"/>
        <w:tabs>
          <w:tab w:val="left" w:pos="0"/>
        </w:tabs>
        <w:spacing w:line="276" w:lineRule="auto"/>
        <w:ind w:left="0" w:firstLine="284"/>
        <w:jc w:val="both"/>
      </w:pPr>
      <w:r>
        <w:t>- в</w:t>
      </w:r>
      <w:r w:rsidRPr="00B35D46">
        <w:t xml:space="preserve"> січні 13 дівчат (школярок) ЗОШ № 7 отримали набори гідності від Благодійного фонду </w:t>
      </w:r>
      <w:r>
        <w:t>«</w:t>
      </w:r>
      <w:r w:rsidRPr="00B35D46">
        <w:t>Рокада</w:t>
      </w:r>
      <w:r>
        <w:t>»;</w:t>
      </w:r>
    </w:p>
    <w:p w:rsidR="00B70F11" w:rsidRDefault="00B70F11" w:rsidP="00B70F11">
      <w:pPr>
        <w:pStyle w:val="ab"/>
        <w:tabs>
          <w:tab w:val="left" w:pos="0"/>
        </w:tabs>
        <w:spacing w:line="276" w:lineRule="auto"/>
        <w:ind w:left="0" w:firstLine="284"/>
        <w:jc w:val="both"/>
      </w:pPr>
      <w:r>
        <w:t>- лютому 51 родина, яка опинилися в складних життєвих обставинах отримали гуманітарну допомогу від МОМ (подушки, ковдри, посуд, одяг, взуття, спальні мішки, матраци, відра, термоси, ліхтарі);</w:t>
      </w:r>
    </w:p>
    <w:p w:rsidR="00B70F11" w:rsidRPr="007A36AE" w:rsidRDefault="00B70F11" w:rsidP="00B70F11">
      <w:pPr>
        <w:pStyle w:val="ab"/>
        <w:numPr>
          <w:ilvl w:val="0"/>
          <w:numId w:val="13"/>
        </w:numPr>
        <w:tabs>
          <w:tab w:val="left" w:pos="0"/>
          <w:tab w:val="left" w:pos="142"/>
        </w:tabs>
        <w:spacing w:line="276" w:lineRule="auto"/>
        <w:ind w:left="0" w:firstLine="284"/>
        <w:jc w:val="both"/>
        <w:rPr>
          <w:rFonts w:eastAsia="Times New Roman"/>
          <w:snapToGrid w:val="0"/>
          <w:color w:val="000000"/>
          <w:w w:val="0"/>
          <w:sz w:val="0"/>
          <w:szCs w:val="0"/>
          <w:u w:color="000000"/>
          <w:bdr w:val="none" w:sz="0" w:space="0" w:color="000000"/>
          <w:shd w:val="clear" w:color="000000" w:fill="000000"/>
        </w:rPr>
      </w:pPr>
      <w:r>
        <w:t xml:space="preserve">- в </w:t>
      </w:r>
      <w:r w:rsidRPr="00DD6DAA">
        <w:t xml:space="preserve">лютому 23 дружини військовослужбовців отримали продуктові набори </w:t>
      </w:r>
      <w:r>
        <w:t>від Релігійної громади Євангельських Християн Церкви Повного Євангелія «Ковчег»;</w:t>
      </w:r>
    </w:p>
    <w:p w:rsidR="00B70F11" w:rsidRDefault="00B70F11" w:rsidP="00B70F11">
      <w:pPr>
        <w:tabs>
          <w:tab w:val="left" w:pos="0"/>
        </w:tabs>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tabs>
          <w:tab w:val="left" w:pos="0"/>
        </w:tabs>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tabs>
          <w:tab w:val="left" w:pos="0"/>
        </w:tabs>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tabs>
          <w:tab w:val="left" w:pos="0"/>
        </w:tabs>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tabs>
          <w:tab w:val="left" w:pos="0"/>
        </w:tabs>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tabs>
          <w:tab w:val="left" w:pos="0"/>
        </w:tabs>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tabs>
          <w:tab w:val="left" w:pos="0"/>
        </w:tabs>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pStyle w:val="ab"/>
        <w:tabs>
          <w:tab w:val="left" w:pos="0"/>
        </w:tabs>
        <w:spacing w:line="276" w:lineRule="auto"/>
        <w:ind w:left="0" w:firstLine="284"/>
        <w:jc w:val="both"/>
      </w:pPr>
      <w:r>
        <w:t xml:space="preserve">- в лютому 29 сімей, що опинилися в складних життєвих обставинах (середи яких прийомні сім’ї та дитячі будинки сімейного типу), </w:t>
      </w:r>
      <w:r w:rsidRPr="00367198">
        <w:t>а саме діти були залучені в проєкт від Громадської організації «Ліга сучасних жінок», яка протягом трьох місяців приїздили в м. Ромни та надавала психологічну, юридичну, гуманітарну та фінансову підтримку</w:t>
      </w:r>
      <w:r>
        <w:t>;</w:t>
      </w:r>
    </w:p>
    <w:p w:rsidR="00B70F11" w:rsidRDefault="00B70F11" w:rsidP="00B70F11">
      <w:pPr>
        <w:pStyle w:val="ab"/>
        <w:tabs>
          <w:tab w:val="left" w:pos="0"/>
        </w:tabs>
        <w:spacing w:line="276" w:lineRule="auto"/>
        <w:ind w:left="0" w:firstLine="284"/>
        <w:jc w:val="both"/>
      </w:pPr>
      <w:r>
        <w:t>- в квітні 15 сімей, що опинилися в складних життєвих обставинах</w:t>
      </w:r>
      <w:r w:rsidRPr="00FA2149">
        <w:t xml:space="preserve"> отримали багатоцільову грошову допомогу від БФ «Єдність за майбутнє»</w:t>
      </w:r>
      <w:r>
        <w:t>;</w:t>
      </w:r>
    </w:p>
    <w:p w:rsidR="00B70F11" w:rsidRDefault="00B70F11" w:rsidP="00B70F11">
      <w:pPr>
        <w:pStyle w:val="ab"/>
        <w:tabs>
          <w:tab w:val="left" w:pos="0"/>
        </w:tabs>
        <w:spacing w:line="276" w:lineRule="auto"/>
        <w:ind w:left="0" w:firstLine="284"/>
        <w:jc w:val="both"/>
      </w:pPr>
      <w:r>
        <w:t xml:space="preserve">- в квітні 2024 року 100 сімей отримали насіння від </w:t>
      </w:r>
      <w:r w:rsidRPr="00742F94">
        <w:t>компані</w:t>
      </w:r>
      <w:r>
        <w:t>ї «</w:t>
      </w:r>
      <w:r w:rsidRPr="00742F94">
        <w:t>Кімонікс</w:t>
      </w:r>
      <w:r>
        <w:t>»</w:t>
      </w:r>
      <w:r w:rsidRPr="00742F94">
        <w:t>, що за підтримки Агенції США з міжнародного розвитку (USAID)</w:t>
      </w:r>
      <w:r>
        <w:t xml:space="preserve"> </w:t>
      </w:r>
      <w:r w:rsidRPr="00742F94">
        <w:t>реалізовує в Україні програму з аграрного і сільського розвитку (АГРО)</w:t>
      </w:r>
      <w:r>
        <w:t>;</w:t>
      </w:r>
    </w:p>
    <w:p w:rsidR="00B70F11" w:rsidRDefault="00B70F11" w:rsidP="00B70F11">
      <w:pPr>
        <w:pStyle w:val="ab"/>
        <w:tabs>
          <w:tab w:val="left" w:pos="0"/>
        </w:tabs>
        <w:spacing w:line="276" w:lineRule="auto"/>
        <w:ind w:left="0" w:firstLine="284"/>
        <w:jc w:val="both"/>
      </w:pPr>
      <w:r>
        <w:t>- в квітні 2024 року 46 жінок, які опинилися в складних життєвих обставинах та перебувають на обліку центру соціальних служб отримали гуманітарні гігієнічні набори від Громадської організації «Ліга сучасних жінок»;</w:t>
      </w:r>
    </w:p>
    <w:p w:rsidR="00B70F11" w:rsidRPr="0004728E" w:rsidRDefault="00B70F11" w:rsidP="00B70F11">
      <w:pPr>
        <w:pStyle w:val="ab"/>
        <w:numPr>
          <w:ilvl w:val="0"/>
          <w:numId w:val="13"/>
        </w:numPr>
        <w:tabs>
          <w:tab w:val="left" w:pos="284"/>
        </w:tabs>
        <w:spacing w:line="276" w:lineRule="auto"/>
        <w:ind w:left="0" w:firstLine="284"/>
        <w:jc w:val="both"/>
        <w:rPr>
          <w:rFonts w:eastAsia="Times New Roman"/>
          <w:snapToGrid w:val="0"/>
          <w:color w:val="000000"/>
          <w:w w:val="0"/>
          <w:sz w:val="0"/>
          <w:szCs w:val="0"/>
          <w:u w:color="000000"/>
          <w:bdr w:val="none" w:sz="0" w:space="0" w:color="000000"/>
          <w:shd w:val="clear" w:color="000000" w:fill="000000"/>
        </w:rPr>
      </w:pPr>
      <w:r>
        <w:t xml:space="preserve">- в травні 20 </w:t>
      </w:r>
      <w:r w:rsidRPr="00DD6DAA">
        <w:t xml:space="preserve">дружин військовослужбовців отримали продуктові набори </w:t>
      </w:r>
      <w:r>
        <w:t>від Релігійної громади Євангельських Християн Церкви Повного Євангелія «Ковчег»;</w:t>
      </w:r>
      <w:r w:rsidRPr="0004728E">
        <w:rPr>
          <w:rFonts w:eastAsia="Times New Roman"/>
          <w:snapToGrid w:val="0"/>
          <w:color w:val="000000"/>
          <w:w w:val="0"/>
          <w:sz w:val="0"/>
          <w:szCs w:val="0"/>
          <w:u w:color="000000"/>
          <w:bdr w:val="none" w:sz="0" w:space="0" w:color="000000"/>
          <w:shd w:val="clear" w:color="000000" w:fill="000000"/>
        </w:rPr>
        <w:t xml:space="preserve"> </w:t>
      </w:r>
    </w:p>
    <w:p w:rsidR="00B70F11" w:rsidRDefault="00B70F11" w:rsidP="00B70F11">
      <w:pPr>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spacing w:line="276" w:lineRule="auto"/>
        <w:ind w:firstLine="284"/>
        <w:jc w:val="both"/>
        <w:rPr>
          <w:rFonts w:eastAsia="Times New Roman"/>
          <w:snapToGrid w:val="0"/>
          <w:color w:val="000000"/>
          <w:w w:val="0"/>
          <w:sz w:val="0"/>
          <w:szCs w:val="0"/>
          <w:u w:color="000000"/>
          <w:bdr w:val="none" w:sz="0" w:space="0" w:color="000000"/>
          <w:shd w:val="clear" w:color="000000" w:fill="000000"/>
        </w:rPr>
      </w:pPr>
    </w:p>
    <w:p w:rsidR="00B70F11" w:rsidRDefault="00B70F11" w:rsidP="00B70F11">
      <w:pPr>
        <w:pStyle w:val="ab"/>
        <w:tabs>
          <w:tab w:val="left" w:pos="426"/>
        </w:tabs>
        <w:spacing w:line="276" w:lineRule="auto"/>
        <w:ind w:left="0" w:firstLine="284"/>
        <w:jc w:val="both"/>
      </w:pPr>
      <w:r>
        <w:t xml:space="preserve">- в травні 16 жінок ВПО отримали </w:t>
      </w:r>
      <w:r w:rsidRPr="00B35D46">
        <w:t xml:space="preserve">набори гідності від Благодійного фонду </w:t>
      </w:r>
      <w:r>
        <w:t>«</w:t>
      </w:r>
      <w:r w:rsidRPr="00B35D46">
        <w:t>Рокада</w:t>
      </w:r>
      <w:r>
        <w:t>»;</w:t>
      </w:r>
    </w:p>
    <w:p w:rsidR="00B70F11" w:rsidRDefault="00B70F11" w:rsidP="00B70F11">
      <w:pPr>
        <w:tabs>
          <w:tab w:val="left" w:pos="426"/>
        </w:tabs>
        <w:spacing w:line="276" w:lineRule="auto"/>
        <w:ind w:firstLine="284"/>
        <w:jc w:val="both"/>
      </w:pPr>
      <w:r>
        <w:t xml:space="preserve">- в </w:t>
      </w:r>
      <w:r w:rsidRPr="0022657A">
        <w:t xml:space="preserve">травні 2024 року від Дитячого фонду ООН (ЮНІСЕФ) та фінансової підтримки Європейського Союзу </w:t>
      </w:r>
      <w:r w:rsidRPr="00D96C81">
        <w:t>85 сімей</w:t>
      </w:r>
      <w:r w:rsidRPr="0022657A">
        <w:t xml:space="preserve">, що взяли участь у проєкті </w:t>
      </w:r>
      <w:r w:rsidRPr="00D96C81">
        <w:t>Міжнародного надзвичайного фонду допомоги дітям при Організації Об'єднаних Націй (ЮНІСЕФ) «Забезпечення системного реагування на потреби дітей, які повернулись до біологічних сімей з інтернатних закладів, та дітей групи ризику»</w:t>
      </w:r>
      <w:r w:rsidRPr="0022657A">
        <w:t>, отримали пакунок із одноразовою натуральною допомогою</w:t>
      </w:r>
      <w:r>
        <w:t>;</w:t>
      </w:r>
    </w:p>
    <w:p w:rsidR="00B70F11" w:rsidRDefault="00B70F11" w:rsidP="00B70F11">
      <w:pPr>
        <w:pStyle w:val="ab"/>
        <w:tabs>
          <w:tab w:val="left" w:pos="426"/>
        </w:tabs>
        <w:spacing w:line="276" w:lineRule="auto"/>
        <w:ind w:left="0" w:firstLine="284"/>
        <w:jc w:val="both"/>
      </w:pPr>
      <w:r>
        <w:t>- у вересні та жовтні 2024 року 165 жінок ВПО отримали набори  гідності від ГО «Ліга сучасних жінок»;</w:t>
      </w:r>
    </w:p>
    <w:p w:rsidR="00B70F11" w:rsidRDefault="00B70F11" w:rsidP="00B70F11">
      <w:pPr>
        <w:tabs>
          <w:tab w:val="left" w:pos="426"/>
        </w:tabs>
        <w:spacing w:line="276" w:lineRule="auto"/>
        <w:ind w:firstLine="284"/>
        <w:jc w:val="both"/>
      </w:pPr>
      <w:r>
        <w:t xml:space="preserve">- з жовтня і до сьогодні 33 дитини охоплено роботою кейс менеджера міжнародної організації </w:t>
      </w:r>
      <w:r w:rsidRPr="00235D2B">
        <w:t>Save the</w:t>
      </w:r>
      <w:r>
        <w:t xml:space="preserve"> </w:t>
      </w:r>
      <w:r w:rsidRPr="00235D2B">
        <w:t>Children</w:t>
      </w:r>
      <w:r>
        <w:t xml:space="preserve"> (психологічна допомога, логопед, юридична допомога, ліжка, планшети, одяг, взуття, канцелярія).</w:t>
      </w:r>
    </w:p>
    <w:p w:rsidR="00B70F11" w:rsidRPr="00DF1AF3" w:rsidRDefault="00B70F11" w:rsidP="00B70F11">
      <w:pPr>
        <w:spacing w:line="276" w:lineRule="auto"/>
        <w:ind w:firstLine="567"/>
        <w:jc w:val="both"/>
      </w:pPr>
      <w:r w:rsidRPr="00D33C54">
        <w:rPr>
          <w:bCs/>
        </w:rPr>
        <w:lastRenderedPageBreak/>
        <w:t xml:space="preserve">Працівники </w:t>
      </w:r>
      <w:r>
        <w:rPr>
          <w:bCs/>
        </w:rPr>
        <w:t>ц</w:t>
      </w:r>
      <w:r w:rsidRPr="00D33C54">
        <w:rPr>
          <w:bCs/>
        </w:rPr>
        <w:t>ентру є активними учасниками загальноміських заходів і акцій</w:t>
      </w:r>
      <w:r>
        <w:rPr>
          <w:bCs/>
        </w:rPr>
        <w:t xml:space="preserve">. </w:t>
      </w:r>
      <w:r w:rsidRPr="00DF1AF3">
        <w:t xml:space="preserve">1 червня 2024 року з нагоди Міжнародного дня захисту дітей в міському парку культури і відпочинку </w:t>
      </w:r>
      <w:r>
        <w:t>було проведено</w:t>
      </w:r>
      <w:r w:rsidRPr="00DF1AF3">
        <w:t xml:space="preserve"> вуличну ігротеку «Світ дитячої радості!». До проведення заходів долучилися студенти Роменського фахового коледжу КНЕУ спеціальності «Соціальна робота», які проходили практику в центрі.</w:t>
      </w:r>
      <w:r>
        <w:t xml:space="preserve"> </w:t>
      </w:r>
      <w:r w:rsidRPr="00DF1AF3">
        <w:rPr>
          <w:color w:val="000000"/>
        </w:rPr>
        <w:t>Також було проведено інформаційну акцію «Візьміть дитину в родину»</w:t>
      </w:r>
      <w:r>
        <w:rPr>
          <w:color w:val="000000"/>
        </w:rPr>
        <w:t xml:space="preserve"> під час якої у</w:t>
      </w:r>
      <w:r w:rsidRPr="00DF1AF3">
        <w:rPr>
          <w:color w:val="000000"/>
        </w:rPr>
        <w:t>часників акції поінформовано:</w:t>
      </w:r>
      <w:r>
        <w:rPr>
          <w:color w:val="000000"/>
        </w:rPr>
        <w:t xml:space="preserve"> </w:t>
      </w:r>
      <w:r w:rsidRPr="00DF1AF3">
        <w:t>про сімейні форми виховання дітей, залишених без батьківського піклування</w:t>
      </w:r>
      <w:r>
        <w:t xml:space="preserve">; </w:t>
      </w:r>
      <w:r w:rsidRPr="00DF1AF3">
        <w:t>порядок створення дитячих будинків сімейного типу, прийомних сімей, та  сімейного патронату</w:t>
      </w:r>
      <w:r>
        <w:t xml:space="preserve">; </w:t>
      </w:r>
      <w:r w:rsidRPr="00DF1AF3">
        <w:t>про державну соціальну підтримку таким сім’ям. Під час акції розповсюджено буклети «Сімейний патронат – інноваційна соціальна послуга».</w:t>
      </w:r>
    </w:p>
    <w:p w:rsidR="00B70F11" w:rsidRPr="00DF1AF3" w:rsidRDefault="00B70F11" w:rsidP="00B70F11">
      <w:pPr>
        <w:spacing w:line="276" w:lineRule="auto"/>
        <w:ind w:firstLine="567"/>
        <w:jc w:val="both"/>
      </w:pPr>
      <w:r w:rsidRPr="0095535D">
        <w:rPr>
          <w:bCs/>
        </w:rPr>
        <w:t>Працівники центру постійно підвищують свою кваліфікацію</w:t>
      </w:r>
      <w:r>
        <w:rPr>
          <w:bCs/>
        </w:rPr>
        <w:t xml:space="preserve"> і п</w:t>
      </w:r>
      <w:r w:rsidRPr="00DF1AF3">
        <w:t xml:space="preserve">ротягом року </w:t>
      </w:r>
      <w:r>
        <w:t>вони</w:t>
      </w:r>
      <w:r w:rsidRPr="00DF1AF3">
        <w:t xml:space="preserve"> </w:t>
      </w:r>
      <w:r>
        <w:t>взяли участь в таких тренінгах та семінарах</w:t>
      </w:r>
      <w:r w:rsidRPr="00DF1AF3">
        <w:t>:</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09 січня </w:t>
      </w:r>
      <w:r>
        <w:t>в</w:t>
      </w:r>
      <w:r w:rsidRPr="00DF1AF3">
        <w:t xml:space="preserve"> тренінгу: «Конфлікти: від загроз до можливостей» в рамках реалізації проєкту «Від ризиків до можливостей: протидія конфліктам у громадах Сумської області»</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23 січня психолог Роменського міського центру соціальних служб прийняла участь у тренінгу «Модель психологічної стійкості громад», який був проведений психологами Територіального центру соціального обслуговування Роменської міської ради</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30 січня </w:t>
      </w:r>
      <w:r>
        <w:t xml:space="preserve">в </w:t>
      </w:r>
      <w:r w:rsidRPr="00DF1AF3">
        <w:t>онлайн-семінар</w:t>
      </w:r>
      <w:r>
        <w:t>і</w:t>
      </w:r>
      <w:r w:rsidRPr="00DF1AF3">
        <w:t>: «Соціальні послуги: типи та класифікація»</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02</w:t>
      </w:r>
      <w:r>
        <w:t xml:space="preserve"> - </w:t>
      </w:r>
      <w:r w:rsidRPr="00DF1AF3">
        <w:t xml:space="preserve">06 лютого </w:t>
      </w:r>
      <w:r>
        <w:t>в</w:t>
      </w:r>
      <w:r w:rsidRPr="00DF1AF3">
        <w:t xml:space="preserve"> тренінг</w:t>
      </w:r>
      <w:r>
        <w:t>у</w:t>
      </w:r>
      <w:r w:rsidRPr="00DF1AF3">
        <w:t>: «Гуманітарна спроможність» у межах проєкту «Екстрена допомога вразливим категоріям населення у північно-східних регіонах України»</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09 лютого </w:t>
      </w:r>
      <w:r>
        <w:t>в</w:t>
      </w:r>
      <w:r w:rsidRPr="00DF1AF3">
        <w:t xml:space="preserve"> тренінг</w:t>
      </w:r>
      <w:r>
        <w:t>у</w:t>
      </w:r>
      <w:r w:rsidRPr="00DF1AF3">
        <w:t>: «Комплексний підхід до надання допомоги постраждалим від гендерно зумовленого насильства»</w:t>
      </w:r>
      <w:r>
        <w:t xml:space="preserve"> (</w:t>
      </w:r>
      <w:r w:rsidRPr="00DF1AF3">
        <w:t>організований ГО «Ліга сучасних жінок»</w:t>
      </w:r>
      <w:r>
        <w:t>);</w:t>
      </w:r>
      <w:r w:rsidRPr="00DF1AF3">
        <w:t xml:space="preserve"> </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09 </w:t>
      </w:r>
      <w:r>
        <w:t>лютого</w:t>
      </w:r>
      <w:r w:rsidRPr="00DF1AF3">
        <w:t xml:space="preserve"> в онлайн-вебінарі: «Психічне здоров’я та психосоціальна підтримка постраждалих від збройної агресії російської федерації», організований Сумським обласним центром соціальних служб</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12 лютого </w:t>
      </w:r>
      <w:r>
        <w:t>в</w:t>
      </w:r>
      <w:r w:rsidRPr="00DF1AF3">
        <w:t xml:space="preserve"> семінарі: «Загальні підходи в організації надання соціальної послуги кризового/екстреного втручання»</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15 лютого </w:t>
      </w:r>
      <w:r>
        <w:t>в</w:t>
      </w:r>
      <w:r w:rsidRPr="00DF1AF3">
        <w:t xml:space="preserve"> семінарі: «Порядок визначення потреб населення адміністративно-територіальної одиниці / територіальної громади у соціальних послугах»</w:t>
      </w:r>
      <w:r>
        <w:t>;</w:t>
      </w:r>
    </w:p>
    <w:p w:rsidR="00B70F11" w:rsidRPr="00FE52A6" w:rsidRDefault="00B70F11" w:rsidP="00B70F11">
      <w:pPr>
        <w:pStyle w:val="ab"/>
        <w:numPr>
          <w:ilvl w:val="0"/>
          <w:numId w:val="13"/>
        </w:numPr>
        <w:tabs>
          <w:tab w:val="left" w:pos="600"/>
        </w:tabs>
        <w:spacing w:line="276" w:lineRule="auto"/>
        <w:ind w:left="0" w:firstLine="284"/>
        <w:jc w:val="both"/>
        <w:rPr>
          <w:color w:val="000000"/>
        </w:rPr>
      </w:pPr>
      <w:r w:rsidRPr="00DF1AF3">
        <w:t xml:space="preserve">20 лютого </w:t>
      </w:r>
      <w:r>
        <w:t xml:space="preserve">в </w:t>
      </w:r>
      <w:r w:rsidRPr="00FE52A6">
        <w:rPr>
          <w:bCs/>
          <w:color w:val="050505"/>
        </w:rPr>
        <w:t>навчально-методичний семінар</w:t>
      </w:r>
      <w:r>
        <w:rPr>
          <w:bCs/>
          <w:color w:val="050505"/>
        </w:rPr>
        <w:t>і</w:t>
      </w:r>
      <w:r w:rsidRPr="00FE52A6">
        <w:rPr>
          <w:bCs/>
          <w:color w:val="050505"/>
        </w:rPr>
        <w:t xml:space="preserve">: </w:t>
      </w:r>
      <w:r w:rsidRPr="00FE52A6">
        <w:rPr>
          <w:color w:val="000000"/>
        </w:rPr>
        <w:t>«Патронат над дитиною в системі підтримки сімей та забезпечення прав дітей. Реабілітація дитини в сім’ї патронатних вихователів»</w:t>
      </w:r>
      <w:r>
        <w:rPr>
          <w:color w:val="000000"/>
        </w:rPr>
        <w:t>;</w:t>
      </w:r>
    </w:p>
    <w:p w:rsidR="00B70F11" w:rsidRPr="00FE52A6" w:rsidRDefault="00B70F11" w:rsidP="00B70F11">
      <w:pPr>
        <w:pStyle w:val="ab"/>
        <w:numPr>
          <w:ilvl w:val="0"/>
          <w:numId w:val="13"/>
        </w:numPr>
        <w:tabs>
          <w:tab w:val="left" w:pos="600"/>
        </w:tabs>
        <w:spacing w:line="276" w:lineRule="auto"/>
        <w:ind w:left="0" w:firstLine="284"/>
        <w:jc w:val="both"/>
        <w:rPr>
          <w:color w:val="000000"/>
        </w:rPr>
      </w:pPr>
      <w:r w:rsidRPr="00FE52A6">
        <w:rPr>
          <w:color w:val="000000"/>
        </w:rPr>
        <w:t xml:space="preserve">29 лютого </w:t>
      </w:r>
      <w:r>
        <w:rPr>
          <w:color w:val="000000"/>
        </w:rPr>
        <w:t xml:space="preserve">в </w:t>
      </w:r>
      <w:r w:rsidRPr="00FE52A6">
        <w:rPr>
          <w:color w:val="000000"/>
        </w:rPr>
        <w:t>тренінг</w:t>
      </w:r>
      <w:r>
        <w:rPr>
          <w:color w:val="000000"/>
        </w:rPr>
        <w:t>у</w:t>
      </w:r>
      <w:r w:rsidRPr="00FE52A6">
        <w:rPr>
          <w:color w:val="000000"/>
        </w:rPr>
        <w:t>: «Фінансова грамотність»</w:t>
      </w:r>
      <w:r>
        <w:rPr>
          <w:color w:val="000000"/>
        </w:rPr>
        <w:t>;</w:t>
      </w:r>
    </w:p>
    <w:p w:rsidR="00B70F11" w:rsidRPr="00FE52A6" w:rsidRDefault="00B70F11" w:rsidP="00B70F11">
      <w:pPr>
        <w:pStyle w:val="ab"/>
        <w:numPr>
          <w:ilvl w:val="0"/>
          <w:numId w:val="13"/>
        </w:numPr>
        <w:tabs>
          <w:tab w:val="left" w:pos="600"/>
        </w:tabs>
        <w:spacing w:line="276" w:lineRule="auto"/>
        <w:ind w:left="0" w:firstLine="284"/>
        <w:jc w:val="both"/>
        <w:rPr>
          <w:color w:val="000000"/>
        </w:rPr>
      </w:pPr>
      <w:r w:rsidRPr="00DF1AF3">
        <w:t xml:space="preserve">07 березня </w:t>
      </w:r>
      <w:r>
        <w:t xml:space="preserve">в </w:t>
      </w:r>
      <w:r w:rsidRPr="00FE52A6">
        <w:rPr>
          <w:color w:val="000000"/>
        </w:rPr>
        <w:t>онлайн-семінар</w:t>
      </w:r>
      <w:r>
        <w:rPr>
          <w:color w:val="000000"/>
        </w:rPr>
        <w:t>і</w:t>
      </w:r>
      <w:r w:rsidRPr="00FE52A6">
        <w:rPr>
          <w:color w:val="000000"/>
        </w:rPr>
        <w:t xml:space="preserve">: «Організація та забезпечення надання соціальних послуг в умовах воєнного стану. Ведення випадку як технологія соціальної роботи». Тренінг: </w:t>
      </w:r>
      <w:r w:rsidRPr="00FE52A6">
        <w:rPr>
          <w:rFonts w:eastAsiaTheme="minorHAnsi"/>
          <w:lang w:eastAsia="en-US"/>
        </w:rPr>
        <w:t>«</w:t>
      </w:r>
      <w:r w:rsidRPr="00FE52A6">
        <w:rPr>
          <w:color w:val="000000"/>
        </w:rPr>
        <w:t>Допомога поруч: знімаємо стереотипи та об’єднуємо зусилля»</w:t>
      </w:r>
      <w:r>
        <w:rPr>
          <w:color w:val="000000"/>
        </w:rPr>
        <w:t>;</w:t>
      </w:r>
    </w:p>
    <w:p w:rsidR="00B70F11" w:rsidRPr="00DF1AF3" w:rsidRDefault="00B70F11" w:rsidP="00B70F11">
      <w:pPr>
        <w:pStyle w:val="ab"/>
        <w:numPr>
          <w:ilvl w:val="0"/>
          <w:numId w:val="13"/>
        </w:numPr>
        <w:tabs>
          <w:tab w:val="left" w:pos="600"/>
        </w:tabs>
        <w:spacing w:line="276" w:lineRule="auto"/>
        <w:ind w:left="0" w:firstLine="284"/>
        <w:jc w:val="both"/>
      </w:pPr>
      <w:r w:rsidRPr="00DF1AF3">
        <w:t>20</w:t>
      </w:r>
      <w:r>
        <w:t xml:space="preserve"> </w:t>
      </w:r>
      <w:r w:rsidRPr="00DF1AF3">
        <w:t>-</w:t>
      </w:r>
      <w:r>
        <w:t xml:space="preserve"> </w:t>
      </w:r>
      <w:r w:rsidRPr="00DF1AF3">
        <w:t xml:space="preserve">22 березня </w:t>
      </w:r>
      <w:r>
        <w:t>в</w:t>
      </w:r>
      <w:r w:rsidRPr="00DF1AF3">
        <w:t xml:space="preserve"> конференції: «Гідність та Захист: реагування на сексуальне насильство в умовах війни»</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21 березня </w:t>
      </w:r>
      <w:r>
        <w:t>в</w:t>
      </w:r>
      <w:r w:rsidRPr="00DF1AF3">
        <w:t xml:space="preserve"> </w:t>
      </w:r>
      <w:r w:rsidRPr="00D84788">
        <w:rPr>
          <w:color w:val="000000"/>
        </w:rPr>
        <w:t>онлайн-семінар</w:t>
      </w:r>
      <w:r>
        <w:rPr>
          <w:color w:val="000000"/>
        </w:rPr>
        <w:t>і</w:t>
      </w:r>
      <w:r w:rsidRPr="00D84788">
        <w:rPr>
          <w:color w:val="000000"/>
        </w:rPr>
        <w:t xml:space="preserve">: </w:t>
      </w:r>
      <w:r w:rsidRPr="00DF1AF3">
        <w:t>«Моніторинг надання та оцінка якості соціальних послуг»</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28 березня </w:t>
      </w:r>
      <w:r>
        <w:t>в</w:t>
      </w:r>
      <w:r w:rsidRPr="00DF1AF3">
        <w:t xml:space="preserve"> </w:t>
      </w:r>
      <w:r w:rsidRPr="00D84788">
        <w:rPr>
          <w:color w:val="000000"/>
        </w:rPr>
        <w:t>онлайн-семінар</w:t>
      </w:r>
      <w:r>
        <w:rPr>
          <w:color w:val="000000"/>
        </w:rPr>
        <w:t>і</w:t>
      </w:r>
      <w:r w:rsidRPr="00D84788">
        <w:rPr>
          <w:color w:val="000000"/>
        </w:rPr>
        <w:t>:</w:t>
      </w:r>
      <w:r w:rsidRPr="00DF1AF3">
        <w:t xml:space="preserve"> «Надання соціальних послуг згідно з державними стандартами в закладах системи соціального захисту населення. Консультування» </w:t>
      </w:r>
      <w:r>
        <w:t>(</w:t>
      </w:r>
      <w:r w:rsidRPr="00DF1AF3">
        <w:t>1 част</w:t>
      </w:r>
      <w:r>
        <w:t>ина);</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04 квітня </w:t>
      </w:r>
      <w:r>
        <w:t xml:space="preserve">в </w:t>
      </w:r>
      <w:r w:rsidRPr="00D84788">
        <w:rPr>
          <w:color w:val="000000"/>
        </w:rPr>
        <w:t>онлайн-семінар</w:t>
      </w:r>
      <w:r>
        <w:rPr>
          <w:color w:val="000000"/>
        </w:rPr>
        <w:t>і</w:t>
      </w:r>
      <w:r w:rsidRPr="00D84788">
        <w:rPr>
          <w:color w:val="000000"/>
        </w:rPr>
        <w:t>:</w:t>
      </w:r>
      <w:r w:rsidRPr="00DF1AF3">
        <w:t xml:space="preserve"> «Надання соціальних послуг згідно з державними стандартами в закладах системи соціального захисту населення. Консультування»</w:t>
      </w:r>
      <w:r>
        <w:t xml:space="preserve"> (</w:t>
      </w:r>
      <w:r w:rsidRPr="00DF1AF3">
        <w:t>2 част</w:t>
      </w:r>
      <w:r>
        <w:t>ина);</w:t>
      </w:r>
    </w:p>
    <w:p w:rsidR="00B70F11" w:rsidRPr="00D84788" w:rsidRDefault="00B70F11" w:rsidP="00B70F11">
      <w:pPr>
        <w:pStyle w:val="ab"/>
        <w:numPr>
          <w:ilvl w:val="0"/>
          <w:numId w:val="13"/>
        </w:numPr>
        <w:tabs>
          <w:tab w:val="left" w:pos="600"/>
        </w:tabs>
        <w:spacing w:line="276" w:lineRule="auto"/>
        <w:ind w:left="0" w:firstLine="284"/>
        <w:jc w:val="both"/>
        <w:rPr>
          <w:bCs/>
        </w:rPr>
      </w:pPr>
      <w:r w:rsidRPr="00DF1AF3">
        <w:lastRenderedPageBreak/>
        <w:t xml:space="preserve">09 квітня </w:t>
      </w:r>
      <w:r>
        <w:t xml:space="preserve">в </w:t>
      </w:r>
      <w:r w:rsidRPr="00D84788">
        <w:rPr>
          <w:color w:val="000000"/>
        </w:rPr>
        <w:t>онлайн-вебінар</w:t>
      </w:r>
      <w:r>
        <w:rPr>
          <w:color w:val="000000"/>
        </w:rPr>
        <w:t>і</w:t>
      </w:r>
      <w:r w:rsidRPr="00D84788">
        <w:rPr>
          <w:color w:val="000000"/>
        </w:rPr>
        <w:t>:</w:t>
      </w:r>
      <w:r w:rsidRPr="00D84788">
        <w:rPr>
          <w:bCs/>
        </w:rPr>
        <w:t xml:space="preserve"> «Психічне здоров’я та психосоціальна підтримка постраждалих від збройної агресії російської федерації»</w:t>
      </w:r>
      <w:r>
        <w:rPr>
          <w:bCs/>
        </w:rPr>
        <w:t>;</w:t>
      </w:r>
    </w:p>
    <w:p w:rsidR="00B70F11" w:rsidRPr="00562DA3" w:rsidRDefault="00B70F11" w:rsidP="00B70F11">
      <w:pPr>
        <w:pStyle w:val="ab"/>
        <w:numPr>
          <w:ilvl w:val="0"/>
          <w:numId w:val="13"/>
        </w:numPr>
        <w:tabs>
          <w:tab w:val="left" w:pos="600"/>
        </w:tabs>
        <w:spacing w:line="276" w:lineRule="auto"/>
        <w:ind w:left="0" w:firstLine="284"/>
        <w:jc w:val="both"/>
        <w:rPr>
          <w:bCs/>
        </w:rPr>
      </w:pPr>
      <w:r w:rsidRPr="00DF1AF3">
        <w:t xml:space="preserve">16 квітня </w:t>
      </w:r>
      <w:r>
        <w:t>в</w:t>
      </w:r>
      <w:r w:rsidRPr="00DF1AF3">
        <w:t xml:space="preserve"> </w:t>
      </w:r>
      <w:r w:rsidRPr="00562DA3">
        <w:rPr>
          <w:color w:val="000000"/>
        </w:rPr>
        <w:t>онлайн-вебінар</w:t>
      </w:r>
      <w:r>
        <w:rPr>
          <w:color w:val="000000"/>
        </w:rPr>
        <w:t>і</w:t>
      </w:r>
      <w:r w:rsidRPr="00562DA3">
        <w:rPr>
          <w:color w:val="000000"/>
        </w:rPr>
        <w:t>:</w:t>
      </w:r>
      <w:r w:rsidRPr="00562DA3">
        <w:rPr>
          <w:bCs/>
        </w:rPr>
        <w:t xml:space="preserve"> «Соціально-психологічна підтримка військовослужбовців та членів їх сімей»</w:t>
      </w:r>
      <w:r>
        <w:rPr>
          <w:bCs/>
        </w:rPr>
        <w:t>;</w:t>
      </w:r>
    </w:p>
    <w:p w:rsidR="00B70F11" w:rsidRPr="00562DA3" w:rsidRDefault="00B70F11" w:rsidP="00B70F11">
      <w:pPr>
        <w:pStyle w:val="ab"/>
        <w:numPr>
          <w:ilvl w:val="0"/>
          <w:numId w:val="13"/>
        </w:numPr>
        <w:tabs>
          <w:tab w:val="left" w:pos="600"/>
        </w:tabs>
        <w:spacing w:line="276" w:lineRule="auto"/>
        <w:ind w:left="0" w:firstLine="284"/>
        <w:jc w:val="both"/>
        <w:rPr>
          <w:bCs/>
        </w:rPr>
      </w:pPr>
      <w:r w:rsidRPr="00562DA3">
        <w:rPr>
          <w:bCs/>
        </w:rPr>
        <w:t xml:space="preserve">17 квітня </w:t>
      </w:r>
      <w:r>
        <w:rPr>
          <w:bCs/>
        </w:rPr>
        <w:t>в</w:t>
      </w:r>
      <w:r w:rsidRPr="00562DA3">
        <w:rPr>
          <w:bCs/>
        </w:rPr>
        <w:t xml:space="preserve"> </w:t>
      </w:r>
      <w:r w:rsidRPr="00562DA3">
        <w:rPr>
          <w:color w:val="000000"/>
        </w:rPr>
        <w:t>онлайн-вебінар</w:t>
      </w:r>
      <w:r>
        <w:rPr>
          <w:color w:val="000000"/>
        </w:rPr>
        <w:t>і</w:t>
      </w:r>
      <w:r w:rsidRPr="00562DA3">
        <w:rPr>
          <w:color w:val="000000"/>
        </w:rPr>
        <w:t>:</w:t>
      </w:r>
      <w:r w:rsidRPr="00562DA3">
        <w:rPr>
          <w:bCs/>
        </w:rPr>
        <w:t xml:space="preserve"> «Надання соціальних послуг згідно з державними стандартами в закладах системи соціального захисту населення. Натуральна допомога»</w:t>
      </w:r>
      <w:r>
        <w:rPr>
          <w:bCs/>
        </w:rPr>
        <w:t>;</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23 квітня </w:t>
      </w:r>
      <w:r>
        <w:t>в</w:t>
      </w:r>
      <w:r w:rsidRPr="00DF1AF3">
        <w:t xml:space="preserve"> тренінгу «Кейс-менеджмент (ведення випадку) осіб / сімей, які перебувають у складних життєвих обставинах», що буде проведений БФ </w:t>
      </w:r>
      <w:r>
        <w:t>«</w:t>
      </w:r>
      <w:r w:rsidRPr="00DF1AF3">
        <w:t>Право на захист</w:t>
      </w:r>
      <w:r>
        <w:t>»</w:t>
      </w:r>
      <w:r w:rsidRPr="00DF1AF3">
        <w:t xml:space="preserve"> в межах проєкту «ДОСТУП до багатоцільової гуманітарної допомоги», що фінансується Європейським Союзом</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24 квітня у тренінгу: «Правова грамотність», «Фінансова грамотність»</w:t>
      </w:r>
      <w:r>
        <w:t>;</w:t>
      </w:r>
    </w:p>
    <w:p w:rsidR="00B70F11" w:rsidRPr="00DF1AF3" w:rsidRDefault="00B70F11" w:rsidP="00B70F11">
      <w:pPr>
        <w:pStyle w:val="ab"/>
        <w:numPr>
          <w:ilvl w:val="0"/>
          <w:numId w:val="13"/>
        </w:numPr>
        <w:tabs>
          <w:tab w:val="left" w:pos="600"/>
        </w:tabs>
        <w:spacing w:line="276" w:lineRule="auto"/>
        <w:ind w:left="0" w:firstLine="284"/>
        <w:jc w:val="both"/>
      </w:pPr>
      <w:r w:rsidRPr="00DF1AF3">
        <w:t xml:space="preserve">29 квітня у тренінгу: </w:t>
      </w:r>
      <w:r>
        <w:t>«</w:t>
      </w:r>
      <w:r w:rsidRPr="00DF1AF3">
        <w:t>Визначення потреб у соціальних послугах у громадах</w:t>
      </w:r>
      <w:r>
        <w:t>»</w:t>
      </w:r>
      <w:r w:rsidRPr="00DF1AF3">
        <w:t xml:space="preserve"> від БФ </w:t>
      </w:r>
      <w:r>
        <w:t>«</w:t>
      </w:r>
      <w:r w:rsidRPr="00DF1AF3">
        <w:t>Право на захист</w:t>
      </w:r>
      <w:r>
        <w:t>»;</w:t>
      </w:r>
    </w:p>
    <w:p w:rsidR="00B70F11" w:rsidRPr="00122319" w:rsidRDefault="00B70F11" w:rsidP="00B70F11">
      <w:pPr>
        <w:pStyle w:val="ab"/>
        <w:numPr>
          <w:ilvl w:val="0"/>
          <w:numId w:val="13"/>
        </w:numPr>
        <w:tabs>
          <w:tab w:val="left" w:pos="600"/>
        </w:tabs>
        <w:spacing w:line="276" w:lineRule="auto"/>
        <w:ind w:left="0" w:firstLine="284"/>
        <w:jc w:val="both"/>
        <w:rPr>
          <w:color w:val="000000"/>
        </w:rPr>
      </w:pPr>
      <w:r w:rsidRPr="00DF1AF3">
        <w:t xml:space="preserve">14-15 травня </w:t>
      </w:r>
      <w:r>
        <w:t>у</w:t>
      </w:r>
      <w:r w:rsidRPr="00DF1AF3">
        <w:t xml:space="preserve"> тренінг</w:t>
      </w:r>
      <w:r>
        <w:t>у</w:t>
      </w:r>
      <w:r w:rsidRPr="00DF1AF3">
        <w:t xml:space="preserve">: </w:t>
      </w:r>
      <w:r w:rsidRPr="00122319">
        <w:rPr>
          <w:color w:val="000000"/>
        </w:rPr>
        <w:t>«Посилення спроможності здійснювати психосоціальну підтримку ветеранів та їх сімей з питань психічного здоров’я»</w:t>
      </w:r>
      <w:r>
        <w:rPr>
          <w:color w:val="000000"/>
        </w:rPr>
        <w:t>;</w:t>
      </w:r>
    </w:p>
    <w:p w:rsidR="00B70F11" w:rsidRPr="00DF1AF3" w:rsidRDefault="00B70F11" w:rsidP="00B70F11">
      <w:pPr>
        <w:pStyle w:val="ab"/>
        <w:numPr>
          <w:ilvl w:val="0"/>
          <w:numId w:val="13"/>
        </w:numPr>
        <w:tabs>
          <w:tab w:val="left" w:pos="600"/>
        </w:tabs>
        <w:spacing w:line="276" w:lineRule="auto"/>
        <w:ind w:left="0" w:firstLine="284"/>
        <w:jc w:val="both"/>
      </w:pPr>
      <w:r w:rsidRPr="00122319">
        <w:rPr>
          <w:color w:val="000000"/>
        </w:rPr>
        <w:t>21</w:t>
      </w:r>
      <w:r>
        <w:rPr>
          <w:color w:val="000000"/>
        </w:rPr>
        <w:t>-</w:t>
      </w:r>
      <w:r w:rsidRPr="00122319">
        <w:rPr>
          <w:color w:val="000000"/>
        </w:rPr>
        <w:t>23 травня у навчанні «Написання грантів»</w:t>
      </w:r>
      <w:r>
        <w:rPr>
          <w:color w:val="000000"/>
        </w:rPr>
        <w:t>;</w:t>
      </w:r>
    </w:p>
    <w:p w:rsidR="00B70F11" w:rsidRPr="00122319" w:rsidRDefault="00B70F11" w:rsidP="00B70F11">
      <w:pPr>
        <w:pStyle w:val="ab"/>
        <w:numPr>
          <w:ilvl w:val="0"/>
          <w:numId w:val="13"/>
        </w:numPr>
        <w:tabs>
          <w:tab w:val="left" w:pos="600"/>
        </w:tabs>
        <w:spacing w:line="276" w:lineRule="auto"/>
        <w:ind w:left="0" w:firstLine="284"/>
        <w:jc w:val="both"/>
        <w:rPr>
          <w:color w:val="000000"/>
        </w:rPr>
      </w:pPr>
      <w:r w:rsidRPr="00DF1AF3">
        <w:t xml:space="preserve">23 травня </w:t>
      </w:r>
      <w:r>
        <w:t>в</w:t>
      </w:r>
      <w:r w:rsidRPr="00DF1AF3">
        <w:t xml:space="preserve"> </w:t>
      </w:r>
      <w:r w:rsidRPr="00122319">
        <w:rPr>
          <w:color w:val="000000"/>
        </w:rPr>
        <w:t>онлайн-семінар</w:t>
      </w:r>
      <w:r>
        <w:rPr>
          <w:color w:val="000000"/>
        </w:rPr>
        <w:t>і</w:t>
      </w:r>
      <w:r w:rsidRPr="00122319">
        <w:rPr>
          <w:color w:val="000000"/>
        </w:rPr>
        <w:t>:</w:t>
      </w:r>
      <w:r w:rsidRPr="00DF1AF3">
        <w:t xml:space="preserve"> </w:t>
      </w:r>
      <w:r w:rsidRPr="00122319">
        <w:rPr>
          <w:color w:val="000000"/>
        </w:rPr>
        <w:t>«Надання соціальних послуг згідно з державними стандартами в закладах системи соціального захисту населення. Представництво інтересів в ТГ»</w:t>
      </w:r>
      <w:r>
        <w:rPr>
          <w:color w:val="000000"/>
        </w:rPr>
        <w:t>;</w:t>
      </w:r>
    </w:p>
    <w:p w:rsidR="00B70F11" w:rsidRPr="00F42BC4" w:rsidRDefault="00B70F11" w:rsidP="00B70F11">
      <w:pPr>
        <w:pStyle w:val="ab"/>
        <w:numPr>
          <w:ilvl w:val="0"/>
          <w:numId w:val="13"/>
        </w:numPr>
        <w:tabs>
          <w:tab w:val="left" w:pos="600"/>
        </w:tabs>
        <w:spacing w:line="276" w:lineRule="auto"/>
        <w:ind w:left="0" w:firstLine="284"/>
        <w:jc w:val="both"/>
        <w:rPr>
          <w:color w:val="000000"/>
        </w:rPr>
      </w:pPr>
      <w:r w:rsidRPr="00F42BC4">
        <w:rPr>
          <w:color w:val="000000"/>
        </w:rPr>
        <w:t xml:space="preserve">11 червня </w:t>
      </w:r>
      <w:r>
        <w:rPr>
          <w:color w:val="000000"/>
        </w:rPr>
        <w:t>в</w:t>
      </w:r>
      <w:r w:rsidRPr="00F42BC4">
        <w:rPr>
          <w:color w:val="000000"/>
        </w:rPr>
        <w:t xml:space="preserve"> онлайн-семінар</w:t>
      </w:r>
      <w:r>
        <w:rPr>
          <w:color w:val="000000"/>
        </w:rPr>
        <w:t>і</w:t>
      </w:r>
      <w:r w:rsidRPr="00F42BC4">
        <w:rPr>
          <w:color w:val="000000"/>
        </w:rPr>
        <w:t>:</w:t>
      </w:r>
      <w:r w:rsidRPr="00DF1AF3">
        <w:t xml:space="preserve"> «</w:t>
      </w:r>
      <w:r w:rsidRPr="00F42BC4">
        <w:rPr>
          <w:color w:val="000000"/>
        </w:rPr>
        <w:t>Соціальний захист внутрішньо переміщених осіб, соціальна підтримка та захист прав дітей та осіб постраждалих від збройної агресії рф, які були переміщені або евакуйовані»</w:t>
      </w:r>
      <w:r>
        <w:rPr>
          <w:color w:val="000000"/>
        </w:rPr>
        <w:t>;</w:t>
      </w:r>
    </w:p>
    <w:p w:rsidR="00B70F11" w:rsidRPr="00730E4E" w:rsidRDefault="00B70F11" w:rsidP="00B70F11">
      <w:pPr>
        <w:pStyle w:val="ab"/>
        <w:numPr>
          <w:ilvl w:val="0"/>
          <w:numId w:val="13"/>
        </w:numPr>
        <w:tabs>
          <w:tab w:val="left" w:pos="600"/>
        </w:tabs>
        <w:spacing w:line="276" w:lineRule="auto"/>
        <w:ind w:left="0" w:firstLine="284"/>
        <w:jc w:val="both"/>
        <w:rPr>
          <w:color w:val="000000"/>
        </w:rPr>
      </w:pPr>
      <w:r w:rsidRPr="00DF1AF3">
        <w:t xml:space="preserve">7-8 жовтня </w:t>
      </w:r>
      <w:r>
        <w:t>в</w:t>
      </w:r>
      <w:r w:rsidRPr="00DF1AF3">
        <w:t xml:space="preserve"> </w:t>
      </w:r>
      <w:r w:rsidRPr="00730E4E">
        <w:rPr>
          <w:color w:val="000000"/>
        </w:rPr>
        <w:t>тренінг за програмою підвищення кваліфікації «Правосуддя перехідного періоду: цілі та механізми»</w:t>
      </w:r>
      <w:r>
        <w:rPr>
          <w:color w:val="000000"/>
        </w:rPr>
        <w:t>;</w:t>
      </w:r>
    </w:p>
    <w:p w:rsidR="00B70F11" w:rsidRPr="001B26A7" w:rsidRDefault="00B70F11" w:rsidP="00B70F11">
      <w:pPr>
        <w:pStyle w:val="ab"/>
        <w:numPr>
          <w:ilvl w:val="0"/>
          <w:numId w:val="13"/>
        </w:numPr>
        <w:tabs>
          <w:tab w:val="left" w:pos="600"/>
        </w:tabs>
        <w:spacing w:line="276" w:lineRule="auto"/>
        <w:ind w:left="0" w:firstLine="284"/>
        <w:jc w:val="both"/>
        <w:rPr>
          <w:color w:val="000000"/>
        </w:rPr>
      </w:pPr>
      <w:r w:rsidRPr="001B26A7">
        <w:rPr>
          <w:color w:val="000000"/>
        </w:rPr>
        <w:t xml:space="preserve">22 жовтня </w:t>
      </w:r>
      <w:r>
        <w:rPr>
          <w:color w:val="000000"/>
        </w:rPr>
        <w:t>в</w:t>
      </w:r>
      <w:r w:rsidRPr="001B26A7">
        <w:rPr>
          <w:color w:val="000000"/>
        </w:rPr>
        <w:t xml:space="preserve"> тренінг</w:t>
      </w:r>
      <w:r>
        <w:rPr>
          <w:color w:val="000000"/>
        </w:rPr>
        <w:t>у</w:t>
      </w:r>
      <w:r w:rsidRPr="001B26A7">
        <w:rPr>
          <w:color w:val="000000"/>
        </w:rPr>
        <w:t xml:space="preserve"> «Сесія обізнаності для фахівців з питань захисту дітей, кейс-менеджменту, психосоціальної підтримки»</w:t>
      </w:r>
      <w:r>
        <w:rPr>
          <w:color w:val="000000"/>
        </w:rPr>
        <w:t>;</w:t>
      </w:r>
    </w:p>
    <w:p w:rsidR="00B70F11" w:rsidRPr="001B26A7" w:rsidRDefault="00B70F11" w:rsidP="00B70F11">
      <w:pPr>
        <w:pStyle w:val="ab"/>
        <w:numPr>
          <w:ilvl w:val="0"/>
          <w:numId w:val="13"/>
        </w:numPr>
        <w:tabs>
          <w:tab w:val="left" w:pos="600"/>
        </w:tabs>
        <w:spacing w:line="276" w:lineRule="auto"/>
        <w:ind w:left="0" w:firstLine="284"/>
        <w:jc w:val="both"/>
        <w:rPr>
          <w:color w:val="000000"/>
        </w:rPr>
      </w:pPr>
      <w:r w:rsidRPr="001B26A7">
        <w:rPr>
          <w:color w:val="000000"/>
        </w:rPr>
        <w:t xml:space="preserve">28-30 жовтня </w:t>
      </w:r>
      <w:r>
        <w:rPr>
          <w:color w:val="000000"/>
        </w:rPr>
        <w:t>в</w:t>
      </w:r>
      <w:r w:rsidRPr="001B26A7">
        <w:rPr>
          <w:color w:val="000000"/>
        </w:rPr>
        <w:t xml:space="preserve"> </w:t>
      </w:r>
      <w:r w:rsidRPr="00DF1AF3">
        <w:t>навчанні «Організація діяльності мобільних бригад соціально-психологічної допомоги постраждалим від домашнього насильства та/або насильства за ознакою статі»</w:t>
      </w:r>
      <w:r>
        <w:t>;</w:t>
      </w:r>
    </w:p>
    <w:p w:rsidR="00B70F11" w:rsidRPr="00DF1AF3" w:rsidRDefault="00B70F11" w:rsidP="00B70F11">
      <w:pPr>
        <w:pStyle w:val="ab"/>
        <w:numPr>
          <w:ilvl w:val="0"/>
          <w:numId w:val="13"/>
        </w:numPr>
        <w:tabs>
          <w:tab w:val="left" w:pos="600"/>
        </w:tabs>
        <w:spacing w:line="276" w:lineRule="auto"/>
        <w:ind w:left="0" w:firstLine="284"/>
        <w:jc w:val="both"/>
      </w:pPr>
      <w:r w:rsidRPr="00353D9D">
        <w:rPr>
          <w:color w:val="000000"/>
        </w:rPr>
        <w:t xml:space="preserve">09-13 грудня </w:t>
      </w:r>
      <w:r>
        <w:rPr>
          <w:color w:val="000000"/>
        </w:rPr>
        <w:t>в</w:t>
      </w:r>
      <w:r w:rsidRPr="00353D9D">
        <w:rPr>
          <w:color w:val="000000"/>
        </w:rPr>
        <w:t xml:space="preserve"> </w:t>
      </w:r>
      <w:r w:rsidRPr="00DF1AF3">
        <w:t>навчанні</w:t>
      </w:r>
      <w:r w:rsidRPr="00353D9D">
        <w:rPr>
          <w:color w:val="000000"/>
        </w:rPr>
        <w:t xml:space="preserve"> Насильство «Кейс менеджмент».</w:t>
      </w:r>
      <w:r w:rsidRPr="00DF1AF3">
        <w:t xml:space="preserve"> </w:t>
      </w:r>
    </w:p>
    <w:p w:rsidR="00B70F11" w:rsidRPr="00DF1AF3" w:rsidRDefault="00B70F11" w:rsidP="00B70F11">
      <w:pPr>
        <w:spacing w:line="276" w:lineRule="auto"/>
        <w:ind w:firstLine="567"/>
        <w:jc w:val="both"/>
      </w:pPr>
      <w:r w:rsidRPr="00DF1AF3">
        <w:t xml:space="preserve">Одним із напрямків роботи Роменського міського центру соціальних служб є проведення просвітницьких заходів серед мешканців </w:t>
      </w:r>
      <w:r>
        <w:t>громади</w:t>
      </w:r>
      <w:r w:rsidRPr="00DF1AF3">
        <w:t>.</w:t>
      </w:r>
      <w:r>
        <w:t xml:space="preserve"> В</w:t>
      </w:r>
      <w:r w:rsidRPr="00DF1AF3">
        <w:t xml:space="preserve"> період з 3 червня по 19 червня </w:t>
      </w:r>
      <w:r>
        <w:t>було</w:t>
      </w:r>
      <w:r w:rsidRPr="00DF1AF3">
        <w:t xml:space="preserve"> відвіда</w:t>
      </w:r>
      <w:r>
        <w:t>но</w:t>
      </w:r>
      <w:r w:rsidRPr="00DF1AF3">
        <w:t xml:space="preserve"> 10 шкіл Роменської міської територіальної громади.</w:t>
      </w:r>
      <w:r>
        <w:t xml:space="preserve"> </w:t>
      </w:r>
      <w:r w:rsidRPr="00DF1AF3">
        <w:t>Ігротекою «Світ дитячої радості» охоплено 533 відвідувачів пришкільних таборів. Діти із захопленням танцювали різноманітні руханки, грали в естафети, разом з казковими героями. До проведення ігротеки залучено студентів фахового коледжу КНЕУ, які проходили технологічну практику в центрі соціальних служб. Саме такий досвід буде найкращим для майбутніх працівників соціальної сфери.</w:t>
      </w:r>
      <w:r>
        <w:t xml:space="preserve"> </w:t>
      </w:r>
    </w:p>
    <w:p w:rsidR="00B70F11" w:rsidRPr="00DF1AF3" w:rsidRDefault="00B70F11" w:rsidP="00B70F11">
      <w:pPr>
        <w:spacing w:line="276" w:lineRule="auto"/>
        <w:ind w:firstLine="567"/>
        <w:jc w:val="both"/>
      </w:pPr>
      <w:r w:rsidRPr="00DF1AF3">
        <w:t xml:space="preserve">Для студентів Роменського коледжу ДВНЗ «КНЕУ імені Вадима Гетьмана» проведено ряд онлайн заходів: «Життєстійкості як чинника збереження психічного здоров'я»; </w:t>
      </w:r>
      <w:r>
        <w:t>«</w:t>
      </w:r>
      <w:r w:rsidRPr="00DF1AF3">
        <w:t>Що робить нас сильнішими</w:t>
      </w:r>
      <w:r>
        <w:t>?»;</w:t>
      </w:r>
      <w:r w:rsidRPr="00DF1AF3">
        <w:t xml:space="preserve"> «Життєстійкість під час війни»; «Життєстійкість молоді  в умовах криз».</w:t>
      </w:r>
    </w:p>
    <w:p w:rsidR="00B70F11" w:rsidRPr="00DF1AF3" w:rsidRDefault="00B70F11" w:rsidP="00B70F11">
      <w:pPr>
        <w:spacing w:line="276" w:lineRule="auto"/>
        <w:ind w:firstLine="567"/>
        <w:jc w:val="both"/>
      </w:pPr>
      <w:r w:rsidRPr="00DF1AF3">
        <w:t>Роменським міським центром соціальних служб спільно з Роменським районним сектором №3 філії ДУ «Центр пробації» в Сумській області для суб’єктів пробації проведено національно-патріотичні заходи.</w:t>
      </w:r>
      <w:r>
        <w:t xml:space="preserve"> </w:t>
      </w:r>
      <w:r w:rsidRPr="00DF1AF3">
        <w:t xml:space="preserve">Фахівці із соціальної роботи спільно з інспекторами Роменського міськрайонного відділу ДСНС відвідували сім’ї, що опинилися в складних </w:t>
      </w:r>
      <w:r w:rsidRPr="00DF1AF3">
        <w:lastRenderedPageBreak/>
        <w:t>життєвих обставинах, з метою проведення профілактичних заходів задля запобіганню виникнення надзвичайних ситуацій.</w:t>
      </w:r>
    </w:p>
    <w:p w:rsidR="00B70F11" w:rsidRPr="00DF1AF3" w:rsidRDefault="00B70F11" w:rsidP="00B70F11">
      <w:pPr>
        <w:spacing w:line="276" w:lineRule="auto"/>
        <w:ind w:firstLine="567"/>
        <w:jc w:val="both"/>
        <w:rPr>
          <w:color w:val="000000"/>
        </w:rPr>
      </w:pPr>
      <w:r>
        <w:rPr>
          <w:color w:val="000000"/>
        </w:rPr>
        <w:t>З нагоди</w:t>
      </w:r>
      <w:r w:rsidRPr="00DF1AF3">
        <w:rPr>
          <w:color w:val="000000"/>
        </w:rPr>
        <w:t xml:space="preserve"> Дня Матері та Дня сім’ї Роменським міським центром соціальних служб спільно з Роменською центральною міською бібліотекою для дорослих імені Бориса Антоненка-Давидовича проведено урочистості.</w:t>
      </w:r>
      <w:r>
        <w:rPr>
          <w:color w:val="000000"/>
        </w:rPr>
        <w:t xml:space="preserve"> </w:t>
      </w:r>
      <w:r w:rsidRPr="00DF1AF3">
        <w:rPr>
          <w:color w:val="000000"/>
        </w:rPr>
        <w:t>На захід були запрошені прийомні батьки та батьки-вихователі, опікуни, багатодітні, внутрішньо-переміщені сім’ї та сім’ї, які опинилися в складних життєвих обставинах.</w:t>
      </w:r>
    </w:p>
    <w:p w:rsidR="00B70F11" w:rsidRPr="00DF1AF3" w:rsidRDefault="00B70F11" w:rsidP="00B70F11">
      <w:pPr>
        <w:spacing w:line="276" w:lineRule="auto"/>
        <w:ind w:firstLine="567"/>
        <w:jc w:val="both"/>
      </w:pPr>
      <w:r>
        <w:rPr>
          <w:color w:val="000000"/>
        </w:rPr>
        <w:t>З</w:t>
      </w:r>
      <w:r w:rsidRPr="00DF1AF3">
        <w:rPr>
          <w:color w:val="000000"/>
        </w:rPr>
        <w:t xml:space="preserve"> нагоди Міжнародного дня захисту дітей в міському парку культури і відпочинку проведено акцію «Усім потрібна мамина турбота».</w:t>
      </w:r>
      <w:r>
        <w:rPr>
          <w:color w:val="000000"/>
        </w:rPr>
        <w:t xml:space="preserve"> </w:t>
      </w:r>
      <w:r w:rsidRPr="00DF1AF3">
        <w:t>Також проведено інформаційну акцію «Візьміть дитину в родину». Учасників акції поінформовано:</w:t>
      </w:r>
      <w:r>
        <w:t xml:space="preserve"> </w:t>
      </w:r>
      <w:r w:rsidRPr="00DF1AF3">
        <w:t>про сімейні форми виховання дітей, залишених без батьківського піклування</w:t>
      </w:r>
      <w:r>
        <w:t xml:space="preserve">; </w:t>
      </w:r>
      <w:r w:rsidRPr="00DF1AF3">
        <w:t>порядок створення дитячих будинків сімейного типу, прийомних сімей, та  сімейного патронату</w:t>
      </w:r>
      <w:r>
        <w:t xml:space="preserve">; </w:t>
      </w:r>
      <w:r w:rsidRPr="00DF1AF3">
        <w:t>про державну соціальну підтримку таким сім’ям. Під час акції розповсюджено буклети «Сімейний патронат – інноваційна соціальна послуга».</w:t>
      </w:r>
    </w:p>
    <w:p w:rsidR="00B70F11" w:rsidRPr="00105B96" w:rsidRDefault="00B70F11" w:rsidP="00B70F11">
      <w:pPr>
        <w:spacing w:line="276" w:lineRule="auto"/>
        <w:ind w:firstLine="567"/>
        <w:jc w:val="both"/>
        <w:rPr>
          <w:bCs/>
        </w:rPr>
      </w:pPr>
      <w:r w:rsidRPr="00105B96">
        <w:rPr>
          <w:bCs/>
        </w:rPr>
        <w:t xml:space="preserve">Практичним психологом центру </w:t>
      </w:r>
      <w:r>
        <w:rPr>
          <w:bCs/>
        </w:rPr>
        <w:t xml:space="preserve">протягом 2024 року </w:t>
      </w:r>
      <w:r w:rsidRPr="00105B96">
        <w:rPr>
          <w:bCs/>
        </w:rPr>
        <w:t>проведено:</w:t>
      </w:r>
    </w:p>
    <w:p w:rsidR="00B70F11" w:rsidRPr="00DF1AF3" w:rsidRDefault="00B70F11" w:rsidP="00B70F11">
      <w:pPr>
        <w:pStyle w:val="aff5"/>
        <w:numPr>
          <w:ilvl w:val="0"/>
          <w:numId w:val="13"/>
        </w:numPr>
        <w:shd w:val="clear" w:color="auto" w:fill="FFFFFF"/>
        <w:tabs>
          <w:tab w:val="left" w:pos="426"/>
        </w:tabs>
        <w:spacing w:before="0" w:beforeAutospacing="0" w:after="0" w:afterAutospacing="0" w:line="276" w:lineRule="auto"/>
        <w:ind w:left="0" w:firstLine="284"/>
        <w:jc w:val="both"/>
        <w:rPr>
          <w:lang w:val="uk-UA"/>
        </w:rPr>
      </w:pPr>
      <w:r w:rsidRPr="00DF1AF3">
        <w:rPr>
          <w:lang w:val="uk-UA"/>
        </w:rPr>
        <w:t>15 лютого тренінг для внутрішньо-переміщених осіб «Психоемоційна підтримка внутрішньо переміщених осіб». Кількість учасників 12</w:t>
      </w:r>
      <w:r>
        <w:rPr>
          <w:lang w:val="uk-UA"/>
        </w:rPr>
        <w:t>;</w:t>
      </w:r>
    </w:p>
    <w:p w:rsidR="00B70F11" w:rsidRPr="00DF1AF3" w:rsidRDefault="00B70F11" w:rsidP="00B70F11">
      <w:pPr>
        <w:pStyle w:val="aff5"/>
        <w:numPr>
          <w:ilvl w:val="0"/>
          <w:numId w:val="13"/>
        </w:numPr>
        <w:shd w:val="clear" w:color="auto" w:fill="FFFFFF"/>
        <w:tabs>
          <w:tab w:val="left" w:pos="426"/>
        </w:tabs>
        <w:spacing w:before="0" w:beforeAutospacing="0" w:after="0" w:afterAutospacing="0" w:line="276" w:lineRule="auto"/>
        <w:ind w:left="0" w:firstLine="284"/>
        <w:jc w:val="both"/>
        <w:rPr>
          <w:lang w:val="uk-UA"/>
        </w:rPr>
      </w:pPr>
      <w:r w:rsidRPr="00DF1AF3">
        <w:rPr>
          <w:lang w:val="uk-UA"/>
        </w:rPr>
        <w:t>16 лютого тренінг для класних керівників «Мобілізація зусиль громади щодо ідентифікації та реагування на випадки гендерно зумовленого насильства з особливою увагою до домашнього насильства під час війни». Класні керівники 7-9 класів навчальних закладів громади. Кількість учасників 2</w:t>
      </w:r>
      <w:r>
        <w:rPr>
          <w:lang w:val="uk-UA"/>
        </w:rPr>
        <w:t>;</w:t>
      </w:r>
      <w:r w:rsidRPr="00DF1AF3">
        <w:rPr>
          <w:lang w:val="uk-UA"/>
        </w:rPr>
        <w:t xml:space="preserve"> </w:t>
      </w:r>
    </w:p>
    <w:p w:rsidR="00B70F11" w:rsidRDefault="00B70F11" w:rsidP="00B70F11">
      <w:pPr>
        <w:pStyle w:val="aff5"/>
        <w:numPr>
          <w:ilvl w:val="0"/>
          <w:numId w:val="13"/>
        </w:numPr>
        <w:shd w:val="clear" w:color="auto" w:fill="FFFFFF"/>
        <w:tabs>
          <w:tab w:val="left" w:pos="426"/>
        </w:tabs>
        <w:spacing w:before="0" w:beforeAutospacing="0" w:after="0" w:afterAutospacing="0" w:line="276" w:lineRule="auto"/>
        <w:ind w:left="0" w:firstLine="284"/>
        <w:jc w:val="both"/>
        <w:rPr>
          <w:lang w:val="uk-UA"/>
        </w:rPr>
      </w:pPr>
      <w:r w:rsidRPr="00DF1AF3">
        <w:rPr>
          <w:lang w:val="uk-UA"/>
        </w:rPr>
        <w:t>20 лютого на базі КУ «Центр професійного розвитку педагогічних працівників» Роменської міської ради для педагогічних працівників закладів загальної середньої освіти Роменщини був проведений тренінг з теми: «Мобілізація зусиль громади щодо ідентифікації та реагування на випадки гендерно зумовленого насильства з особливою увагою до домашнього насильства під час війни». Практичні психологи навчальних закладів громади. Кількість 19</w:t>
      </w:r>
      <w:r>
        <w:rPr>
          <w:lang w:val="uk-UA"/>
        </w:rPr>
        <w:t>;</w:t>
      </w:r>
    </w:p>
    <w:p w:rsidR="00B70F11" w:rsidRPr="003F6247" w:rsidRDefault="00B70F11" w:rsidP="00B70F11">
      <w:pPr>
        <w:pStyle w:val="aff5"/>
        <w:numPr>
          <w:ilvl w:val="0"/>
          <w:numId w:val="13"/>
        </w:numPr>
        <w:shd w:val="clear" w:color="auto" w:fill="FFFFFF"/>
        <w:tabs>
          <w:tab w:val="left" w:pos="426"/>
        </w:tabs>
        <w:spacing w:before="0" w:beforeAutospacing="0" w:after="0" w:afterAutospacing="0" w:line="276" w:lineRule="auto"/>
        <w:ind w:left="0" w:firstLine="284"/>
        <w:jc w:val="both"/>
        <w:rPr>
          <w:lang w:val="uk-UA"/>
        </w:rPr>
      </w:pPr>
      <w:r w:rsidRPr="003F6247">
        <w:rPr>
          <w:lang w:val="uk-UA"/>
        </w:rPr>
        <w:t xml:space="preserve"> 27 лютого 2024 року тренінг в с. Рогинці «Психоемоційна підтримка учасників освітнього процесу в умовах війни в Україні». Учні та вчителі Рогинської школи. Кількість 65</w:t>
      </w:r>
      <w:r>
        <w:rPr>
          <w:lang w:val="uk-UA"/>
        </w:rPr>
        <w:t>;</w:t>
      </w:r>
    </w:p>
    <w:p w:rsidR="00B70F11" w:rsidRPr="00DF1AF3" w:rsidRDefault="00B70F11" w:rsidP="00B70F11">
      <w:pPr>
        <w:pStyle w:val="aff5"/>
        <w:numPr>
          <w:ilvl w:val="0"/>
          <w:numId w:val="13"/>
        </w:numPr>
        <w:shd w:val="clear" w:color="auto" w:fill="FFFFFF"/>
        <w:tabs>
          <w:tab w:val="left" w:pos="426"/>
        </w:tabs>
        <w:spacing w:before="0" w:beforeAutospacing="0" w:after="0" w:afterAutospacing="0" w:line="276" w:lineRule="auto"/>
        <w:ind w:left="0" w:firstLine="284"/>
        <w:jc w:val="both"/>
        <w:rPr>
          <w:lang w:val="uk-UA"/>
        </w:rPr>
      </w:pPr>
      <w:r w:rsidRPr="00DF1AF3">
        <w:rPr>
          <w:lang w:val="uk-UA"/>
        </w:rPr>
        <w:t>12 та 19 березня 2024 року проведено тренінг «Психологічна підтримка учасників освітнього процесу під час війни».  Для практичних психологів, соціальних педагогів закладів освіти Роменщини. Кількість учасників 18 та 22</w:t>
      </w:r>
      <w:r>
        <w:rPr>
          <w:lang w:val="uk-UA"/>
        </w:rPr>
        <w:t>;</w:t>
      </w:r>
    </w:p>
    <w:p w:rsidR="00B70F11" w:rsidRPr="00DF1AF3" w:rsidRDefault="00B70F11" w:rsidP="00B70F11">
      <w:pPr>
        <w:pStyle w:val="aff5"/>
        <w:shd w:val="clear" w:color="auto" w:fill="FFFFFF"/>
        <w:spacing w:before="0" w:beforeAutospacing="0" w:after="0" w:afterAutospacing="0" w:line="276" w:lineRule="auto"/>
        <w:ind w:firstLine="567"/>
        <w:jc w:val="both"/>
        <w:rPr>
          <w:lang w:val="uk-UA"/>
        </w:rPr>
      </w:pPr>
      <w:r w:rsidRPr="00DF1AF3">
        <w:rPr>
          <w:lang w:val="uk-UA"/>
        </w:rPr>
        <w:t xml:space="preserve">Для внутрішньо-переміщених осіб проведено ряд тренінгових занять на тему: «Психоемоційна підтримка внутрішньо переміщених осіб». </w:t>
      </w:r>
      <w:r w:rsidRPr="00DF1AF3">
        <w:t xml:space="preserve">Для студентів Роменського коледжу ДВНЗ «КНЕУ імені Вадима Гетьмана» проведено </w:t>
      </w:r>
      <w:r w:rsidRPr="00DF1AF3">
        <w:rPr>
          <w:lang w:val="uk-UA"/>
        </w:rPr>
        <w:t>онлайн навчання: «Соціальна робота з особами, які зазнали сексуального насильства».</w:t>
      </w:r>
    </w:p>
    <w:p w:rsidR="00B70F11" w:rsidRPr="00DF1AF3" w:rsidRDefault="00B70F11" w:rsidP="00B70F11">
      <w:pPr>
        <w:spacing w:line="276" w:lineRule="auto"/>
        <w:ind w:firstLine="567"/>
        <w:jc w:val="both"/>
      </w:pPr>
      <w:r w:rsidRPr="00DF1AF3">
        <w:t>За 2024 рік мобільною бригадою соціально-психологічної допомоги особам, які постраждали від домашнього насильства та/або насильства за ознакою статі здійснено 136 виїздів</w:t>
      </w:r>
      <w:r>
        <w:t xml:space="preserve">. </w:t>
      </w:r>
      <w:r w:rsidRPr="00DF1AF3">
        <w:t>В 28 сім’ях факт сімейного насильства зафіксовано повторно.</w:t>
      </w:r>
      <w:r>
        <w:t xml:space="preserve"> </w:t>
      </w:r>
      <w:r w:rsidRPr="00DF1AF3">
        <w:t>Серед постраждалих 123 жінок, 19 чоловіків.</w:t>
      </w:r>
      <w:r>
        <w:t xml:space="preserve"> Було </w:t>
      </w:r>
      <w:r w:rsidRPr="00DF1AF3">
        <w:t>8 повідомлень про вчинення домашнього насильства відносно дітей. Родини перебувають під соціальним супроводом.</w:t>
      </w:r>
      <w:r>
        <w:t xml:space="preserve"> </w:t>
      </w:r>
      <w:r w:rsidRPr="00DF1AF3">
        <w:t>У 19 випадках домашнє насильство вчинено в присутності дітей родини.</w:t>
      </w:r>
      <w:r>
        <w:t xml:space="preserve"> </w:t>
      </w:r>
      <w:bookmarkStart w:id="2" w:name="w1_102"/>
      <w:r w:rsidR="00A023F5" w:rsidRPr="00DF1AF3">
        <w:fldChar w:fldCharType="begin"/>
      </w:r>
      <w:r w:rsidRPr="00DF1AF3">
        <w:instrText xml:space="preserve"> HYPERLINK "https://zakon.rada.gov.ua/laws/show/2229-19?find=1&amp;text=%D0%B4%D0%B8%D1%82%D0%B8%D0%BD" \l "w1_103" </w:instrText>
      </w:r>
      <w:r w:rsidR="00A023F5" w:rsidRPr="00DF1AF3">
        <w:fldChar w:fldCharType="separate"/>
      </w:r>
      <w:r w:rsidRPr="00DF1AF3">
        <w:t>Дитин</w:t>
      </w:r>
      <w:r w:rsidR="00A023F5" w:rsidRPr="00DF1AF3">
        <w:fldChar w:fldCharType="end"/>
      </w:r>
      <w:bookmarkEnd w:id="2"/>
      <w:r w:rsidRPr="00DF1AF3">
        <w:t>а, яка стала свідком (очевидцем) домашнього насильства є постраждалою особою. За фактами вчинення домашнього насильства постраждалими є 37 дитини.</w:t>
      </w:r>
      <w:r>
        <w:t xml:space="preserve"> </w:t>
      </w:r>
      <w:r w:rsidRPr="00DF1AF3">
        <w:t>По території проживання: 99 випадків зафіксовано на території міста, 45 випадків – на території старостинських округів.</w:t>
      </w:r>
    </w:p>
    <w:p w:rsidR="00B70F11" w:rsidRPr="00DF1AF3" w:rsidRDefault="00B70F11" w:rsidP="00B70F11">
      <w:pPr>
        <w:pStyle w:val="ab"/>
        <w:spacing w:line="276" w:lineRule="auto"/>
        <w:ind w:left="0" w:firstLine="567"/>
        <w:jc w:val="both"/>
      </w:pPr>
      <w:r w:rsidRPr="00DF1AF3">
        <w:lastRenderedPageBreak/>
        <w:t xml:space="preserve">Психологом </w:t>
      </w:r>
      <w:r>
        <w:t>центру</w:t>
      </w:r>
      <w:r w:rsidRPr="00DF1AF3">
        <w:t xml:space="preserve"> надано первинну психологічну підтримку та вручено листівки «Загальний алгоритм дій при потраплянні в ситуацію домашнього насильства» та «План безпеки: швидкі дії у випадку домашнього насильства». А також поінформовано про громадську організацію «Ла Страда – Україна», яка працює для запобігання ґендерно зумовленому насильству, зокрема, домашньому насильству.</w:t>
      </w:r>
      <w:r>
        <w:t xml:space="preserve"> </w:t>
      </w:r>
      <w:r w:rsidRPr="00DF1AF3">
        <w:t>Фахівцем із соціальної роботи центру з правопорушниками проведено  профілактичні бесіди щодо недопущення повторень вчинення насильства та роз'яснено про відповідальність за вчинення правопорушень.</w:t>
      </w:r>
      <w:r>
        <w:t xml:space="preserve"> </w:t>
      </w:r>
      <w:r w:rsidRPr="00DF1AF3">
        <w:t>За результатами оцінки потреб всі сім’ї охоплені соціальними послугами інформування та консультування.</w:t>
      </w:r>
    </w:p>
    <w:p w:rsidR="00B70F11" w:rsidRPr="00DF1AF3" w:rsidRDefault="00B70F11" w:rsidP="00B70F11">
      <w:pPr>
        <w:spacing w:line="276" w:lineRule="auto"/>
        <w:ind w:firstLine="567"/>
        <w:jc w:val="both"/>
        <w:rPr>
          <w:rFonts w:eastAsia="Times New Roman"/>
          <w:lang w:val="ru-RU" w:eastAsia="ru-RU"/>
        </w:rPr>
      </w:pPr>
      <w:r w:rsidRPr="00DF1AF3">
        <w:t xml:space="preserve">14 жовтня 2024 року у Роменській міській територіальній громаді відбулося відкриття Денного центру соціально-психологічної допомоги особам, які постраждали від домашнього насильства та/або насильства за ознакою статі з кризовою кімнатою. </w:t>
      </w:r>
      <w:r>
        <w:t>Це сталося з</w:t>
      </w:r>
      <w:r w:rsidRPr="00DF1AF3">
        <w:t>авдяки співпраці Роменської міської ради та UNFPA в Україні</w:t>
      </w:r>
      <w:r>
        <w:t xml:space="preserve">. </w:t>
      </w:r>
      <w:r w:rsidRPr="00DF1AF3">
        <w:t>Це безпечний та доступний простір, де постраждалі зможуть отримати безоплатну комплексну допомогу:</w:t>
      </w:r>
      <w:r>
        <w:t xml:space="preserve"> </w:t>
      </w:r>
      <w:r w:rsidRPr="00DF1AF3">
        <w:rPr>
          <w:rFonts w:eastAsia="Times New Roman"/>
          <w:lang w:val="ru-RU" w:eastAsia="ru-RU"/>
        </w:rPr>
        <w:t>консультацію психолога;</w:t>
      </w:r>
    </w:p>
    <w:p w:rsidR="00B70F11" w:rsidRPr="00DF1AF3" w:rsidRDefault="00B70F11" w:rsidP="00B70F11">
      <w:pPr>
        <w:shd w:val="clear" w:color="auto" w:fill="FFFFFF"/>
        <w:suppressAutoHyphens w:val="0"/>
        <w:spacing w:line="276" w:lineRule="auto"/>
        <w:jc w:val="both"/>
        <w:rPr>
          <w:rFonts w:eastAsia="Times New Roman"/>
          <w:lang w:val="ru-RU" w:eastAsia="ru-RU"/>
        </w:rPr>
      </w:pPr>
      <w:r w:rsidRPr="004557B0">
        <w:rPr>
          <w:rFonts w:eastAsia="Times New Roman"/>
          <w:lang w:val="ru-RU" w:eastAsia="ru-RU"/>
        </w:rPr>
        <w:t>первинну правову допомогу;</w:t>
      </w:r>
      <w:r>
        <w:rPr>
          <w:rFonts w:eastAsia="Times New Roman"/>
          <w:lang w:val="ru-RU" w:eastAsia="ru-RU"/>
        </w:rPr>
        <w:t xml:space="preserve"> </w:t>
      </w:r>
      <w:r w:rsidRPr="00DF1AF3">
        <w:rPr>
          <w:rFonts w:eastAsia="Times New Roman"/>
          <w:lang w:val="ru-RU" w:eastAsia="ru-RU"/>
        </w:rPr>
        <w:t>підтримку фахівців із соціальної роботи;</w:t>
      </w:r>
      <w:r>
        <w:rPr>
          <w:rFonts w:eastAsia="Times New Roman"/>
          <w:lang w:val="ru-RU" w:eastAsia="ru-RU"/>
        </w:rPr>
        <w:t xml:space="preserve"> </w:t>
      </w:r>
      <w:r w:rsidRPr="00DF1AF3">
        <w:rPr>
          <w:rFonts w:eastAsia="Times New Roman"/>
          <w:lang w:val="ru-RU" w:eastAsia="ru-RU"/>
        </w:rPr>
        <w:t>перенаправлення до інших організацій, що займаються запобіганням та протидією насильству;</w:t>
      </w:r>
      <w:r>
        <w:rPr>
          <w:rFonts w:eastAsia="Times New Roman"/>
          <w:lang w:val="ru-RU" w:eastAsia="ru-RU"/>
        </w:rPr>
        <w:t xml:space="preserve"> </w:t>
      </w:r>
      <w:r w:rsidRPr="00DF1AF3">
        <w:rPr>
          <w:rFonts w:eastAsia="Times New Roman"/>
          <w:lang w:val="ru-RU" w:eastAsia="ru-RU"/>
        </w:rPr>
        <w:t>соціальний супровід для подолання наслідків насильства.</w:t>
      </w:r>
    </w:p>
    <w:p w:rsidR="00B70F11" w:rsidRPr="00DF1AF3" w:rsidRDefault="00B70F11" w:rsidP="00B70F11">
      <w:pPr>
        <w:shd w:val="clear" w:color="auto" w:fill="FFFFFF"/>
        <w:spacing w:line="276" w:lineRule="auto"/>
        <w:ind w:firstLine="709"/>
        <w:jc w:val="both"/>
      </w:pPr>
      <w:r w:rsidRPr="00DF1AF3">
        <w:t xml:space="preserve">У </w:t>
      </w:r>
      <w:r>
        <w:t>ц</w:t>
      </w:r>
      <w:r w:rsidRPr="00DF1AF3">
        <w:t xml:space="preserve">ентрі також облаштовано кабінети спеціалістів, приміщення для групової роботи, кухню, санвузол, душову кімнату та дитячий куточок. </w:t>
      </w:r>
    </w:p>
    <w:p w:rsidR="00B70F11" w:rsidRPr="00DF1AF3" w:rsidRDefault="00B70F11" w:rsidP="00B70F11">
      <w:pPr>
        <w:spacing w:line="276" w:lineRule="auto"/>
        <w:ind w:firstLine="709"/>
        <w:jc w:val="both"/>
      </w:pPr>
      <w:r w:rsidRPr="00DF1AF3">
        <w:t xml:space="preserve">Щороку </w:t>
      </w:r>
      <w:r>
        <w:t>ц</w:t>
      </w:r>
      <w:r w:rsidRPr="00DF1AF3">
        <w:t xml:space="preserve">ентр активно долучається до всеукраїнської акції «16 днів протидії гендерному насильству», що має на меті профілактику та вчасне виявлення такого роду насильства у нашому суспільстві і, зокрема, у міській громаді, а також вчасну допомогу потерпілим - психологічну підтримку, інші послуги. </w:t>
      </w:r>
    </w:p>
    <w:p w:rsidR="00B70F11" w:rsidRPr="00DF1AF3" w:rsidRDefault="00B70F11" w:rsidP="00B70F11">
      <w:pPr>
        <w:spacing w:line="276" w:lineRule="auto"/>
        <w:ind w:firstLine="567"/>
        <w:jc w:val="both"/>
      </w:pPr>
      <w:r w:rsidRPr="00DF1AF3">
        <w:t>При центрі соціальних служб постійно діє кімната з речами</w:t>
      </w:r>
      <w:r>
        <w:t xml:space="preserve"> </w:t>
      </w:r>
      <w:r w:rsidRPr="00DF1AF3">
        <w:t>бувшими у вжитку для сімей та осіб, які опинились у складних життєвих обставинах.</w:t>
      </w:r>
    </w:p>
    <w:p w:rsidR="00B70F11" w:rsidRPr="00DF1AF3" w:rsidRDefault="00B70F11" w:rsidP="00B70F11">
      <w:pPr>
        <w:spacing w:line="276" w:lineRule="auto"/>
        <w:ind w:firstLine="567"/>
        <w:jc w:val="both"/>
      </w:pPr>
      <w:r w:rsidRPr="00DF1AF3">
        <w:t xml:space="preserve">З метою інформування населення про свою діяльність, різні аспекти соціальної роботи та можливість отримання громадянами безоплатних соціальних послуг і допомоги в комплексному вирішенні проблем сімей, що перебувають у складних життєвих обставинах чи мають ризик потрапити в такі обставини, а також для поширення соціальної реклами Центром постійно готуються замітки та розміщуються на власній сторінці в мережі </w:t>
      </w:r>
      <w:hyperlink r:id="rId13" w:history="1">
        <w:r w:rsidRPr="00DF1AF3">
          <w:t>Facebook. </w:t>
        </w:r>
      </w:hyperlink>
      <w:r w:rsidRPr="00DF1AF3">
        <w:t xml:space="preserve">Роменський міський центр соціальних служб постійно проводить інформаційно – просвітницьку роботу серед мешканців нашої громади, розміщує інформацію щодо отримання соціальних послуг на веб сайті міста, сторінці фейсбук. </w:t>
      </w:r>
    </w:p>
    <w:p w:rsidR="00B70F11" w:rsidRPr="00643067" w:rsidRDefault="00B70F11" w:rsidP="00B70F11">
      <w:pPr>
        <w:pStyle w:val="af5"/>
        <w:spacing w:line="276" w:lineRule="auto"/>
        <w:ind w:firstLine="284"/>
        <w:rPr>
          <w:color w:val="FF0000"/>
          <w:sz w:val="16"/>
          <w:szCs w:val="16"/>
          <w:lang w:val="uk-UA"/>
        </w:rPr>
      </w:pPr>
    </w:p>
    <w:p w:rsidR="00B70F11" w:rsidRPr="00472D25" w:rsidRDefault="00B70F11" w:rsidP="00B70F11">
      <w:pPr>
        <w:tabs>
          <w:tab w:val="left" w:pos="0"/>
        </w:tabs>
        <w:spacing w:line="276" w:lineRule="auto"/>
        <w:ind w:firstLine="567"/>
        <w:jc w:val="both"/>
      </w:pPr>
      <w:r w:rsidRPr="00472D25">
        <w:t xml:space="preserve">У 2024 році в </w:t>
      </w:r>
      <w:r w:rsidRPr="00472D25">
        <w:rPr>
          <w:b/>
        </w:rPr>
        <w:t>службі у справах дітей</w:t>
      </w:r>
      <w:r w:rsidRPr="00472D25">
        <w:rPr>
          <w:bCs/>
        </w:rPr>
        <w:t xml:space="preserve"> п</w:t>
      </w:r>
      <w:r w:rsidRPr="00472D25">
        <w:t xml:space="preserve">роведено 13 засідань комісії з питань захисту прав дитини, надано 14 висновків органу опіки та піклування про доцільність позбавлення батьків батьківських прав та 7 висновків органу опіки та піклування про доцільність усиновлення. </w:t>
      </w:r>
    </w:p>
    <w:p w:rsidR="00B70F11" w:rsidRPr="00A734C1" w:rsidRDefault="00B70F11" w:rsidP="00B70F11">
      <w:pPr>
        <w:tabs>
          <w:tab w:val="left" w:pos="0"/>
        </w:tabs>
        <w:spacing w:line="276" w:lineRule="auto"/>
        <w:ind w:firstLine="567"/>
        <w:jc w:val="both"/>
        <w:rPr>
          <w:color w:val="7030A0"/>
        </w:rPr>
      </w:pPr>
      <w:r w:rsidRPr="00472D25">
        <w:t>На цей час в громаді функціонує 4 дитячих будинки сімейного типу та 6 прийомних сімей, у яких перебуває на вихованні 107 дітей-сиріт та дітей, позбавлених батьківського піклування. Протягом 2024 року на базі прийомної родини створено 1 ДБСТ, до якої було довлаштовано 3 дітей позбавлених батьківського піклування та створено 1 прийомну сім’ю до якої влаштовано 1 дитину.</w:t>
      </w:r>
    </w:p>
    <w:p w:rsidR="00B70F11" w:rsidRPr="00317EDA" w:rsidRDefault="00B70F11" w:rsidP="00B7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lang w:val="ru-RU" w:eastAsia="ru-RU"/>
        </w:rPr>
      </w:pPr>
      <w:r w:rsidRPr="00E90C9D">
        <w:t xml:space="preserve">На обліку служби перебуває: 14 усиновлених дітей, які проживають на території громади; 4 подружніх пари - кандидати на усиновлення: 1 - подружжя усиновило дитину, 2 – </w:t>
      </w:r>
      <w:r w:rsidRPr="00E90C9D">
        <w:lastRenderedPageBreak/>
        <w:t>планується усиновлення, 1 – ведеться підбір</w:t>
      </w:r>
      <w:r w:rsidRPr="00A734C1">
        <w:rPr>
          <w:color w:val="7030A0"/>
        </w:rPr>
        <w:t>.</w:t>
      </w:r>
      <w:r w:rsidRPr="00A734C1">
        <w:rPr>
          <w:rFonts w:eastAsia="Times New Roman"/>
          <w:color w:val="7030A0"/>
          <w:lang w:val="ru-RU" w:eastAsia="ru-RU"/>
        </w:rPr>
        <w:t xml:space="preserve"> </w:t>
      </w:r>
      <w:r w:rsidRPr="00317EDA">
        <w:rPr>
          <w:rFonts w:eastAsia="Times New Roman"/>
          <w:lang w:val="ru-RU" w:eastAsia="ru-RU"/>
        </w:rPr>
        <w:t xml:space="preserve">Служба у справах дітей щороку протягом перших трьох років після усиновлення дитини, перевіряє за місцем проживання усиновлювачів умови її проживання та виховання, а в подальшому - один раз на три роки до досягнення дитиною вісімнадцяти років. </w:t>
      </w:r>
    </w:p>
    <w:p w:rsidR="00B70F11" w:rsidRPr="000B11A5" w:rsidRDefault="00B70F11" w:rsidP="00B7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0B11A5">
        <w:t>За відповідними висновками під опіку/піклування родичів влаштовано 11 дітей. Виведено з ДБСТ 2 дітей у зв’язку з досягненням повнолітня та припинено функціонування однієї прийомної сім’ї у зв’язку із закінченням дітьми навчання.</w:t>
      </w:r>
    </w:p>
    <w:p w:rsidR="00B70F11" w:rsidRPr="007F7371" w:rsidRDefault="00B70F11" w:rsidP="00B70F11">
      <w:pPr>
        <w:spacing w:line="276" w:lineRule="auto"/>
        <w:ind w:firstLine="567"/>
        <w:jc w:val="both"/>
      </w:pPr>
      <w:r w:rsidRPr="007F7371">
        <w:t>За клопотанням служби для постановки дітей відповідної категорії на квартирний облік підготовлено 12 пакетів документів та 12 дітей-сиріт та дітей позбавлених батьківського піклування поставлено на облік.</w:t>
      </w:r>
    </w:p>
    <w:p w:rsidR="00B70F11" w:rsidRPr="007F7371" w:rsidRDefault="00B70F11" w:rsidP="00B70F11">
      <w:pPr>
        <w:spacing w:line="276" w:lineRule="auto"/>
        <w:ind w:firstLine="567"/>
        <w:jc w:val="both"/>
      </w:pPr>
      <w:r w:rsidRPr="007F7371">
        <w:t>Протягом 2024 року зібрано 10 пакетів документів про кандидатів в усиновлювачі, опікуни, прийомні батьки та передані клопотання на проходження їх навчання у Сумському обласному центрі соціальних служб.</w:t>
      </w:r>
    </w:p>
    <w:p w:rsidR="00B70F11" w:rsidRPr="00E10421" w:rsidRDefault="00B70F11" w:rsidP="00B70F11">
      <w:pPr>
        <w:spacing w:line="276" w:lineRule="auto"/>
        <w:ind w:firstLine="567"/>
        <w:jc w:val="both"/>
      </w:pPr>
      <w:r w:rsidRPr="00E10421">
        <w:t>Протягом року службою у справах дітей спільно з Роменським ВП ГУНП України в Сумській області та сектором ювенальної превенції Роменського РВП проведено 35 рейдів - «Дозвілля» «Підліток», «Вокзал», «Канікули». Також було проведено 173 рейди «Сім’я», обстежено 275 сімей. Під час проведення рейдів було виявлено 9</w:t>
      </w:r>
      <w:r w:rsidRPr="00E10421">
        <w:rPr>
          <w:rFonts w:eastAsia="Times New Roman"/>
          <w:lang w:eastAsia="ru-RU"/>
        </w:rPr>
        <w:t xml:space="preserve"> дітей: 3 -</w:t>
      </w:r>
      <w:r w:rsidRPr="00E10421">
        <w:t xml:space="preserve"> дітей направлено до Хоружівського та Шостинського центру соціально-психологічної реабілітації дітей; </w:t>
      </w:r>
      <w:r w:rsidRPr="00E10421">
        <w:rPr>
          <w:rFonts w:eastAsia="Times New Roman"/>
          <w:lang w:eastAsia="ru-RU"/>
        </w:rPr>
        <w:t>2 – дітей направлено до будинку дитини; 3 – дітей направлено на повне державне утримання</w:t>
      </w:r>
      <w:r w:rsidRPr="00E10421">
        <w:t>, 1- дітей повернуто в родину.</w:t>
      </w:r>
    </w:p>
    <w:p w:rsidR="00B70F11" w:rsidRPr="001C11C6" w:rsidRDefault="00B70F11" w:rsidP="00B70F11">
      <w:pPr>
        <w:spacing w:line="276" w:lineRule="auto"/>
        <w:ind w:firstLine="567"/>
        <w:jc w:val="both"/>
      </w:pPr>
      <w:r w:rsidRPr="001C11C6">
        <w:t xml:space="preserve">На обліку служби у 2024 році перебувало 59 дітей, які опинилися в складних життєвих обставинах. </w:t>
      </w:r>
    </w:p>
    <w:p w:rsidR="00B70F11" w:rsidRPr="005C67BE" w:rsidRDefault="00B70F11" w:rsidP="00B70F11">
      <w:pPr>
        <w:suppressAutoHyphens w:val="0"/>
        <w:spacing w:line="276" w:lineRule="auto"/>
        <w:ind w:firstLine="567"/>
        <w:jc w:val="both"/>
        <w:rPr>
          <w:rFonts w:eastAsia="Times New Roman"/>
          <w:lang w:eastAsia="ru-RU"/>
        </w:rPr>
      </w:pPr>
      <w:r w:rsidRPr="005C67BE">
        <w:rPr>
          <w:rFonts w:eastAsia="Times New Roman"/>
          <w:lang w:eastAsia="ru-RU"/>
        </w:rPr>
        <w:t>З дотриманням законодавства службою у справах дітей Роменської міської ради реалізуються контрольні функції щодо запобіганню вчиненню дітьми правопорушень та злочинів, здійснюється координація зусиль в даному напрямку з іншими органами і соціальними службами, розробляються та реалізуються самостійні заходи щодо профілактики і попередження антисоціальної поведінки серед дітей.</w:t>
      </w:r>
    </w:p>
    <w:p w:rsidR="00B70F11" w:rsidRPr="005C67BE" w:rsidRDefault="00B70F11" w:rsidP="00B70F11">
      <w:pPr>
        <w:tabs>
          <w:tab w:val="left" w:pos="769"/>
        </w:tabs>
        <w:spacing w:line="276" w:lineRule="auto"/>
        <w:ind w:firstLine="567"/>
        <w:jc w:val="both"/>
        <w:rPr>
          <w:rFonts w:eastAsia="Times New Roman"/>
          <w:lang w:eastAsia="ru-RU"/>
        </w:rPr>
      </w:pPr>
      <w:r w:rsidRPr="005C67BE">
        <w:rPr>
          <w:rFonts w:eastAsia="Times New Roman"/>
          <w:lang w:eastAsia="ru-RU"/>
        </w:rPr>
        <w:t xml:space="preserve">За звітний період службою у справах дітей разом з представниками </w:t>
      </w:r>
      <w:r w:rsidRPr="005C67BE">
        <w:t xml:space="preserve">сектору ювенальної превенції </w:t>
      </w:r>
      <w:r w:rsidRPr="005C67BE">
        <w:rPr>
          <w:rFonts w:eastAsia="Times New Roman"/>
          <w:lang w:eastAsia="ru-RU"/>
        </w:rPr>
        <w:t>Роменського ВП ГУВП в Сумській області складено 6 актів про покинутих дітей. З них влаштовано 4 дітей в родину опікунів і 2 дітей у прийомну сім’ю.</w:t>
      </w:r>
    </w:p>
    <w:p w:rsidR="00B70F11" w:rsidRPr="005C67BE" w:rsidRDefault="00B70F11" w:rsidP="00B70F11">
      <w:pPr>
        <w:spacing w:line="276" w:lineRule="auto"/>
        <w:ind w:firstLine="567"/>
        <w:jc w:val="both"/>
      </w:pPr>
      <w:r w:rsidRPr="005C67BE">
        <w:t>Проведено роз’яснювальну роботу з 19 дітьми-сиротами та дітьми, позбавленими батьківського піклування щодо отримання виплати одноразової допомоги по досягненню ними 18-річного віку.</w:t>
      </w:r>
    </w:p>
    <w:p w:rsidR="00B70F11" w:rsidRPr="00CD2882" w:rsidRDefault="00B70F11" w:rsidP="00B70F11">
      <w:pPr>
        <w:tabs>
          <w:tab w:val="left" w:pos="600"/>
        </w:tabs>
        <w:spacing w:line="276" w:lineRule="auto"/>
        <w:ind w:firstLine="567"/>
        <w:jc w:val="both"/>
      </w:pPr>
      <w:r w:rsidRPr="00CD2882">
        <w:t>За 2024 рік службою у справах дітей ініційовано 6 притягнень до адміністративної відповідальності батьків за невиконання батьківських обов’язків.</w:t>
      </w:r>
    </w:p>
    <w:p w:rsidR="00B70F11" w:rsidRPr="00CD2882" w:rsidRDefault="00B70F11" w:rsidP="00B70F11">
      <w:pPr>
        <w:tabs>
          <w:tab w:val="left" w:pos="600"/>
        </w:tabs>
        <w:spacing w:line="276" w:lineRule="auto"/>
        <w:ind w:firstLine="567"/>
        <w:jc w:val="both"/>
        <w:rPr>
          <w:rFonts w:eastAsia="Times New Roman"/>
          <w:lang w:eastAsia="ru-RU"/>
        </w:rPr>
      </w:pPr>
      <w:r w:rsidRPr="00CD2882">
        <w:rPr>
          <w:rFonts w:eastAsia="Times New Roman"/>
          <w:lang w:eastAsia="ru-RU"/>
        </w:rPr>
        <w:t>З метою захисту законних інтересів дітей спеціалісти служби взяли участь у 98 судових засіданнях по 34 справах.</w:t>
      </w:r>
    </w:p>
    <w:p w:rsidR="00B70F11" w:rsidRPr="00CD2882" w:rsidRDefault="00B70F11" w:rsidP="00B70F11">
      <w:pPr>
        <w:tabs>
          <w:tab w:val="left" w:pos="600"/>
        </w:tabs>
        <w:spacing w:line="276" w:lineRule="auto"/>
        <w:ind w:firstLine="567"/>
        <w:jc w:val="both"/>
        <w:rPr>
          <w:rFonts w:eastAsia="Times New Roman"/>
          <w:lang w:eastAsia="ru-RU"/>
        </w:rPr>
      </w:pPr>
      <w:r w:rsidRPr="00CD2882">
        <w:rPr>
          <w:rFonts w:eastAsia="Times New Roman"/>
        </w:rPr>
        <w:t>Протягом року 3365 дітям надано  – статус «дитини, яка постраждала в наслідок воєнних дій та збройних конфліктів».</w:t>
      </w:r>
    </w:p>
    <w:p w:rsidR="00B70F11" w:rsidRPr="00CD2882" w:rsidRDefault="00B70F11" w:rsidP="00B70F11">
      <w:pPr>
        <w:tabs>
          <w:tab w:val="left" w:pos="600"/>
        </w:tabs>
        <w:spacing w:line="276" w:lineRule="auto"/>
        <w:ind w:firstLine="567"/>
        <w:jc w:val="both"/>
        <w:rPr>
          <w:rFonts w:eastAsia="Times New Roman"/>
          <w:lang w:eastAsia="ru-RU"/>
        </w:rPr>
      </w:pPr>
      <w:r w:rsidRPr="00CD2882">
        <w:rPr>
          <w:rFonts w:eastAsia="Times New Roman"/>
          <w:lang w:eastAsia="ru-RU"/>
        </w:rPr>
        <w:t>Додатково службою у справах дітей надано 28 погоджень виїзду дітей за кордон у супроводі представника за погодженням одного з батьків.</w:t>
      </w:r>
    </w:p>
    <w:p w:rsidR="00B70F11" w:rsidRPr="001E094D" w:rsidRDefault="00B70F11" w:rsidP="00B70F11">
      <w:pPr>
        <w:tabs>
          <w:tab w:val="left" w:pos="600"/>
        </w:tabs>
        <w:spacing w:line="276" w:lineRule="auto"/>
        <w:ind w:firstLine="567"/>
        <w:jc w:val="both"/>
        <w:rPr>
          <w:rFonts w:eastAsiaTheme="minorEastAsia"/>
          <w:shd w:val="clear" w:color="auto" w:fill="FFFFFF"/>
          <w:lang w:eastAsia="ru-RU"/>
        </w:rPr>
      </w:pPr>
      <w:r w:rsidRPr="001E094D">
        <w:rPr>
          <w:rFonts w:eastAsiaTheme="minorEastAsia"/>
          <w:lang w:eastAsia="ru-RU"/>
        </w:rPr>
        <w:t>Служба у справах дітей постійно здійснює</w:t>
      </w:r>
      <w:r w:rsidRPr="001E094D">
        <w:rPr>
          <w:rFonts w:eastAsiaTheme="minorEastAsia"/>
          <w:shd w:val="clear" w:color="auto" w:fill="FFFFFF"/>
          <w:lang w:eastAsia="ru-RU"/>
        </w:rPr>
        <w:t xml:space="preserve"> інформування населення про сімейні форми виховання та пошук кандидатів у патронатні вихователі, прийомні батьки та батьки-вихователі.</w:t>
      </w:r>
    </w:p>
    <w:p w:rsidR="00B70F11" w:rsidRPr="001E094D" w:rsidRDefault="00B70F11" w:rsidP="00B70F11">
      <w:pPr>
        <w:tabs>
          <w:tab w:val="left" w:pos="600"/>
        </w:tabs>
        <w:spacing w:line="276" w:lineRule="auto"/>
        <w:ind w:firstLine="567"/>
        <w:jc w:val="both"/>
        <w:rPr>
          <w:rFonts w:eastAsia="Times New Roman"/>
          <w:lang w:eastAsia="ru-RU"/>
        </w:rPr>
      </w:pPr>
      <w:r w:rsidRPr="001E094D">
        <w:lastRenderedPageBreak/>
        <w:t xml:space="preserve">У травні відбулися заходи присвячені «Дню матері», «Дню сім’ї»,  у червні проведено заходи присвячені «Міжнародному дню захисту дітей», у вересні проведено захід з нагоди «Дня усиновителів». </w:t>
      </w:r>
    </w:p>
    <w:p w:rsidR="00B70F11" w:rsidRPr="00631F19" w:rsidRDefault="00B70F11" w:rsidP="00B70F11">
      <w:pPr>
        <w:spacing w:line="276" w:lineRule="auto"/>
        <w:ind w:firstLine="284"/>
        <w:jc w:val="both"/>
        <w:rPr>
          <w:color w:val="FF0000"/>
          <w:sz w:val="16"/>
          <w:szCs w:val="16"/>
        </w:rPr>
      </w:pPr>
    </w:p>
    <w:p w:rsidR="00B70F11" w:rsidRPr="00493D9E" w:rsidRDefault="00B70F11" w:rsidP="00B70F11">
      <w:pPr>
        <w:shd w:val="clear" w:color="auto" w:fill="FFFFFF"/>
        <w:spacing w:line="276" w:lineRule="auto"/>
        <w:ind w:firstLine="567"/>
        <w:jc w:val="both"/>
        <w:rPr>
          <w:rFonts w:eastAsia="Times New Roman"/>
        </w:rPr>
      </w:pPr>
      <w:r w:rsidRPr="00493D9E">
        <w:rPr>
          <w:rFonts w:eastAsia="Times New Roman"/>
        </w:rPr>
        <w:t xml:space="preserve">За 2024 рік </w:t>
      </w:r>
      <w:r w:rsidRPr="00493D9E">
        <w:rPr>
          <w:rFonts w:eastAsia="Times New Roman"/>
          <w:b/>
        </w:rPr>
        <w:t xml:space="preserve">Відділом культури </w:t>
      </w:r>
      <w:r w:rsidRPr="00493D9E">
        <w:rPr>
          <w:rFonts w:eastAsia="Times New Roman"/>
          <w:bCs/>
        </w:rPr>
        <w:t>Роменської міської ради</w:t>
      </w:r>
      <w:r w:rsidRPr="00493D9E">
        <w:rPr>
          <w:rFonts w:eastAsia="Times New Roman"/>
        </w:rPr>
        <w:t xml:space="preserve"> було підготовлено: 10 проєктів рішень Роменської міської ради, 3 рішень виконавчого комітету та 3 розпоряджень міського голови. Також, проведено 9 процедур відкритих конкурсних торгів (з особливостями) на суму 4171,02 тис. грн.</w:t>
      </w:r>
    </w:p>
    <w:p w:rsidR="00B70F11" w:rsidRPr="00493D9E" w:rsidRDefault="00B70F11" w:rsidP="00B70F11">
      <w:pPr>
        <w:shd w:val="clear" w:color="auto" w:fill="FFFFFF"/>
        <w:spacing w:line="276" w:lineRule="auto"/>
        <w:ind w:firstLine="567"/>
        <w:jc w:val="both"/>
        <w:rPr>
          <w:rFonts w:eastAsia="Times New Roman"/>
        </w:rPr>
      </w:pPr>
      <w:r w:rsidRPr="00493D9E">
        <w:rPr>
          <w:rFonts w:eastAsia="Times New Roman"/>
        </w:rPr>
        <w:t>Рішенням Роменської міської ради від 27.03.2024 затверджено мережу закладів культури Роменської міської територіальної громади.</w:t>
      </w:r>
    </w:p>
    <w:p w:rsidR="00B70F11" w:rsidRPr="00297DA4" w:rsidRDefault="00B70F11" w:rsidP="00B70F11">
      <w:pPr>
        <w:spacing w:line="276" w:lineRule="auto"/>
        <w:ind w:firstLine="567"/>
        <w:jc w:val="both"/>
        <w:rPr>
          <w:rFonts w:eastAsia="Times New Roman"/>
          <w:lang w:eastAsia="ru-RU"/>
        </w:rPr>
      </w:pPr>
      <w:r w:rsidRPr="00297DA4">
        <w:rPr>
          <w:rFonts w:eastAsia="Times New Roman"/>
          <w:lang w:eastAsia="ru-RU"/>
        </w:rPr>
        <w:t xml:space="preserve">Міська централізована бібліотечна система у своєму складі налічує 4 бібліотеки. </w:t>
      </w:r>
      <w:r w:rsidRPr="00297DA4">
        <w:rPr>
          <w:rFonts w:eastAsia="Calibri"/>
          <w:lang w:eastAsia="en-US"/>
        </w:rPr>
        <w:t xml:space="preserve">Ними було обслуговано </w:t>
      </w:r>
      <w:r w:rsidRPr="00297DA4">
        <w:rPr>
          <w:rFonts w:eastAsia="Times New Roman"/>
          <w:lang w:eastAsia="ru-RU"/>
        </w:rPr>
        <w:t xml:space="preserve">11995 </w:t>
      </w:r>
      <w:r w:rsidRPr="00297DA4">
        <w:rPr>
          <w:rFonts w:eastAsia="Calibri"/>
          <w:lang w:eastAsia="en-US"/>
        </w:rPr>
        <w:t xml:space="preserve">користувачів, </w:t>
      </w:r>
      <w:r w:rsidRPr="00297DA4">
        <w:rPr>
          <w:rFonts w:eastAsia="Times New Roman"/>
          <w:lang w:eastAsia="ru-RU"/>
        </w:rPr>
        <w:t>книговидача становила 236250 примірників документів.</w:t>
      </w:r>
    </w:p>
    <w:p w:rsidR="00B70F11" w:rsidRPr="00297DA4" w:rsidRDefault="00B70F11" w:rsidP="00B70F11">
      <w:pPr>
        <w:spacing w:line="276" w:lineRule="auto"/>
        <w:ind w:firstLine="567"/>
        <w:jc w:val="both"/>
        <w:rPr>
          <w:rFonts w:eastAsia="Calibri"/>
          <w:lang w:eastAsia="en-US"/>
        </w:rPr>
      </w:pPr>
      <w:r w:rsidRPr="00297DA4">
        <w:rPr>
          <w:rFonts w:eastAsia="Times New Roman"/>
          <w:lang w:eastAsia="ru-RU"/>
        </w:rPr>
        <w:t xml:space="preserve">Книжковий фонд складає 258559 примірників документів. </w:t>
      </w:r>
      <w:r w:rsidRPr="00297DA4">
        <w:rPr>
          <w:rFonts w:eastAsia="Calibri"/>
          <w:lang w:eastAsia="en-US"/>
        </w:rPr>
        <w:t xml:space="preserve">Поповнення книжкового фонду здійснювалося за рахунок коштів місцевого бюджету, державної програми поповнення фондів публічних бібліотек та за кошти від надання платних послуг користувачам. У 2024 році до бібліотек надійшло </w:t>
      </w:r>
      <w:r w:rsidRPr="00297DA4">
        <w:rPr>
          <w:rFonts w:eastAsia="Times New Roman"/>
          <w:lang w:eastAsia="ru-RU"/>
        </w:rPr>
        <w:t xml:space="preserve">1577 примірників документів на суму </w:t>
      </w:r>
      <w:bookmarkStart w:id="3" w:name="_Hlk189051263"/>
      <w:r w:rsidRPr="00297DA4">
        <w:rPr>
          <w:rFonts w:eastAsia="Times New Roman"/>
          <w:lang w:eastAsia="ru-RU"/>
        </w:rPr>
        <w:t>–</w:t>
      </w:r>
      <w:bookmarkEnd w:id="3"/>
      <w:r w:rsidRPr="00297DA4">
        <w:rPr>
          <w:rFonts w:eastAsia="Times New Roman"/>
          <w:lang w:eastAsia="ru-RU"/>
        </w:rPr>
        <w:t xml:space="preserve"> 189146,27 грн</w:t>
      </w:r>
      <w:r w:rsidRPr="00297DA4">
        <w:rPr>
          <w:rFonts w:eastAsia="Calibri"/>
          <w:lang w:eastAsia="en-US"/>
        </w:rPr>
        <w:t xml:space="preserve">. Надходження періодичних видань у 2024 році здійснювалася за кошти місцевого бюджету на суму </w:t>
      </w:r>
      <w:r w:rsidRPr="00297DA4">
        <w:rPr>
          <w:rFonts w:eastAsia="Times New Roman"/>
          <w:lang w:eastAsia="ru-RU"/>
        </w:rPr>
        <w:t xml:space="preserve">35944,00 </w:t>
      </w:r>
      <w:r w:rsidRPr="00297DA4">
        <w:rPr>
          <w:rFonts w:eastAsia="Calibri"/>
          <w:lang w:eastAsia="en-US"/>
        </w:rPr>
        <w:t>грн та становить 102 примірників газет та журналів.</w:t>
      </w:r>
    </w:p>
    <w:p w:rsidR="00B70F11" w:rsidRPr="00297DA4" w:rsidRDefault="00B70F11" w:rsidP="00B70F11">
      <w:pPr>
        <w:tabs>
          <w:tab w:val="left" w:pos="426"/>
        </w:tabs>
        <w:suppressAutoHyphens w:val="0"/>
        <w:spacing w:line="276" w:lineRule="auto"/>
        <w:ind w:firstLine="567"/>
        <w:jc w:val="both"/>
        <w:rPr>
          <w:rFonts w:eastAsia="Calibri"/>
          <w:lang w:eastAsia="en-US"/>
        </w:rPr>
      </w:pPr>
      <w:r w:rsidRPr="00297DA4">
        <w:rPr>
          <w:rFonts w:eastAsia="Times New Roman"/>
          <w:bCs/>
          <w:kern w:val="2"/>
          <w:lang w:eastAsia="ru-RU" w:bidi="uk-UA"/>
        </w:rPr>
        <w:t xml:space="preserve">4 бібліотечні заклади мають у наявності 19 комп’ютерів, 11 одиниць копіювальної техніки, мультимедійне обладнання, дві електронні книги. </w:t>
      </w:r>
      <w:r w:rsidRPr="00297DA4">
        <w:rPr>
          <w:rFonts w:eastAsia="Times New Roman"/>
          <w:bCs/>
          <w:iCs/>
          <w:lang w:eastAsia="ru-RU" w:bidi="uk-UA"/>
        </w:rPr>
        <w:t xml:space="preserve">Послугами Інтернет-центрів у 2024 році скористалося 395 чоловік, з них – 28 внутрішньо переміщені особи. </w:t>
      </w:r>
      <w:r w:rsidRPr="00297DA4">
        <w:rPr>
          <w:rFonts w:eastAsia="Calibri"/>
          <w:lang w:eastAsia="en-US"/>
        </w:rPr>
        <w:t>Всі бібліотеки міської централізованої бібліотечної системи є Хабами цифрової освіти.</w:t>
      </w:r>
    </w:p>
    <w:p w:rsidR="00B70F11" w:rsidRPr="00297DA4" w:rsidRDefault="00B70F11" w:rsidP="00B70F11">
      <w:pPr>
        <w:spacing w:line="276" w:lineRule="auto"/>
        <w:ind w:firstLine="567"/>
        <w:jc w:val="both"/>
        <w:rPr>
          <w:rFonts w:eastAsia="Times New Roman"/>
          <w:bCs/>
          <w:lang w:eastAsia="ru-RU" w:bidi="uk-UA"/>
        </w:rPr>
      </w:pPr>
      <w:r w:rsidRPr="00297DA4">
        <w:rPr>
          <w:rFonts w:eastAsia="Times New Roman"/>
          <w:bCs/>
          <w:lang w:eastAsia="ru-RU" w:bidi="uk-UA"/>
        </w:rPr>
        <w:t>Протягом 2024 року створено 157 електронних інформаційних матеріалів: відеопрезентацій, віртуальних вікторин, інтерактивних медіаоглядів, ігор, плакатів тощо.</w:t>
      </w:r>
    </w:p>
    <w:p w:rsidR="00B70F11" w:rsidRPr="003B4F43" w:rsidRDefault="00B70F11" w:rsidP="00B70F11">
      <w:pPr>
        <w:spacing w:line="276" w:lineRule="auto"/>
        <w:ind w:firstLine="567"/>
        <w:jc w:val="both"/>
        <w:rPr>
          <w:rFonts w:eastAsia="Times New Roman"/>
          <w:bCs/>
          <w:iCs/>
          <w:lang w:eastAsia="ru-RU" w:bidi="uk-UA"/>
        </w:rPr>
      </w:pPr>
      <w:r w:rsidRPr="003B4F43">
        <w:rPr>
          <w:rFonts w:eastAsia="Times New Roman"/>
          <w:bCs/>
          <w:iCs/>
          <w:lang w:eastAsia="ru-RU" w:bidi="uk-UA"/>
        </w:rPr>
        <w:t>Інформаційне представництво бібліотек в мережі Інтернет: 3 сайти, 4 сторінки у мережі Фейсбук, які є важливим інструментом присутності сучасної бібліотеки у віртуальному комунікаційному просторі. Кількість звернень до власних вебсайтів – 8206.</w:t>
      </w:r>
    </w:p>
    <w:p w:rsidR="00B70F11" w:rsidRPr="003B4F43" w:rsidRDefault="00B70F11" w:rsidP="00B70F11">
      <w:pPr>
        <w:spacing w:line="276" w:lineRule="auto"/>
        <w:ind w:firstLine="567"/>
        <w:jc w:val="both"/>
        <w:rPr>
          <w:rFonts w:eastAsia="Times New Roman"/>
          <w:bCs/>
          <w:kern w:val="2"/>
          <w:lang w:eastAsia="ru-RU" w:bidi="uk-UA"/>
        </w:rPr>
      </w:pPr>
      <w:r w:rsidRPr="003B4F43">
        <w:rPr>
          <w:rFonts w:eastAsia="Times New Roman"/>
          <w:bCs/>
          <w:kern w:val="2"/>
          <w:lang w:eastAsia="ru-RU" w:bidi="uk-UA"/>
        </w:rPr>
        <w:t xml:space="preserve">Бібліотекарі надають консультативну та практичну допомогу переселенцям: допомагають зареєструватись та отримати довідку ВПО, знайти житло, подати повідомлення про знищене чи пошкоджене майно внаслідок бойових дій, </w:t>
      </w:r>
      <w:r w:rsidRPr="003B4F43">
        <w:rPr>
          <w:rFonts w:eastAsia="Times New Roman"/>
          <w:lang w:eastAsia="ru-RU" w:bidi="uk-UA"/>
        </w:rPr>
        <w:t>отримати витяг про несудимість, довідку про доходи, Витяг з реєстру застрахованих осіб тощо.</w:t>
      </w:r>
    </w:p>
    <w:p w:rsidR="00B70F11" w:rsidRPr="003B4F43" w:rsidRDefault="00B70F11" w:rsidP="00B70F11">
      <w:pPr>
        <w:spacing w:line="276" w:lineRule="auto"/>
        <w:ind w:firstLine="567"/>
        <w:jc w:val="both"/>
        <w:rPr>
          <w:rFonts w:eastAsia="Times New Roman"/>
          <w:lang w:eastAsia="ru-RU" w:bidi="uk-UA"/>
        </w:rPr>
      </w:pPr>
      <w:r w:rsidRPr="003B4F43">
        <w:rPr>
          <w:rFonts w:eastAsia="Times New Roman"/>
          <w:lang w:eastAsia="ru-RU" w:bidi="uk-UA"/>
        </w:rPr>
        <w:t xml:space="preserve">Всього на 01.01.2025 року в бібліотеках МЦБС </w:t>
      </w:r>
      <w:r w:rsidRPr="003B4F43">
        <w:rPr>
          <w:rFonts w:eastAsia="Times New Roman"/>
          <w:iCs/>
          <w:lang w:eastAsia="ru-RU" w:bidi="uk-UA"/>
        </w:rPr>
        <w:t xml:space="preserve">обслуговується 1287 соціально- вразливих громадян, серед яких: 21 особа з інвалідністю, 77 ВПО, 1189 пенсіонерів. </w:t>
      </w:r>
      <w:r w:rsidRPr="003B4F43">
        <w:rPr>
          <w:rFonts w:eastAsia="Times New Roman"/>
        </w:rPr>
        <w:t xml:space="preserve">У книгозбірнях МЦБС діє домашній абонемент, скористатись ним можуть люди похилого віку, з інвалідністю та всі, хто не може самостійно дістатися бібліотеки. </w:t>
      </w:r>
      <w:r w:rsidRPr="003B4F43">
        <w:rPr>
          <w:rFonts w:eastAsia="Times New Roman"/>
          <w:lang w:eastAsia="ru-RU" w:bidi="uk-UA"/>
        </w:rPr>
        <w:t>Всього обслуговується – 17 осіб.</w:t>
      </w:r>
    </w:p>
    <w:p w:rsidR="00B70F11" w:rsidRPr="003B4F43" w:rsidRDefault="00B70F11" w:rsidP="00B70F11">
      <w:pPr>
        <w:shd w:val="clear" w:color="auto" w:fill="FFFFFF"/>
        <w:spacing w:line="276" w:lineRule="auto"/>
        <w:ind w:firstLine="567"/>
        <w:jc w:val="both"/>
        <w:rPr>
          <w:rFonts w:eastAsia="Times New Roman"/>
          <w:lang w:eastAsia="ru-RU"/>
        </w:rPr>
      </w:pPr>
      <w:r w:rsidRPr="003B4F43">
        <w:rPr>
          <w:rFonts w:eastAsia="Calibri"/>
          <w:lang w:eastAsia="en-US"/>
        </w:rPr>
        <w:t xml:space="preserve">У 2024 році бібліотеки провели 202 соціокультурні заходи для мешканців громад, які відвідало 2917 осіб. Бібліотеки МЦБС беруть активну участь у різноманітних конкурсах. Так, </w:t>
      </w:r>
      <w:r w:rsidRPr="003B4F43">
        <w:rPr>
          <w:rFonts w:eastAsia="Times New Roman"/>
          <w:bCs/>
        </w:rPr>
        <w:t xml:space="preserve">юні художниці Анастасія Білашенко та Дар’я Харченко стали </w:t>
      </w:r>
      <w:r w:rsidRPr="003B4F43">
        <w:rPr>
          <w:rFonts w:eastAsia="Times New Roman"/>
          <w:lang w:eastAsia="ru-RU"/>
        </w:rPr>
        <w:t xml:space="preserve">переможцями </w:t>
      </w:r>
      <w:r w:rsidRPr="003B4F43">
        <w:rPr>
          <w:rFonts w:eastAsia="Times New Roman"/>
          <w:iCs/>
          <w:lang w:eastAsia="ru-RU"/>
        </w:rPr>
        <w:t>Всеукраїнського конкурсу дитячої творчості «Україна – Мрія!»,</w:t>
      </w:r>
      <w:r w:rsidRPr="003B4F43">
        <w:rPr>
          <w:rFonts w:eastAsia="Times New Roman"/>
          <w:lang w:eastAsia="ru-RU"/>
        </w:rPr>
        <w:t xml:space="preserve"> приуроченого 10-тим роковинам початку російсько-української війни. </w:t>
      </w:r>
    </w:p>
    <w:p w:rsidR="00B70F11" w:rsidRPr="003B4F43" w:rsidRDefault="00B70F11" w:rsidP="00B70F11">
      <w:pPr>
        <w:shd w:val="clear" w:color="auto" w:fill="FFFFFF"/>
        <w:spacing w:line="276" w:lineRule="auto"/>
        <w:ind w:firstLine="567"/>
        <w:jc w:val="both"/>
        <w:rPr>
          <w:rFonts w:eastAsia="Times New Roman"/>
          <w:iCs/>
          <w:lang w:eastAsia="ru-RU"/>
        </w:rPr>
      </w:pPr>
      <w:r w:rsidRPr="003B4F43">
        <w:rPr>
          <w:rFonts w:eastAsia="Times New Roman"/>
          <w:lang w:eastAsia="ru-RU"/>
        </w:rPr>
        <w:t xml:space="preserve">Художня робота Катерини Жогло «Джаміля» здобула перемогу у </w:t>
      </w:r>
      <w:r w:rsidRPr="003B4F43">
        <w:rPr>
          <w:rFonts w:eastAsia="Times New Roman"/>
          <w:iCs/>
          <w:lang w:val="ru-RU" w:eastAsia="ru-RU"/>
        </w:rPr>
        <w:t>Всеукраїнсько</w:t>
      </w:r>
      <w:r w:rsidRPr="003B4F43">
        <w:rPr>
          <w:rFonts w:eastAsia="Times New Roman"/>
          <w:iCs/>
          <w:lang w:eastAsia="ru-RU"/>
        </w:rPr>
        <w:t>му</w:t>
      </w:r>
      <w:r w:rsidRPr="003B4F43">
        <w:rPr>
          <w:rFonts w:eastAsia="Times New Roman"/>
          <w:iCs/>
          <w:lang w:val="ru-RU" w:eastAsia="ru-RU"/>
        </w:rPr>
        <w:t xml:space="preserve"> конкурс</w:t>
      </w:r>
      <w:r w:rsidRPr="003B4F43">
        <w:rPr>
          <w:rFonts w:eastAsia="Times New Roman"/>
          <w:iCs/>
          <w:lang w:eastAsia="ru-RU"/>
        </w:rPr>
        <w:t>і</w:t>
      </w:r>
      <w:r w:rsidRPr="003B4F43">
        <w:rPr>
          <w:rFonts w:eastAsia="Times New Roman"/>
          <w:iCs/>
          <w:lang w:val="ru-RU" w:eastAsia="ru-RU"/>
        </w:rPr>
        <w:t xml:space="preserve"> малюнків «Іссик-Куль – колискова моя: природа у творчості Чингіза Айтматова»</w:t>
      </w:r>
      <w:r w:rsidRPr="003B4F43">
        <w:rPr>
          <w:rFonts w:eastAsia="Times New Roman"/>
          <w:iCs/>
          <w:lang w:eastAsia="ru-RU"/>
        </w:rPr>
        <w:t>.</w:t>
      </w:r>
    </w:p>
    <w:p w:rsidR="00B70F11" w:rsidRPr="003B4F43" w:rsidRDefault="00B70F11" w:rsidP="00B70F11">
      <w:pPr>
        <w:spacing w:line="276" w:lineRule="auto"/>
        <w:ind w:firstLine="567"/>
        <w:jc w:val="both"/>
      </w:pPr>
      <w:r w:rsidRPr="003B4F43">
        <w:t xml:space="preserve">Гарною можливістю відзначити роль поетів і поетичного слова в культурі, особливо під час війни, стала участь у Національному #тижденьпоезії 2024, що відбувався під гаслом: </w:t>
      </w:r>
      <w:r w:rsidRPr="003B4F43">
        <w:lastRenderedPageBreak/>
        <w:t>«Ріки незмінно течуть додому» від Українського інституту книги. Протягом тижня в центральній міській бібліотеці для дорослих у поетичному онлайн-марафоні звучала поезія у виконанні роменських поетів: Людмили Грицай, Тетяни Лісненко, Алли Бабенко, Любові Шемчук, Наталі Петренко, Світлани Дзюби, Артемія Грицая.</w:t>
      </w:r>
    </w:p>
    <w:p w:rsidR="00B70F11" w:rsidRPr="003B4F43" w:rsidRDefault="00B70F11" w:rsidP="00B70F11">
      <w:pPr>
        <w:spacing w:line="276" w:lineRule="auto"/>
        <w:ind w:firstLine="567"/>
        <w:jc w:val="both"/>
        <w:rPr>
          <w:rFonts w:eastAsia="Times New Roman"/>
          <w:lang w:eastAsia="ru-RU"/>
        </w:rPr>
      </w:pPr>
      <w:r w:rsidRPr="003B4F43">
        <w:rPr>
          <w:bCs/>
        </w:rPr>
        <w:t xml:space="preserve">Структура Комунального закладу Роменської міської ради Сумської області </w:t>
      </w:r>
      <w:r w:rsidRPr="003B4F43">
        <w:rPr>
          <w:rFonts w:eastAsia="Times New Roman"/>
          <w:lang w:eastAsia="ru-RU"/>
        </w:rPr>
        <w:t xml:space="preserve">– </w:t>
      </w:r>
      <w:r w:rsidRPr="003B4F43">
        <w:rPr>
          <w:bCs/>
        </w:rPr>
        <w:t xml:space="preserve">Роменська бібліотека імені Йосипа Дудки налічує 26 закладів: Роменська бібліотека імені Йосипа Дудки та 25 сільських бібліотек-філій. Надання бібліотечних послуг користувачам також надається у 6 об’єктах дозвіллєвої роботи. </w:t>
      </w:r>
      <w:r w:rsidRPr="003B4F43">
        <w:rPr>
          <w:rFonts w:eastAsia="Times New Roman"/>
          <w:lang w:eastAsia="ru-RU"/>
        </w:rPr>
        <w:t xml:space="preserve">Загальна кількість користувачів бібліотечних закладів у 2024 році </w:t>
      </w:r>
      <w:r w:rsidRPr="003B4F43">
        <w:rPr>
          <w:rFonts w:eastAsia="Times New Roman"/>
        </w:rPr>
        <w:t>–</w:t>
      </w:r>
      <w:r w:rsidRPr="003B4F43">
        <w:rPr>
          <w:rFonts w:eastAsia="Times New Roman"/>
          <w:lang w:eastAsia="ru-RU"/>
        </w:rPr>
        <w:t xml:space="preserve"> </w:t>
      </w:r>
      <w:r w:rsidRPr="003B4F43">
        <w:t>11033</w:t>
      </w:r>
      <w:r w:rsidRPr="003B4F43">
        <w:rPr>
          <w:rFonts w:eastAsia="Times New Roman"/>
          <w:lang w:eastAsia="ru-RU"/>
        </w:rPr>
        <w:t xml:space="preserve">, із них дітей 2422, користувачів юнацького віку </w:t>
      </w:r>
      <w:bookmarkStart w:id="4" w:name="_Hlk189052101"/>
      <w:r w:rsidRPr="003B4F43">
        <w:rPr>
          <w:rFonts w:eastAsia="Times New Roman"/>
          <w:lang w:eastAsia="ru-RU"/>
        </w:rPr>
        <w:t>–</w:t>
      </w:r>
      <w:bookmarkEnd w:id="4"/>
      <w:r w:rsidRPr="003B4F43">
        <w:rPr>
          <w:rFonts w:eastAsia="Times New Roman"/>
          <w:lang w:eastAsia="ru-RU"/>
        </w:rPr>
        <w:t xml:space="preserve"> 2045.</w:t>
      </w:r>
      <w:r w:rsidRPr="003B4F43">
        <w:rPr>
          <w:rFonts w:eastAsia="Times New Roman"/>
          <w:bCs/>
          <w:lang w:eastAsia="ru-RU"/>
        </w:rPr>
        <w:t xml:space="preserve"> Книговидача </w:t>
      </w:r>
      <w:r w:rsidRPr="003B4F43">
        <w:rPr>
          <w:rFonts w:eastAsia="Times New Roman"/>
          <w:lang w:eastAsia="ru-RU"/>
        </w:rPr>
        <w:t xml:space="preserve">становить </w:t>
      </w:r>
      <w:r w:rsidRPr="003B4F43">
        <w:t>222587</w:t>
      </w:r>
      <w:r w:rsidRPr="003B4F43">
        <w:rPr>
          <w:rFonts w:eastAsia="Times New Roman"/>
          <w:lang w:eastAsia="ru-RU"/>
        </w:rPr>
        <w:t xml:space="preserve"> примірників. </w:t>
      </w:r>
    </w:p>
    <w:p w:rsidR="00B70F11" w:rsidRPr="003B4F43" w:rsidRDefault="00B70F11" w:rsidP="00B70F11">
      <w:pPr>
        <w:spacing w:line="276" w:lineRule="auto"/>
        <w:ind w:firstLine="567"/>
        <w:jc w:val="both"/>
      </w:pPr>
      <w:r w:rsidRPr="003B4F43">
        <w:rPr>
          <w:rFonts w:eastAsia="Times New Roman"/>
        </w:rPr>
        <w:t xml:space="preserve">На 01.01.2025 бібліотечний фонд налічує 129487 примірників на суму 1873845 грн 36 коп. Надійшло у 2024 році 2066 примірників на суму 251850 грн 88 коп. З них книг – 1354 примірники, періодичних видань </w:t>
      </w:r>
      <w:bookmarkStart w:id="5" w:name="_Hlk189052001"/>
      <w:r w:rsidRPr="003B4F43">
        <w:rPr>
          <w:rFonts w:eastAsia="Times New Roman"/>
        </w:rPr>
        <w:t>–</w:t>
      </w:r>
      <w:bookmarkEnd w:id="5"/>
      <w:r w:rsidRPr="003B4F43">
        <w:rPr>
          <w:rFonts w:eastAsia="Times New Roman"/>
        </w:rPr>
        <w:t xml:space="preserve"> 712 примірників.</w:t>
      </w:r>
      <w:r w:rsidRPr="003B4F43">
        <w:t xml:space="preserve"> За кошти місцевого бюджету здійснена передплата на загальну суму 57644 грн. 00 коп. – 272 комплекти періодичних видань.</w:t>
      </w:r>
    </w:p>
    <w:p w:rsidR="00B70F11" w:rsidRPr="003B4F43" w:rsidRDefault="00B70F11" w:rsidP="00B70F11">
      <w:pPr>
        <w:spacing w:line="276" w:lineRule="auto"/>
        <w:ind w:firstLine="567"/>
        <w:jc w:val="both"/>
        <w:rPr>
          <w:iCs/>
        </w:rPr>
      </w:pPr>
      <w:r w:rsidRPr="003B4F43">
        <w:rPr>
          <w:iCs/>
        </w:rPr>
        <w:t xml:space="preserve">У бібліотечних закладах КЗ РМР </w:t>
      </w:r>
      <w:r w:rsidRPr="003B4F43">
        <w:rPr>
          <w:rFonts w:eastAsia="Times New Roman"/>
        </w:rPr>
        <w:t>–</w:t>
      </w:r>
      <w:r w:rsidRPr="003B4F43">
        <w:rPr>
          <w:iCs/>
        </w:rPr>
        <w:t xml:space="preserve"> Роменська бібліотека імені Йосипа Дудки особлива увага бібліотечними працівниками приділяється соціально-незахищеним верствам населення, ветеранам, одиноким громадянам, людям з обмеженими фізичними можливостями. </w:t>
      </w:r>
    </w:p>
    <w:p w:rsidR="00B70F11" w:rsidRPr="003B4F43" w:rsidRDefault="00B70F11" w:rsidP="00B70F11">
      <w:pPr>
        <w:spacing w:line="276" w:lineRule="auto"/>
        <w:ind w:firstLine="567"/>
        <w:jc w:val="both"/>
        <w:rPr>
          <w:iCs/>
        </w:rPr>
      </w:pPr>
      <w:r w:rsidRPr="003B4F43">
        <w:rPr>
          <w:iCs/>
        </w:rPr>
        <w:t xml:space="preserve">В бібліотеках діє постійно діюча служба «З книгою по життю», для пенсіонерів, інвалідів, ветеранів доставляються книги по домівках. </w:t>
      </w:r>
    </w:p>
    <w:p w:rsidR="00B70F11" w:rsidRPr="003B4F43" w:rsidRDefault="00B70F11" w:rsidP="00B70F11">
      <w:pPr>
        <w:spacing w:line="276" w:lineRule="auto"/>
        <w:ind w:firstLine="567"/>
        <w:jc w:val="both"/>
        <w:rPr>
          <w:iCs/>
        </w:rPr>
      </w:pPr>
      <w:r w:rsidRPr="003B4F43">
        <w:rPr>
          <w:iCs/>
        </w:rPr>
        <w:t>У 2024 році обслуговано 83 людини з обмеженими можливостями.</w:t>
      </w:r>
    </w:p>
    <w:p w:rsidR="00B70F11" w:rsidRPr="003B4F43" w:rsidRDefault="00B70F11" w:rsidP="00B70F11">
      <w:pPr>
        <w:spacing w:line="276" w:lineRule="auto"/>
        <w:ind w:firstLine="567"/>
        <w:jc w:val="both"/>
        <w:rPr>
          <w:bCs/>
        </w:rPr>
      </w:pPr>
      <w:r w:rsidRPr="003B4F43">
        <w:rPr>
          <w:bCs/>
        </w:rPr>
        <w:t>Роменська бібліотека ім. Й. Дудки, як цифровий хаб, надає доступ до дистанційної освіти та роботи, адміністративних послуг та цифрової освіти. Бібліотекарі допомагають внутрішньо переміщеним особам отримати необхідні послуги та виплати, роздрукувати довідки через мобільний застосунок «Дія», отримати інформацію про надання адміністративних та соціальних послуг, про діяльність інфраструктури територіальної громади. Надано послуги 95 ВПО.</w:t>
      </w:r>
    </w:p>
    <w:p w:rsidR="00B70F11" w:rsidRPr="003B4F43" w:rsidRDefault="00B70F11" w:rsidP="00B70F11">
      <w:pPr>
        <w:spacing w:line="276" w:lineRule="auto"/>
        <w:ind w:firstLine="567"/>
        <w:jc w:val="both"/>
        <w:rPr>
          <w:bCs/>
        </w:rPr>
      </w:pPr>
      <w:r w:rsidRPr="003B4F43">
        <w:rPr>
          <w:bCs/>
        </w:rPr>
        <w:t>Біловодська сільська бібліотека-філія стала інформаційним центром для внутрішньо переміщених осіб, тут вони мали змогу отримати потрібну інформацію та моральну підтримку. Люди елегантного віку навчилися користуватися смартфонами.</w:t>
      </w:r>
    </w:p>
    <w:p w:rsidR="00B70F11" w:rsidRPr="003B4F43" w:rsidRDefault="00B70F11" w:rsidP="00B70F11">
      <w:pPr>
        <w:spacing w:line="276" w:lineRule="auto"/>
        <w:ind w:firstLine="567"/>
        <w:jc w:val="both"/>
        <w:rPr>
          <w:bCs/>
        </w:rPr>
      </w:pPr>
      <w:r w:rsidRPr="003B4F43">
        <w:rPr>
          <w:bCs/>
        </w:rPr>
        <w:t>Кількість інформаційних довідок у Роменській бібліотеці ім. Й. Дудки та сільських бібліотеках-філіях Роменської громади становила 1710, з них  виконано запитів 1389 .</w:t>
      </w:r>
    </w:p>
    <w:p w:rsidR="00B70F11" w:rsidRPr="003B4F43" w:rsidRDefault="00B70F11" w:rsidP="00B70F11">
      <w:pPr>
        <w:spacing w:line="276" w:lineRule="auto"/>
        <w:ind w:firstLine="567"/>
        <w:jc w:val="both"/>
        <w:rPr>
          <w:bCs/>
        </w:rPr>
      </w:pPr>
      <w:r w:rsidRPr="003B4F43">
        <w:rPr>
          <w:bCs/>
        </w:rPr>
        <w:t xml:space="preserve">Всі інформаційні заходи Роменської бібліотеки ім. Й .Дудки та онлайн презентації висвітлюються на сторінці «Роменська бібліотека імені Йосипа Дудки» в соціальній мережі «Facebook». Оприлюднюється інформація про роботу сільських бібліотечних закладів Роменської ОТГ і на офіційному сайті Роменської ОТГ. </w:t>
      </w:r>
    </w:p>
    <w:p w:rsidR="00B70F11" w:rsidRPr="003B4F43" w:rsidRDefault="00B70F11" w:rsidP="00B70F11">
      <w:pPr>
        <w:spacing w:line="276" w:lineRule="auto"/>
        <w:ind w:firstLine="567"/>
        <w:jc w:val="both"/>
        <w:rPr>
          <w:bCs/>
        </w:rPr>
      </w:pPr>
      <w:r w:rsidRPr="003B4F43">
        <w:rPr>
          <w:bCs/>
        </w:rPr>
        <w:t>Активно популяризувалися бібліотечно-бібліографічні знання у бібліотечних закладах.</w:t>
      </w:r>
      <w:r w:rsidRPr="003B4F43">
        <w:rPr>
          <w:b/>
          <w:bCs/>
        </w:rPr>
        <w:t xml:space="preserve"> </w:t>
      </w:r>
      <w:r w:rsidRPr="003B4F43">
        <w:rPr>
          <w:bCs/>
        </w:rPr>
        <w:t>Протягом року проведено 31 екскурсію, проведено</w:t>
      </w:r>
      <w:r w:rsidRPr="003B4F43">
        <w:rPr>
          <w:b/>
          <w:bCs/>
        </w:rPr>
        <w:t xml:space="preserve"> </w:t>
      </w:r>
      <w:r w:rsidRPr="003B4F43">
        <w:rPr>
          <w:bCs/>
        </w:rPr>
        <w:t>69</w:t>
      </w:r>
      <w:r w:rsidRPr="003B4F43">
        <w:rPr>
          <w:b/>
          <w:bCs/>
        </w:rPr>
        <w:t xml:space="preserve"> </w:t>
      </w:r>
      <w:r w:rsidRPr="003B4F43">
        <w:rPr>
          <w:bCs/>
        </w:rPr>
        <w:t xml:space="preserve">бібліотечних уроків, книжкові акції читання, бібліоанонси «#Читайдосягай», «Для вас: краще і сучасне – читай!», «Читай сучасне, українське», «Від сторінки до сторінки презентуємо новинки». </w:t>
      </w:r>
    </w:p>
    <w:p w:rsidR="00B70F11" w:rsidRPr="003B4F43" w:rsidRDefault="00B70F11" w:rsidP="00B70F11">
      <w:pPr>
        <w:spacing w:line="276" w:lineRule="auto"/>
        <w:ind w:firstLine="567"/>
        <w:jc w:val="both"/>
        <w:rPr>
          <w:bCs/>
          <w:lang/>
        </w:rPr>
      </w:pPr>
      <w:r w:rsidRPr="003B4F43">
        <w:rPr>
          <w:bCs/>
        </w:rPr>
        <w:t>Відповідно до тематики читацьких запитів сільськими бібліотечними закладами та бібліотекою ім. Й. Дудки проведено: 28 Днів</w:t>
      </w:r>
      <w:r w:rsidRPr="003B4F43">
        <w:rPr>
          <w:b/>
          <w:bCs/>
        </w:rPr>
        <w:t xml:space="preserve"> </w:t>
      </w:r>
      <w:r w:rsidRPr="003B4F43">
        <w:rPr>
          <w:bCs/>
        </w:rPr>
        <w:t>інформації;</w:t>
      </w:r>
      <w:r w:rsidRPr="003B4F43">
        <w:rPr>
          <w:bCs/>
          <w:noProof/>
          <w:lang w:eastAsia="ru-RU"/>
        </w:rPr>
        <w:t xml:space="preserve"> </w:t>
      </w:r>
      <w:r w:rsidRPr="003B4F43">
        <w:rPr>
          <w:bCs/>
        </w:rPr>
        <w:t>10 Днів фахівця:</w:t>
      </w:r>
      <w:r w:rsidRPr="003B4F43">
        <w:rPr>
          <w:b/>
          <w:bCs/>
        </w:rPr>
        <w:t xml:space="preserve"> </w:t>
      </w:r>
      <w:r w:rsidRPr="003B4F43">
        <w:rPr>
          <w:bCs/>
        </w:rPr>
        <w:t xml:space="preserve">«Ментальне здоров’я: бібліотека як простір психосоціальної підтримки жителів громад», «Промоція читання як складова гуманітарної безпеки України», «Інструктаж по протипожежній безпеці», «Бібліотечний простір реальний і віртуальний», «Бібліотек@: сучасна, креативна, </w:t>
      </w:r>
      <w:r w:rsidRPr="003B4F43">
        <w:rPr>
          <w:bCs/>
        </w:rPr>
        <w:lastRenderedPageBreak/>
        <w:t xml:space="preserve">твоя!», «Сучасна бібліотека територіальної громади», «Ми завжди поруч, волонтери Червоного Хреста». </w:t>
      </w:r>
      <w:r w:rsidRPr="003B4F43">
        <w:rPr>
          <w:bCs/>
          <w:lang/>
        </w:rPr>
        <w:t xml:space="preserve"> </w:t>
      </w:r>
    </w:p>
    <w:p w:rsidR="00B70F11" w:rsidRPr="003B4F43" w:rsidRDefault="00B70F11" w:rsidP="00B70F11">
      <w:pPr>
        <w:spacing w:line="276" w:lineRule="auto"/>
        <w:ind w:firstLine="567"/>
        <w:jc w:val="both"/>
        <w:rPr>
          <w:rFonts w:eastAsia="Times New Roman"/>
        </w:rPr>
      </w:pPr>
      <w:r w:rsidRPr="003B4F43">
        <w:rPr>
          <w:rFonts w:eastAsia="Times New Roman"/>
        </w:rPr>
        <w:t>В рамках проєкту «Разом наближаємо Перемогу!» працівники КЗ РМР – Роменська бібліотека імені Йосипа Дудки активно здійснюють волонтерську діяльність. Напрями волонтерської діяльності у бібліотеках під час війни різноманітні – від збору книг для захисників та переселенців, до плетіння маскувальних сіток, пошиття білизни, в’язання шкарпеток, приготування їжі, випікання солодощів. Так, протягом року бібліотекарі разом з користувачами сплели 54 маскувальні сітки та 156 ковриків, виготовили 7855 розпалювачів та 414 окопних свічок, п</w:t>
      </w:r>
      <w:r w:rsidRPr="003B4F43">
        <w:t xml:space="preserve">риготували </w:t>
      </w:r>
      <w:r w:rsidRPr="003B4F43">
        <w:rPr>
          <w:rFonts w:eastAsia="Times New Roman"/>
        </w:rPr>
        <w:t xml:space="preserve">5780 порцій сухих супів, борщів та солодких каш для воїнів ЗСУ. Протягом 2024 року працівники КЗ РМР – Роменська бібліотека ім. Йосипа Дудки проводили збір харчів для ЗСУ та шпиталів та брали участь у зборі коштів для підтримки військових земляків. </w:t>
      </w:r>
    </w:p>
    <w:p w:rsidR="00B70F11" w:rsidRPr="003B4F43" w:rsidRDefault="00B70F11" w:rsidP="00B70F11">
      <w:pPr>
        <w:spacing w:line="276" w:lineRule="auto"/>
        <w:ind w:firstLine="567"/>
        <w:jc w:val="both"/>
      </w:pPr>
      <w:r w:rsidRPr="003B4F43">
        <w:t>Також, у 2024 році бібліотеки КЗ РМР – Роменська бібліотека ім. Йосипа Дудки взяли участь у: Всеукраїнському екологічному конкурсі дитячого малюнка «Майбутнє планети у наших руках», обласному  турі конкурсу «Творчі канікули 2024», обласному турі Всеукраїнського літературного конкурсу «Творчі канікули», у якому переможцями стали Яценко Віка та Корінь Аліна.</w:t>
      </w:r>
    </w:p>
    <w:p w:rsidR="00B70F11" w:rsidRPr="003B4F43" w:rsidRDefault="00B70F11" w:rsidP="00B70F11">
      <w:pPr>
        <w:spacing w:line="276" w:lineRule="auto"/>
        <w:ind w:firstLine="567"/>
        <w:jc w:val="both"/>
        <w:rPr>
          <w:bCs/>
        </w:rPr>
      </w:pPr>
      <w:r w:rsidRPr="003B4F43">
        <w:rPr>
          <w:bCs/>
        </w:rPr>
        <w:t xml:space="preserve">У бібліотеці ім. Й. Дудки, як центрі краєзнавчої інформації, зберігається та популяризується культурно-літературна спадщина міста Ромни та Роменського краю від найдавніших часів до сьогодення. З цією метою створено теки: «Краєзнавство – джерело збагачення духовної культури Роменської ТГ», «Видатні люди Роменської ТГ», «Україна пам’ятає, світ визнає», «Мій край моя історія жива», «Скарбниця талантів рідної землі», «Коштовні імена на бархаті сторіч», «Майстри Роменської палітри», «Подвигу вічно жити», «Герої війни Роменської громади». </w:t>
      </w:r>
    </w:p>
    <w:p w:rsidR="00B70F11" w:rsidRPr="003B4F43" w:rsidRDefault="00B70F11" w:rsidP="00B70F11">
      <w:pPr>
        <w:spacing w:line="276" w:lineRule="auto"/>
        <w:ind w:firstLine="567"/>
        <w:jc w:val="both"/>
        <w:rPr>
          <w:bCs/>
        </w:rPr>
      </w:pPr>
      <w:r w:rsidRPr="003B4F43">
        <w:rPr>
          <w:rFonts w:eastAsia="Times New Roman"/>
          <w:lang w:eastAsia="ru-RU"/>
        </w:rPr>
        <w:t xml:space="preserve">Соціокультурні заходи проводилися в рамках проектів «Українці –нація героїв!», «Назустріч з письменником», «Сердечні вітання літам золотим». </w:t>
      </w:r>
      <w:r w:rsidRPr="003B4F43">
        <w:rPr>
          <w:rFonts w:eastAsia="Calibri"/>
          <w:lang w:eastAsia="en-US"/>
        </w:rPr>
        <w:t>У 2024 році бібліотеки провели 1340 соціокультурних заходів, які відвідало – 1450 осіб.</w:t>
      </w:r>
    </w:p>
    <w:p w:rsidR="00B70F11" w:rsidRPr="003B4F43" w:rsidRDefault="00B70F11" w:rsidP="00B70F11">
      <w:pPr>
        <w:spacing w:line="276" w:lineRule="auto"/>
        <w:ind w:firstLine="567"/>
        <w:jc w:val="both"/>
        <w:rPr>
          <w:bCs/>
        </w:rPr>
      </w:pPr>
      <w:r w:rsidRPr="003B4F43">
        <w:rPr>
          <w:bCs/>
        </w:rPr>
        <w:t xml:space="preserve">Інформація про роботу бібліотек постійно висвітлюється в місцеівих ЗМІ: надруковано 8 статей, здійснено 24 виступи на міськрайонній радіостудії «Ромен». </w:t>
      </w:r>
    </w:p>
    <w:p w:rsidR="00B70F11" w:rsidRPr="003B4F43" w:rsidRDefault="00B70F11" w:rsidP="00B70F11">
      <w:pPr>
        <w:suppressAutoHyphens w:val="0"/>
        <w:spacing w:line="276" w:lineRule="auto"/>
        <w:ind w:firstLine="567"/>
        <w:jc w:val="both"/>
        <w:rPr>
          <w:rFonts w:eastAsia="Calibri"/>
          <w:lang w:eastAsia="ru-RU"/>
        </w:rPr>
      </w:pPr>
      <w:r w:rsidRPr="003B4F43">
        <w:rPr>
          <w:rFonts w:eastAsia="Calibri"/>
          <w:lang w:eastAsia="ru-RU"/>
        </w:rPr>
        <w:t xml:space="preserve">У підпорядкуванні Відділу культури Роменської міської ради знаходяться 4 мистецькі школи: Роменська дитяча музична школа імені Євгена Адамцевича </w:t>
      </w:r>
      <w:bookmarkStart w:id="6" w:name="_Hlk189052930"/>
      <w:r w:rsidRPr="003B4F43">
        <w:rPr>
          <w:rFonts w:eastAsia="Calibri"/>
          <w:lang w:eastAsia="ru-RU"/>
        </w:rPr>
        <w:t>Роменської міської ради Сумської області</w:t>
      </w:r>
      <w:bookmarkEnd w:id="6"/>
      <w:r w:rsidRPr="003B4F43">
        <w:rPr>
          <w:rFonts w:eastAsia="Calibri"/>
          <w:lang w:eastAsia="ru-RU"/>
        </w:rPr>
        <w:t xml:space="preserve">, Бобрицька дитяча музична школа Роменської міської ради Сумської області, Великобубнівська дитяча музична школа Роменської міської ради Сумської області та Біловодська дитяча музична школа Роменської міської ради Сумської області. Загальний контингент учнів </w:t>
      </w:r>
      <w:r w:rsidRPr="003B4F43">
        <w:rPr>
          <w:rFonts w:eastAsia="Times New Roman"/>
          <w:bCs/>
          <w:iCs/>
          <w:lang w:eastAsia="ru-RU"/>
        </w:rPr>
        <w:t>в мистецьких школах Роменської міської ради</w:t>
      </w:r>
      <w:r w:rsidRPr="003B4F43">
        <w:rPr>
          <w:rFonts w:eastAsia="Calibri"/>
          <w:lang w:eastAsia="ru-RU"/>
        </w:rPr>
        <w:t xml:space="preserve"> становить 632 осіб, які беруть активну участь у культурно-мистецькому житті міста, області та займають на конкурсах різних рівнів призові місця. З них у 2024-2025 навчальному році отримують пільги по різних категоріях 199 учнів. У Роменській дитячій музичній школі імені Євгена Адамцевича звільнена від плати за навчання 1 обдарована учениця. Надано дозвіл на безоплатне навчання 17 учням по класу бандури.</w:t>
      </w:r>
    </w:p>
    <w:p w:rsidR="00B70F11" w:rsidRPr="003B4F43" w:rsidRDefault="00B70F11" w:rsidP="00B70F11">
      <w:pPr>
        <w:tabs>
          <w:tab w:val="left" w:pos="426"/>
        </w:tabs>
        <w:suppressAutoHyphens w:val="0"/>
        <w:spacing w:line="276" w:lineRule="auto"/>
        <w:ind w:firstLine="567"/>
        <w:jc w:val="both"/>
        <w:rPr>
          <w:rFonts w:eastAsia="Calibri"/>
          <w:lang w:eastAsia="en-US"/>
        </w:rPr>
      </w:pPr>
      <w:r w:rsidRPr="003B4F43">
        <w:rPr>
          <w:rFonts w:eastAsia="Calibri"/>
          <w:shd w:val="clear" w:color="auto" w:fill="FFFFFF"/>
          <w:lang w:eastAsia="en-US"/>
        </w:rPr>
        <w:t xml:space="preserve">За 2024 рік учні мистецьких шкіл громади взяли участь у 373 конкурсах, призових місць з яких вибороли: на Міжнародних конкурсах та фестивалях </w:t>
      </w:r>
      <w:r w:rsidRPr="003B4F43">
        <w:rPr>
          <w:rFonts w:eastAsia="Calibri"/>
          <w:lang w:eastAsia="en-US"/>
        </w:rPr>
        <w:t>–</w:t>
      </w:r>
      <w:r w:rsidRPr="003B4F43">
        <w:rPr>
          <w:rFonts w:eastAsia="Calibri"/>
          <w:shd w:val="clear" w:color="auto" w:fill="FFFFFF"/>
          <w:lang w:eastAsia="en-US"/>
        </w:rPr>
        <w:t xml:space="preserve"> 145 </w:t>
      </w:r>
      <w:r w:rsidRPr="003B4F43">
        <w:rPr>
          <w:rFonts w:eastAsia="Calibri"/>
          <w:lang w:eastAsia="en-US"/>
        </w:rPr>
        <w:t xml:space="preserve">(Гран-прі </w:t>
      </w:r>
      <w:bookmarkStart w:id="7" w:name="_Hlk189053105"/>
      <w:r w:rsidRPr="003B4F43">
        <w:rPr>
          <w:rFonts w:eastAsia="Calibri"/>
          <w:lang w:eastAsia="en-US"/>
        </w:rPr>
        <w:t>–</w:t>
      </w:r>
      <w:bookmarkEnd w:id="7"/>
      <w:r w:rsidRPr="003B4F43">
        <w:rPr>
          <w:rFonts w:eastAsia="Calibri"/>
          <w:lang w:eastAsia="en-US"/>
        </w:rPr>
        <w:t xml:space="preserve"> 8, 84 – І місць, 35-ІІ місць, 18 – ІІІ місць); Всеукраїнських </w:t>
      </w:r>
      <w:r w:rsidRPr="003B4F43">
        <w:rPr>
          <w:rFonts w:eastAsia="Calibri"/>
          <w:shd w:val="clear" w:color="auto" w:fill="FFFFFF"/>
          <w:lang w:eastAsia="en-US"/>
        </w:rPr>
        <w:t xml:space="preserve">конкурсах та фестивалях </w:t>
      </w:r>
      <w:r w:rsidRPr="003B4F43">
        <w:rPr>
          <w:rFonts w:eastAsia="Calibri"/>
          <w:lang w:eastAsia="en-US"/>
        </w:rPr>
        <w:t>–</w:t>
      </w:r>
      <w:r w:rsidRPr="003B4F43">
        <w:rPr>
          <w:rFonts w:eastAsia="Calibri"/>
          <w:shd w:val="clear" w:color="auto" w:fill="FFFFFF"/>
          <w:lang w:eastAsia="en-US"/>
        </w:rPr>
        <w:t xml:space="preserve"> 127 </w:t>
      </w:r>
      <w:r w:rsidRPr="003B4F43">
        <w:rPr>
          <w:rFonts w:eastAsia="Calibri"/>
          <w:lang w:eastAsia="en-US"/>
        </w:rPr>
        <w:t xml:space="preserve">(1 – Гран-Прі, 77 – І місць, 34 – ІІ місць, 15 – ІІІ місць); обласних </w:t>
      </w:r>
      <w:r w:rsidRPr="003B4F43">
        <w:rPr>
          <w:rFonts w:eastAsia="Calibri"/>
          <w:shd w:val="clear" w:color="auto" w:fill="FFFFFF"/>
          <w:lang w:eastAsia="en-US"/>
        </w:rPr>
        <w:t xml:space="preserve">конкурсах та фестивалях </w:t>
      </w:r>
      <w:r w:rsidRPr="003B4F43">
        <w:rPr>
          <w:rFonts w:eastAsia="Calibri"/>
          <w:lang w:eastAsia="en-US"/>
        </w:rPr>
        <w:t>–</w:t>
      </w:r>
      <w:r w:rsidRPr="003B4F43">
        <w:rPr>
          <w:rFonts w:eastAsia="Calibri"/>
          <w:shd w:val="clear" w:color="auto" w:fill="FFFFFF"/>
          <w:lang w:eastAsia="en-US"/>
        </w:rPr>
        <w:t xml:space="preserve"> 78 </w:t>
      </w:r>
      <w:r w:rsidRPr="003B4F43">
        <w:rPr>
          <w:rFonts w:eastAsia="Calibri"/>
          <w:lang w:eastAsia="en-US"/>
        </w:rPr>
        <w:t>(25 – І місця, 32 – ІІ місця, 21 – ІІІ місця).</w:t>
      </w:r>
    </w:p>
    <w:p w:rsidR="00B70F11" w:rsidRPr="003B4F43" w:rsidRDefault="00B70F11" w:rsidP="00B70F11">
      <w:pPr>
        <w:spacing w:line="276" w:lineRule="auto"/>
        <w:ind w:firstLine="567"/>
        <w:jc w:val="both"/>
      </w:pPr>
      <w:r w:rsidRPr="003B4F43">
        <w:rPr>
          <w:rFonts w:eastAsia="Calibri"/>
          <w:lang w:eastAsia="en-US"/>
        </w:rPr>
        <w:lastRenderedPageBreak/>
        <w:t>Протягом 2024 року в Роменському Будинку культури діяло 18 клубних формувань, з них 15 колективів зі званням «народний» або «зразковий». А</w:t>
      </w:r>
      <w:r w:rsidRPr="003B4F43">
        <w:t xml:space="preserve">маторськими творчими колективами Роменського міського Будинку культури було взято участь у 52 конкурсах різних рівнів, що принесло 72 перемоги, з них </w:t>
      </w:r>
      <w:r w:rsidRPr="003B4F43">
        <w:rPr>
          <w:rFonts w:eastAsia="Calibri"/>
          <w:lang w:eastAsia="en-US"/>
        </w:rPr>
        <w:t>–</w:t>
      </w:r>
      <w:r w:rsidRPr="003B4F43">
        <w:t xml:space="preserve"> 7 Гран-прі.</w:t>
      </w:r>
    </w:p>
    <w:p w:rsidR="00B70F11" w:rsidRPr="003B4F43" w:rsidRDefault="00B70F11" w:rsidP="00B70F11">
      <w:pPr>
        <w:spacing w:line="276" w:lineRule="auto"/>
        <w:ind w:firstLine="567"/>
        <w:jc w:val="both"/>
        <w:rPr>
          <w:rFonts w:eastAsia="Calibri"/>
          <w:shd w:val="clear" w:color="auto" w:fill="FFFFFF"/>
          <w:lang w:eastAsia="en-US"/>
        </w:rPr>
      </w:pPr>
      <w:r w:rsidRPr="003B4F43">
        <w:rPr>
          <w:rFonts w:eastAsia="Calibri"/>
          <w:shd w:val="clear" w:color="auto" w:fill="FFFFFF"/>
          <w:lang w:eastAsia="en-US"/>
        </w:rPr>
        <w:t xml:space="preserve">За час повномасштабної війни світова спільнота дізналася безліч назв українських населених пунктів, і мало не щоразу </w:t>
      </w:r>
      <w:r w:rsidRPr="003B4F43">
        <w:rPr>
          <w:rFonts w:eastAsia="Calibri"/>
          <w:lang w:eastAsia="en-US"/>
        </w:rPr>
        <w:t>–</w:t>
      </w:r>
      <w:r w:rsidRPr="003B4F43">
        <w:rPr>
          <w:rFonts w:eastAsia="Calibri"/>
          <w:shd w:val="clear" w:color="auto" w:fill="FFFFFF"/>
          <w:lang w:eastAsia="en-US"/>
        </w:rPr>
        <w:t xml:space="preserve"> через трагедії, які принесла на нашу землю росія. Але попри війну, біль і руйнування українська культура говорить про те, що з нами відбувається, ми переосмислюємо своє минуле та працюємо, щоб назви українських міст та селищ знали й завдяки досягненням. А нашій громаді є чим пишатися, адже працівники культури налаштовані боротися за культурну спадщину українського народу і впевнено та непохитно продовжують свою роботу. </w:t>
      </w:r>
    </w:p>
    <w:p w:rsidR="00B70F11" w:rsidRPr="003B4F43" w:rsidRDefault="00B70F11" w:rsidP="00B70F11">
      <w:pPr>
        <w:spacing w:line="276" w:lineRule="auto"/>
        <w:ind w:firstLine="567"/>
        <w:jc w:val="both"/>
        <w:rPr>
          <w:rFonts w:eastAsia="Calibri"/>
          <w:shd w:val="clear" w:color="auto" w:fill="FFFFFF"/>
          <w:lang w:eastAsia="en-US"/>
        </w:rPr>
      </w:pPr>
      <w:r w:rsidRPr="003B4F43">
        <w:rPr>
          <w:rFonts w:eastAsia="Times New Roman"/>
          <w:lang w:eastAsia="uk-UA"/>
        </w:rPr>
        <w:t xml:space="preserve">4 квітня 2024 року відбулась визначна подія для України, Сумщини та Роменської громади – </w:t>
      </w:r>
      <w:r w:rsidRPr="003B4F43">
        <w:rPr>
          <w:rFonts w:eastAsia="Times New Roman"/>
          <w:bCs/>
          <w:lang w:eastAsia="uk-UA"/>
        </w:rPr>
        <w:t>відкриття пам’ятного знаку на честь перебування гетьмана України Івана Мазепи й короля Швеції Карла ХІІ в Ромнах у листопаді-грудні 1708 року</w:t>
      </w:r>
      <w:r w:rsidRPr="003B4F43">
        <w:rPr>
          <w:rFonts w:eastAsia="Times New Roman"/>
          <w:lang w:eastAsia="uk-UA"/>
        </w:rPr>
        <w:t>. Разом з Надзвичайним та Уповноваженим Послом Королівства Швеції</w:t>
      </w:r>
      <w:r w:rsidRPr="003B4F43">
        <w:rPr>
          <w:rFonts w:eastAsia="Times New Roman"/>
          <w:noProof/>
          <w:lang w:eastAsia="uk-UA"/>
        </w:rPr>
        <w:t xml:space="preserve"> </w:t>
      </w:r>
      <w:r w:rsidRPr="003B4F43">
        <w:rPr>
          <w:rFonts w:eastAsia="Times New Roman"/>
          <w:lang w:eastAsia="uk-UA"/>
        </w:rPr>
        <w:t xml:space="preserve">Мартіном Обергом, першим секретарем Йоном Рунесон, а також головою Сумської обласної державної адміністрації – начальником обласної військової адміністрації Володимиром Артюхом, народними депутатами України Вадимом Галайчуком, </w:t>
      </w:r>
      <w:hyperlink r:id="rId14" w:history="1">
        <w:r w:rsidRPr="003B4F43">
          <w:rPr>
            <w:rFonts w:eastAsia="Times New Roman"/>
            <w:bdr w:val="none" w:sz="0" w:space="0" w:color="auto" w:frame="1"/>
            <w:lang w:eastAsia="uk-UA"/>
          </w:rPr>
          <w:t>Михайлом Ананченко</w:t>
        </w:r>
      </w:hyperlink>
      <w:r w:rsidRPr="003B4F43">
        <w:rPr>
          <w:rFonts w:eastAsia="Times New Roman"/>
          <w:bdr w:val="none" w:sz="0" w:space="0" w:color="auto" w:frame="1"/>
          <w:lang w:eastAsia="uk-UA"/>
        </w:rPr>
        <w:t>м</w:t>
      </w:r>
      <w:r w:rsidRPr="003B4F43">
        <w:rPr>
          <w:rFonts w:eastAsia="Times New Roman"/>
          <w:lang w:eastAsia="uk-UA"/>
        </w:rPr>
        <w:t xml:space="preserve">, Олегом Бондаренком, головою Департаменту культури, туризму та релігій Сумської обласної державної адміністрацій </w:t>
      </w:r>
      <w:hyperlink r:id="rId15" w:history="1">
        <w:r w:rsidRPr="003B4F43">
          <w:rPr>
            <w:rFonts w:eastAsia="Times New Roman"/>
            <w:bdr w:val="none" w:sz="0" w:space="0" w:color="auto" w:frame="1"/>
            <w:lang w:eastAsia="uk-UA"/>
          </w:rPr>
          <w:t>Юрієм Гладенко</w:t>
        </w:r>
      </w:hyperlink>
      <w:r w:rsidRPr="003B4F43">
        <w:rPr>
          <w:rFonts w:eastAsia="Times New Roman"/>
          <w:bdr w:val="none" w:sz="0" w:space="0" w:color="auto" w:frame="1"/>
          <w:lang w:eastAsia="uk-UA"/>
        </w:rPr>
        <w:t>м</w:t>
      </w:r>
      <w:r w:rsidRPr="003B4F43">
        <w:rPr>
          <w:rFonts w:eastAsia="Times New Roman"/>
          <w:lang w:eastAsia="uk-UA"/>
        </w:rPr>
        <w:t xml:space="preserve">, депутатами Сумської обласної ради, представниками обласної ради, депутатами Роменської міської ради, начальником Роменського районного відділу поліції ГУ НП в Сумській області </w:t>
      </w:r>
      <w:hyperlink r:id="rId16" w:history="1">
        <w:r w:rsidRPr="003B4F43">
          <w:rPr>
            <w:rFonts w:eastAsia="Times New Roman"/>
            <w:bdr w:val="none" w:sz="0" w:space="0" w:color="auto" w:frame="1"/>
            <w:lang w:eastAsia="uk-UA"/>
          </w:rPr>
          <w:t>Михайлом Ільницьким</w:t>
        </w:r>
      </w:hyperlink>
      <w:r w:rsidRPr="003B4F43">
        <w:rPr>
          <w:rFonts w:eastAsia="Times New Roman"/>
          <w:lang w:eastAsia="uk-UA"/>
        </w:rPr>
        <w:t xml:space="preserve"> урочисто відкрили пам’ятний знак. Міський голова Олег Стогній разом з паном Обергом та Володимиром Артюхом біля пам’ятного знаку посадили дерева, як символ нашої єдності. Встановлення цього пам’ятного знаку – це символ українсько-шведської дружби та партнерства.</w:t>
      </w:r>
    </w:p>
    <w:p w:rsidR="00B70F11" w:rsidRPr="003B4F43" w:rsidRDefault="00B70F11" w:rsidP="00B70F11">
      <w:pPr>
        <w:spacing w:line="276" w:lineRule="auto"/>
        <w:ind w:firstLine="567"/>
        <w:jc w:val="both"/>
      </w:pPr>
      <w:r w:rsidRPr="003B4F43">
        <w:t xml:space="preserve">04 червня 2024 року, за ініціативи начальника Відділу культури Роменської міської ради, було проведено </w:t>
      </w:r>
      <w:r w:rsidRPr="003B4F43">
        <w:rPr>
          <w:bCs/>
        </w:rPr>
        <w:t>акцію «Крила янголів»</w:t>
      </w:r>
      <w:r w:rsidRPr="003B4F43">
        <w:t>, яка присвячувалася пам’яті українських дітей, чиє життя безжально забрала війна. Захід відбувся біля центральної Альтанки, де спільно з дітьми Роменської громади прикріпили 550 янголів, які символізують душі українських безневинно загиблих дітей та є знаком нашої скорботи. Під час акції, вшанували хвилиною мовчання кожне маленьке безневинне життя, яке вкрали російські окупанти. Учасники зразкових аматорських ансамблів танцю «Енергія» та «Дивограй» своїми тематичними танцювальними композиціями створили відповідну атмосферу болю та жалю за маленькими янголятами.</w:t>
      </w:r>
    </w:p>
    <w:p w:rsidR="00B70F11" w:rsidRPr="003B4F43" w:rsidRDefault="00B70F11" w:rsidP="00B70F11">
      <w:pPr>
        <w:spacing w:line="276" w:lineRule="auto"/>
        <w:ind w:firstLine="567"/>
        <w:jc w:val="both"/>
      </w:pPr>
      <w:r w:rsidRPr="003B4F43">
        <w:t xml:space="preserve">З нагоди </w:t>
      </w:r>
      <w:r w:rsidRPr="003B4F43">
        <w:rPr>
          <w:bCs/>
        </w:rPr>
        <w:t>Всесвітнього дня психічного здоров’я</w:t>
      </w:r>
      <w:r w:rsidRPr="003B4F43">
        <w:t xml:space="preserve"> на території КНП СОР «Обласна клінічна спеціалізована лікарня», аматори Роменського міського будинку культури щиро привітали всіх присутніх зі святом. Особливу увагу було приділено військовим, що знаходяться на лікуванні та медичним працівникам, які відіграють важливу роль у підтримці психічного здоров’я пацієнтів. Музичні виступи аматорів подарували пацієнтам, працівникам та гостям концертної програми сили й віру у світле майбутнє в ці важкі часи війни. </w:t>
      </w:r>
    </w:p>
    <w:p w:rsidR="00B70F11" w:rsidRPr="003B4F43" w:rsidRDefault="00B70F11" w:rsidP="00B70F11">
      <w:pPr>
        <w:spacing w:line="276" w:lineRule="auto"/>
        <w:ind w:firstLine="567"/>
        <w:jc w:val="both"/>
      </w:pPr>
      <w:r w:rsidRPr="003B4F43">
        <w:t>23 грудня жителів Роменської громади, об’єднав міський фестиваль-конкурс «Різдвяна Коляда», який був проведений офлайн у великій концертній залі РМБК. Цього року у конкурсі взяли участь 33 конкурсанти.</w:t>
      </w:r>
    </w:p>
    <w:p w:rsidR="00B70F11" w:rsidRPr="003B4F43" w:rsidRDefault="00B70F11" w:rsidP="00B70F11">
      <w:pPr>
        <w:spacing w:line="276" w:lineRule="auto"/>
        <w:ind w:firstLine="567"/>
        <w:jc w:val="both"/>
        <w:rPr>
          <w:rFonts w:eastAsia="Calibri"/>
          <w:lang w:eastAsia="en-US"/>
        </w:rPr>
      </w:pPr>
      <w:r w:rsidRPr="003B4F43">
        <w:t>Що стосується сільських клубних закладів:</w:t>
      </w:r>
      <w:r w:rsidRPr="003B4F43">
        <w:rPr>
          <w:rFonts w:eastAsia="Calibri"/>
          <w:lang w:eastAsia="en-US"/>
        </w:rPr>
        <w:t xml:space="preserve"> рік розпочався з яскравої перемоги народного аматорського хорового колективу (керівник Віра Яременко) та народного </w:t>
      </w:r>
      <w:r w:rsidRPr="003B4F43">
        <w:rPr>
          <w:rFonts w:eastAsia="Calibri"/>
          <w:lang w:eastAsia="en-US"/>
        </w:rPr>
        <w:lastRenderedPageBreak/>
        <w:t xml:space="preserve">аматорського духового оркестру (керівник Іван Зінченко) Бобрицького СБК, хореографічного колективу «Молодість» Ріпчанського СК (керівник Богдана Костенко), аматорського вокального жіночого ансамблю «Калиновий цвіт» Калинівського СК (керівник Ніна Пасинкова), соліста Павла Лаврика (КЗ «Центр розвитку культури та туризму» РМР), аматорів Світлани Бондар (Ярмолинський СК), Людмили Ленець (Миколаївський СБК) та Івана Феденка (Бобрицький СБК) у Міжнародному благодійному конкурсі мистецтв «Формула успіху» м. Бухарест, Румунія. </w:t>
      </w:r>
    </w:p>
    <w:p w:rsidR="00B70F11" w:rsidRPr="003B4F43" w:rsidRDefault="00B70F11" w:rsidP="00B70F11">
      <w:pPr>
        <w:spacing w:line="276" w:lineRule="auto"/>
        <w:ind w:firstLine="567"/>
        <w:jc w:val="both"/>
        <w:rPr>
          <w:rFonts w:eastAsia="Calibri"/>
          <w:lang w:eastAsia="en-US"/>
        </w:rPr>
      </w:pPr>
      <w:r w:rsidRPr="003B4F43">
        <w:rPr>
          <w:rFonts w:eastAsia="Calibri"/>
          <w:lang w:eastAsia="en-US"/>
        </w:rPr>
        <w:t xml:space="preserve">У Міжнародному двотуровому благодійному конкурсі мистецтв </w:t>
      </w:r>
      <w:r w:rsidRPr="003B4F43">
        <w:rPr>
          <w:rFonts w:eastAsia="Calibri"/>
          <w:lang w:val="en-US" w:eastAsia="en-US"/>
        </w:rPr>
        <w:t>Baltic</w:t>
      </w:r>
      <w:r w:rsidRPr="003B4F43">
        <w:rPr>
          <w:rFonts w:eastAsia="Calibri"/>
          <w:lang w:eastAsia="en-US"/>
        </w:rPr>
        <w:t xml:space="preserve"> </w:t>
      </w:r>
      <w:r w:rsidRPr="003B4F43">
        <w:rPr>
          <w:rFonts w:eastAsia="Calibri"/>
          <w:lang w:val="en-US" w:eastAsia="en-US"/>
        </w:rPr>
        <w:t>Fest</w:t>
      </w:r>
      <w:r w:rsidRPr="003B4F43">
        <w:rPr>
          <w:rFonts w:eastAsia="Calibri"/>
          <w:lang w:eastAsia="en-US"/>
        </w:rPr>
        <w:t xml:space="preserve"> 2024 аматорський вокальний ансамбль «Кришталевий передзвін» Овлашівського ОДР (керівник Ольга Свириденко), хореографічний колектив «Молодість» Ріпчанського СК (керівник Богдана Костенко), майстриня декоративно-ужиткового мистецтва Світлана Бондар Ярмолинського СК та соліст КЗ «Центр розвитку культури та туризму» РМР Павло Лаврик отримали найвищу нагороду.</w:t>
      </w:r>
    </w:p>
    <w:p w:rsidR="00B70F11" w:rsidRPr="003B4F43" w:rsidRDefault="00B70F11" w:rsidP="00B70F11">
      <w:pPr>
        <w:shd w:val="clear" w:color="auto" w:fill="FFFFFF"/>
        <w:spacing w:line="276" w:lineRule="auto"/>
        <w:ind w:firstLine="567"/>
        <w:jc w:val="both"/>
        <w:rPr>
          <w:rFonts w:eastAsia="Times New Roman"/>
        </w:rPr>
      </w:pPr>
      <w:r w:rsidRPr="003B4F43">
        <w:rPr>
          <w:rFonts w:eastAsia="Calibri"/>
          <w:lang w:eastAsia="en-US"/>
        </w:rPr>
        <w:t xml:space="preserve">Лауреатами І премії у ІІ </w:t>
      </w:r>
      <w:r w:rsidRPr="003B4F43">
        <w:rPr>
          <w:rFonts w:eastAsia="Calibri"/>
          <w:lang w:val="en-US" w:eastAsia="en-US"/>
        </w:rPr>
        <w:t>International</w:t>
      </w:r>
      <w:r w:rsidRPr="003B4F43">
        <w:rPr>
          <w:rFonts w:eastAsia="Calibri"/>
          <w:lang w:eastAsia="en-US"/>
        </w:rPr>
        <w:t xml:space="preserve"> </w:t>
      </w:r>
      <w:r w:rsidRPr="003B4F43">
        <w:rPr>
          <w:rFonts w:eastAsia="Calibri"/>
          <w:lang w:val="en-US" w:eastAsia="en-US"/>
        </w:rPr>
        <w:t>art</w:t>
      </w:r>
      <w:r w:rsidRPr="003B4F43">
        <w:rPr>
          <w:rFonts w:eastAsia="Calibri"/>
          <w:lang w:eastAsia="en-US"/>
        </w:rPr>
        <w:t xml:space="preserve"> </w:t>
      </w:r>
      <w:r w:rsidRPr="003B4F43">
        <w:rPr>
          <w:rFonts w:eastAsia="Calibri"/>
          <w:lang w:val="en-US" w:eastAsia="en-US"/>
        </w:rPr>
        <w:t>competition</w:t>
      </w:r>
      <w:r w:rsidRPr="003B4F43">
        <w:rPr>
          <w:rFonts w:eastAsia="Calibri"/>
          <w:lang w:eastAsia="en-US"/>
        </w:rPr>
        <w:t xml:space="preserve">” </w:t>
      </w:r>
      <w:r w:rsidRPr="003B4F43">
        <w:rPr>
          <w:rFonts w:eastAsia="Calibri"/>
          <w:lang w:val="en-US" w:eastAsia="en-US"/>
        </w:rPr>
        <w:t>Made</w:t>
      </w:r>
      <w:r w:rsidRPr="003B4F43">
        <w:rPr>
          <w:rFonts w:eastAsia="Calibri"/>
          <w:lang w:eastAsia="en-US"/>
        </w:rPr>
        <w:t xml:space="preserve"> </w:t>
      </w:r>
      <w:r w:rsidRPr="003B4F43">
        <w:rPr>
          <w:rFonts w:eastAsia="Calibri"/>
          <w:lang w:val="en-US" w:eastAsia="en-US"/>
        </w:rPr>
        <w:t>in</w:t>
      </w:r>
      <w:r w:rsidRPr="003B4F43">
        <w:rPr>
          <w:rFonts w:eastAsia="Calibri"/>
          <w:lang w:eastAsia="en-US"/>
        </w:rPr>
        <w:t xml:space="preserve"> </w:t>
      </w:r>
      <w:r w:rsidRPr="003B4F43">
        <w:rPr>
          <w:rFonts w:eastAsia="Calibri"/>
          <w:lang w:val="en-US" w:eastAsia="en-US"/>
        </w:rPr>
        <w:t>Ukraine</w:t>
      </w:r>
      <w:r w:rsidRPr="003B4F43">
        <w:rPr>
          <w:rFonts w:eastAsia="Calibri"/>
          <w:lang w:eastAsia="en-US"/>
        </w:rPr>
        <w:t xml:space="preserve">” стали: аматорський вокальний ансамбль «Кришталевий передзвін» Овлашівського ОДР (керівник Ольга Свириденко), хореографічний колектив «Перлина» 40+ Бацманівського ОДР (керівник Тетяна Гаценко), народний аматорський хоровий колектив (керівник Віра Яременко) та народний аматорський духовий оркестр (керівник Іван Зінченко) Бобрицького СБК. Завдячуючи наполегливій праці, неймовірній фантазії та «золотим» рукам завідувач Ярмолинського СК Світлана Бондар отримала Гран-прі цього конкурсу, а у </w:t>
      </w:r>
      <w:r w:rsidRPr="003B4F43">
        <w:rPr>
          <w:rFonts w:eastAsia="Times New Roman"/>
        </w:rPr>
        <w:t>ІV</w:t>
      </w:r>
      <w:r w:rsidRPr="003B4F43">
        <w:rPr>
          <w:rFonts w:eastAsia="Calibri"/>
          <w:lang w:eastAsia="en-US"/>
        </w:rPr>
        <w:t xml:space="preserve"> Всеукраїнському двотуровому конкурсі мистецтв для майстрів та художників «Мальовнича Україна» за роботу «Щедра Роменщина»</w:t>
      </w:r>
      <w:r w:rsidRPr="003B4F43">
        <w:rPr>
          <w:rFonts w:eastAsia="Times New Roman"/>
        </w:rPr>
        <w:t xml:space="preserve"> майстриня стала володаркою І місця.</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Соліст КЗ «Центр розвитку культури та туризму» РМР Павло Лаврик став переможцем у ІІ Всеукраїнському двотуровому фестивалі-конкурсі мистецтв «Дивограй» м. Київ та Міжнародному конкурсі «Свято весни» Берлін 2024.</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Аматори Овлашівського ОДР перемогли у 12 Всеукраїнському багатожанровому конкурсі мистецтв «Зірковий зорепад» та у Всеукраїнському конкурсі мистецтв до дня народження Т.Г. Шевченка «Стежками генія».</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Травень видався вдалим для учасників та керівника хореографічного колективу «Молодість» Ріпчанського СК, адже серед багатьох колективів у конкурсі сучасної хореографії «Зірки Сумщини» їм вдалося посісти переможне І місце.</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Журі Всеукраїнського багатожанрового конкурсу мистецтв «Українська вишиванка» високо оцінило творчі номери аматорського вокального ансамблю Коржівського СБК (керівник Аліна Галілей), народного аматорського хорового колективу (керівник Віра Яременко) та народного аматорського духового оркестру (керівник Іван Зінченко) Бобрицького СБК – колективи посіли І місця у своїх номінаціях.</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 xml:space="preserve">Поети-аматори Наталія Оліферук (Коржівський СБК), Катерина Сітак (Пустовійтівський СБК) та Ніна Копилова (Ярмолинський СК) взяли участь у поетичному проєкті «Голос нескореної Сумщини», їх твори увійшли до збірки віршів «Голос нескореної Сумщини», яка була присвячена 28-й річниці Конституції України. </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Аматорський вокальний ансамбль «Кришталевий передзвін» Овлашівського об’єкту дозвіллєвої роботи (керівник Ольга Свириденко) підкорив Всеукраїнський конкурс мистецтв «Непереможне мистецтво», виборовши Гран-прі серед багатьох учасників з різних куточків України.</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 xml:space="preserve">Вкотре, народний аматорський хоровий колектив (керівник Віра Яременко), народний аматорський духовий оркестр (керівник Іван Зінченко) Бобрицького СБК та народний </w:t>
      </w:r>
      <w:r w:rsidRPr="000C6B30">
        <w:rPr>
          <w:rFonts w:eastAsia="Calibri"/>
          <w:lang w:eastAsia="en-US"/>
        </w:rPr>
        <w:lastRenderedPageBreak/>
        <w:t xml:space="preserve">аматорський вокальний чоловічий ансамбль «Посульські козаки» під керівництвом заслуженого працівника культури Володимира Мелешка (Пустовійтівський СБК) талановито та професійно представили Роменську громаду на Всеукраїнському фестивалі «Козацький родослав», у рамках святкування у Сумській області 365-ї річниці перемоги війська під проводом гетьмана України Івана Виговського у Конотопській битві. </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Участь у ІІІ Всеукраїнському багатожанровому конкурсі мистецтв «Калинові острови» принесла перемогу і натхнення хореографічному колективу «Перлина» Бацманівського ОДР та аматорському вокальному жіночому ансамблю «Калиновий цвіт» Калинівського СК, який не обмежився перемогою лише у цьому конкурсі, а й став володарем І премії у Міжнародному конкурсі MELODIESDEPARIS2024.</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У міському дистанційному конкурсі патріотичної пісні «Співочий дух нескорених!» переможцями стали: солісти Олександр Мусієнко, Юлія і Надія Скриннік (Бацманівський ОДР), Микола Пальчик (Мокіївський СБК), аматорський вокальний ансамбль «Кришталевій передзвін» (керівник Ольга Свириденко) Овлашівського ОДР, народний аматорський вокальний жіночий ансамбль «Срібні джерела» (керівник Людмила Глазько) Рогинського СК, аматорський вокальний жіночий ансамбль «Калиновий цвіт» (керівник Ніна Пасинкова) Калинівського СК, народний аматорський хоровий колектив (керівник Віра Яременко) Бобрицького СБК, народний аматорський вокальний чоловічий ансамбль «Посульські козаки» (керівник Володимир Мелешко) Пустовійтівського СБК. Учасники «Посульських козаків» яскраво представили Роменщину і у Відкритому фестивалі-конкурсі козацької пісні «Конотопська фортеця».</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Дует у складі Ольги Свириденко та Наталії Савицької Овлашівського ОДР майстерно виконав переможну пісню на Міжнародному конкурсі талантів «СОУЛ», за що і посів І місце.</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Театральний гурт «Маска» (керівник Людмила Горпинченко) та дует «</w:t>
      </w:r>
      <w:r w:rsidRPr="000C6B30">
        <w:rPr>
          <w:rFonts w:eastAsia="Calibri"/>
          <w:lang w:val="en-US" w:eastAsia="en-US"/>
        </w:rPr>
        <w:t>SENS</w:t>
      </w:r>
      <w:r w:rsidRPr="000C6B30">
        <w:rPr>
          <w:rFonts w:eastAsia="Calibri"/>
          <w:lang w:eastAsia="en-US"/>
        </w:rPr>
        <w:t>» (керівник Тетяна Мочакова) Бобрицького СБК взяли участь у Міжнародному двотуровому благодійному конкурсі мистецтв «Осіння рапсодія 2024» місто Брно, Чеська Республіка, Міжнародному двотуровому конкурсі мистецтв «Національна зірка 2024"» Україна – Берлін та Міжнародному багатожанровому двотуровому фестивалі-конкурсі «БАРВИСТА ОСІНЬ. ЗОРЯНИЙ ШЛЯХ 2024» від проєкту «Квітуча Україна»! Їх творча праця була винагороджена перемогою.</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Комунальним закладам Роменської міської ради «Великобубнівський будинок культури» у 2024 році взято участь у 24 конкурсах та фестивалях різного рівня, у яких аматори вибороли 27 призових місць.</w:t>
      </w:r>
    </w:p>
    <w:p w:rsidR="00B70F11" w:rsidRPr="000C6B30" w:rsidRDefault="00B70F11" w:rsidP="00B70F11">
      <w:pPr>
        <w:spacing w:line="276" w:lineRule="auto"/>
        <w:ind w:firstLine="567"/>
        <w:jc w:val="both"/>
        <w:rPr>
          <w:rFonts w:eastAsia="Calibri"/>
          <w:lang w:eastAsia="en-US"/>
        </w:rPr>
      </w:pPr>
      <w:r w:rsidRPr="000C6B30">
        <w:rPr>
          <w:rFonts w:eastAsia="Calibri"/>
          <w:lang w:eastAsia="en-US"/>
        </w:rPr>
        <w:t>Загалом, у 2024 році на території громади діяло 161 клубне формування. За рік проведено 1526 культурно-масових заходів, у яких взяли участь 135012 осіб, з яких: 19104 - діти, 608- особи з інвалідністю, 2336 – пенсіонери.</w:t>
      </w:r>
    </w:p>
    <w:p w:rsidR="00B70F11" w:rsidRPr="000C6B30" w:rsidRDefault="00B70F11" w:rsidP="00B70F11">
      <w:pPr>
        <w:tabs>
          <w:tab w:val="left" w:pos="426"/>
        </w:tabs>
        <w:suppressAutoHyphens w:val="0"/>
        <w:spacing w:line="276" w:lineRule="auto"/>
        <w:ind w:firstLine="567"/>
        <w:jc w:val="both"/>
        <w:rPr>
          <w:rFonts w:eastAsia="Times New Roman"/>
          <w:lang w:eastAsia="ru-RU"/>
        </w:rPr>
      </w:pPr>
      <w:r w:rsidRPr="000C6B30">
        <w:rPr>
          <w:rFonts w:eastAsia="Times New Roman"/>
          <w:lang w:eastAsia="ru-RU"/>
        </w:rPr>
        <w:t xml:space="preserve">Відділ культури Роменської міської ради постійно проводить роботу по виявленню, обстеженню і збереженню об’єктів культурної спадщини. Створена робоча група з обстеження технічного стану об’єктів культурної спадщини в Роменській міській територіальній громаді. </w:t>
      </w:r>
    </w:p>
    <w:p w:rsidR="00B70F11" w:rsidRPr="000C6B30" w:rsidRDefault="00B70F11" w:rsidP="00B70F11">
      <w:pPr>
        <w:pStyle w:val="aff5"/>
        <w:spacing w:before="0" w:beforeAutospacing="0" w:after="0" w:afterAutospacing="0" w:line="276" w:lineRule="auto"/>
        <w:ind w:firstLine="567"/>
        <w:jc w:val="both"/>
      </w:pPr>
      <w:r w:rsidRPr="000C6B30">
        <w:t>Станом на 01.01.2025 проведено моніторинг об’єктів культурної спадщини Роменської міської територіальної громади. підготовлено 75 довідок постійного моніторингу стану збереження пам’яток культурної спадщини з обов’язковою фотофіксацією об’єктів.</w:t>
      </w:r>
    </w:p>
    <w:p w:rsidR="00B70F11" w:rsidRPr="000C6B30" w:rsidRDefault="00B70F11" w:rsidP="00B70F11">
      <w:pPr>
        <w:tabs>
          <w:tab w:val="left" w:pos="720"/>
        </w:tabs>
        <w:spacing w:line="276" w:lineRule="auto"/>
        <w:ind w:firstLine="567"/>
        <w:jc w:val="both"/>
      </w:pPr>
      <w:r w:rsidRPr="000C6B30">
        <w:t xml:space="preserve">У ході інвентаризації було обстежено об’єкти на території Великобубнівського старостинського округу, Біловодського старостинського округу, Перехрестівського </w:t>
      </w:r>
      <w:r w:rsidRPr="000C6B30">
        <w:lastRenderedPageBreak/>
        <w:t>старостинського округу, Миколаївського старостинського округу, Рогинського старостинського округу, Біловодського старостинського округу, Бобрицького старостинського округу, Пустовійтівського старостинського округу, Погожокриницького старостинського округу та безпосередньо на території м. Ромни. </w:t>
      </w:r>
    </w:p>
    <w:p w:rsidR="00B70F11" w:rsidRPr="000C6B30" w:rsidRDefault="00B70F11" w:rsidP="00B70F11">
      <w:pPr>
        <w:spacing w:line="276" w:lineRule="auto"/>
        <w:ind w:firstLine="567"/>
        <w:jc w:val="both"/>
      </w:pPr>
      <w:r w:rsidRPr="000C6B30">
        <w:t>Стан збереженості пам’яток – задовільний. Територія навколо пам’яток культурної спадщини впорядкована.</w:t>
      </w:r>
    </w:p>
    <w:p w:rsidR="00B70F11" w:rsidRPr="000C6B30" w:rsidRDefault="00B70F11" w:rsidP="00B70F11">
      <w:pPr>
        <w:tabs>
          <w:tab w:val="left" w:pos="720"/>
        </w:tabs>
        <w:spacing w:line="276" w:lineRule="auto"/>
        <w:ind w:firstLine="567"/>
        <w:jc w:val="both"/>
      </w:pPr>
      <w:r w:rsidRPr="000C6B30">
        <w:t>У 2024 році всі пам’ятки та могили були приведені в належний стан без залучення фінансових ресурсів: проведено санітарну розчистку та прибирання прилеглих територій всіх пам’яток, що знаходяться на території старостинських округів Роменської об’єднаної територіальної громади</w:t>
      </w:r>
    </w:p>
    <w:p w:rsidR="00B70F11" w:rsidRPr="000C6B30" w:rsidRDefault="00B70F11" w:rsidP="00B70F11">
      <w:pPr>
        <w:tabs>
          <w:tab w:val="left" w:pos="567"/>
        </w:tabs>
        <w:spacing w:line="276" w:lineRule="auto"/>
        <w:ind w:firstLine="567"/>
        <w:jc w:val="both"/>
        <w:rPr>
          <w:rFonts w:eastAsia="Times New Roman"/>
          <w:szCs w:val="20"/>
        </w:rPr>
      </w:pPr>
      <w:r w:rsidRPr="000C6B30">
        <w:rPr>
          <w:rFonts w:eastAsia="Times New Roman"/>
          <w:szCs w:val="20"/>
        </w:rPr>
        <w:t>На території Роменської міської територіальної громади налічується 177 пам’яток та об’єктів культурної спадщини. До Державного реєстру нерухомих пам’яток України внесено 140 пам’яток, у тому числі за видами: 26 пам’яток археології, 78 пам’яток історії, 5 монументального мистецтва, 31 пам’ятка архітектури та містобудування.</w:t>
      </w:r>
    </w:p>
    <w:p w:rsidR="00B70F11" w:rsidRPr="000C6B30" w:rsidRDefault="00B70F11" w:rsidP="00B70F11">
      <w:pPr>
        <w:spacing w:line="276" w:lineRule="auto"/>
        <w:ind w:firstLine="567"/>
        <w:jc w:val="both"/>
        <w:rPr>
          <w:rFonts w:eastAsia="Calibri"/>
          <w:bCs/>
        </w:rPr>
      </w:pPr>
      <w:r w:rsidRPr="000C6B30">
        <w:rPr>
          <w:rFonts w:eastAsia="Calibri"/>
          <w:bCs/>
        </w:rPr>
        <w:t>Також, 37 об'єктів культурної спадщини, розташованих на території Роменської міської територіальної громади, занесено до Переліку об'єктів культурної спадщини Сумської області (розпорядження голови Сумської обласної державної адміністрації № 310-ОД від 06.09.2022 «Про затвердження Переліку об'єктів культурної спадщини Сумської області», розпорядження голови Сумської обласної державної адміністрації № 695-ОД від 06.12.2023 «Про занесення об’єктів до Переліку об’єктів культурної спадщини»).</w:t>
      </w:r>
    </w:p>
    <w:p w:rsidR="00B70F11" w:rsidRPr="000C6B30" w:rsidRDefault="00B70F11" w:rsidP="00B70F11">
      <w:pPr>
        <w:spacing w:line="276" w:lineRule="auto"/>
        <w:ind w:firstLine="567"/>
        <w:jc w:val="both"/>
        <w:rPr>
          <w:rFonts w:eastAsia="Calibri"/>
          <w:bCs/>
        </w:rPr>
      </w:pPr>
      <w:r w:rsidRPr="000C6B30">
        <w:rPr>
          <w:rFonts w:eastAsia="Calibri"/>
          <w:bCs/>
        </w:rPr>
        <w:t>Укладено охоронні договори на 13 пам’яток культурної спадщини.</w:t>
      </w:r>
    </w:p>
    <w:p w:rsidR="00B70F11" w:rsidRPr="000C6B30" w:rsidRDefault="00B70F11" w:rsidP="00B70F11">
      <w:pPr>
        <w:pStyle w:val="a9"/>
        <w:spacing w:line="276" w:lineRule="auto"/>
        <w:ind w:firstLine="567"/>
        <w:jc w:val="both"/>
        <w:rPr>
          <w:bdr w:val="none" w:sz="0" w:space="0" w:color="auto" w:frame="1"/>
        </w:rPr>
      </w:pPr>
      <w:r w:rsidRPr="000C6B30">
        <w:t xml:space="preserve">З метою увічнення пам’яті видатних осіб, вшанування визначних історичних подій, що відбулися на території громади, формування та збереження її історико-культурного середовища, </w:t>
      </w:r>
      <w:r w:rsidRPr="000C6B30">
        <w:rPr>
          <w:bdr w:val="none" w:sz="0" w:space="0" w:color="auto" w:frame="1"/>
        </w:rPr>
        <w:t>упорядкування та регламентації процедури встановлення пам’ятних знаків, меморіальних та інформаційних дощок на території Роменської міської територіальної громади,</w:t>
      </w:r>
      <w:r w:rsidRPr="000C6B30">
        <w:t xml:space="preserve"> рішенням </w:t>
      </w:r>
      <w:r w:rsidRPr="000C6B30">
        <w:rPr>
          <w:bdr w:val="none" w:sz="0" w:space="0" w:color="auto" w:frame="1"/>
        </w:rPr>
        <w:t>Роменської міської ради</w:t>
      </w:r>
      <w:r w:rsidRPr="000C6B30">
        <w:t xml:space="preserve"> від 22.02.2023</w:t>
      </w:r>
      <w:r w:rsidRPr="000C6B30">
        <w:rPr>
          <w:bdr w:val="none" w:sz="0" w:space="0" w:color="auto" w:frame="1"/>
        </w:rPr>
        <w:t xml:space="preserve"> затверджено Положення про порядок встановлення, обліку пам’ятних знаків, меморіальних та інформаційних дощок на території Роменської міської територіальної громади та склад комісії з питань встановлення, обліку пам’ятних знаків, меморіальних та інформаційних дощок на території Роменської міської територіальної громади. У 2024 році встановлено 3 меморіальних дошки Захисникам України.</w:t>
      </w:r>
    </w:p>
    <w:p w:rsidR="00B70F11" w:rsidRPr="000C6B30" w:rsidRDefault="00B70F11" w:rsidP="00B70F11">
      <w:pPr>
        <w:spacing w:line="276" w:lineRule="auto"/>
        <w:ind w:firstLine="567"/>
        <w:jc w:val="both"/>
        <w:rPr>
          <w:shd w:val="clear" w:color="auto" w:fill="FFFFFF"/>
        </w:rPr>
      </w:pPr>
      <w:r w:rsidRPr="000C6B30">
        <w:rPr>
          <w:shd w:val="clear" w:color="auto" w:fill="FFFFFF"/>
        </w:rPr>
        <w:t>З метою позбавлення наслідків колоніального минулого на території Роменської міської територіальної громади, враховуючи рішення Комісії</w:t>
      </w:r>
      <w:r w:rsidRPr="000C6B30">
        <w:t xml:space="preserve"> з питань </w:t>
      </w:r>
      <w:r w:rsidRPr="000C6B30">
        <w:rPr>
          <w:bCs/>
        </w:rPr>
        <w:t>встановлення, обліку пам’ятних знаків, меморіальних та інформаційних дощок на території Роменської міської територіальної громади</w:t>
      </w:r>
      <w:r w:rsidRPr="000C6B30">
        <w:rPr>
          <w:shd w:val="clear" w:color="auto" w:fill="FFFFFF"/>
        </w:rPr>
        <w:t xml:space="preserve">, було прийнято розпорядження міського голови від 18.04.2024 № 103-ОД «Про демонтаж з публічного простору окремих елементів та перейменування пам’ятників». </w:t>
      </w:r>
    </w:p>
    <w:p w:rsidR="00B70F11" w:rsidRPr="000C6B30" w:rsidRDefault="00B70F11" w:rsidP="00B70F11">
      <w:pPr>
        <w:tabs>
          <w:tab w:val="left" w:pos="426"/>
        </w:tabs>
        <w:suppressAutoHyphens w:val="0"/>
        <w:spacing w:line="276" w:lineRule="auto"/>
        <w:ind w:firstLine="567"/>
        <w:jc w:val="both"/>
        <w:rPr>
          <w:shd w:val="clear" w:color="auto" w:fill="FFFFFF"/>
        </w:rPr>
      </w:pPr>
      <w:r w:rsidRPr="000C6B30">
        <w:rPr>
          <w:shd w:val="clear" w:color="auto" w:fill="FFFFFF"/>
        </w:rPr>
        <w:t>Здійснено демонтаж меморіальних дощок на 3 пам’ятках культурної спадщини та встановлено новий напис на 1 пам’ятці містобудування та архітектури.</w:t>
      </w:r>
    </w:p>
    <w:p w:rsidR="00B70F11" w:rsidRPr="00AB7FA4" w:rsidRDefault="00B70F11" w:rsidP="00B70F11">
      <w:pPr>
        <w:spacing w:line="276" w:lineRule="auto"/>
        <w:ind w:firstLine="284"/>
        <w:jc w:val="both"/>
        <w:rPr>
          <w:color w:val="FF0000"/>
          <w:sz w:val="16"/>
          <w:szCs w:val="16"/>
        </w:rPr>
      </w:pPr>
    </w:p>
    <w:p w:rsidR="00B70F11" w:rsidRPr="00F971D3" w:rsidRDefault="00B70F11" w:rsidP="00B70F11">
      <w:pPr>
        <w:spacing w:line="276" w:lineRule="auto"/>
        <w:ind w:firstLine="567"/>
        <w:jc w:val="both"/>
        <w:rPr>
          <w:color w:val="000000"/>
        </w:rPr>
      </w:pPr>
      <w:r w:rsidRPr="00747AA3">
        <w:rPr>
          <w:b/>
        </w:rPr>
        <w:t xml:space="preserve">Управлінням соціального захисту населення </w:t>
      </w:r>
      <w:r w:rsidRPr="00747AA3">
        <w:rPr>
          <w:bCs/>
        </w:rPr>
        <w:t>п</w:t>
      </w:r>
      <w:r w:rsidRPr="00747AA3">
        <w:t xml:space="preserve">ротягом </w:t>
      </w:r>
      <w:r w:rsidRPr="00F971D3">
        <w:rPr>
          <w:color w:val="000000"/>
        </w:rPr>
        <w:t xml:space="preserve">року було підготовлено 19 проєктів рішень </w:t>
      </w:r>
      <w:r>
        <w:rPr>
          <w:color w:val="000000"/>
        </w:rPr>
        <w:t xml:space="preserve">Роменської </w:t>
      </w:r>
      <w:r w:rsidRPr="00F971D3">
        <w:rPr>
          <w:color w:val="000000"/>
        </w:rPr>
        <w:t>міської ради, 19 рішен</w:t>
      </w:r>
      <w:r>
        <w:rPr>
          <w:color w:val="000000"/>
        </w:rPr>
        <w:t>ь</w:t>
      </w:r>
      <w:r w:rsidRPr="00F971D3">
        <w:rPr>
          <w:color w:val="000000"/>
        </w:rPr>
        <w:t xml:space="preserve"> виконавчого комітету </w:t>
      </w:r>
      <w:r>
        <w:rPr>
          <w:color w:val="000000"/>
        </w:rPr>
        <w:t xml:space="preserve">Роменської </w:t>
      </w:r>
      <w:r w:rsidRPr="00F971D3">
        <w:rPr>
          <w:color w:val="000000"/>
        </w:rPr>
        <w:t xml:space="preserve">міської ради, </w:t>
      </w:r>
      <w:r w:rsidRPr="00BB7FAC">
        <w:rPr>
          <w:color w:val="000000"/>
        </w:rPr>
        <w:t>24</w:t>
      </w:r>
      <w:r w:rsidRPr="00F971D3">
        <w:rPr>
          <w:color w:val="000000"/>
        </w:rPr>
        <w:t xml:space="preserve"> розпоряджень міського голови з питань, віднесених до компетенції управління. За звітний період було проведено 92 </w:t>
      </w:r>
      <w:r>
        <w:rPr>
          <w:color w:val="000000"/>
        </w:rPr>
        <w:t>засідання</w:t>
      </w:r>
      <w:r w:rsidRPr="00F971D3">
        <w:rPr>
          <w:color w:val="000000"/>
        </w:rPr>
        <w:t xml:space="preserve"> комісій, рад, координаційного центру, створених при виконавчому комітету міської ради та 9</w:t>
      </w:r>
      <w:r>
        <w:rPr>
          <w:color w:val="000000"/>
        </w:rPr>
        <w:t>9</w:t>
      </w:r>
      <w:r w:rsidRPr="00F971D3">
        <w:rPr>
          <w:color w:val="000000"/>
        </w:rPr>
        <w:t xml:space="preserve"> засідань комісій</w:t>
      </w:r>
      <w:r>
        <w:rPr>
          <w:color w:val="000000"/>
        </w:rPr>
        <w:t xml:space="preserve"> і нарад</w:t>
      </w:r>
      <w:r w:rsidRPr="00F971D3">
        <w:rPr>
          <w:color w:val="000000"/>
        </w:rPr>
        <w:t>, створених при Управлінні соціального захисту населення Роменської міської ради.</w:t>
      </w:r>
      <w:r>
        <w:rPr>
          <w:color w:val="000000"/>
        </w:rPr>
        <w:t xml:space="preserve"> Д</w:t>
      </w:r>
      <w:r w:rsidRPr="00F971D3">
        <w:rPr>
          <w:color w:val="000000"/>
        </w:rPr>
        <w:t xml:space="preserve">о </w:t>
      </w:r>
      <w:r>
        <w:rPr>
          <w:color w:val="000000"/>
        </w:rPr>
        <w:lastRenderedPageBreak/>
        <w:t xml:space="preserve">управління </w:t>
      </w:r>
      <w:r w:rsidRPr="00433479">
        <w:rPr>
          <w:color w:val="000000"/>
        </w:rPr>
        <w:t xml:space="preserve"> надійшло </w:t>
      </w:r>
      <w:r>
        <w:rPr>
          <w:color w:val="000000"/>
        </w:rPr>
        <w:t xml:space="preserve">на виконання </w:t>
      </w:r>
      <w:r w:rsidRPr="00433479">
        <w:rPr>
          <w:color w:val="000000"/>
          <w:lang w:val="ru-RU"/>
        </w:rPr>
        <w:t xml:space="preserve">6004 </w:t>
      </w:r>
      <w:r w:rsidRPr="00433479">
        <w:rPr>
          <w:color w:val="000000"/>
        </w:rPr>
        <w:t>документа, які були розглянуті  у встановлені терміни</w:t>
      </w:r>
      <w:r>
        <w:rPr>
          <w:color w:val="000000"/>
        </w:rPr>
        <w:t>.</w:t>
      </w:r>
    </w:p>
    <w:p w:rsidR="00B70F11" w:rsidRPr="00B5381B" w:rsidRDefault="00B70F11" w:rsidP="00B70F11">
      <w:pPr>
        <w:spacing w:line="276" w:lineRule="auto"/>
        <w:ind w:firstLine="567"/>
        <w:jc w:val="both"/>
        <w:rPr>
          <w:bCs/>
          <w:i/>
          <w:iCs/>
        </w:rPr>
      </w:pPr>
      <w:r w:rsidRPr="00B5381B">
        <w:rPr>
          <w:bCs/>
          <w:i/>
          <w:iCs/>
        </w:rPr>
        <w:t xml:space="preserve">Соціальний захист військових, ветеранів війни та членів їх сімей, а також соціальний захист членів сімей загиблих (померлих) Захисників і Захисниць України та ветеранів війни. </w:t>
      </w:r>
    </w:p>
    <w:p w:rsidR="00B70F11" w:rsidRPr="009220AD" w:rsidRDefault="00B70F11" w:rsidP="00B70F11">
      <w:pPr>
        <w:tabs>
          <w:tab w:val="left" w:pos="180"/>
        </w:tabs>
        <w:spacing w:line="276" w:lineRule="auto"/>
        <w:ind w:firstLine="567"/>
        <w:jc w:val="both"/>
      </w:pPr>
      <w:r w:rsidRPr="00641CEB">
        <w:t>Надано матеріальної допомоги на лікування 45 особам з числа учасників бойових дій та 28 особам, які виявили бажання проходити військову службу за контрактом</w:t>
      </w:r>
      <w:r>
        <w:t xml:space="preserve"> на</w:t>
      </w:r>
      <w:r w:rsidRPr="00641CEB">
        <w:t xml:space="preserve"> загальн</w:t>
      </w:r>
      <w:r>
        <w:t>у</w:t>
      </w:r>
      <w:r w:rsidRPr="00641CEB">
        <w:t xml:space="preserve"> сум</w:t>
      </w:r>
      <w:r>
        <w:t>у</w:t>
      </w:r>
      <w:r w:rsidRPr="00641CEB">
        <w:t xml:space="preserve">  383,5 тис. грн; надано одноразової матеріальної допомоги сім’ям військовополонених 4 особам на суму 200,0 тис. грн; надано одноразової матеріальної допомоги одному з членів сім’ї загиблих/померлих військовослужбовців під час бойових дій, що ведуться на території України з 24.02.2022 - 49 особам на суму 435,0 тис. грн; надано щомісячної допомоги 57 неповнолітнім дітям загиблих (померлих) Захисників України на суму 2284,0 тис. грн; надано матеріальної допомоги на лікування та реабілітацію військовослужбовцям, які  отримали травму, поранення, контузію, каліцтво під час проходження військової служби, перебуваючи безпосередньо в районах та у період здійснення заходів з національної безпеки і оборони, відсічі і стримування збройної агресії російської федерації проти України 190 особам на суму 3338,0 тис грн; надано матеріальної допомоги матерям загиблих Захисників України до Дня Матері 68 особам на суму 340,0 тис грн; надано матеріальної допомоги військовослужбовцям звільненим з військової служби за станом здоров’я 50 особам на суму 250,0 тис грн; надано щорічної матеріальної допомоги 150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до Дня Захисників і Захисниць України, на суму 696,0 тис. грн; надано одноразової матеріальної допомогу дітям загиблих Захисників і Захисниць та особам, що їх супроводжують, на проїзд для відпочинку в Чорногорію 11 особам на суму 107,8 тис. грн; надано соціальної матеріальної допомоги на вирішення соціально-побутових питань членам ДФТГ територіальної громади-мешканцям Роменської міської територіальної громади 80 особам на суму 1458,0 тис. грн; отримали санаторно-курортне лікування 15 осіб з інвалідністю внаслідок війни та 6 учасників бойових дій на суму 278,09 тис грн.; 2 особам із числа членів сімей загиблих військовослужбовців, які брали участь в антитерористичній операції призначено грошову компенсацію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в сумі 3064,7 тис. грн;</w:t>
      </w:r>
      <w:r w:rsidRPr="00641CEB">
        <w:rPr>
          <w:color w:val="FF0000"/>
        </w:rPr>
        <w:t xml:space="preserve"> </w:t>
      </w:r>
      <w:r w:rsidRPr="009220AD">
        <w:t>надано матеріальн</w:t>
      </w:r>
      <w:r>
        <w:t>у</w:t>
      </w:r>
      <w:r w:rsidRPr="009220AD">
        <w:t xml:space="preserve"> допомог</w:t>
      </w:r>
      <w:r>
        <w:t>у</w:t>
      </w:r>
      <w:r w:rsidRPr="009220AD">
        <w:t xml:space="preserve"> 4 сім’ям  загиблих учасників бойових дій на території Республіки Афганістан на суму 47,0 тис.</w:t>
      </w:r>
      <w:r w:rsidRPr="008D7AA3">
        <w:rPr>
          <w:color w:val="FF0000"/>
        </w:rPr>
        <w:t xml:space="preserve"> </w:t>
      </w:r>
      <w:r w:rsidRPr="009220AD">
        <w:t>грн; здійснено поховання 49 загиблих осіб, які брали участь у бойових діях або забезпечували здійснення заходів з національної безпеки і оборони, відсічі і стримуванні збройної агресії Російської федерації, на суму 633,2 тис. грн; проведено виплату компенсації на придбання твердого палива 38 учасникам бойових дій, які отримали статус починаючи з 20.02.2014, домогосподарства яких мають тільки пічне опалення, та, які мешкають в Роменській  міській територіальній громаді,  на суму 190 тис. грн; надано пільги на</w:t>
      </w:r>
      <w:r>
        <w:t xml:space="preserve"> житлово-комунальні послуги 77 </w:t>
      </w:r>
      <w:r w:rsidRPr="009220AD">
        <w:t>родин</w:t>
      </w:r>
      <w:r>
        <w:t>ам полонених та зниклих безвісти</w:t>
      </w:r>
      <w:r w:rsidRPr="009220AD">
        <w:t xml:space="preserve"> військовослужбовців, які мешкають в Роменській міській територіальній громаді на суму 724,5 тис. грн; здійснено поховання 9 учасників бойових дій і осіб з інвалідністю внаслідок війни на суму 41,3 тис. грн. </w:t>
      </w:r>
    </w:p>
    <w:p w:rsidR="00B70F11" w:rsidRPr="00A5220D" w:rsidRDefault="00B70F11" w:rsidP="00B70F11">
      <w:pPr>
        <w:tabs>
          <w:tab w:val="left" w:pos="180"/>
        </w:tabs>
        <w:spacing w:line="276" w:lineRule="auto"/>
        <w:ind w:firstLine="567"/>
        <w:jc w:val="both"/>
        <w:rPr>
          <w:bCs/>
          <w:i/>
          <w:iCs/>
        </w:rPr>
      </w:pPr>
      <w:r w:rsidRPr="00A5220D">
        <w:rPr>
          <w:bCs/>
          <w:i/>
          <w:iCs/>
        </w:rPr>
        <w:t>Надання соціальних послуг мешканцям Роменської міської територіальної громади</w:t>
      </w:r>
    </w:p>
    <w:p w:rsidR="00B70F11" w:rsidRDefault="00B70F11" w:rsidP="00B70F11">
      <w:pPr>
        <w:tabs>
          <w:tab w:val="left" w:pos="0"/>
        </w:tabs>
        <w:spacing w:line="276" w:lineRule="auto"/>
        <w:ind w:firstLine="567"/>
        <w:jc w:val="both"/>
      </w:pPr>
      <w:r w:rsidRPr="00ED6C70">
        <w:t xml:space="preserve">Протягом </w:t>
      </w:r>
      <w:r w:rsidRPr="00CB4F94">
        <w:t>2024</w:t>
      </w:r>
      <w:r w:rsidRPr="00ED6C70">
        <w:t xml:space="preserve"> року Територіальним центром</w:t>
      </w:r>
      <w:r>
        <w:t xml:space="preserve"> соціального обслуговування (надання соціальних послуг) Роменської міської ради</w:t>
      </w:r>
      <w:r w:rsidRPr="00ED6C70">
        <w:t xml:space="preserve"> виявлено та охоплено</w:t>
      </w:r>
      <w:r>
        <w:t xml:space="preserve"> соціальними послугами</w:t>
      </w:r>
      <w:r w:rsidRPr="00ED6C70">
        <w:t xml:space="preserve"> </w:t>
      </w:r>
      <w:r w:rsidRPr="00ED6C70">
        <w:lastRenderedPageBreak/>
        <w:t>1399</w:t>
      </w:r>
      <w:r w:rsidRPr="00ED6C70">
        <w:rPr>
          <w:bCs/>
        </w:rPr>
        <w:t xml:space="preserve"> </w:t>
      </w:r>
      <w:r w:rsidRPr="00ED6C70">
        <w:t xml:space="preserve">осіб з числа громадян похилого віку, осіб з інвалідністю, </w:t>
      </w:r>
      <w:r>
        <w:t xml:space="preserve">внутрішньо переміщених осіб, </w:t>
      </w:r>
      <w:r w:rsidRPr="00ED6C70">
        <w:t>одиноких та самотніх непрацездатних громадян, інших категорій громадян</w:t>
      </w:r>
      <w:r>
        <w:t xml:space="preserve">, </w:t>
      </w:r>
      <w:r w:rsidRPr="003A49E0">
        <w:t>здійснено 207930 заходів з надання соціальних послуг, в тому числі на платній основі – 1214 заходів на суму 75,75 тис. грн. Надано натуральної допомоги 656 громадянам на загальну суму 318,7 тис. грн.</w:t>
      </w:r>
    </w:p>
    <w:p w:rsidR="00B70F11" w:rsidRPr="006E2DFF" w:rsidRDefault="00B70F11" w:rsidP="00B70F11">
      <w:pPr>
        <w:spacing w:line="276" w:lineRule="auto"/>
        <w:ind w:firstLine="567"/>
        <w:jc w:val="both"/>
      </w:pPr>
      <w:r w:rsidRPr="00F7067B">
        <w:t>За 1</w:t>
      </w:r>
      <w:r>
        <w:t>2 місяців 2024 року соціальними</w:t>
      </w:r>
      <w:r w:rsidRPr="00F7067B">
        <w:t xml:space="preserve"> </w:t>
      </w:r>
      <w:r>
        <w:t>послугами, які надаються Роменським міським центром соціальних служб,</w:t>
      </w:r>
      <w:r w:rsidRPr="00F7067B">
        <w:t xml:space="preserve"> охоплено 2</w:t>
      </w:r>
      <w:r>
        <w:t>424</w:t>
      </w:r>
      <w:r w:rsidRPr="00F7067B">
        <w:t xml:space="preserve"> сімей, в яких проживає </w:t>
      </w:r>
      <w:r>
        <w:t>4079</w:t>
      </w:r>
      <w:r w:rsidRPr="00F7067B">
        <w:t xml:space="preserve"> дорослих осіб та </w:t>
      </w:r>
      <w:r>
        <w:t>3024 дитини</w:t>
      </w:r>
      <w:r w:rsidRPr="00F7067B">
        <w:t xml:space="preserve">. </w:t>
      </w:r>
    </w:p>
    <w:p w:rsidR="00B70F11" w:rsidRPr="00323858" w:rsidRDefault="00B70F11" w:rsidP="00B70F11">
      <w:pPr>
        <w:tabs>
          <w:tab w:val="left" w:pos="180"/>
        </w:tabs>
        <w:spacing w:line="276" w:lineRule="auto"/>
        <w:ind w:firstLine="567"/>
        <w:jc w:val="both"/>
        <w:rPr>
          <w:bCs/>
          <w:i/>
          <w:iCs/>
        </w:rPr>
      </w:pPr>
      <w:r w:rsidRPr="00323858">
        <w:rPr>
          <w:bCs/>
          <w:i/>
          <w:iCs/>
        </w:rPr>
        <w:t>Послуги по перевезенню пільгових категорій громадян та надання інших пільг</w:t>
      </w:r>
    </w:p>
    <w:p w:rsidR="00B70F11" w:rsidRPr="00352562" w:rsidRDefault="00B70F11" w:rsidP="00B70F11">
      <w:pPr>
        <w:pStyle w:val="af5"/>
        <w:spacing w:line="276" w:lineRule="auto"/>
        <w:ind w:firstLine="567"/>
        <w:rPr>
          <w:b/>
        </w:rPr>
      </w:pPr>
      <w:r w:rsidRPr="00352562">
        <w:t>Відповідно до «Комплексної  цільової Програми надання пільг окремим категоріям громадян Роменської міської територіальної громади 2023</w:t>
      </w:r>
      <w:r>
        <w:t xml:space="preserve"> </w:t>
      </w:r>
      <w:r w:rsidRPr="00352562">
        <w:t>-</w:t>
      </w:r>
      <w:r>
        <w:t xml:space="preserve"> </w:t>
      </w:r>
      <w:r w:rsidRPr="00352562">
        <w:t xml:space="preserve">2025 роки» проведено нарахування та фінансування </w:t>
      </w:r>
      <w:r w:rsidRPr="00352562">
        <w:rPr>
          <w:spacing w:val="-4"/>
        </w:rPr>
        <w:t>витрат за надані послуги по перевезенню пільгових</w:t>
      </w:r>
      <w:r w:rsidRPr="00352562">
        <w:rPr>
          <w:spacing w:val="-1"/>
        </w:rPr>
        <w:t xml:space="preserve"> категорій громадян на міських маршрутах міським автомобільним транс</w:t>
      </w:r>
      <w:r>
        <w:rPr>
          <w:spacing w:val="-1"/>
        </w:rPr>
        <w:t xml:space="preserve">портом загального користування </w:t>
      </w:r>
      <w:r w:rsidRPr="00352562">
        <w:rPr>
          <w:spacing w:val="-1"/>
        </w:rPr>
        <w:t xml:space="preserve">на суму </w:t>
      </w:r>
      <w:r>
        <w:rPr>
          <w:spacing w:val="-1"/>
        </w:rPr>
        <w:t>3</w:t>
      </w:r>
      <w:r>
        <w:rPr>
          <w:spacing w:val="-1"/>
          <w:lang w:val="uk-UA"/>
        </w:rPr>
        <w:t xml:space="preserve"> </w:t>
      </w:r>
      <w:r>
        <w:rPr>
          <w:spacing w:val="-1"/>
        </w:rPr>
        <w:t>406,8</w:t>
      </w:r>
      <w:r w:rsidRPr="00352562">
        <w:rPr>
          <w:spacing w:val="-1"/>
        </w:rPr>
        <w:t xml:space="preserve"> тис. грн, на приміських маршрутах на суму </w:t>
      </w:r>
      <w:r>
        <w:rPr>
          <w:spacing w:val="-1"/>
        </w:rPr>
        <w:t>1</w:t>
      </w:r>
      <w:r>
        <w:rPr>
          <w:spacing w:val="-1"/>
          <w:lang w:val="uk-UA"/>
        </w:rPr>
        <w:t xml:space="preserve"> </w:t>
      </w:r>
      <w:r>
        <w:rPr>
          <w:spacing w:val="-1"/>
        </w:rPr>
        <w:t>808,7</w:t>
      </w:r>
      <w:r w:rsidRPr="00352562">
        <w:rPr>
          <w:spacing w:val="-1"/>
        </w:rPr>
        <w:t xml:space="preserve"> тис. грн. </w:t>
      </w:r>
      <w:r w:rsidRPr="00352562">
        <w:t xml:space="preserve">Профінансовано видатків на компенсаційні виплати за пільговий проїзд окремих категорій громадян </w:t>
      </w:r>
      <w:r>
        <w:t>в</w:t>
      </w:r>
      <w:r w:rsidRPr="00352562">
        <w:t xml:space="preserve"> приміському залізничному транспорті на суму </w:t>
      </w:r>
      <w:r w:rsidRPr="00B22C07">
        <w:t xml:space="preserve">526,0 </w:t>
      </w:r>
      <w:r w:rsidRPr="00352562">
        <w:t>тис. грн. Також проведено фінансування видатків на відшкодування вартості встановлення телефону та знижки на абонентську плату за користування телефоном окремими категоріям громадян  на суму</w:t>
      </w:r>
      <w:r>
        <w:t xml:space="preserve"> </w:t>
      </w:r>
      <w:r w:rsidRPr="00B22C07">
        <w:t xml:space="preserve">82,5 </w:t>
      </w:r>
      <w:r w:rsidRPr="00352562">
        <w:t>тис. грн.</w:t>
      </w:r>
    </w:p>
    <w:p w:rsidR="00B70F11" w:rsidRPr="00323858" w:rsidRDefault="00B70F11" w:rsidP="00B70F11">
      <w:pPr>
        <w:tabs>
          <w:tab w:val="left" w:pos="180"/>
        </w:tabs>
        <w:spacing w:line="276" w:lineRule="auto"/>
        <w:ind w:firstLine="567"/>
        <w:jc w:val="both"/>
        <w:rPr>
          <w:bCs/>
          <w:i/>
          <w:iCs/>
        </w:rPr>
      </w:pPr>
      <w:r w:rsidRPr="00323858">
        <w:rPr>
          <w:bCs/>
          <w:i/>
          <w:iCs/>
        </w:rPr>
        <w:t>Соціальний захист дітей і осіб з інвалідністю та громадян, які постраждали внаслідок Чорнобильської катастрофи</w:t>
      </w:r>
    </w:p>
    <w:p w:rsidR="00B70F11" w:rsidRPr="00C02A5C" w:rsidRDefault="00B70F11" w:rsidP="00B70F11">
      <w:pPr>
        <w:tabs>
          <w:tab w:val="left" w:pos="180"/>
        </w:tabs>
        <w:spacing w:line="276" w:lineRule="auto"/>
        <w:ind w:firstLine="567"/>
        <w:jc w:val="both"/>
      </w:pPr>
      <w:r w:rsidRPr="00C02A5C">
        <w:t>Для проходження реабілітаційних заходів до Сумського обласного центру комплексної реабілітації для дітей та осіб з інвалідністю направлено 6 пакетів документів; до Роменського центру комплексної реабілітації для дітей та осіб з інвалідністю імені Наталії Осауленко направлено 125 пакетів документів дітей з інвалідністю. Заключено 18 договорів з реабілітаційними установами України для проходження реабілітації дітей з інвалідністю на суму 337,8 тис. грн.</w:t>
      </w:r>
    </w:p>
    <w:p w:rsidR="00B70F11" w:rsidRPr="00C02A5C" w:rsidRDefault="00B70F11" w:rsidP="00B70F11">
      <w:pPr>
        <w:tabs>
          <w:tab w:val="left" w:pos="180"/>
        </w:tabs>
        <w:spacing w:line="276" w:lineRule="auto"/>
        <w:ind w:firstLine="567"/>
        <w:jc w:val="both"/>
      </w:pPr>
      <w:r w:rsidRPr="00C02A5C">
        <w:t>З питання забезпечення допоміжними засобами реабілітації та протезно-ортопедичними виробами до управління звернулося 457 осіб з інвалідністю; компенсацію на бензин, ремонт і технічне обслуговування автомобілів та транспортне обслуговування отримали 56 осіб на суму 33,9 тис. грн. До будинків-інтернатів направлено 17 осіб з інвалідністю та осіб похилого віку.</w:t>
      </w:r>
    </w:p>
    <w:p w:rsidR="00B70F11" w:rsidRPr="00933DD7" w:rsidRDefault="00B70F11" w:rsidP="00B70F11">
      <w:pPr>
        <w:spacing w:line="276" w:lineRule="auto"/>
        <w:ind w:firstLine="584"/>
        <w:jc w:val="both"/>
      </w:pPr>
      <w:r w:rsidRPr="00933DD7">
        <w:t>По всіх соціальних програмах для громадян, які постраждали внаслідок Чорнобильської катастрофи, профінансовано: за рахунок коштів державного бюджету -</w:t>
      </w:r>
      <w:r>
        <w:t>1802</w:t>
      </w:r>
      <w:r w:rsidRPr="00933DD7">
        <w:t>,9 тис. грн; за рахунок обласного бюджету - 266,3 тис. грн; за рахунок коштів Роменської міської територіальної громади - 301,5 тис. грн.</w:t>
      </w:r>
    </w:p>
    <w:p w:rsidR="00B70F11" w:rsidRPr="009F0982" w:rsidRDefault="00B70F11" w:rsidP="00B70F11">
      <w:pPr>
        <w:tabs>
          <w:tab w:val="left" w:pos="180"/>
        </w:tabs>
        <w:spacing w:line="276" w:lineRule="auto"/>
        <w:ind w:firstLine="567"/>
        <w:jc w:val="both"/>
        <w:rPr>
          <w:bCs/>
          <w:i/>
          <w:iCs/>
        </w:rPr>
      </w:pPr>
      <w:r w:rsidRPr="009F0982">
        <w:rPr>
          <w:bCs/>
          <w:i/>
          <w:iCs/>
        </w:rPr>
        <w:t xml:space="preserve">Соціальний захист внутрішньо переміщених осіб </w:t>
      </w:r>
    </w:p>
    <w:p w:rsidR="00B70F11" w:rsidRPr="00F57444" w:rsidRDefault="00B70F11" w:rsidP="00B70F11">
      <w:pPr>
        <w:tabs>
          <w:tab w:val="left" w:pos="180"/>
        </w:tabs>
        <w:spacing w:line="276" w:lineRule="auto"/>
        <w:ind w:firstLine="567"/>
        <w:jc w:val="both"/>
      </w:pPr>
      <w:r w:rsidRPr="00F57444">
        <w:t>За 2024 рік взято на облік та видано довідки внутрішньо переміщених осіб  в кількості – 765; компенсацію за безоплатне розміщення ВПО отримали 1024 власників житла на суму 896,87 тис. грн.</w:t>
      </w:r>
    </w:p>
    <w:p w:rsidR="00B70F11" w:rsidRPr="00F57444" w:rsidRDefault="00B70F11" w:rsidP="00B70F11">
      <w:pPr>
        <w:tabs>
          <w:tab w:val="left" w:pos="180"/>
        </w:tabs>
        <w:spacing w:line="276" w:lineRule="auto"/>
        <w:ind w:firstLine="567"/>
        <w:jc w:val="both"/>
      </w:pPr>
      <w:r w:rsidRPr="00F57444">
        <w:t>Програмою підтримки внутрішньо переміщених осіб Роменської м</w:t>
      </w:r>
      <w:r>
        <w:t>іської територіальної громади на</w:t>
      </w:r>
      <w:r w:rsidRPr="00F57444">
        <w:t xml:space="preserve"> 2024-2025 роки надано: одноразову допомогу внутрішньо переміщеним особам,</w:t>
      </w:r>
      <w:r w:rsidRPr="008D7AA3">
        <w:rPr>
          <w:color w:val="FF0000"/>
        </w:rPr>
        <w:t xml:space="preserve"> </w:t>
      </w:r>
      <w:r w:rsidRPr="00F57444">
        <w:t>які потребують лікування або опинились в скрутних життєвих обставинах, 5 особам на суму 12,0 тис.</w:t>
      </w:r>
      <w:r>
        <w:t xml:space="preserve"> </w:t>
      </w:r>
      <w:r w:rsidRPr="00F57444">
        <w:t xml:space="preserve">грн; щомісячну соціальну матеріальну допомогу неповнолітнім дітям загиблих Захисників та Захисницям України, що мають статус ВПО, 3 дітям на суму 96,0 тис. грн; щорічну матеріальну допомогу сім’ям загиблих померлих  учасників бойових дій, осіб, які </w:t>
      </w:r>
      <w:r w:rsidRPr="00F57444">
        <w:lastRenderedPageBreak/>
        <w:t>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які мають статус внутрішньо переміщеної особи до Дня Захисників і Захисниць України, 6 особам на суму 36,0 тис. грн; одноразову матеріальну допомогу одному із членів сім’ї загиблих (померлих)  Захисників і Захисниць України, які мають статус внутрішньо переміщеної особи, 2 особам на суму 15,0 тис. грн; матеріальну допомогу на лікування та реабілітацію військовослужбовцям, які мають статус ВПО, 5 особам  на суму 90,0 тис. грн; компенсаційні виплати на придбання твердого палива внутрішньо перемішеним особам, які отримали статус після 24.02.2022, домогосподарства яких мають тільки пічне опалення, які мешкають в Роменській міській територіальній громаді, 2 особам на суму 10,0 тис. грн; одноразову матеріальну допомогу військовослужбовцям, які звільнені з військової служби за станом здоров’я та перебувають на обліку як внутрішньо переміщені особи в Роменській міській територіальній громаді 1 особі на суму 5,0 тис. грн; щорічну разову матеріальну допомогу матерям загиблих Захисників і Захисниць України, які мають статус внутрішньо переміщеної особи, до Дня матері, 2 особам на суму 10,0 тис. грн.</w:t>
      </w:r>
    </w:p>
    <w:p w:rsidR="00B70F11" w:rsidRPr="009F0982" w:rsidRDefault="00B70F11" w:rsidP="00B70F11">
      <w:pPr>
        <w:tabs>
          <w:tab w:val="left" w:pos="180"/>
        </w:tabs>
        <w:spacing w:line="276" w:lineRule="auto"/>
        <w:ind w:firstLine="567"/>
        <w:jc w:val="both"/>
        <w:rPr>
          <w:bCs/>
          <w:i/>
          <w:iCs/>
        </w:rPr>
      </w:pPr>
      <w:r w:rsidRPr="009F0982">
        <w:rPr>
          <w:bCs/>
          <w:i/>
          <w:iCs/>
        </w:rPr>
        <w:t>Соціальний захист мешканців Роменської міської ради</w:t>
      </w:r>
    </w:p>
    <w:p w:rsidR="00B70F11" w:rsidRPr="004A0D38" w:rsidRDefault="00B70F11" w:rsidP="00B70F11">
      <w:pPr>
        <w:tabs>
          <w:tab w:val="left" w:pos="180"/>
        </w:tabs>
        <w:spacing w:line="276" w:lineRule="auto"/>
        <w:ind w:firstLine="567"/>
        <w:jc w:val="both"/>
      </w:pPr>
      <w:r w:rsidRPr="00517564">
        <w:t>Призначено державних соціальних допомог та компенсацій 3320 сім’ям (кількість отримувачів відповідних допомог 4618) на суму 21528,8 тис. грн., проведено</w:t>
      </w:r>
      <w:r w:rsidRPr="004A0D38">
        <w:t xml:space="preserve"> виплат на суму 135201,5 тис. грн; щомісячну компенсацію фізичним особам, які надають соціальні послуги з догляду на непрофесійній основі, виплачено 210 особам на суму 5547,6 тис. грн.</w:t>
      </w:r>
    </w:p>
    <w:p w:rsidR="00B70F11" w:rsidRPr="00933DD7" w:rsidRDefault="00B70F11" w:rsidP="00B70F11">
      <w:pPr>
        <w:tabs>
          <w:tab w:val="left" w:pos="180"/>
        </w:tabs>
        <w:spacing w:line="276" w:lineRule="auto"/>
        <w:ind w:firstLine="567"/>
        <w:jc w:val="both"/>
      </w:pPr>
      <w:r w:rsidRPr="00933DD7">
        <w:t>За рахунок коштів Роменської міської територіальної громади надано матеріальної допомоги малозахищеним верствам населення, які потребують лікування, 434 особам на суму 1459,0 тис. грн.</w:t>
      </w:r>
    </w:p>
    <w:p w:rsidR="00B70F11" w:rsidRPr="00D95E6D" w:rsidRDefault="00B70F11" w:rsidP="00B70F11">
      <w:pPr>
        <w:tabs>
          <w:tab w:val="left" w:pos="180"/>
        </w:tabs>
        <w:spacing w:line="276" w:lineRule="auto"/>
        <w:ind w:firstLine="567"/>
        <w:jc w:val="both"/>
      </w:pPr>
      <w:r w:rsidRPr="00D95E6D">
        <w:t>Здійснено оздоровлення 81 дитини пільгової категорії в таборах України та Польщі.</w:t>
      </w:r>
    </w:p>
    <w:p w:rsidR="00B70F11" w:rsidRPr="009F0982" w:rsidRDefault="00B70F11" w:rsidP="00B70F11">
      <w:pPr>
        <w:tabs>
          <w:tab w:val="left" w:pos="180"/>
        </w:tabs>
        <w:spacing w:line="276" w:lineRule="auto"/>
        <w:ind w:firstLine="567"/>
        <w:jc w:val="both"/>
        <w:rPr>
          <w:bCs/>
          <w:i/>
          <w:iCs/>
        </w:rPr>
      </w:pPr>
      <w:r w:rsidRPr="009F0982">
        <w:rPr>
          <w:bCs/>
          <w:i/>
          <w:iCs/>
        </w:rPr>
        <w:t>Взаємодія з громадськими організаціями, благодійними фондами</w:t>
      </w:r>
    </w:p>
    <w:p w:rsidR="00B70F11" w:rsidRDefault="00B70F11" w:rsidP="00B70F11">
      <w:pPr>
        <w:tabs>
          <w:tab w:val="left" w:pos="180"/>
        </w:tabs>
        <w:spacing w:line="276" w:lineRule="auto"/>
        <w:ind w:firstLine="567"/>
        <w:jc w:val="both"/>
      </w:pPr>
      <w:r w:rsidRPr="00D95E6D">
        <w:t>За підтримки БФ «БЛАГОДІЙНИЙ ФОНД «СТАБІЛІЗЕЙШЕН СУППОРТ СЕРВІСЕЗ» управлінням отримано гуманітарну допомогу у вигляді канцтоварів, комп`ютерної техніки та її комплектуючих; за сприяння Міжнародної організації з міграції (МОМ) 520 сімей ВПО забезпечено непродовольчими товарами повсякденного вжитку (постільна білизна, ковдри, подушки, матраси, сонячні лампи, термоси, відра, каністри, зимовий одяг); видано 230 продуктових наборів внутрішньо переміщеним особам від Релігійної громади Євангельських</w:t>
      </w:r>
      <w:r w:rsidRPr="008D7AA3">
        <w:rPr>
          <w:color w:val="FF0000"/>
        </w:rPr>
        <w:t xml:space="preserve"> </w:t>
      </w:r>
      <w:r w:rsidRPr="00D95E6D">
        <w:t>Християн Церкви Повного Євангелія «Ковчег»; за сприяння Гуманітарного штабу Роменської РДА видано допомогу внутрішньо переміщеним особам у вигляді продуктів харчування у кількості 142 набори; непродовольчих товарів – 265 штук; 16 домогосподарств внутрішньо переміщених осіб, які не мають газового опалення, а обігрів здійснюється лише за рахунок пічного опалення, забезпечено паливними пелетами завдяки Благодійному Фонду «РОКАДА»; за сприяння Гуманітарного штабу Роменської міської територіальної громади до дня Великодня забезпечено 700 внутрішньо перемішених осіб пасхальними кексами; видано сім’ям ВПО 89 наборів насіння овочів, що надійшли в якості благодійної допомоги від Всеукраїнської асоціації громад; за сприяння Благодійного Фонду «Глобал Емпавермент Мішн ЮА» видано 1440 наборів з продуктами довготривалого зберігання та 2808 пляшок води питної негазованої AVALON особам, що постраждали внаслідок військових дій; здійснено реєстрацію 49 внутрішньо переміщених сімей, які виховують дітей до 3-х років` на виплату багатоцільової грошової допомоги у рамках програми LUMOS – діти та ВГО «Україна без сиріт».</w:t>
      </w:r>
    </w:p>
    <w:p w:rsidR="00B70F11" w:rsidRPr="00AF0833" w:rsidRDefault="00B70F11" w:rsidP="00B70F11">
      <w:pPr>
        <w:pStyle w:val="29"/>
        <w:shd w:val="clear" w:color="auto" w:fill="auto"/>
        <w:tabs>
          <w:tab w:val="left" w:pos="6485"/>
        </w:tabs>
        <w:spacing w:before="0" w:line="276" w:lineRule="auto"/>
        <w:ind w:firstLine="567"/>
        <w:jc w:val="both"/>
        <w:rPr>
          <w:bCs/>
          <w:color w:val="FF0000"/>
          <w:sz w:val="16"/>
          <w:szCs w:val="16"/>
        </w:rPr>
      </w:pPr>
    </w:p>
    <w:p w:rsidR="00B70F11" w:rsidRPr="003E0EA8" w:rsidRDefault="00B70F11" w:rsidP="00B70F11">
      <w:pPr>
        <w:spacing w:line="276" w:lineRule="auto"/>
        <w:ind w:firstLine="567"/>
        <w:jc w:val="both"/>
      </w:pPr>
      <w:r w:rsidRPr="003E0EA8">
        <w:lastRenderedPageBreak/>
        <w:t xml:space="preserve">У 2024 році </w:t>
      </w:r>
      <w:r w:rsidRPr="003E0EA8">
        <w:rPr>
          <w:b/>
        </w:rPr>
        <w:t>управлінням житлово-комунального господарства</w:t>
      </w:r>
      <w:r w:rsidRPr="003E0EA8">
        <w:t xml:space="preserve"> на утримання, ремонт житлового фонду комунальної власності використано 3 122 773,50 грн. Проведено такі роботи:</w:t>
      </w:r>
    </w:p>
    <w:p w:rsidR="00B70F11" w:rsidRPr="003E0EA8" w:rsidRDefault="00B70F11" w:rsidP="00B70F11">
      <w:pPr>
        <w:spacing w:line="276" w:lineRule="auto"/>
        <w:ind w:firstLine="284"/>
        <w:jc w:val="both"/>
      </w:pPr>
      <w:r w:rsidRPr="003E0EA8">
        <w:t>- капітальний ремонт ліфта по вул. Коржівській, 65, під’їзд 4 в м. Ромни Сумської області - 177 071,45 грн;</w:t>
      </w:r>
    </w:p>
    <w:p w:rsidR="00B70F11" w:rsidRPr="003E0EA8" w:rsidRDefault="00B70F11" w:rsidP="00B70F11">
      <w:pPr>
        <w:spacing w:line="276" w:lineRule="auto"/>
        <w:ind w:firstLine="284"/>
        <w:jc w:val="both"/>
      </w:pPr>
      <w:r w:rsidRPr="003E0EA8">
        <w:t>- капітальний ремонт ліфтів по вул. Героїв Роменщини, 248 в м. Ромни Сумської області - 1 696 921,65 грн;</w:t>
      </w:r>
    </w:p>
    <w:p w:rsidR="00B70F11" w:rsidRPr="003E0EA8" w:rsidRDefault="00B70F11" w:rsidP="00B70F11">
      <w:pPr>
        <w:spacing w:line="276" w:lineRule="auto"/>
        <w:ind w:firstLine="284"/>
        <w:jc w:val="both"/>
      </w:pPr>
      <w:r w:rsidRPr="003E0EA8">
        <w:t>- капітальний ремонт даху житлового будинку за адресою: вул. Рятувальників, 57 (виготовлення проєктно-кошторисної документації) 149 208,00 грн;</w:t>
      </w:r>
    </w:p>
    <w:p w:rsidR="00B70F11" w:rsidRPr="003E0EA8" w:rsidRDefault="00B70F11" w:rsidP="00B70F11">
      <w:pPr>
        <w:spacing w:line="276" w:lineRule="auto"/>
        <w:ind w:firstLine="284"/>
        <w:jc w:val="both"/>
      </w:pPr>
      <w:r w:rsidRPr="003E0EA8">
        <w:t>- капітальний ремонт м’яких покрівель житлових будинків -45 240,00 грн;</w:t>
      </w:r>
    </w:p>
    <w:p w:rsidR="00B70F11" w:rsidRPr="003E0EA8" w:rsidRDefault="00B70F11" w:rsidP="00B70F11">
      <w:pPr>
        <w:spacing w:line="276" w:lineRule="auto"/>
        <w:ind w:firstLine="284"/>
        <w:jc w:val="both"/>
      </w:pPr>
      <w:r w:rsidRPr="003E0EA8">
        <w:t>- капітальний ремонт внутрішньобудинкової мережі водопостачання житлових будинків - 11 214,00 грн;</w:t>
      </w:r>
    </w:p>
    <w:p w:rsidR="00B70F11" w:rsidRPr="003E0EA8" w:rsidRDefault="00B70F11" w:rsidP="00B70F11">
      <w:pPr>
        <w:spacing w:line="276" w:lineRule="auto"/>
        <w:ind w:firstLine="284"/>
        <w:jc w:val="both"/>
      </w:pPr>
      <w:r w:rsidRPr="003E0EA8">
        <w:t>- капітальний ремонт міжпанельних швів житлових будинків(виготовлення проєктно-кошторисної документації) -34 168,00 грн;</w:t>
      </w:r>
    </w:p>
    <w:p w:rsidR="00B70F11" w:rsidRPr="00AB16F1" w:rsidRDefault="00B70F11" w:rsidP="00B70F11">
      <w:pPr>
        <w:spacing w:line="276" w:lineRule="auto"/>
        <w:ind w:firstLine="284"/>
        <w:jc w:val="both"/>
      </w:pPr>
      <w:r w:rsidRPr="006416DB">
        <w:t xml:space="preserve">- капітальний  </w:t>
      </w:r>
      <w:r w:rsidRPr="00AB16F1">
        <w:t>ремонт вимощення житлових будинків - 1 008 950,40 грн;</w:t>
      </w:r>
    </w:p>
    <w:p w:rsidR="00B70F11" w:rsidRPr="003D2163" w:rsidRDefault="00B70F11" w:rsidP="00B70F11">
      <w:pPr>
        <w:spacing w:line="276" w:lineRule="auto"/>
        <w:ind w:firstLine="284"/>
        <w:jc w:val="both"/>
      </w:pPr>
      <w:r w:rsidRPr="003D2163">
        <w:t>- капітальний ремонт теплової мережі по вул. Калнишевського в м. Ромни Сумської області (виготовлення проєктно-кошторисної документації) - 189 733,68 грн;</w:t>
      </w:r>
    </w:p>
    <w:p w:rsidR="00B70F11" w:rsidRPr="003D2163" w:rsidRDefault="00B70F11" w:rsidP="00B70F11">
      <w:pPr>
        <w:spacing w:line="276" w:lineRule="auto"/>
        <w:ind w:firstLine="284"/>
        <w:jc w:val="both"/>
      </w:pPr>
      <w:r w:rsidRPr="003D2163">
        <w:t>- капітальний ремонт покриття дороги по вул. Полтавській в м. Ромни Сумської обл. - 2 080 925,57 грн;</w:t>
      </w:r>
    </w:p>
    <w:p w:rsidR="00B70F11" w:rsidRPr="003D2163" w:rsidRDefault="00B70F11" w:rsidP="00B70F11">
      <w:pPr>
        <w:spacing w:line="276" w:lineRule="auto"/>
        <w:ind w:firstLine="284"/>
        <w:jc w:val="both"/>
      </w:pPr>
      <w:r w:rsidRPr="003D2163">
        <w:t>- реконструкція котельні за адресою: Сумська область, м. Ромни, вул. Рятувальників - 171 795,79 грн;</w:t>
      </w:r>
    </w:p>
    <w:p w:rsidR="00B70F11" w:rsidRPr="003D2163" w:rsidRDefault="00B70F11" w:rsidP="00B70F11">
      <w:pPr>
        <w:spacing w:line="276" w:lineRule="auto"/>
        <w:ind w:firstLine="284"/>
        <w:jc w:val="both"/>
      </w:pPr>
      <w:r w:rsidRPr="003D2163">
        <w:t>- реконструкція котельні за адресою: Сумська область, м. Ромни, вул. Аптекарська - 171 795,79 грн;</w:t>
      </w:r>
    </w:p>
    <w:p w:rsidR="00B70F11" w:rsidRPr="003D2163" w:rsidRDefault="00B70F11" w:rsidP="00B70F11">
      <w:pPr>
        <w:spacing w:line="276" w:lineRule="auto"/>
        <w:ind w:firstLine="284"/>
        <w:jc w:val="both"/>
      </w:pPr>
      <w:r w:rsidRPr="003D2163">
        <w:t>- реконструкція частини нежитлового приміщення (амбулаторії) під гуртожиток для внутрішньо переміщених осіб по вул. Береговій, 129 в с. Пустовойтівка Роменського району Сумської області (виготовлення проектно-кошторисної документації)  - 80 102,00 грн;</w:t>
      </w:r>
    </w:p>
    <w:p w:rsidR="00B70F11" w:rsidRPr="003D2163" w:rsidRDefault="00B70F11" w:rsidP="00B70F11">
      <w:pPr>
        <w:spacing w:line="276" w:lineRule="auto"/>
        <w:ind w:firstLine="284"/>
        <w:jc w:val="both"/>
      </w:pPr>
      <w:r w:rsidRPr="003D2163">
        <w:t>- капітальний ремонт благоустрою території Центру надання адміністративних послуг за адресою: вул. Коржівська, 95, м. Ромни, Сумської області (виготовлення проєктно-кошторисної документації) - 187 754,00 грн;</w:t>
      </w:r>
    </w:p>
    <w:p w:rsidR="00B70F11" w:rsidRDefault="00B70F11" w:rsidP="00B70F11">
      <w:pPr>
        <w:tabs>
          <w:tab w:val="left" w:pos="567"/>
        </w:tabs>
        <w:spacing w:line="276" w:lineRule="auto"/>
        <w:ind w:firstLine="284"/>
        <w:jc w:val="both"/>
      </w:pPr>
      <w:r w:rsidRPr="003D2163">
        <w:t>- придбання установки типу «Полум’я» для знезараження води - 1 342 000,00 грн;</w:t>
      </w:r>
    </w:p>
    <w:p w:rsidR="00B70F11" w:rsidRPr="003D2163" w:rsidRDefault="00B70F11" w:rsidP="00B70F11">
      <w:pPr>
        <w:tabs>
          <w:tab w:val="left" w:pos="567"/>
        </w:tabs>
        <w:spacing w:line="276" w:lineRule="auto"/>
        <w:ind w:firstLine="284"/>
        <w:jc w:val="both"/>
      </w:pPr>
      <w:r>
        <w:t>-</w:t>
      </w:r>
      <w:r w:rsidRPr="003D2163">
        <w:t>послуги з впорядкування полігону твердих побутових відходів на території</w:t>
      </w:r>
      <w:r>
        <w:t xml:space="preserve"> </w:t>
      </w:r>
      <w:r w:rsidRPr="003D2163">
        <w:t>Пустовійтівського старостинського округу -</w:t>
      </w:r>
      <w:r>
        <w:t xml:space="preserve"> </w:t>
      </w:r>
      <w:r w:rsidRPr="003D2163">
        <w:t>61 196,83 грн;</w:t>
      </w:r>
    </w:p>
    <w:p w:rsidR="00B70F11" w:rsidRPr="00BC262F" w:rsidRDefault="00B70F11" w:rsidP="00B70F11">
      <w:pPr>
        <w:pStyle w:val="a9"/>
        <w:spacing w:line="276" w:lineRule="auto"/>
        <w:ind w:firstLine="567"/>
        <w:jc w:val="both"/>
        <w:rPr>
          <w:szCs w:val="24"/>
        </w:rPr>
      </w:pPr>
      <w:r w:rsidRPr="007C37BD">
        <w:rPr>
          <w:szCs w:val="24"/>
        </w:rPr>
        <w:t xml:space="preserve">На </w:t>
      </w:r>
      <w:r w:rsidRPr="007C37BD">
        <w:rPr>
          <w:szCs w:val="24"/>
          <w:shd w:val="clear" w:color="auto" w:fill="F5F5F5"/>
        </w:rPr>
        <w:t>благоустрій території міста</w:t>
      </w:r>
      <w:r w:rsidRPr="003D2163">
        <w:rPr>
          <w:szCs w:val="24"/>
        </w:rPr>
        <w:t xml:space="preserve"> станом на 01.01.2024 передбачено 30 958 245,99 грн., використано 30 936 833,88 грн.</w:t>
      </w:r>
      <w:r>
        <w:rPr>
          <w:szCs w:val="24"/>
        </w:rPr>
        <w:t xml:space="preserve"> </w:t>
      </w:r>
      <w:r w:rsidRPr="006C7D70">
        <w:rPr>
          <w:szCs w:val="24"/>
        </w:rPr>
        <w:t>У благоустрій входять майже всі роботи, що виконуються в громаді протягом року. Сюди входить ремонт доріг та тротуарів, грейдерування доріг, підсипка доріг, ремонт і обслуговування вуличного освітлення, ремонт контейнерних майданчиків, придбання контейнерів для сміття, виготовлення та встановлення дорожніх знаків, нанесення дорожньої розмітки, закупівля та встановлення дитячих майданчиків, закупівля та встановлення урн для сміття, придбання люків, ліквідація стихійних сміттєзвалищ, прибирання вулично-дорожньої мережі, пам’ятників, кладовищ, ремонт зупинок, придбання та встановлення нових зупинок, придбання нових лавочок, покіс трави, знесення аварійних дерев, придбання та висадження нових дерев, ремонт пам’ятників та інші види робіт</w:t>
      </w:r>
      <w:r w:rsidRPr="00BC262F">
        <w:rPr>
          <w:szCs w:val="24"/>
        </w:rPr>
        <w:t>. Виконані роботи:</w:t>
      </w:r>
    </w:p>
    <w:p w:rsidR="00B70F11" w:rsidRPr="00985CC9" w:rsidRDefault="00B70F11" w:rsidP="00B70F11">
      <w:pPr>
        <w:pStyle w:val="a9"/>
        <w:tabs>
          <w:tab w:val="left" w:pos="567"/>
        </w:tabs>
        <w:spacing w:line="276" w:lineRule="auto"/>
        <w:ind w:firstLine="142"/>
        <w:jc w:val="both"/>
        <w:rPr>
          <w:szCs w:val="24"/>
        </w:rPr>
      </w:pPr>
      <w:r w:rsidRPr="00985CC9">
        <w:rPr>
          <w:color w:val="7030A0"/>
          <w:szCs w:val="24"/>
        </w:rPr>
        <w:t>-</w:t>
      </w:r>
      <w:r>
        <w:rPr>
          <w:color w:val="7030A0"/>
          <w:szCs w:val="24"/>
        </w:rPr>
        <w:t xml:space="preserve"> </w:t>
      </w:r>
      <w:r w:rsidRPr="00985CC9">
        <w:rPr>
          <w:szCs w:val="24"/>
        </w:rPr>
        <w:t>придбання паливно-мастильних матеріалів - 299 380,20 грн;</w:t>
      </w:r>
    </w:p>
    <w:p w:rsidR="00B70F11" w:rsidRPr="00985CC9" w:rsidRDefault="00B70F11" w:rsidP="00B70F11">
      <w:pPr>
        <w:pStyle w:val="a9"/>
        <w:tabs>
          <w:tab w:val="left" w:pos="567"/>
        </w:tabs>
        <w:spacing w:line="276" w:lineRule="auto"/>
        <w:ind w:left="142"/>
        <w:jc w:val="both"/>
        <w:rPr>
          <w:szCs w:val="24"/>
        </w:rPr>
      </w:pPr>
      <w:r w:rsidRPr="00985CC9">
        <w:rPr>
          <w:szCs w:val="24"/>
        </w:rPr>
        <w:t>- придбання дорожніх знаків -</w:t>
      </w:r>
      <w:r>
        <w:rPr>
          <w:szCs w:val="24"/>
        </w:rPr>
        <w:t xml:space="preserve"> </w:t>
      </w:r>
      <w:r w:rsidRPr="00985CC9">
        <w:rPr>
          <w:szCs w:val="24"/>
        </w:rPr>
        <w:t>89 868,80 грн;</w:t>
      </w:r>
    </w:p>
    <w:p w:rsidR="00B70F11" w:rsidRPr="00985CC9" w:rsidRDefault="00B70F11" w:rsidP="00B70F11">
      <w:pPr>
        <w:pStyle w:val="a9"/>
        <w:tabs>
          <w:tab w:val="left" w:pos="567"/>
        </w:tabs>
        <w:spacing w:line="276" w:lineRule="auto"/>
        <w:ind w:left="142"/>
        <w:jc w:val="both"/>
        <w:rPr>
          <w:szCs w:val="24"/>
        </w:rPr>
      </w:pPr>
      <w:r w:rsidRPr="00985CC9">
        <w:rPr>
          <w:szCs w:val="24"/>
        </w:rPr>
        <w:t>- придбання посадкового матеріалу</w:t>
      </w:r>
      <w:r>
        <w:rPr>
          <w:szCs w:val="24"/>
        </w:rPr>
        <w:t xml:space="preserve"> </w:t>
      </w:r>
      <w:r w:rsidRPr="00985CC9">
        <w:rPr>
          <w:szCs w:val="24"/>
        </w:rPr>
        <w:t>-</w:t>
      </w:r>
      <w:r>
        <w:rPr>
          <w:szCs w:val="24"/>
        </w:rPr>
        <w:t xml:space="preserve"> </w:t>
      </w:r>
      <w:r w:rsidRPr="00985CC9">
        <w:rPr>
          <w:szCs w:val="24"/>
        </w:rPr>
        <w:t>95 200,00 грн;</w:t>
      </w:r>
    </w:p>
    <w:p w:rsidR="00B70F11" w:rsidRPr="00985CC9" w:rsidRDefault="00B70F11" w:rsidP="00B70F11">
      <w:pPr>
        <w:pStyle w:val="a9"/>
        <w:tabs>
          <w:tab w:val="left" w:pos="567"/>
        </w:tabs>
        <w:spacing w:line="276" w:lineRule="auto"/>
        <w:ind w:firstLine="142"/>
        <w:jc w:val="both"/>
        <w:rPr>
          <w:szCs w:val="24"/>
        </w:rPr>
      </w:pPr>
      <w:r w:rsidRPr="00985CC9">
        <w:rPr>
          <w:szCs w:val="24"/>
        </w:rPr>
        <w:lastRenderedPageBreak/>
        <w:t>- придбання матеріалів, будівельних матеріалів, інвентарю та інструментів для проведення ремонтних робіт господарським способом</w:t>
      </w:r>
      <w:r>
        <w:rPr>
          <w:szCs w:val="24"/>
        </w:rPr>
        <w:t xml:space="preserve"> </w:t>
      </w:r>
      <w:r w:rsidRPr="00985CC9">
        <w:rPr>
          <w:szCs w:val="24"/>
        </w:rPr>
        <w:t>-</w:t>
      </w:r>
      <w:r>
        <w:rPr>
          <w:szCs w:val="24"/>
        </w:rPr>
        <w:t xml:space="preserve"> </w:t>
      </w:r>
      <w:r w:rsidRPr="00985CC9">
        <w:rPr>
          <w:szCs w:val="24"/>
        </w:rPr>
        <w:t>107 853,50 грн;</w:t>
      </w:r>
    </w:p>
    <w:p w:rsidR="00B70F11" w:rsidRPr="00985CC9" w:rsidRDefault="00B70F11" w:rsidP="00B70F11">
      <w:pPr>
        <w:pStyle w:val="a9"/>
        <w:tabs>
          <w:tab w:val="left" w:pos="567"/>
        </w:tabs>
        <w:spacing w:line="276" w:lineRule="auto"/>
        <w:ind w:left="142"/>
        <w:jc w:val="both"/>
        <w:rPr>
          <w:szCs w:val="24"/>
        </w:rPr>
      </w:pPr>
      <w:r w:rsidRPr="00985CC9">
        <w:rPr>
          <w:szCs w:val="24"/>
        </w:rPr>
        <w:t>- оплата послуг (крім комунальних)</w:t>
      </w:r>
      <w:r>
        <w:rPr>
          <w:szCs w:val="24"/>
        </w:rPr>
        <w:t xml:space="preserve"> - </w:t>
      </w:r>
      <w:r w:rsidRPr="00985CC9">
        <w:rPr>
          <w:szCs w:val="24"/>
        </w:rPr>
        <w:t>9 700 144,36 грн;</w:t>
      </w:r>
    </w:p>
    <w:p w:rsidR="00B70F11" w:rsidRPr="00985CC9" w:rsidRDefault="00B70F11" w:rsidP="00B70F11">
      <w:pPr>
        <w:pStyle w:val="a9"/>
        <w:tabs>
          <w:tab w:val="left" w:pos="567"/>
        </w:tabs>
        <w:spacing w:line="276" w:lineRule="auto"/>
        <w:ind w:left="142"/>
        <w:jc w:val="both"/>
        <w:rPr>
          <w:szCs w:val="24"/>
        </w:rPr>
      </w:pPr>
      <w:r w:rsidRPr="00985CC9">
        <w:rPr>
          <w:szCs w:val="24"/>
        </w:rPr>
        <w:t>- послуга доступу до мережі інтернет камер відео-спостереження -</w:t>
      </w:r>
      <w:r>
        <w:rPr>
          <w:szCs w:val="24"/>
        </w:rPr>
        <w:t xml:space="preserve"> </w:t>
      </w:r>
      <w:r w:rsidRPr="00985CC9">
        <w:rPr>
          <w:szCs w:val="24"/>
        </w:rPr>
        <w:t>68 400,00 грн;</w:t>
      </w:r>
    </w:p>
    <w:p w:rsidR="00B70F11" w:rsidRPr="00985CC9" w:rsidRDefault="00B70F11" w:rsidP="00B70F11">
      <w:pPr>
        <w:pStyle w:val="a9"/>
        <w:tabs>
          <w:tab w:val="left" w:pos="567"/>
        </w:tabs>
        <w:spacing w:line="276" w:lineRule="auto"/>
        <w:ind w:left="142"/>
        <w:jc w:val="both"/>
        <w:rPr>
          <w:szCs w:val="24"/>
        </w:rPr>
      </w:pPr>
      <w:r w:rsidRPr="00985CC9">
        <w:rPr>
          <w:szCs w:val="24"/>
        </w:rPr>
        <w:t>- поточний ремонт камер відео-спостереження</w:t>
      </w:r>
      <w:r>
        <w:rPr>
          <w:szCs w:val="24"/>
        </w:rPr>
        <w:t xml:space="preserve"> </w:t>
      </w:r>
      <w:r w:rsidRPr="00985CC9">
        <w:rPr>
          <w:szCs w:val="24"/>
        </w:rPr>
        <w:t>-</w:t>
      </w:r>
      <w:r>
        <w:rPr>
          <w:szCs w:val="24"/>
        </w:rPr>
        <w:t xml:space="preserve"> </w:t>
      </w:r>
      <w:r w:rsidRPr="00985CC9">
        <w:rPr>
          <w:szCs w:val="24"/>
        </w:rPr>
        <w:t>39 990,00 грн;</w:t>
      </w:r>
    </w:p>
    <w:p w:rsidR="00B70F11" w:rsidRPr="00985CC9" w:rsidRDefault="00B70F11" w:rsidP="00B70F11">
      <w:pPr>
        <w:pStyle w:val="a9"/>
        <w:tabs>
          <w:tab w:val="left" w:pos="567"/>
        </w:tabs>
        <w:spacing w:line="276" w:lineRule="auto"/>
        <w:ind w:left="142"/>
        <w:jc w:val="both"/>
        <w:rPr>
          <w:szCs w:val="24"/>
        </w:rPr>
      </w:pPr>
      <w:r w:rsidRPr="00985CC9">
        <w:rPr>
          <w:szCs w:val="24"/>
        </w:rPr>
        <w:t>- послуги зі встановлення камер відеоспостереження</w:t>
      </w:r>
      <w:r>
        <w:rPr>
          <w:szCs w:val="24"/>
        </w:rPr>
        <w:t xml:space="preserve"> </w:t>
      </w:r>
      <w:r w:rsidRPr="00985CC9">
        <w:rPr>
          <w:szCs w:val="24"/>
        </w:rPr>
        <w:t>-</w:t>
      </w:r>
      <w:r>
        <w:rPr>
          <w:szCs w:val="24"/>
        </w:rPr>
        <w:t xml:space="preserve"> </w:t>
      </w:r>
      <w:r w:rsidRPr="00985CC9">
        <w:rPr>
          <w:szCs w:val="24"/>
        </w:rPr>
        <w:t>54 995,00 грн;</w:t>
      </w:r>
    </w:p>
    <w:p w:rsidR="00B70F11" w:rsidRPr="00985CC9" w:rsidRDefault="00B70F11" w:rsidP="00B70F11">
      <w:pPr>
        <w:pStyle w:val="a9"/>
        <w:tabs>
          <w:tab w:val="left" w:pos="567"/>
        </w:tabs>
        <w:spacing w:line="276" w:lineRule="auto"/>
        <w:ind w:left="142"/>
        <w:jc w:val="both"/>
        <w:rPr>
          <w:szCs w:val="24"/>
        </w:rPr>
      </w:pPr>
      <w:r w:rsidRPr="00985CC9">
        <w:rPr>
          <w:szCs w:val="24"/>
        </w:rPr>
        <w:t>- вивезення стихійних сміттєзвалищ</w:t>
      </w:r>
      <w:r>
        <w:rPr>
          <w:szCs w:val="24"/>
        </w:rPr>
        <w:t xml:space="preserve"> </w:t>
      </w:r>
      <w:r w:rsidRPr="00985CC9">
        <w:rPr>
          <w:szCs w:val="24"/>
        </w:rPr>
        <w:t>-</w:t>
      </w:r>
      <w:r>
        <w:rPr>
          <w:szCs w:val="24"/>
        </w:rPr>
        <w:t xml:space="preserve"> </w:t>
      </w:r>
      <w:r w:rsidRPr="00985CC9">
        <w:rPr>
          <w:szCs w:val="24"/>
        </w:rPr>
        <w:t>97 312,50 грн;</w:t>
      </w:r>
    </w:p>
    <w:p w:rsidR="00B70F11" w:rsidRPr="00985CC9" w:rsidRDefault="00B70F11" w:rsidP="00B70F11">
      <w:pPr>
        <w:pStyle w:val="a9"/>
        <w:tabs>
          <w:tab w:val="left" w:pos="567"/>
        </w:tabs>
        <w:spacing w:line="276" w:lineRule="auto"/>
        <w:ind w:firstLine="142"/>
        <w:jc w:val="both"/>
        <w:rPr>
          <w:szCs w:val="24"/>
        </w:rPr>
      </w:pPr>
      <w:r w:rsidRPr="00985CC9">
        <w:rPr>
          <w:szCs w:val="24"/>
        </w:rPr>
        <w:t xml:space="preserve">- послуги з розробки </w:t>
      </w:r>
      <w:r>
        <w:rPr>
          <w:szCs w:val="24"/>
        </w:rPr>
        <w:t>«</w:t>
      </w:r>
      <w:r w:rsidRPr="00985CC9">
        <w:rPr>
          <w:szCs w:val="24"/>
        </w:rPr>
        <w:t>Розрахунку норм утворення побутових відходів Роменської міської територіальної громади</w:t>
      </w:r>
      <w:r>
        <w:rPr>
          <w:szCs w:val="24"/>
        </w:rPr>
        <w:t xml:space="preserve">» </w:t>
      </w:r>
      <w:r w:rsidRPr="00985CC9">
        <w:rPr>
          <w:szCs w:val="24"/>
        </w:rPr>
        <w:t>-</w:t>
      </w:r>
      <w:r>
        <w:rPr>
          <w:szCs w:val="24"/>
        </w:rPr>
        <w:t xml:space="preserve"> </w:t>
      </w:r>
      <w:r w:rsidRPr="00985CC9">
        <w:rPr>
          <w:szCs w:val="24"/>
        </w:rPr>
        <w:t>50 000,00 грн;</w:t>
      </w:r>
    </w:p>
    <w:p w:rsidR="00B70F11" w:rsidRPr="00985CC9" w:rsidRDefault="00B70F11" w:rsidP="00B70F11">
      <w:pPr>
        <w:pStyle w:val="a9"/>
        <w:tabs>
          <w:tab w:val="left" w:pos="567"/>
        </w:tabs>
        <w:spacing w:line="276" w:lineRule="auto"/>
        <w:ind w:left="142"/>
        <w:jc w:val="both"/>
        <w:rPr>
          <w:szCs w:val="24"/>
        </w:rPr>
      </w:pPr>
      <w:r w:rsidRPr="00985CC9">
        <w:rPr>
          <w:szCs w:val="24"/>
        </w:rPr>
        <w:t>- транспортні послуги</w:t>
      </w:r>
      <w:r>
        <w:rPr>
          <w:szCs w:val="24"/>
        </w:rPr>
        <w:t xml:space="preserve"> </w:t>
      </w:r>
      <w:r w:rsidRPr="00985CC9">
        <w:rPr>
          <w:szCs w:val="24"/>
        </w:rPr>
        <w:t>-</w:t>
      </w:r>
      <w:r>
        <w:rPr>
          <w:szCs w:val="24"/>
        </w:rPr>
        <w:t xml:space="preserve"> </w:t>
      </w:r>
      <w:r w:rsidRPr="00985CC9">
        <w:rPr>
          <w:szCs w:val="24"/>
        </w:rPr>
        <w:t>98 783,51 грн;</w:t>
      </w:r>
    </w:p>
    <w:p w:rsidR="00B70F11" w:rsidRPr="00985CC9" w:rsidRDefault="00B70F11" w:rsidP="00B70F11">
      <w:pPr>
        <w:pStyle w:val="a9"/>
        <w:tabs>
          <w:tab w:val="left" w:pos="567"/>
        </w:tabs>
        <w:spacing w:line="276" w:lineRule="auto"/>
        <w:ind w:firstLine="142"/>
        <w:jc w:val="both"/>
        <w:rPr>
          <w:szCs w:val="24"/>
        </w:rPr>
      </w:pPr>
      <w:r w:rsidRPr="00985CC9">
        <w:rPr>
          <w:szCs w:val="24"/>
        </w:rPr>
        <w:t>- послуги з обстеження прибережно-захисних смуг поверхневих водних об’єктів</w:t>
      </w:r>
      <w:r>
        <w:rPr>
          <w:szCs w:val="24"/>
        </w:rPr>
        <w:t xml:space="preserve"> </w:t>
      </w:r>
      <w:r w:rsidRPr="00985CC9">
        <w:rPr>
          <w:szCs w:val="24"/>
        </w:rPr>
        <w:t>-9 429,50 грн;</w:t>
      </w:r>
    </w:p>
    <w:p w:rsidR="00B70F11" w:rsidRPr="00B250EE" w:rsidRDefault="00B70F11" w:rsidP="00B70F11">
      <w:pPr>
        <w:pStyle w:val="a9"/>
        <w:spacing w:line="276" w:lineRule="auto"/>
        <w:ind w:firstLine="284"/>
        <w:jc w:val="both"/>
        <w:rPr>
          <w:szCs w:val="24"/>
        </w:rPr>
      </w:pPr>
      <w:r w:rsidRPr="00B250EE">
        <w:rPr>
          <w:szCs w:val="24"/>
        </w:rPr>
        <w:t>- послуги з технічного обслуговування систем освітлення вулиць та громадських місць -</w:t>
      </w:r>
      <w:r>
        <w:rPr>
          <w:szCs w:val="24"/>
        </w:rPr>
        <w:t xml:space="preserve"> </w:t>
      </w:r>
      <w:r w:rsidRPr="00B250EE">
        <w:rPr>
          <w:szCs w:val="24"/>
        </w:rPr>
        <w:t>1 496 801,00 грн;</w:t>
      </w:r>
    </w:p>
    <w:p w:rsidR="00B70F11" w:rsidRPr="000254A2" w:rsidRDefault="00B70F11" w:rsidP="00B70F11">
      <w:pPr>
        <w:pStyle w:val="a9"/>
        <w:spacing w:line="276" w:lineRule="auto"/>
        <w:ind w:firstLine="284"/>
        <w:jc w:val="both"/>
        <w:rPr>
          <w:szCs w:val="24"/>
        </w:rPr>
      </w:pPr>
      <w:r>
        <w:rPr>
          <w:color w:val="7030A0"/>
          <w:szCs w:val="24"/>
        </w:rPr>
        <w:t xml:space="preserve">- </w:t>
      </w:r>
      <w:r w:rsidRPr="000254A2">
        <w:rPr>
          <w:szCs w:val="24"/>
        </w:rPr>
        <w:t>поточний ремонт вуличного освітлення - 549 848,00 грн;</w:t>
      </w:r>
    </w:p>
    <w:p w:rsidR="00B70F11" w:rsidRPr="000254A2" w:rsidRDefault="00B70F11" w:rsidP="00B70F11">
      <w:pPr>
        <w:pStyle w:val="a9"/>
        <w:spacing w:line="276" w:lineRule="auto"/>
        <w:ind w:firstLine="284"/>
        <w:jc w:val="both"/>
        <w:rPr>
          <w:szCs w:val="24"/>
        </w:rPr>
      </w:pPr>
      <w:r w:rsidRPr="000254A2">
        <w:rPr>
          <w:szCs w:val="24"/>
        </w:rPr>
        <w:t>- поточний ремонт підстанцій - 149 133,00 грн;</w:t>
      </w:r>
    </w:p>
    <w:p w:rsidR="00B70F11" w:rsidRPr="000254A2" w:rsidRDefault="00B70F11" w:rsidP="00B70F11">
      <w:pPr>
        <w:pStyle w:val="a9"/>
        <w:spacing w:line="276" w:lineRule="auto"/>
        <w:ind w:firstLine="284"/>
        <w:jc w:val="both"/>
        <w:rPr>
          <w:szCs w:val="24"/>
        </w:rPr>
      </w:pPr>
      <w:r w:rsidRPr="000254A2">
        <w:rPr>
          <w:szCs w:val="24"/>
        </w:rPr>
        <w:t>- позачергова технічна перевірка правильності роботи засобів обліку та роботи з обслуговування електричних лічильників - 1 422,62 грн;</w:t>
      </w:r>
    </w:p>
    <w:p w:rsidR="00B70F11" w:rsidRPr="000254A2" w:rsidRDefault="00B70F11" w:rsidP="00B70F11">
      <w:pPr>
        <w:pStyle w:val="a9"/>
        <w:spacing w:line="276" w:lineRule="auto"/>
        <w:ind w:firstLine="284"/>
        <w:jc w:val="both"/>
        <w:rPr>
          <w:szCs w:val="24"/>
        </w:rPr>
      </w:pPr>
      <w:r w:rsidRPr="000254A2">
        <w:rPr>
          <w:szCs w:val="24"/>
        </w:rPr>
        <w:t>- послуги з надання допуску на об’єкти підвищеної небезпеки по обслуговуванню електричних мереж - 48 000,00 грн;</w:t>
      </w:r>
    </w:p>
    <w:p w:rsidR="00B70F11" w:rsidRPr="000254A2" w:rsidRDefault="00B70F11" w:rsidP="00B70F11">
      <w:pPr>
        <w:pStyle w:val="a9"/>
        <w:spacing w:line="276" w:lineRule="auto"/>
        <w:ind w:firstLine="284"/>
        <w:jc w:val="both"/>
        <w:rPr>
          <w:szCs w:val="24"/>
        </w:rPr>
      </w:pPr>
      <w:r w:rsidRPr="000254A2">
        <w:rPr>
          <w:szCs w:val="24"/>
        </w:rPr>
        <w:t>- послуги з технічного обслуговування світлофорних об’єктів - 45 994,00 грн;</w:t>
      </w:r>
    </w:p>
    <w:p w:rsidR="00B70F11" w:rsidRPr="000254A2" w:rsidRDefault="00B70F11" w:rsidP="00B70F11">
      <w:pPr>
        <w:pStyle w:val="a9"/>
        <w:spacing w:line="276" w:lineRule="auto"/>
        <w:ind w:firstLine="284"/>
        <w:jc w:val="both"/>
        <w:rPr>
          <w:szCs w:val="24"/>
        </w:rPr>
      </w:pPr>
      <w:r w:rsidRPr="000254A2">
        <w:rPr>
          <w:szCs w:val="24"/>
        </w:rPr>
        <w:t>- послуги з гербіцидної обробки дерев та порослі - 75 633,60 грн;</w:t>
      </w:r>
    </w:p>
    <w:p w:rsidR="00B70F11" w:rsidRPr="000254A2" w:rsidRDefault="00B70F11" w:rsidP="00B70F11">
      <w:pPr>
        <w:pStyle w:val="a9"/>
        <w:spacing w:line="276" w:lineRule="auto"/>
        <w:ind w:firstLine="284"/>
        <w:jc w:val="both"/>
        <w:rPr>
          <w:szCs w:val="24"/>
        </w:rPr>
      </w:pPr>
      <w:r w:rsidRPr="000254A2">
        <w:rPr>
          <w:szCs w:val="24"/>
        </w:rPr>
        <w:t>- поточний ремонт автобусних зупинок - 50 202,18 грн;</w:t>
      </w:r>
    </w:p>
    <w:p w:rsidR="00B70F11" w:rsidRPr="000254A2" w:rsidRDefault="00B70F11" w:rsidP="00B70F11">
      <w:pPr>
        <w:pStyle w:val="a9"/>
        <w:spacing w:line="276" w:lineRule="auto"/>
        <w:ind w:firstLine="284"/>
        <w:jc w:val="both"/>
        <w:rPr>
          <w:szCs w:val="24"/>
        </w:rPr>
      </w:pPr>
      <w:r w:rsidRPr="000254A2">
        <w:rPr>
          <w:szCs w:val="24"/>
        </w:rPr>
        <w:t>- поточний ремонт ливневих каналізацій - 188 923,89 грн;</w:t>
      </w:r>
    </w:p>
    <w:p w:rsidR="00B70F11" w:rsidRPr="000254A2" w:rsidRDefault="00B70F11" w:rsidP="00B70F11">
      <w:pPr>
        <w:pStyle w:val="a9"/>
        <w:spacing w:line="276" w:lineRule="auto"/>
        <w:ind w:firstLine="284"/>
        <w:jc w:val="both"/>
        <w:rPr>
          <w:szCs w:val="24"/>
        </w:rPr>
      </w:pPr>
      <w:r w:rsidRPr="000254A2">
        <w:rPr>
          <w:szCs w:val="24"/>
        </w:rPr>
        <w:t>- поточний ремонт контейнерних майданчиків - 138 941,82 грн;</w:t>
      </w:r>
    </w:p>
    <w:p w:rsidR="00B70F11" w:rsidRPr="0006282B" w:rsidRDefault="00B70F11" w:rsidP="00B70F11">
      <w:pPr>
        <w:pStyle w:val="a9"/>
        <w:spacing w:line="276" w:lineRule="auto"/>
        <w:ind w:firstLine="284"/>
        <w:jc w:val="both"/>
        <w:rPr>
          <w:szCs w:val="24"/>
        </w:rPr>
      </w:pPr>
      <w:r w:rsidRPr="0006282B">
        <w:rPr>
          <w:szCs w:val="24"/>
        </w:rPr>
        <w:t>- поточний ремонт мостів - 24 428,91 грн;</w:t>
      </w:r>
    </w:p>
    <w:p w:rsidR="00B70F11" w:rsidRPr="0006282B" w:rsidRDefault="00B70F11" w:rsidP="00B70F11">
      <w:pPr>
        <w:pStyle w:val="a9"/>
        <w:spacing w:line="276" w:lineRule="auto"/>
        <w:ind w:firstLine="284"/>
        <w:jc w:val="both"/>
        <w:rPr>
          <w:szCs w:val="24"/>
        </w:rPr>
      </w:pPr>
      <w:r w:rsidRPr="0006282B">
        <w:rPr>
          <w:szCs w:val="24"/>
        </w:rPr>
        <w:t>- поточний ремонт об’єктів дорожньо-транспортної мережі</w:t>
      </w:r>
      <w:r w:rsidRPr="0006282B">
        <w:rPr>
          <w:szCs w:val="24"/>
        </w:rPr>
        <w:tab/>
        <w:t xml:space="preserve"> - 32 988,58 грн;</w:t>
      </w:r>
    </w:p>
    <w:p w:rsidR="00B70F11" w:rsidRPr="0006282B" w:rsidRDefault="00B70F11" w:rsidP="00B70F11">
      <w:pPr>
        <w:pStyle w:val="a9"/>
        <w:spacing w:line="276" w:lineRule="auto"/>
        <w:ind w:firstLine="284"/>
        <w:jc w:val="both"/>
        <w:rPr>
          <w:szCs w:val="24"/>
        </w:rPr>
      </w:pPr>
      <w:r w:rsidRPr="0006282B">
        <w:rPr>
          <w:szCs w:val="24"/>
        </w:rPr>
        <w:t>- поточний ремонт малих архітектурних споруд - 2 609,44 грн;</w:t>
      </w:r>
    </w:p>
    <w:p w:rsidR="00B70F11" w:rsidRPr="0006282B" w:rsidRDefault="00B70F11" w:rsidP="00B70F11">
      <w:pPr>
        <w:pStyle w:val="a9"/>
        <w:spacing w:line="276" w:lineRule="auto"/>
        <w:ind w:firstLine="284"/>
        <w:jc w:val="both"/>
        <w:rPr>
          <w:szCs w:val="24"/>
        </w:rPr>
      </w:pPr>
      <w:r w:rsidRPr="0006282B">
        <w:rPr>
          <w:szCs w:val="24"/>
        </w:rPr>
        <w:t>- поточний ремонт колесовідбійних брусів - 47 800,72 грн;</w:t>
      </w:r>
    </w:p>
    <w:p w:rsidR="00B70F11" w:rsidRPr="0006282B" w:rsidRDefault="00B70F11" w:rsidP="00B70F11">
      <w:pPr>
        <w:pStyle w:val="a9"/>
        <w:spacing w:line="276" w:lineRule="auto"/>
        <w:ind w:firstLine="284"/>
        <w:jc w:val="both"/>
        <w:rPr>
          <w:szCs w:val="24"/>
        </w:rPr>
      </w:pPr>
      <w:r>
        <w:rPr>
          <w:szCs w:val="24"/>
        </w:rPr>
        <w:t xml:space="preserve">- </w:t>
      </w:r>
      <w:r w:rsidRPr="0006282B">
        <w:rPr>
          <w:szCs w:val="24"/>
        </w:rPr>
        <w:t>поточний ремонт дитячих майданчиків - 19 992,71 грн;</w:t>
      </w:r>
    </w:p>
    <w:p w:rsidR="00B70F11" w:rsidRPr="0006282B" w:rsidRDefault="00B70F11" w:rsidP="00B70F11">
      <w:pPr>
        <w:pStyle w:val="a9"/>
        <w:spacing w:line="276" w:lineRule="auto"/>
        <w:ind w:firstLine="284"/>
        <w:jc w:val="both"/>
        <w:rPr>
          <w:szCs w:val="24"/>
        </w:rPr>
      </w:pPr>
      <w:r>
        <w:rPr>
          <w:szCs w:val="24"/>
        </w:rPr>
        <w:t xml:space="preserve">- </w:t>
      </w:r>
      <w:r w:rsidRPr="0006282B">
        <w:rPr>
          <w:szCs w:val="24"/>
        </w:rPr>
        <w:t>поточний ремонт фонтану в парку ім. Т.Г. Шевченка в м. Ромни Сумської області - 24 121,00 грн;</w:t>
      </w:r>
    </w:p>
    <w:p w:rsidR="00B70F11" w:rsidRPr="00081284" w:rsidRDefault="00B70F11" w:rsidP="00B70F11">
      <w:pPr>
        <w:pStyle w:val="a9"/>
        <w:spacing w:line="276" w:lineRule="auto"/>
        <w:ind w:firstLine="284"/>
        <w:jc w:val="both"/>
        <w:rPr>
          <w:szCs w:val="24"/>
        </w:rPr>
      </w:pPr>
      <w:r w:rsidRPr="00081284">
        <w:rPr>
          <w:szCs w:val="24"/>
        </w:rPr>
        <w:t>- поточний ремонт прилеглої території до пам'ятника голодомору по вул. Залізнична, 143 в м. Ромни Сумської області - 14 118,18 грн;</w:t>
      </w:r>
    </w:p>
    <w:p w:rsidR="00B70F11" w:rsidRPr="00081284" w:rsidRDefault="00B70F11" w:rsidP="00B70F11">
      <w:pPr>
        <w:pStyle w:val="a9"/>
        <w:spacing w:line="276" w:lineRule="auto"/>
        <w:ind w:firstLine="284"/>
        <w:jc w:val="both"/>
        <w:rPr>
          <w:szCs w:val="24"/>
        </w:rPr>
      </w:pPr>
      <w:r w:rsidRPr="00081284">
        <w:rPr>
          <w:szCs w:val="24"/>
        </w:rPr>
        <w:t>- перевірка та обстеження водної акваторії - 42 921,89 грн;</w:t>
      </w:r>
    </w:p>
    <w:p w:rsidR="00B70F11" w:rsidRPr="00081284" w:rsidRDefault="00B70F11" w:rsidP="00B70F11">
      <w:pPr>
        <w:pStyle w:val="a9"/>
        <w:spacing w:line="276" w:lineRule="auto"/>
        <w:ind w:firstLine="284"/>
        <w:jc w:val="both"/>
        <w:rPr>
          <w:szCs w:val="24"/>
        </w:rPr>
      </w:pPr>
      <w:r w:rsidRPr="00081284">
        <w:rPr>
          <w:szCs w:val="24"/>
        </w:rPr>
        <w:t>- поточний ремонт дорожнього покриття вулиць комунальної власності Роменської міської територіальної громади (середній) - 522 125,00 грн;</w:t>
      </w:r>
    </w:p>
    <w:p w:rsidR="00B70F11" w:rsidRPr="00081284" w:rsidRDefault="00B70F11" w:rsidP="00B70F11">
      <w:pPr>
        <w:pStyle w:val="a9"/>
        <w:spacing w:line="276" w:lineRule="auto"/>
        <w:ind w:firstLine="284"/>
        <w:jc w:val="both"/>
        <w:rPr>
          <w:szCs w:val="24"/>
        </w:rPr>
      </w:pPr>
      <w:r w:rsidRPr="00081284">
        <w:rPr>
          <w:szCs w:val="24"/>
        </w:rPr>
        <w:t>- технічний нагляд за виконанням будівельно-монтажних робіт по об’єкту: «Поточний ремонт дорожнього покриття вулиць комунальної власності Роменської міської територіальної громади (середній)» - 6 514,93 грн;</w:t>
      </w:r>
    </w:p>
    <w:p w:rsidR="00B70F11" w:rsidRPr="00296CB6" w:rsidRDefault="00B70F11" w:rsidP="00B70F11">
      <w:pPr>
        <w:pStyle w:val="a9"/>
        <w:spacing w:line="276" w:lineRule="auto"/>
        <w:jc w:val="both"/>
        <w:rPr>
          <w:szCs w:val="24"/>
        </w:rPr>
      </w:pPr>
      <w:r w:rsidRPr="00081284">
        <w:rPr>
          <w:szCs w:val="24"/>
        </w:rPr>
        <w:t>поточний ремонт автомобільних доріг місцевого значення, вулиць і доріг комунальної власності у населених пунктах Роменської міської територіальної громади - 3 829 862,88 грн;</w:t>
      </w:r>
    </w:p>
    <w:p w:rsidR="00B70F11" w:rsidRPr="00296CB6" w:rsidRDefault="00B70F11" w:rsidP="00B70F11">
      <w:pPr>
        <w:pStyle w:val="a9"/>
        <w:spacing w:line="276" w:lineRule="auto"/>
        <w:ind w:firstLine="142"/>
        <w:jc w:val="both"/>
        <w:rPr>
          <w:szCs w:val="24"/>
        </w:rPr>
      </w:pPr>
      <w:r>
        <w:rPr>
          <w:color w:val="7030A0"/>
          <w:szCs w:val="24"/>
        </w:rPr>
        <w:t xml:space="preserve">- </w:t>
      </w:r>
      <w:r w:rsidRPr="00296CB6">
        <w:rPr>
          <w:szCs w:val="24"/>
        </w:rPr>
        <w:t>технічний нагляд за виконанням будівельно-монтажних робіт по об’єкту: «Поточний ремонт автомобільних доріг місцевого значення, вулиць і доріг комунальної власності у населених пунктах Роменської міської територіальної громади» - 47 455,00 грн;</w:t>
      </w:r>
    </w:p>
    <w:p w:rsidR="00B70F11" w:rsidRPr="00296CB6" w:rsidRDefault="00B70F11" w:rsidP="00B70F11">
      <w:pPr>
        <w:pStyle w:val="a9"/>
        <w:spacing w:line="276" w:lineRule="auto"/>
        <w:ind w:firstLine="142"/>
        <w:jc w:val="both"/>
        <w:rPr>
          <w:szCs w:val="24"/>
        </w:rPr>
      </w:pPr>
      <w:r w:rsidRPr="00296CB6">
        <w:rPr>
          <w:szCs w:val="24"/>
        </w:rPr>
        <w:lastRenderedPageBreak/>
        <w:t>- послуги по розробці проєктів «Організація безпеки руху та обладнання технічними засобами регулювання вулиць» - 45 301,00 грн;</w:t>
      </w:r>
    </w:p>
    <w:p w:rsidR="00B70F11" w:rsidRPr="00296CB6" w:rsidRDefault="00B70F11" w:rsidP="00B70F11">
      <w:pPr>
        <w:pStyle w:val="a9"/>
        <w:spacing w:line="276" w:lineRule="auto"/>
        <w:ind w:firstLine="142"/>
        <w:jc w:val="both"/>
        <w:rPr>
          <w:szCs w:val="24"/>
        </w:rPr>
      </w:pPr>
      <w:r w:rsidRPr="00296CB6">
        <w:rPr>
          <w:szCs w:val="24"/>
        </w:rPr>
        <w:t>- експлуатаційне утримання автомобільних доріг загального користування державного та місцевого значення, вулиць і доріг комунальної власності в населених пунктах Роменської міської територіальної громади - 1 606 619,21 грн;</w:t>
      </w:r>
    </w:p>
    <w:p w:rsidR="00B70F11" w:rsidRPr="00296CB6" w:rsidRDefault="00B70F11" w:rsidP="00B70F11">
      <w:pPr>
        <w:pStyle w:val="a9"/>
        <w:spacing w:line="276" w:lineRule="auto"/>
        <w:ind w:firstLine="142"/>
        <w:jc w:val="both"/>
        <w:rPr>
          <w:szCs w:val="24"/>
        </w:rPr>
      </w:pPr>
      <w:r w:rsidRPr="00296CB6">
        <w:rPr>
          <w:szCs w:val="24"/>
        </w:rPr>
        <w:t>- технічний нагляд за виконанням будівельно-монтажних робіт по об’єкту: «Експлуатаційне утримання автомобільних доріг загального користування державного та місцевого значення, вулиць і доріг комунальної власності в населених пунктах Роменської міської територіальної громади» - 20 647,16 грн;</w:t>
      </w:r>
    </w:p>
    <w:p w:rsidR="00B70F11" w:rsidRPr="00296CB6" w:rsidRDefault="00B70F11" w:rsidP="00B70F11">
      <w:pPr>
        <w:pStyle w:val="a9"/>
        <w:spacing w:line="276" w:lineRule="auto"/>
        <w:ind w:firstLine="142"/>
        <w:jc w:val="both"/>
        <w:rPr>
          <w:szCs w:val="24"/>
        </w:rPr>
      </w:pPr>
      <w:r w:rsidRPr="00296CB6">
        <w:rPr>
          <w:szCs w:val="24"/>
        </w:rPr>
        <w:t>- послуги зі встановлення дорожніх знаків - 98 628,36 грн;</w:t>
      </w:r>
    </w:p>
    <w:p w:rsidR="00B70F11" w:rsidRPr="00BC15C9" w:rsidRDefault="00B70F11" w:rsidP="00B70F11">
      <w:pPr>
        <w:pStyle w:val="a9"/>
        <w:spacing w:line="276" w:lineRule="auto"/>
        <w:ind w:firstLine="142"/>
        <w:jc w:val="both"/>
        <w:rPr>
          <w:szCs w:val="24"/>
        </w:rPr>
      </w:pPr>
      <w:r>
        <w:rPr>
          <w:color w:val="7030A0"/>
          <w:szCs w:val="24"/>
        </w:rPr>
        <w:t xml:space="preserve">- </w:t>
      </w:r>
      <w:r w:rsidRPr="00BC15C9">
        <w:rPr>
          <w:szCs w:val="24"/>
        </w:rPr>
        <w:t>послуги з проведення судової будівельно-технічної експертизи - 3 0 291,20 грн;</w:t>
      </w:r>
    </w:p>
    <w:p w:rsidR="00B70F11" w:rsidRPr="00BC15C9" w:rsidRDefault="00B70F11" w:rsidP="00B70F11">
      <w:pPr>
        <w:pStyle w:val="a9"/>
        <w:spacing w:line="276" w:lineRule="auto"/>
        <w:ind w:firstLine="142"/>
        <w:jc w:val="both"/>
        <w:rPr>
          <w:szCs w:val="24"/>
        </w:rPr>
      </w:pPr>
      <w:r w:rsidRPr="00BC15C9">
        <w:rPr>
          <w:szCs w:val="24"/>
        </w:rPr>
        <w:t>- аналіз води та дезінфекція колодязів громадського користування - 48 994,80 грн;</w:t>
      </w:r>
    </w:p>
    <w:p w:rsidR="00B70F11" w:rsidRPr="00BC15C9" w:rsidRDefault="00B70F11" w:rsidP="00B70F11">
      <w:pPr>
        <w:pStyle w:val="a9"/>
        <w:spacing w:line="276" w:lineRule="auto"/>
        <w:ind w:firstLine="142"/>
        <w:jc w:val="both"/>
        <w:rPr>
          <w:szCs w:val="24"/>
        </w:rPr>
      </w:pPr>
      <w:r w:rsidRPr="00BC15C9">
        <w:rPr>
          <w:szCs w:val="24"/>
        </w:rPr>
        <w:t>- послуги з поточного ремонту та очищення колодязів громадського користування - 70 912,77 грн.</w:t>
      </w:r>
    </w:p>
    <w:p w:rsidR="00B70F11" w:rsidRPr="00C81EEA" w:rsidRDefault="00B70F11" w:rsidP="00B70F11">
      <w:pPr>
        <w:pStyle w:val="a9"/>
        <w:spacing w:line="276" w:lineRule="auto"/>
        <w:ind w:firstLine="567"/>
        <w:jc w:val="both"/>
        <w:rPr>
          <w:szCs w:val="24"/>
        </w:rPr>
      </w:pPr>
      <w:r w:rsidRPr="00AD0FB5">
        <w:rPr>
          <w:szCs w:val="24"/>
        </w:rPr>
        <w:t>Придбано та встановлено управлінням житлово-комунального господарства: полусфера паркова - 7 200,00 грн; таблички інформаційні – 1 386,00 грн.</w:t>
      </w:r>
    </w:p>
    <w:p w:rsidR="00B70F11" w:rsidRPr="00C81EEA" w:rsidRDefault="00B70F11" w:rsidP="00B70F11">
      <w:pPr>
        <w:suppressAutoHyphens w:val="0"/>
        <w:spacing w:line="276" w:lineRule="auto"/>
        <w:ind w:firstLine="567"/>
        <w:jc w:val="both"/>
        <w:rPr>
          <w:lang w:eastAsia="uk-UA"/>
        </w:rPr>
      </w:pPr>
      <w:r w:rsidRPr="00C81EEA">
        <w:rPr>
          <w:lang w:eastAsia="uk-UA"/>
        </w:rPr>
        <w:t xml:space="preserve">Протягом року використано кошти на: </w:t>
      </w:r>
    </w:p>
    <w:p w:rsidR="00B70F11" w:rsidRPr="00C81EEA" w:rsidRDefault="00B70F11" w:rsidP="00B70F11">
      <w:pPr>
        <w:suppressAutoHyphens w:val="0"/>
        <w:spacing w:line="276" w:lineRule="auto"/>
        <w:ind w:firstLine="142"/>
        <w:jc w:val="both"/>
        <w:rPr>
          <w:rFonts w:eastAsia="Times New Roman"/>
          <w:b/>
          <w:bCs/>
          <w:i/>
          <w:iCs/>
          <w:lang w:eastAsia="uk-UA"/>
        </w:rPr>
      </w:pPr>
      <w:r w:rsidRPr="00C81EEA">
        <w:rPr>
          <w:lang w:eastAsia="uk-UA"/>
        </w:rPr>
        <w:t xml:space="preserve">- утримання Міського парку культури та відпочинку ім. Т.Г.Шевченка (одержувач коштів - КП «Ільїнський ярмарок» РМР) (Програма утримання та розвитку Міського парку культури та відпочинку ім. Т.Г. Шевченка на 2024-2026 роки) - </w:t>
      </w:r>
      <w:r w:rsidRPr="00C81EEA">
        <w:rPr>
          <w:rFonts w:eastAsia="Times New Roman"/>
          <w:bCs/>
          <w:iCs/>
          <w:lang w:eastAsia="uk-UA"/>
        </w:rPr>
        <w:t xml:space="preserve">1 433 692,29 </w:t>
      </w:r>
      <w:r w:rsidRPr="00C81EEA">
        <w:rPr>
          <w:lang w:eastAsia="uk-UA"/>
        </w:rPr>
        <w:t>грн.;</w:t>
      </w:r>
    </w:p>
    <w:p w:rsidR="00B70F11" w:rsidRPr="00C81EEA" w:rsidRDefault="00B70F11" w:rsidP="00B70F11">
      <w:pPr>
        <w:suppressAutoHyphens w:val="0"/>
        <w:spacing w:line="276" w:lineRule="auto"/>
        <w:ind w:firstLine="142"/>
        <w:jc w:val="both"/>
        <w:rPr>
          <w:lang w:eastAsia="uk-UA"/>
        </w:rPr>
      </w:pPr>
      <w:r w:rsidRPr="00C81EEA">
        <w:rPr>
          <w:lang w:eastAsia="uk-UA"/>
        </w:rPr>
        <w:t>- благоустрій населених пунктів Роменської міської територіальної громади (одержувач коштів - КП «Комбінат комунальних підприємств» РМР) (Програма благоустрою населених пунктів Роменської міської територіальної громади на 2024-2026 роки) - 13 825 214,17 грн.</w:t>
      </w:r>
    </w:p>
    <w:p w:rsidR="00B70F11" w:rsidRPr="00AF0833" w:rsidRDefault="00B70F11" w:rsidP="00B70F11">
      <w:pPr>
        <w:spacing w:line="276" w:lineRule="auto"/>
        <w:ind w:firstLine="567"/>
        <w:jc w:val="both"/>
        <w:rPr>
          <w:sz w:val="16"/>
          <w:szCs w:val="16"/>
        </w:rPr>
      </w:pPr>
    </w:p>
    <w:p w:rsidR="00B70F11" w:rsidRPr="00745CB2" w:rsidRDefault="00B70F11" w:rsidP="00B70F11">
      <w:pPr>
        <w:spacing w:line="276" w:lineRule="auto"/>
        <w:ind w:firstLine="567"/>
        <w:jc w:val="both"/>
      </w:pPr>
      <w:r w:rsidRPr="00745CB2">
        <w:t xml:space="preserve">На виконання до </w:t>
      </w:r>
      <w:r w:rsidRPr="00482BF7">
        <w:rPr>
          <w:b/>
          <w:bCs/>
        </w:rPr>
        <w:t>Управління економічного розвитку</w:t>
      </w:r>
      <w:r w:rsidRPr="00745CB2">
        <w:t xml:space="preserve"> </w:t>
      </w:r>
      <w:r w:rsidRPr="00482BF7">
        <w:rPr>
          <w:b/>
          <w:bCs/>
        </w:rPr>
        <w:t>Роменської міської ради</w:t>
      </w:r>
      <w:r w:rsidRPr="00745CB2">
        <w:t xml:space="preserve"> надійшло </w:t>
      </w:r>
      <w:r w:rsidRPr="00576202">
        <w:t>844</w:t>
      </w:r>
      <w:r w:rsidRPr="00745CB2">
        <w:t xml:space="preserve"> документів, які було опрацьовано  у встановлені терміни. </w:t>
      </w:r>
    </w:p>
    <w:p w:rsidR="00B70F11" w:rsidRPr="00745CB2" w:rsidRDefault="00B70F11" w:rsidP="00B70F11">
      <w:pPr>
        <w:spacing w:line="276" w:lineRule="auto"/>
        <w:ind w:firstLine="567"/>
        <w:jc w:val="both"/>
      </w:pPr>
      <w:r w:rsidRPr="00745CB2">
        <w:t>Протягом 202</w:t>
      </w:r>
      <w:r>
        <w:t>4</w:t>
      </w:r>
      <w:r w:rsidRPr="00745CB2">
        <w:t xml:space="preserve"> року було підготовлено </w:t>
      </w:r>
      <w:r>
        <w:t>33</w:t>
      </w:r>
      <w:r w:rsidRPr="00745CB2">
        <w:rPr>
          <w:color w:val="FF0000"/>
        </w:rPr>
        <w:t xml:space="preserve"> </w:t>
      </w:r>
      <w:r w:rsidRPr="0088458F">
        <w:t xml:space="preserve">проєкти рішень міської ради, 26 </w:t>
      </w:r>
      <w:r>
        <w:t xml:space="preserve">проєктів </w:t>
      </w:r>
      <w:r w:rsidRPr="0088458F">
        <w:t>рішен</w:t>
      </w:r>
      <w:r>
        <w:t>ь</w:t>
      </w:r>
      <w:r w:rsidRPr="0088458F">
        <w:t xml:space="preserve"> виконавчого комітету міської ради, 3 розпорядження міського голови з питань</w:t>
      </w:r>
      <w:r w:rsidRPr="00745CB2">
        <w:t>, віднесених до компетенції управління.</w:t>
      </w:r>
    </w:p>
    <w:p w:rsidR="00B70F11" w:rsidRDefault="00B70F11" w:rsidP="00B70F11">
      <w:pPr>
        <w:spacing w:line="276" w:lineRule="auto"/>
        <w:ind w:firstLine="567"/>
        <w:jc w:val="both"/>
      </w:pPr>
      <w:r w:rsidRPr="00E212C8">
        <w:t>Функціонує робоча група по ліквідації стихійної торгівлі в місті: проведено 113 рейдів. Представниками поліції складено 2 адміністративних протоколи про здійснення торгівлі в неустановлених місцях, як</w:t>
      </w:r>
      <w:r>
        <w:t>і направлено на розгляд до суду</w:t>
      </w:r>
      <w:r w:rsidRPr="00745CB2">
        <w:t>.</w:t>
      </w:r>
    </w:p>
    <w:p w:rsidR="00B70F11" w:rsidRDefault="00B70F11" w:rsidP="00B70F11">
      <w:pPr>
        <w:spacing w:line="276" w:lineRule="auto"/>
        <w:ind w:firstLine="567"/>
        <w:jc w:val="both"/>
      </w:pPr>
      <w:r w:rsidRPr="00E212C8">
        <w:t>Розпорядженням міського голови від 21.03.2022 №26-ОД «Про забезпечення контролю  за регульованими цінами та безготівковими розрахунками на території Роменської міської територіальної громади» створено робочу групу з питань контролю за дотриманням граничних рівнів торговельних націнок на визначений перелік продовольчих товарів. За 11 місяців 2024 року робочою групою проведено 43 рейди, в ході яких здійснено 489 моніторингових обстежень об’єктів торгівлі з питань дотримання вимог державного регулювання в сфері продажу продуктів харчування.</w:t>
      </w:r>
    </w:p>
    <w:p w:rsidR="00B70F11" w:rsidRPr="00B34AD2" w:rsidRDefault="00B70F11" w:rsidP="00B70F11">
      <w:pPr>
        <w:spacing w:line="276" w:lineRule="auto"/>
        <w:ind w:firstLine="567"/>
        <w:jc w:val="both"/>
      </w:pPr>
      <w:r w:rsidRPr="00B34AD2">
        <w:t>При відділі розвитку підприємництва та споживчого ринку Управління економічного розвитку міської ради організовано роботу громадської приймальні з питань захисту споживачів.</w:t>
      </w:r>
      <w:r w:rsidRPr="00B34AD2">
        <w:tab/>
        <w:t>Відділом розглядаються заяви та звернення споживачів щодо порушення суб’єктами господарювання сфери торгівлі та надання побутових послуг вимог Закону України «Про захист прав споживачів». Протягом 2024 року розглянуто 27 звернень з питань по</w:t>
      </w:r>
      <w:r>
        <w:t>рушення прав споживачів.</w:t>
      </w:r>
    </w:p>
    <w:p w:rsidR="00B70F11" w:rsidRPr="00745CB2" w:rsidRDefault="00B70F11" w:rsidP="00B70F11">
      <w:pPr>
        <w:spacing w:line="276" w:lineRule="auto"/>
        <w:ind w:firstLine="567"/>
        <w:jc w:val="both"/>
      </w:pPr>
      <w:r w:rsidRPr="00E409A9">
        <w:lastRenderedPageBreak/>
        <w:t>З метою контролю за транспортним</w:t>
      </w:r>
      <w:r>
        <w:t xml:space="preserve"> </w:t>
      </w:r>
      <w:r w:rsidRPr="00E409A9">
        <w:t>обслуговуванням</w:t>
      </w:r>
      <w:r>
        <w:t xml:space="preserve"> </w:t>
      </w:r>
      <w:r w:rsidRPr="00E409A9">
        <w:t>населення на міських</w:t>
      </w:r>
      <w:r>
        <w:t xml:space="preserve"> </w:t>
      </w:r>
      <w:r w:rsidRPr="00E409A9">
        <w:t>автобусних маршрутах постійною</w:t>
      </w:r>
      <w:r>
        <w:t xml:space="preserve"> </w:t>
      </w:r>
      <w:r w:rsidRPr="00E409A9">
        <w:t>робочою</w:t>
      </w:r>
      <w:r>
        <w:t xml:space="preserve"> </w:t>
      </w:r>
      <w:r w:rsidRPr="00E409A9">
        <w:t>групою з питань</w:t>
      </w:r>
      <w:r>
        <w:t xml:space="preserve"> </w:t>
      </w:r>
      <w:r w:rsidRPr="00E409A9">
        <w:t>перевірки</w:t>
      </w:r>
      <w:r>
        <w:t xml:space="preserve"> </w:t>
      </w:r>
      <w:r w:rsidRPr="00E409A9">
        <w:t>дотримання</w:t>
      </w:r>
      <w:r>
        <w:t xml:space="preserve"> </w:t>
      </w:r>
      <w:r w:rsidRPr="00E409A9">
        <w:t>перевізниками умов договорів проведено 19</w:t>
      </w:r>
      <w:r>
        <w:t xml:space="preserve"> </w:t>
      </w:r>
      <w:r w:rsidRPr="00E409A9">
        <w:t>перевірок, складено 4 акти про порушення.</w:t>
      </w:r>
    </w:p>
    <w:p w:rsidR="00B70F11" w:rsidRDefault="00B70F11" w:rsidP="00B70F11">
      <w:pPr>
        <w:spacing w:line="276" w:lineRule="auto"/>
        <w:ind w:firstLine="567"/>
        <w:jc w:val="both"/>
      </w:pPr>
      <w:r>
        <w:t>За 2024</w:t>
      </w:r>
      <w:r w:rsidRPr="00745CB2">
        <w:t xml:space="preserve"> рік </w:t>
      </w:r>
      <w:r>
        <w:t>У</w:t>
      </w:r>
      <w:r w:rsidRPr="00745CB2">
        <w:t xml:space="preserve">правлінням проведено наради </w:t>
      </w:r>
      <w:r>
        <w:t xml:space="preserve">та засідання робочих груп </w:t>
      </w:r>
      <w:r w:rsidRPr="00745CB2">
        <w:t>з питань:</w:t>
      </w:r>
    </w:p>
    <w:p w:rsidR="00B70F11" w:rsidRPr="00B33640" w:rsidRDefault="00B70F11" w:rsidP="00B70F11">
      <w:pPr>
        <w:spacing w:line="276" w:lineRule="auto"/>
        <w:ind w:firstLine="284"/>
        <w:jc w:val="both"/>
      </w:pPr>
      <w:r w:rsidRPr="00B33640">
        <w:t>- роботи міських ринків та закладів торгівлі в умовах правового режиму воєнного стану, ліквідації стихійної торгівлі, організації сезонної виїзної торгівлі, дотримання вимог державного регулювання роздрібних цін на визначений перелік продовольчих товарів та паливно-мастильних матеріалів, організації роботи літніх майданчиків біля закладів громадського харчування, захисту прав споживачів;</w:t>
      </w:r>
    </w:p>
    <w:p w:rsidR="00B70F11" w:rsidRPr="00B33640" w:rsidRDefault="00B70F11" w:rsidP="00B70F11">
      <w:pPr>
        <w:spacing w:line="276" w:lineRule="auto"/>
        <w:ind w:firstLine="284"/>
        <w:jc w:val="both"/>
      </w:pPr>
      <w:r w:rsidRPr="00B33640">
        <w:t>- дотримання вимог Закону України «Про захист прав споживачів» в сфері торгівлі і громадського харчування, вимоги щодо оформлення реклами, зміни в законодавстві в сфері торговельного обслуговування, дотримання порядку гарантійного ремонту складної побутової техніки та засобів мобільного зв’язку, порядку оформлення «Куточка споживача»;</w:t>
      </w:r>
    </w:p>
    <w:p w:rsidR="00B70F11" w:rsidRPr="001A3605" w:rsidRDefault="00B70F11" w:rsidP="00B70F11">
      <w:pPr>
        <w:spacing w:line="276" w:lineRule="auto"/>
        <w:ind w:firstLine="284"/>
        <w:jc w:val="both"/>
      </w:pPr>
      <w:r w:rsidRPr="001A3605">
        <w:t>- наради</w:t>
      </w:r>
      <w:r>
        <w:t xml:space="preserve"> щодо</w:t>
      </w:r>
      <w:r w:rsidRPr="001A3605">
        <w:t xml:space="preserve"> своєчасного проведення відстежень результативності діючих регуляторних актів, дотримання вимог щодо направлення проєктів регуляторних актів до Державної регуляторної служби на опрацювання та удосконалення відповідно до принципів державної регуляторної політики</w:t>
      </w:r>
      <w:r>
        <w:t>;</w:t>
      </w:r>
    </w:p>
    <w:p w:rsidR="00B70F11" w:rsidRPr="00630049" w:rsidRDefault="00B70F11" w:rsidP="00B70F11">
      <w:pPr>
        <w:spacing w:line="276" w:lineRule="auto"/>
        <w:ind w:firstLine="284"/>
        <w:jc w:val="both"/>
      </w:pPr>
      <w:r w:rsidRPr="00630049">
        <w:t xml:space="preserve">- розроблення заходів Програми економічного і соціального розвитку Роменської міської територіальної громади; </w:t>
      </w:r>
    </w:p>
    <w:p w:rsidR="00B70F11" w:rsidRPr="00630049" w:rsidRDefault="00B70F11" w:rsidP="00B70F11">
      <w:pPr>
        <w:spacing w:line="276" w:lineRule="auto"/>
        <w:ind w:firstLine="284"/>
        <w:jc w:val="both"/>
      </w:pPr>
      <w:r w:rsidRPr="00630049">
        <w:t xml:space="preserve">- надання звітності щодо тарифів на теплову енергію; </w:t>
      </w:r>
    </w:p>
    <w:p w:rsidR="00B70F11" w:rsidRPr="00630049" w:rsidRDefault="00B70F11" w:rsidP="00B70F11">
      <w:pPr>
        <w:spacing w:line="276" w:lineRule="auto"/>
        <w:ind w:firstLine="284"/>
        <w:jc w:val="both"/>
      </w:pPr>
      <w:r w:rsidRPr="00630049">
        <w:t xml:space="preserve">- аналізу звітів про виконання фінансових планів комунальних підприємств РМР; </w:t>
      </w:r>
    </w:p>
    <w:p w:rsidR="00B70F11" w:rsidRPr="00630049" w:rsidRDefault="00B70F11" w:rsidP="00B70F11">
      <w:pPr>
        <w:tabs>
          <w:tab w:val="left" w:pos="567"/>
        </w:tabs>
        <w:spacing w:line="276" w:lineRule="auto"/>
        <w:ind w:firstLine="284"/>
        <w:jc w:val="both"/>
      </w:pPr>
      <w:r w:rsidRPr="00630049">
        <w:t>-</w:t>
      </w:r>
      <w:r>
        <w:t xml:space="preserve"> </w:t>
      </w:r>
      <w:r w:rsidRPr="00630049">
        <w:t xml:space="preserve">підготовки документів для участі у грантових програмах, проектах по залученню інвестицій в різні галузі економіки громади; </w:t>
      </w:r>
    </w:p>
    <w:p w:rsidR="00B70F11" w:rsidRPr="00630049" w:rsidRDefault="00B70F11" w:rsidP="00B70F11">
      <w:pPr>
        <w:spacing w:line="276" w:lineRule="auto"/>
        <w:ind w:firstLine="284"/>
        <w:jc w:val="both"/>
      </w:pPr>
      <w:r w:rsidRPr="00630049">
        <w:t xml:space="preserve">- моніторингу грантових конкурсів і програм в мережі Інтернет та інших доступних ресурсах; </w:t>
      </w:r>
    </w:p>
    <w:p w:rsidR="00B70F11" w:rsidRPr="00630049" w:rsidRDefault="00B70F11" w:rsidP="00B70F11">
      <w:pPr>
        <w:spacing w:line="276" w:lineRule="auto"/>
        <w:ind w:firstLine="284"/>
        <w:jc w:val="both"/>
      </w:pPr>
      <w:r w:rsidRPr="00630049">
        <w:t>- моніторингу отримання міжнародної технічної та грантової допомоги;</w:t>
      </w:r>
    </w:p>
    <w:p w:rsidR="00B70F11" w:rsidRPr="00630049" w:rsidRDefault="00B70F11" w:rsidP="00B70F11">
      <w:pPr>
        <w:spacing w:line="276" w:lineRule="auto"/>
        <w:ind w:firstLine="284"/>
        <w:jc w:val="both"/>
      </w:pPr>
      <w:r w:rsidRPr="00630049">
        <w:t>- перевезень пасажирів на міських та приміських автобусних маршрутах загального користування;</w:t>
      </w:r>
    </w:p>
    <w:p w:rsidR="00B70F11" w:rsidRPr="00630049" w:rsidRDefault="00B70F11" w:rsidP="00B70F11">
      <w:pPr>
        <w:spacing w:line="276" w:lineRule="auto"/>
        <w:ind w:firstLine="284"/>
        <w:jc w:val="both"/>
      </w:pPr>
      <w:r w:rsidRPr="00630049">
        <w:t xml:space="preserve">- передачі в оренду майна комунальної власності Роменської МТГ; </w:t>
      </w:r>
    </w:p>
    <w:p w:rsidR="00B70F11" w:rsidRPr="00630049" w:rsidRDefault="00B70F11" w:rsidP="00B70F11">
      <w:pPr>
        <w:spacing w:line="276" w:lineRule="auto"/>
        <w:ind w:firstLine="284"/>
        <w:jc w:val="both"/>
      </w:pPr>
      <w:r w:rsidRPr="00630049">
        <w:t xml:space="preserve">- приватизації житла комунальної власності  та змін в законодавстві; </w:t>
      </w:r>
    </w:p>
    <w:p w:rsidR="00B70F11" w:rsidRDefault="00B70F11" w:rsidP="00B70F11">
      <w:pPr>
        <w:spacing w:line="276" w:lineRule="auto"/>
        <w:ind w:firstLine="284"/>
        <w:jc w:val="both"/>
      </w:pPr>
      <w:r w:rsidRPr="00630049">
        <w:t>- моніторингу реалізації інвестиційних проєктів у агропроми</w:t>
      </w:r>
      <w:r>
        <w:t>словому комплексі.</w:t>
      </w:r>
    </w:p>
    <w:p w:rsidR="00B70F11" w:rsidRPr="00630049" w:rsidRDefault="00B70F11" w:rsidP="00B70F11">
      <w:pPr>
        <w:spacing w:line="276" w:lineRule="auto"/>
        <w:ind w:firstLine="284"/>
        <w:jc w:val="both"/>
      </w:pPr>
      <w:r>
        <w:t>- р</w:t>
      </w:r>
      <w:r w:rsidRPr="00630049">
        <w:t>озроблення Плану відновлення та розвитку Роменської міської територіальної громади;</w:t>
      </w:r>
    </w:p>
    <w:p w:rsidR="00B70F11" w:rsidRPr="00630049" w:rsidRDefault="00B70F11" w:rsidP="00B70F11">
      <w:pPr>
        <w:spacing w:line="276" w:lineRule="auto"/>
        <w:ind w:firstLine="284"/>
        <w:jc w:val="both"/>
      </w:pPr>
      <w:r>
        <w:t>- реалізації проєктів МОМ.</w:t>
      </w:r>
    </w:p>
    <w:p w:rsidR="00B70F11" w:rsidRPr="00356A80" w:rsidRDefault="00B70F11" w:rsidP="00B70F11">
      <w:pPr>
        <w:spacing w:line="276" w:lineRule="auto"/>
        <w:ind w:firstLine="567"/>
        <w:jc w:val="both"/>
      </w:pPr>
      <w:r w:rsidRPr="00356A80">
        <w:t>Спеціалісти управління постійно підвищують свою кваліфікацію та проходять навчання та тренінги з питань, віднесених до компетенції управління. За 2024 рік взято участь у 1</w:t>
      </w:r>
      <w:r>
        <w:t>4</w:t>
      </w:r>
      <w:r w:rsidRPr="00356A80">
        <w:t xml:space="preserve">2 навчаннях, тренінгах та форумах з </w:t>
      </w:r>
      <w:r>
        <w:t xml:space="preserve">таких </w:t>
      </w:r>
      <w:r w:rsidRPr="00356A80">
        <w:t xml:space="preserve">тем: </w:t>
      </w:r>
    </w:p>
    <w:p w:rsidR="00B70F11" w:rsidRPr="00356A80" w:rsidRDefault="00B70F11" w:rsidP="00B70F11">
      <w:pPr>
        <w:tabs>
          <w:tab w:val="left" w:pos="426"/>
        </w:tabs>
        <w:spacing w:line="276" w:lineRule="auto"/>
        <w:ind w:firstLine="284"/>
        <w:jc w:val="both"/>
      </w:pPr>
      <w:r w:rsidRPr="00356A80">
        <w:t xml:space="preserve">- залучення інвестицій в різні сфери діяльності громади; </w:t>
      </w:r>
    </w:p>
    <w:p w:rsidR="00B70F11" w:rsidRPr="00356A80" w:rsidRDefault="00B70F11" w:rsidP="00B70F11">
      <w:pPr>
        <w:tabs>
          <w:tab w:val="left" w:pos="426"/>
        </w:tabs>
        <w:spacing w:line="276" w:lineRule="auto"/>
        <w:ind w:firstLine="284"/>
        <w:jc w:val="both"/>
      </w:pPr>
      <w:r w:rsidRPr="00356A80">
        <w:t>- проєктний підхід в управлінні місцевим розвитком;</w:t>
      </w:r>
    </w:p>
    <w:p w:rsidR="00B70F11" w:rsidRPr="00356A80" w:rsidRDefault="00B70F11" w:rsidP="00B70F11">
      <w:pPr>
        <w:tabs>
          <w:tab w:val="left" w:pos="426"/>
        </w:tabs>
        <w:spacing w:line="276" w:lineRule="auto"/>
        <w:ind w:firstLine="284"/>
        <w:jc w:val="both"/>
      </w:pPr>
      <w:r w:rsidRPr="00356A80">
        <w:t>- відбудова громад;</w:t>
      </w:r>
    </w:p>
    <w:p w:rsidR="00B70F11" w:rsidRDefault="00B70F11" w:rsidP="00B70F11">
      <w:pPr>
        <w:tabs>
          <w:tab w:val="left" w:pos="426"/>
        </w:tabs>
        <w:spacing w:line="276" w:lineRule="auto"/>
        <w:ind w:firstLine="284"/>
        <w:jc w:val="both"/>
      </w:pPr>
      <w:r w:rsidRPr="00356A80">
        <w:t>- фандрейзинг та пошук ресурсів;</w:t>
      </w:r>
    </w:p>
    <w:p w:rsidR="00B70F11" w:rsidRDefault="00B70F11" w:rsidP="00B70F11">
      <w:pPr>
        <w:tabs>
          <w:tab w:val="left" w:pos="426"/>
        </w:tabs>
        <w:spacing w:line="276" w:lineRule="auto"/>
        <w:ind w:firstLine="284"/>
        <w:jc w:val="both"/>
      </w:pPr>
      <w:r>
        <w:t>- цілі сталого розвитку в системі державного управління та місцевого самоврядування;</w:t>
      </w:r>
    </w:p>
    <w:p w:rsidR="00B70F11" w:rsidRDefault="00B70F11" w:rsidP="00B70F11">
      <w:pPr>
        <w:tabs>
          <w:tab w:val="left" w:pos="426"/>
        </w:tabs>
        <w:spacing w:line="276" w:lineRule="auto"/>
        <w:ind w:firstLine="284"/>
        <w:jc w:val="both"/>
      </w:pPr>
      <w:r>
        <w:t>- розбудова спроможності для громад Сумської області;</w:t>
      </w:r>
    </w:p>
    <w:p w:rsidR="00B70F11" w:rsidRDefault="00B70F11" w:rsidP="00B70F11">
      <w:pPr>
        <w:tabs>
          <w:tab w:val="left" w:pos="426"/>
        </w:tabs>
        <w:spacing w:line="276" w:lineRule="auto"/>
        <w:ind w:firstLine="284"/>
        <w:jc w:val="both"/>
      </w:pPr>
      <w:r>
        <w:t>- єдність знань і дій: модель взаємодії громад та університетів задля відбудови та сталого розвитку;</w:t>
      </w:r>
    </w:p>
    <w:p w:rsidR="00B70F11" w:rsidRPr="00356A80" w:rsidRDefault="00B70F11" w:rsidP="00B70F11">
      <w:pPr>
        <w:tabs>
          <w:tab w:val="left" w:pos="426"/>
        </w:tabs>
        <w:spacing w:line="276" w:lineRule="auto"/>
        <w:ind w:firstLine="284"/>
        <w:jc w:val="both"/>
      </w:pPr>
      <w:r>
        <w:t>- посилення спроможності громад для відбудови через пілотування їхньої взаємодії з університетами;</w:t>
      </w:r>
    </w:p>
    <w:p w:rsidR="00B70F11" w:rsidRPr="00356A80" w:rsidRDefault="00B70F11" w:rsidP="00B70F11">
      <w:pPr>
        <w:tabs>
          <w:tab w:val="left" w:pos="426"/>
        </w:tabs>
        <w:spacing w:line="276" w:lineRule="auto"/>
        <w:ind w:firstLine="284"/>
        <w:jc w:val="both"/>
      </w:pPr>
      <w:r w:rsidRPr="00356A80">
        <w:lastRenderedPageBreak/>
        <w:t>- підтримка інвестиційної діяльності в органах місцевого самоврядування;</w:t>
      </w:r>
    </w:p>
    <w:p w:rsidR="00B70F11" w:rsidRPr="00356A80" w:rsidRDefault="00B70F11" w:rsidP="00B70F11">
      <w:pPr>
        <w:tabs>
          <w:tab w:val="left" w:pos="426"/>
        </w:tabs>
        <w:spacing w:line="276" w:lineRule="auto"/>
        <w:ind w:firstLine="284"/>
        <w:jc w:val="both"/>
      </w:pPr>
      <w:r w:rsidRPr="00356A80">
        <w:t>- стратегічні рішення для сталого розвитку громад;</w:t>
      </w:r>
    </w:p>
    <w:p w:rsidR="00B70F11" w:rsidRPr="00356A80" w:rsidRDefault="00B70F11" w:rsidP="00B70F11">
      <w:pPr>
        <w:tabs>
          <w:tab w:val="left" w:pos="426"/>
        </w:tabs>
        <w:spacing w:line="276" w:lineRule="auto"/>
        <w:ind w:firstLine="284"/>
        <w:jc w:val="both"/>
      </w:pPr>
      <w:r w:rsidRPr="00356A80">
        <w:t>- громади в умовах війни;</w:t>
      </w:r>
    </w:p>
    <w:p w:rsidR="00B70F11" w:rsidRPr="00356A80" w:rsidRDefault="00B70F11" w:rsidP="00B70F11">
      <w:pPr>
        <w:tabs>
          <w:tab w:val="left" w:pos="426"/>
        </w:tabs>
        <w:spacing w:line="276" w:lineRule="auto"/>
        <w:ind w:firstLine="284"/>
        <w:jc w:val="both"/>
      </w:pPr>
      <w:r w:rsidRPr="00356A80">
        <w:t>- управління майном комунальної власності;</w:t>
      </w:r>
    </w:p>
    <w:p w:rsidR="00B70F11" w:rsidRPr="00356A80" w:rsidRDefault="00B70F11" w:rsidP="00B70F11">
      <w:pPr>
        <w:tabs>
          <w:tab w:val="left" w:pos="426"/>
        </w:tabs>
        <w:spacing w:line="276" w:lineRule="auto"/>
        <w:ind w:firstLine="284"/>
        <w:jc w:val="both"/>
      </w:pPr>
      <w:r w:rsidRPr="00356A80">
        <w:t>- приватизація майна в умовах воєнного стану;</w:t>
      </w:r>
    </w:p>
    <w:p w:rsidR="00B70F11" w:rsidRPr="00356A80" w:rsidRDefault="00B70F11" w:rsidP="00B70F11">
      <w:pPr>
        <w:tabs>
          <w:tab w:val="left" w:pos="426"/>
        </w:tabs>
        <w:spacing w:line="276" w:lineRule="auto"/>
        <w:ind w:firstLine="284"/>
        <w:jc w:val="both"/>
      </w:pPr>
      <w:r w:rsidRPr="00356A80">
        <w:t>- затвердження місцевих програм розвитку малого і середнього підприємництва;</w:t>
      </w:r>
    </w:p>
    <w:p w:rsidR="00B70F11" w:rsidRPr="00356A80" w:rsidRDefault="00B70F11" w:rsidP="00B70F11">
      <w:pPr>
        <w:tabs>
          <w:tab w:val="left" w:pos="426"/>
        </w:tabs>
        <w:spacing w:line="276" w:lineRule="auto"/>
        <w:ind w:firstLine="284"/>
        <w:jc w:val="both"/>
      </w:pPr>
      <w:r w:rsidRPr="00356A80">
        <w:t>- забезпечення безперервності бізнесу в умовах воєнного часу;</w:t>
      </w:r>
    </w:p>
    <w:p w:rsidR="00B70F11" w:rsidRPr="00356A80" w:rsidRDefault="00B70F11" w:rsidP="00B70F11">
      <w:pPr>
        <w:tabs>
          <w:tab w:val="left" w:pos="426"/>
        </w:tabs>
        <w:spacing w:line="276" w:lineRule="auto"/>
        <w:ind w:firstLine="284"/>
        <w:jc w:val="both"/>
      </w:pPr>
      <w:r>
        <w:t>- курс підвищення кваліфікації осіб, відповідальних за ведення військового обліку на підприємствах, в установах та організаціях;</w:t>
      </w:r>
    </w:p>
    <w:p w:rsidR="00B70F11" w:rsidRDefault="00B70F11" w:rsidP="00B70F11">
      <w:pPr>
        <w:tabs>
          <w:tab w:val="left" w:pos="426"/>
        </w:tabs>
        <w:spacing w:line="276" w:lineRule="auto"/>
        <w:ind w:firstLine="284"/>
        <w:jc w:val="both"/>
      </w:pPr>
      <w:r>
        <w:t>- діалоги, які змінюють громади: впровадження ефективного комунікативного стандарту;</w:t>
      </w:r>
    </w:p>
    <w:p w:rsidR="00B70F11" w:rsidRPr="00356A80" w:rsidRDefault="00B70F11" w:rsidP="00B70F11">
      <w:pPr>
        <w:tabs>
          <w:tab w:val="left" w:pos="426"/>
        </w:tabs>
        <w:spacing w:line="276" w:lineRule="auto"/>
        <w:ind w:firstLine="284"/>
        <w:jc w:val="both"/>
      </w:pPr>
      <w:r w:rsidRPr="00356A80">
        <w:t>- підтримка фермерських господарств та інших виробників сільськогосподарської  продукції;</w:t>
      </w:r>
    </w:p>
    <w:p w:rsidR="00B70F11" w:rsidRPr="00356A80" w:rsidRDefault="00B70F11" w:rsidP="00B70F11">
      <w:pPr>
        <w:tabs>
          <w:tab w:val="left" w:pos="426"/>
        </w:tabs>
        <w:spacing w:line="276" w:lineRule="auto"/>
        <w:ind w:firstLine="284"/>
        <w:jc w:val="both"/>
      </w:pPr>
      <w:r w:rsidRPr="00356A80">
        <w:t>- розвиток сталого сільського господарства;</w:t>
      </w:r>
    </w:p>
    <w:p w:rsidR="00B70F11" w:rsidRPr="00356A80" w:rsidRDefault="00B70F11" w:rsidP="00B70F11">
      <w:pPr>
        <w:tabs>
          <w:tab w:val="left" w:pos="426"/>
        </w:tabs>
        <w:spacing w:line="276" w:lineRule="auto"/>
        <w:ind w:firstLine="284"/>
        <w:jc w:val="both"/>
      </w:pPr>
      <w:r w:rsidRPr="00356A80">
        <w:t>- міжмуніципального та міжнародного партнерства програми «ULEAD з Європою»;</w:t>
      </w:r>
    </w:p>
    <w:p w:rsidR="00B70F11" w:rsidRPr="00356A80" w:rsidRDefault="00B70F11" w:rsidP="00B70F11">
      <w:pPr>
        <w:tabs>
          <w:tab w:val="left" w:pos="426"/>
        </w:tabs>
        <w:spacing w:line="276" w:lineRule="auto"/>
        <w:ind w:firstLine="284"/>
        <w:jc w:val="both"/>
      </w:pPr>
      <w:r w:rsidRPr="00356A80">
        <w:t>- програма навчань спільної ініціативи Європейського Союзу та Програми розвитку ООН «Мери за економічне зростання»;</w:t>
      </w:r>
    </w:p>
    <w:p w:rsidR="00B70F11" w:rsidRDefault="00B70F11" w:rsidP="00B70F11">
      <w:pPr>
        <w:tabs>
          <w:tab w:val="left" w:pos="426"/>
        </w:tabs>
        <w:spacing w:line="276" w:lineRule="auto"/>
        <w:ind w:firstLine="284"/>
        <w:jc w:val="both"/>
      </w:pPr>
      <w:r w:rsidRPr="00356A80">
        <w:t>- програм</w:t>
      </w:r>
      <w:r>
        <w:t>и</w:t>
      </w:r>
      <w:r w:rsidRPr="00356A80">
        <w:t xml:space="preserve"> навчань по проєкт</w:t>
      </w:r>
      <w:r>
        <w:t>ах</w:t>
      </w:r>
      <w:r w:rsidRPr="00356A80">
        <w:t xml:space="preserve"> USAID ГОВЕРЛА</w:t>
      </w:r>
      <w:r>
        <w:t>, МОМ та ін.;</w:t>
      </w:r>
    </w:p>
    <w:p w:rsidR="00B70F11" w:rsidRDefault="00B70F11" w:rsidP="00B70F11">
      <w:pPr>
        <w:tabs>
          <w:tab w:val="left" w:pos="426"/>
        </w:tabs>
        <w:spacing w:line="276" w:lineRule="auto"/>
        <w:ind w:firstLine="284"/>
        <w:jc w:val="both"/>
      </w:pPr>
      <w:r>
        <w:t>- застосування змін до Податкового кодексу та ін.</w:t>
      </w:r>
    </w:p>
    <w:p w:rsidR="00B70F11" w:rsidRPr="00CE7DAB" w:rsidRDefault="00B70F11" w:rsidP="00B70F11">
      <w:pPr>
        <w:spacing w:line="276" w:lineRule="auto"/>
        <w:ind w:firstLine="284"/>
        <w:jc w:val="both"/>
        <w:rPr>
          <w:b/>
          <w:color w:val="FF0000"/>
          <w:sz w:val="16"/>
          <w:szCs w:val="16"/>
        </w:rPr>
      </w:pPr>
    </w:p>
    <w:p w:rsidR="00B70F11" w:rsidRPr="00B74CE4" w:rsidRDefault="00B70F11" w:rsidP="00B70F11">
      <w:pPr>
        <w:pStyle w:val="ab"/>
        <w:spacing w:line="276" w:lineRule="auto"/>
        <w:ind w:left="0" w:firstLine="567"/>
        <w:jc w:val="both"/>
      </w:pPr>
      <w:r w:rsidRPr="0017794F">
        <w:rPr>
          <w:b/>
          <w:bCs/>
        </w:rPr>
        <w:t>Управлінням фінансів</w:t>
      </w:r>
      <w:r w:rsidRPr="00B74CE4">
        <w:t xml:space="preserve"> протягом 2024 року: складений розпис бюджету </w:t>
      </w:r>
      <w:r w:rsidRPr="00B74CE4">
        <w:rPr>
          <w:bCs/>
        </w:rPr>
        <w:t xml:space="preserve">Роменської міської </w:t>
      </w:r>
      <w:r w:rsidRPr="00B74CE4">
        <w:t xml:space="preserve">територіальної громади на 2024 рік; внесені зміни до бюджету відповідно до рішень міської ради; </w:t>
      </w:r>
      <w:r w:rsidRPr="00B74CE4">
        <w:rPr>
          <w:bCs/>
        </w:rPr>
        <w:t xml:space="preserve">опрацьовано 80 бюджетних запитів з розпорядниками коштів на 2025 рік; </w:t>
      </w:r>
      <w:r w:rsidRPr="00B74CE4">
        <w:t>п</w:t>
      </w:r>
      <w:r w:rsidRPr="00B74CE4">
        <w:rPr>
          <w:bCs/>
        </w:rPr>
        <w:t xml:space="preserve">ідготовлені 4 звіти про виконання Бюджету Роменської міської територіальної громади за кожен бюджетний період; </w:t>
      </w:r>
      <w:r w:rsidRPr="00B74CE4">
        <w:t>забезпечений облік фінансування бюджетних установ; підготовлені 14 угод про прийняття та передачу коштів з</w:t>
      </w:r>
      <w:r w:rsidRPr="00B74CE4">
        <w:rPr>
          <w:color w:val="FF0000"/>
        </w:rPr>
        <w:t xml:space="preserve"> </w:t>
      </w:r>
      <w:r w:rsidRPr="00B74CE4">
        <w:t>обласного бюджету та бюджетів інших територіальних громад; опрацьовані проєкти місцевих програм, затвердження яких виносились відповідними розробниками на розгляд сесії міської ради; проведені перевірки звітів по виконанню паспортів</w:t>
      </w:r>
      <w:r w:rsidRPr="00B74CE4">
        <w:rPr>
          <w:color w:val="FF0000"/>
        </w:rPr>
        <w:t xml:space="preserve"> </w:t>
      </w:r>
      <w:r w:rsidRPr="00B74CE4">
        <w:t>бюджетних програм за 2023 рік; проведена</w:t>
      </w:r>
      <w:r w:rsidRPr="00B74CE4">
        <w:rPr>
          <w:color w:val="FF0000"/>
        </w:rPr>
        <w:t xml:space="preserve"> </w:t>
      </w:r>
      <w:r w:rsidRPr="00B74CE4">
        <w:t xml:space="preserve">перевірка проєктів паспортів бюджетних програм (та змін до них) на 2024 рік; проведені 22 перевірки складання 52-х кошторисів у 12-ти бюджетних установах, 7-ми підприємствах охорони здоров’я (ТОВ, ФОП ); підготовлені питання на вебінари та наради при міському голові та його заступниках з питання виконання бюджету; </w:t>
      </w:r>
      <w:r w:rsidRPr="00B74CE4">
        <w:rPr>
          <w:color w:val="FF0000"/>
        </w:rPr>
        <w:t xml:space="preserve"> </w:t>
      </w:r>
      <w:r w:rsidRPr="00B74CE4">
        <w:t>надано консультації економічним службам установ, щодо внесення змін до бюджетного законодавства та інших актуальних питань виконання бюджету територіальної громади.</w:t>
      </w:r>
    </w:p>
    <w:p w:rsidR="00B70F11" w:rsidRDefault="00B70F11" w:rsidP="00B70F11">
      <w:pPr>
        <w:pStyle w:val="ab"/>
        <w:spacing w:line="276" w:lineRule="auto"/>
        <w:ind w:left="0" w:firstLine="567"/>
        <w:jc w:val="both"/>
        <w:rPr>
          <w:b/>
          <w:bCs/>
        </w:rPr>
      </w:pPr>
      <w:r w:rsidRPr="00B74CE4">
        <w:t>Підготовлено: 5 публікацій</w:t>
      </w:r>
      <w:r w:rsidRPr="00B74CE4">
        <w:rPr>
          <w:color w:val="FF0000"/>
        </w:rPr>
        <w:t xml:space="preserve"> </w:t>
      </w:r>
      <w:r w:rsidRPr="00B74CE4">
        <w:t>у пресі «Про затвердження та виконання бюджету Роменської міської територіальної громади»</w:t>
      </w:r>
      <w:r w:rsidRPr="006C115B">
        <w:t>;</w:t>
      </w:r>
      <w:r w:rsidRPr="00B74CE4">
        <w:rPr>
          <w:color w:val="FF0000"/>
        </w:rPr>
        <w:t xml:space="preserve"> </w:t>
      </w:r>
      <w:r w:rsidRPr="00B74CE4">
        <w:t>розміщено на сайт - 1 публікація</w:t>
      </w:r>
      <w:r w:rsidRPr="00B74CE4">
        <w:rPr>
          <w:color w:val="FF0000"/>
        </w:rPr>
        <w:t xml:space="preserve"> </w:t>
      </w:r>
      <w:r w:rsidRPr="00B74CE4">
        <w:t>– Наказ начальника управління фінансів № 2-ОД від 01.01.2024 року «Про затвердження Порядку складання і виконання розпису Бюджету Роменської міської територіальної громади у  2024 році»; 1 публікація - «Інформація про Бюджет Роменської міської територіальної громади на</w:t>
      </w:r>
      <w:r w:rsidRPr="00B74CE4">
        <w:rPr>
          <w:color w:val="FF0000"/>
        </w:rPr>
        <w:t xml:space="preserve">  </w:t>
      </w:r>
      <w:r w:rsidRPr="00B74CE4">
        <w:t xml:space="preserve">2024 рік»; 4 публікації - «Інформація про виконання бюджету Роменської міської територіальної громади» (за 2023 рік, І квартал 2024 року, І півріччя 2024 року, 9 місяців 2024 року); 11 публікацій - «Моніторинг надходжень до бюджету Роменської МТГ у 2024 році»; 3 публікації – «Інформація про використання бюджету розвитку» (за І квартал 2024 року, І півріччя 2024 року, 9 місяців 2024 року); 1 публікація - рішення виконавчого комітету РМР «Про погодження проєкту Бюджету Роменської міської територіальної громади на 2025 рік»; 1 публікація – рішення виконавчого комітету РМР «Про Прогноз Бюджету Роменської </w:t>
      </w:r>
      <w:r w:rsidRPr="00B74CE4">
        <w:lastRenderedPageBreak/>
        <w:t>міської територіальної громади на 2025-2027 роки», 1 публікація - «Інформація про бюджет Роменської міської територіальної громади на</w:t>
      </w:r>
      <w:r w:rsidRPr="00B74CE4">
        <w:rPr>
          <w:color w:val="FF0000"/>
        </w:rPr>
        <w:t xml:space="preserve"> </w:t>
      </w:r>
      <w:r w:rsidRPr="00B74CE4">
        <w:t>2025 рік».</w:t>
      </w:r>
      <w:r w:rsidRPr="00B74CE4">
        <w:rPr>
          <w:color w:val="FF0000"/>
        </w:rPr>
        <w:t xml:space="preserve"> </w:t>
      </w:r>
      <w:r w:rsidRPr="00B74CE4">
        <w:t>Проведено 70 нарад при заступниках міського голови</w:t>
      </w:r>
      <w:r>
        <w:t xml:space="preserve">, </w:t>
      </w:r>
      <w:r w:rsidRPr="00B74CE4">
        <w:t>із них 23 наради за участю головних розпорядників</w:t>
      </w:r>
      <w:r w:rsidRPr="00B74CE4">
        <w:rPr>
          <w:color w:val="FF0000"/>
        </w:rPr>
        <w:t xml:space="preserve"> </w:t>
      </w:r>
      <w:r w:rsidRPr="00B74CE4">
        <w:t>коштів щодо виконання показників бюджету</w:t>
      </w:r>
      <w:r w:rsidRPr="00B74CE4">
        <w:rPr>
          <w:color w:val="000000"/>
        </w:rPr>
        <w:t>. Надано консультації посадови</w:t>
      </w:r>
      <w:r w:rsidRPr="00B74CE4">
        <w:t>м особам з питання затвердження 40 місцевих програм на 2024</w:t>
      </w:r>
      <w:r w:rsidRPr="00B74CE4">
        <w:rPr>
          <w:color w:val="FF0000"/>
        </w:rPr>
        <w:t xml:space="preserve"> </w:t>
      </w:r>
      <w:r w:rsidRPr="00B74CE4">
        <w:t>рік по різних галузях;</w:t>
      </w:r>
      <w:r w:rsidRPr="00B74CE4">
        <w:rPr>
          <w:color w:val="FF0000"/>
        </w:rPr>
        <w:t xml:space="preserve"> </w:t>
      </w:r>
      <w:r w:rsidRPr="00B74CE4">
        <w:t xml:space="preserve">опрацьовано та погоджено 90 паспортів бюджетних програм у 2024 році; підготовлено 21 проєкт рішень </w:t>
      </w:r>
      <w:r>
        <w:t>міської ради</w:t>
      </w:r>
      <w:r w:rsidRPr="00B74CE4">
        <w:t xml:space="preserve"> по затвердженню бюджету територіальної громади, внесенню змін до бюджету, звітів по виконанню бюджету</w:t>
      </w:r>
      <w:r>
        <w:t>.</w:t>
      </w:r>
    </w:p>
    <w:p w:rsidR="00B70F11" w:rsidRPr="00F30B35" w:rsidRDefault="00B70F11" w:rsidP="00B70F11">
      <w:pPr>
        <w:spacing w:line="276" w:lineRule="auto"/>
        <w:ind w:firstLine="567"/>
        <w:jc w:val="both"/>
        <w:rPr>
          <w:b/>
          <w:sz w:val="16"/>
          <w:szCs w:val="16"/>
        </w:rPr>
      </w:pPr>
    </w:p>
    <w:p w:rsidR="00B70F11" w:rsidRPr="00CE7DAB" w:rsidRDefault="00B70F11" w:rsidP="00B70F11">
      <w:pPr>
        <w:spacing w:line="276" w:lineRule="auto"/>
        <w:ind w:firstLine="567"/>
        <w:jc w:val="both"/>
        <w:rPr>
          <w:b/>
        </w:rPr>
      </w:pPr>
      <w:r w:rsidRPr="00CE7DAB">
        <w:rPr>
          <w:b/>
        </w:rPr>
        <w:t>Висновки і пропозиції</w:t>
      </w:r>
    </w:p>
    <w:p w:rsidR="00B70F11" w:rsidRPr="00CE7DAB" w:rsidRDefault="00B70F11" w:rsidP="0029723A">
      <w:pPr>
        <w:spacing w:line="276" w:lineRule="auto"/>
        <w:ind w:firstLine="284"/>
        <w:jc w:val="both"/>
      </w:pPr>
      <w:bookmarkStart w:id="8" w:name="_GoBack"/>
      <w:bookmarkEnd w:id="8"/>
      <w:r w:rsidRPr="00CE7DAB">
        <w:t>Усі заходи, передбачені планом роботи Виконавчого комітету Роменської міської ради на 202</w:t>
      </w:r>
      <w:r>
        <w:t>4</w:t>
      </w:r>
      <w:r w:rsidRPr="00CE7DAB">
        <w:t xml:space="preserve"> рік, виконано, у зв'язку із цим пропонуємо зняти з контролю рішення виконавчого комітету міської ради:</w:t>
      </w:r>
    </w:p>
    <w:p w:rsidR="00B70F11" w:rsidRPr="00CE7DAB" w:rsidRDefault="00B70F11" w:rsidP="00B70F11">
      <w:pPr>
        <w:pStyle w:val="af7"/>
        <w:spacing w:line="276" w:lineRule="auto"/>
        <w:ind w:firstLine="284"/>
        <w:rPr>
          <w:szCs w:val="24"/>
          <w:lang w:val="uk-UA"/>
        </w:rPr>
      </w:pPr>
      <w:r w:rsidRPr="00CE7DAB">
        <w:rPr>
          <w:szCs w:val="24"/>
          <w:lang w:val="uk-UA"/>
        </w:rPr>
        <w:t xml:space="preserve">від 20.12.2023 № 204 «Про затвердження </w:t>
      </w:r>
      <w:r w:rsidRPr="00CE7DAB">
        <w:rPr>
          <w:bCs/>
          <w:szCs w:val="24"/>
        </w:rPr>
        <w:t>Плану роботи Виконавчого комітету Роменської міської ради, управлінь та відділів Роменської міської ради на 2024 рік</w:t>
      </w:r>
      <w:r w:rsidRPr="00CE7DAB">
        <w:rPr>
          <w:szCs w:val="24"/>
          <w:lang w:val="uk-UA"/>
        </w:rPr>
        <w:t>»</w:t>
      </w:r>
      <w:r>
        <w:rPr>
          <w:szCs w:val="24"/>
          <w:lang w:val="uk-UA"/>
        </w:rPr>
        <w:t>.</w:t>
      </w:r>
    </w:p>
    <w:p w:rsidR="00B70F11" w:rsidRPr="00565EB4" w:rsidRDefault="00B70F11" w:rsidP="00B70F11">
      <w:pPr>
        <w:tabs>
          <w:tab w:val="left" w:pos="708"/>
          <w:tab w:val="left" w:pos="1416"/>
          <w:tab w:val="left" w:pos="8205"/>
        </w:tabs>
        <w:spacing w:line="276" w:lineRule="auto"/>
        <w:jc w:val="both"/>
        <w:rPr>
          <w:color w:val="C00000"/>
        </w:rPr>
      </w:pPr>
    </w:p>
    <w:p w:rsidR="00B70F11" w:rsidRPr="00565EB4" w:rsidRDefault="00B70F11" w:rsidP="00B70F11">
      <w:pPr>
        <w:tabs>
          <w:tab w:val="left" w:pos="708"/>
          <w:tab w:val="left" w:pos="1416"/>
          <w:tab w:val="left" w:pos="8205"/>
        </w:tabs>
        <w:spacing w:line="276" w:lineRule="auto"/>
        <w:jc w:val="both"/>
        <w:rPr>
          <w:color w:val="C00000"/>
        </w:rPr>
      </w:pPr>
    </w:p>
    <w:p w:rsidR="00B70F11" w:rsidRDefault="00B70F11" w:rsidP="00B70F11">
      <w:pPr>
        <w:tabs>
          <w:tab w:val="left" w:pos="708"/>
          <w:tab w:val="left" w:pos="1416"/>
        </w:tabs>
        <w:spacing w:line="276" w:lineRule="auto"/>
        <w:jc w:val="both"/>
        <w:rPr>
          <w:b/>
        </w:rPr>
      </w:pPr>
      <w:r>
        <w:rPr>
          <w:b/>
        </w:rPr>
        <w:t xml:space="preserve">Начальник відділу організаційного </w:t>
      </w:r>
    </w:p>
    <w:p w:rsidR="00B70F11" w:rsidRPr="00565EB4" w:rsidRDefault="00B70F11" w:rsidP="00B70F11">
      <w:pPr>
        <w:tabs>
          <w:tab w:val="left" w:pos="708"/>
          <w:tab w:val="left" w:pos="1416"/>
        </w:tabs>
        <w:spacing w:line="276" w:lineRule="auto"/>
        <w:jc w:val="both"/>
        <w:rPr>
          <w:b/>
        </w:rPr>
      </w:pPr>
      <w:r>
        <w:rPr>
          <w:b/>
        </w:rPr>
        <w:t>та комп’ютерного забезпечення</w:t>
      </w:r>
      <w:r w:rsidRPr="00565EB4">
        <w:rPr>
          <w:b/>
        </w:rPr>
        <w:tab/>
      </w:r>
      <w:r>
        <w:rPr>
          <w:b/>
        </w:rPr>
        <w:tab/>
      </w:r>
      <w:r>
        <w:rPr>
          <w:b/>
        </w:rPr>
        <w:tab/>
      </w:r>
      <w:r>
        <w:rPr>
          <w:b/>
        </w:rPr>
        <w:tab/>
      </w:r>
      <w:r>
        <w:rPr>
          <w:b/>
        </w:rPr>
        <w:tab/>
        <w:t>Ірина ДЖОС</w:t>
      </w:r>
    </w:p>
    <w:p w:rsidR="00B70F11" w:rsidRDefault="00B70F11" w:rsidP="00B70F11">
      <w:pPr>
        <w:tabs>
          <w:tab w:val="left" w:pos="708"/>
          <w:tab w:val="left" w:pos="1416"/>
          <w:tab w:val="left" w:pos="8205"/>
        </w:tabs>
        <w:spacing w:line="276" w:lineRule="auto"/>
        <w:jc w:val="both"/>
        <w:rPr>
          <w:b/>
          <w:color w:val="C00000"/>
        </w:rPr>
      </w:pPr>
    </w:p>
    <w:p w:rsidR="00B70F11" w:rsidRDefault="00B70F11" w:rsidP="00B70F11">
      <w:pPr>
        <w:tabs>
          <w:tab w:val="left" w:pos="708"/>
          <w:tab w:val="left" w:pos="1416"/>
          <w:tab w:val="left" w:pos="8205"/>
        </w:tabs>
        <w:spacing w:line="276" w:lineRule="auto"/>
        <w:jc w:val="both"/>
        <w:rPr>
          <w:b/>
          <w:color w:val="C00000"/>
        </w:rPr>
      </w:pPr>
    </w:p>
    <w:p w:rsidR="00B70F11" w:rsidRPr="00565EB4" w:rsidRDefault="00B70F11" w:rsidP="00B70F11">
      <w:pPr>
        <w:tabs>
          <w:tab w:val="left" w:pos="708"/>
          <w:tab w:val="left" w:pos="1416"/>
          <w:tab w:val="left" w:pos="8205"/>
        </w:tabs>
        <w:spacing w:line="276" w:lineRule="auto"/>
        <w:jc w:val="both"/>
        <w:rPr>
          <w:b/>
        </w:rPr>
      </w:pPr>
      <w:r w:rsidRPr="00565EB4">
        <w:rPr>
          <w:b/>
        </w:rPr>
        <w:t>ПОГОДЖЕНО</w:t>
      </w:r>
    </w:p>
    <w:p w:rsidR="00B70F11" w:rsidRPr="00565EB4" w:rsidRDefault="00B70F11" w:rsidP="00B70F11">
      <w:pPr>
        <w:tabs>
          <w:tab w:val="left" w:pos="708"/>
          <w:tab w:val="left" w:pos="1416"/>
        </w:tabs>
        <w:spacing w:line="276" w:lineRule="auto"/>
        <w:jc w:val="both"/>
        <w:rPr>
          <w:b/>
        </w:rPr>
      </w:pPr>
      <w:r>
        <w:rPr>
          <w:b/>
        </w:rPr>
        <w:t>Керуючий справами виконкому</w:t>
      </w:r>
      <w:r>
        <w:rPr>
          <w:b/>
        </w:rPr>
        <w:tab/>
      </w:r>
      <w:r>
        <w:rPr>
          <w:b/>
        </w:rPr>
        <w:tab/>
      </w:r>
      <w:r>
        <w:rPr>
          <w:b/>
        </w:rPr>
        <w:tab/>
      </w:r>
      <w:r>
        <w:rPr>
          <w:b/>
        </w:rPr>
        <w:tab/>
      </w:r>
      <w:r>
        <w:rPr>
          <w:b/>
        </w:rPr>
        <w:tab/>
        <w:t>Наталія МОСКАЛЕНКО</w:t>
      </w:r>
    </w:p>
    <w:p w:rsidR="00B70F11" w:rsidRDefault="00B70F11" w:rsidP="007E5258">
      <w:pPr>
        <w:spacing w:line="276" w:lineRule="auto"/>
        <w:jc w:val="center"/>
        <w:rPr>
          <w:b/>
        </w:rPr>
      </w:pPr>
    </w:p>
    <w:p w:rsidR="00B70F11" w:rsidRDefault="00B70F11" w:rsidP="007E5258">
      <w:pPr>
        <w:spacing w:line="276" w:lineRule="auto"/>
        <w:jc w:val="center"/>
        <w:rPr>
          <w:b/>
        </w:rPr>
      </w:pPr>
    </w:p>
    <w:p w:rsidR="00B70F11" w:rsidRDefault="00B70F11" w:rsidP="007E5258">
      <w:pPr>
        <w:spacing w:line="276" w:lineRule="auto"/>
        <w:jc w:val="center"/>
        <w:rPr>
          <w:b/>
        </w:rPr>
      </w:pPr>
    </w:p>
    <w:p w:rsidR="00C51879" w:rsidRPr="00C51879" w:rsidRDefault="00C51879" w:rsidP="00884FFF">
      <w:pPr>
        <w:tabs>
          <w:tab w:val="left" w:pos="708"/>
          <w:tab w:val="left" w:pos="1416"/>
        </w:tabs>
        <w:spacing w:line="276" w:lineRule="auto"/>
        <w:jc w:val="both"/>
      </w:pPr>
    </w:p>
    <w:sectPr w:rsidR="00C51879" w:rsidRPr="00C51879" w:rsidSect="00311560">
      <w:footerReference w:type="even" r:id="rId17"/>
      <w:footerReference w:type="default" r:id="rId18"/>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28E" w:rsidRDefault="0067628E">
      <w:r>
        <w:separator/>
      </w:r>
    </w:p>
  </w:endnote>
  <w:endnote w:type="continuationSeparator" w:id="1">
    <w:p w:rsidR="0067628E" w:rsidRDefault="00676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A9" w:rsidRDefault="00E277A9">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E277A9" w:rsidRDefault="00E277A9">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A9" w:rsidRDefault="00E277A9">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28E" w:rsidRDefault="0067628E">
      <w:r>
        <w:separator/>
      </w:r>
    </w:p>
  </w:footnote>
  <w:footnote w:type="continuationSeparator" w:id="1">
    <w:p w:rsidR="0067628E" w:rsidRDefault="00676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AA7"/>
    <w:multiLevelType w:val="hybridMultilevel"/>
    <w:tmpl w:val="70025502"/>
    <w:lvl w:ilvl="0" w:tplc="0419000F">
      <w:start w:val="1"/>
      <w:numFmt w:val="decimal"/>
      <w:lvlText w:val="%1."/>
      <w:lvlJc w:val="left"/>
      <w:pPr>
        <w:ind w:left="653"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07AC74C2"/>
    <w:multiLevelType w:val="hybridMultilevel"/>
    <w:tmpl w:val="453A138A"/>
    <w:lvl w:ilvl="0" w:tplc="0419000F">
      <w:start w:val="1"/>
      <w:numFmt w:val="decimal"/>
      <w:lvlText w:val="%1."/>
      <w:lvlJc w:val="left"/>
      <w:pPr>
        <w:ind w:left="720" w:hanging="360"/>
      </w:pPr>
      <w:rPr>
        <w:rFonts w:hint="default"/>
      </w:rPr>
    </w:lvl>
    <w:lvl w:ilvl="1" w:tplc="F5EE40C0">
      <w:numFmt w:val="bullet"/>
      <w:lvlText w:val="-"/>
      <w:lvlJc w:val="left"/>
      <w:pPr>
        <w:ind w:left="1530" w:hanging="450"/>
      </w:pPr>
      <w:rPr>
        <w:rFonts w:ascii="Times New Roman" w:eastAsia="Batang"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B35AC"/>
    <w:multiLevelType w:val="hybridMultilevel"/>
    <w:tmpl w:val="856E7670"/>
    <w:lvl w:ilvl="0" w:tplc="F5EE40C0">
      <w:numFmt w:val="bullet"/>
      <w:lvlText w:val="-"/>
      <w:lvlJc w:val="left"/>
      <w:pPr>
        <w:ind w:left="1287" w:hanging="360"/>
      </w:pPr>
      <w:rPr>
        <w:rFonts w:ascii="Times New Roman" w:eastAsia="Batang"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362C85"/>
    <w:multiLevelType w:val="hybridMultilevel"/>
    <w:tmpl w:val="453A138A"/>
    <w:lvl w:ilvl="0" w:tplc="0419000F">
      <w:start w:val="1"/>
      <w:numFmt w:val="decimal"/>
      <w:lvlText w:val="%1."/>
      <w:lvlJc w:val="left"/>
      <w:pPr>
        <w:ind w:left="720" w:hanging="360"/>
      </w:pPr>
      <w:rPr>
        <w:rFonts w:hint="default"/>
      </w:rPr>
    </w:lvl>
    <w:lvl w:ilvl="1" w:tplc="F5EE40C0">
      <w:numFmt w:val="bullet"/>
      <w:lvlText w:val="-"/>
      <w:lvlJc w:val="left"/>
      <w:pPr>
        <w:ind w:left="1530" w:hanging="450"/>
      </w:pPr>
      <w:rPr>
        <w:rFonts w:ascii="Times New Roman" w:eastAsia="Batang"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0C60A1"/>
    <w:multiLevelType w:val="hybridMultilevel"/>
    <w:tmpl w:val="0DF82AAE"/>
    <w:lvl w:ilvl="0" w:tplc="AD16A40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20395DCF"/>
    <w:multiLevelType w:val="hybridMultilevel"/>
    <w:tmpl w:val="20408CDA"/>
    <w:lvl w:ilvl="0" w:tplc="DE1EC8E2">
      <w:numFmt w:val="bullet"/>
      <w:lvlText w:val="-"/>
      <w:lvlJc w:val="left"/>
      <w:pPr>
        <w:ind w:left="720" w:hanging="360"/>
      </w:pPr>
      <w:rPr>
        <w:rFonts w:ascii="Times New Roman" w:hAnsi="Times New Roman" w:cs="Times New Roman" w:hint="default"/>
      </w:rPr>
    </w:lvl>
    <w:lvl w:ilvl="1" w:tplc="DE1EC8E2">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9A7EAE"/>
    <w:multiLevelType w:val="hybridMultilevel"/>
    <w:tmpl w:val="456CBF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B47531"/>
    <w:multiLevelType w:val="multilevel"/>
    <w:tmpl w:val="48100798"/>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28975F67"/>
    <w:multiLevelType w:val="hybridMultilevel"/>
    <w:tmpl w:val="3D9CE13C"/>
    <w:lvl w:ilvl="0" w:tplc="AD16A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50252C"/>
    <w:multiLevelType w:val="hybridMultilevel"/>
    <w:tmpl w:val="693C7B0E"/>
    <w:lvl w:ilvl="0" w:tplc="DE1EC8E2">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60E6D36"/>
    <w:multiLevelType w:val="hybridMultilevel"/>
    <w:tmpl w:val="7DFCA160"/>
    <w:lvl w:ilvl="0" w:tplc="2E42E8E0">
      <w:numFmt w:val="bullet"/>
      <w:lvlText w:val="-"/>
      <w:lvlJc w:val="left"/>
      <w:pPr>
        <w:ind w:left="502" w:hanging="360"/>
      </w:pPr>
      <w:rPr>
        <w:rFonts w:ascii="Times New Roman" w:eastAsiaTheme="minorEastAsia"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E4C0E69"/>
    <w:multiLevelType w:val="hybridMultilevel"/>
    <w:tmpl w:val="090EC02A"/>
    <w:lvl w:ilvl="0" w:tplc="AD16A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204D13"/>
    <w:multiLevelType w:val="hybridMultilevel"/>
    <w:tmpl w:val="1FB015CA"/>
    <w:lvl w:ilvl="0" w:tplc="DE1EC8E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E55DA3"/>
    <w:multiLevelType w:val="hybridMultilevel"/>
    <w:tmpl w:val="DCC4E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B646312"/>
    <w:multiLevelType w:val="hybridMultilevel"/>
    <w:tmpl w:val="03BC87E8"/>
    <w:lvl w:ilvl="0" w:tplc="DE7E08C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C1C6A26"/>
    <w:multiLevelType w:val="hybridMultilevel"/>
    <w:tmpl w:val="E416CE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5D79353E"/>
    <w:multiLevelType w:val="hybridMultilevel"/>
    <w:tmpl w:val="6DCCC2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6CC04BBA"/>
    <w:multiLevelType w:val="hybridMultilevel"/>
    <w:tmpl w:val="61DCD156"/>
    <w:lvl w:ilvl="0" w:tplc="12384BE0">
      <w:start w:val="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703857B0"/>
    <w:multiLevelType w:val="hybridMultilevel"/>
    <w:tmpl w:val="9AAEACEE"/>
    <w:lvl w:ilvl="0" w:tplc="F5EE40C0">
      <w:numFmt w:val="bullet"/>
      <w:lvlText w:val="-"/>
      <w:lvlJc w:val="left"/>
      <w:pPr>
        <w:ind w:left="1287" w:hanging="360"/>
      </w:pPr>
      <w:rPr>
        <w:rFonts w:ascii="Times New Roman" w:eastAsia="Batang"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C4D7150"/>
    <w:multiLevelType w:val="hybridMultilevel"/>
    <w:tmpl w:val="2A148BDE"/>
    <w:lvl w:ilvl="0" w:tplc="DE1EC8E2">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B62D0C"/>
    <w:multiLevelType w:val="hybridMultilevel"/>
    <w:tmpl w:val="D1960966"/>
    <w:lvl w:ilvl="0" w:tplc="57B63528">
      <w:numFmt w:val="bullet"/>
      <w:lvlText w:val="-"/>
      <w:lvlJc w:val="left"/>
      <w:pPr>
        <w:ind w:left="405" w:hanging="360"/>
      </w:pPr>
      <w:rPr>
        <w:rFonts w:ascii="Times New Roman" w:eastAsia="Times New Roman" w:hAnsi="Times New Roman" w:hint="default"/>
        <w:sz w:val="24"/>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3"/>
  </w:num>
  <w:num w:numId="2">
    <w:abstractNumId w:val="3"/>
  </w:num>
  <w:num w:numId="3">
    <w:abstractNumId w:val="11"/>
  </w:num>
  <w:num w:numId="4">
    <w:abstractNumId w:val="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4"/>
  </w:num>
  <w:num w:numId="9">
    <w:abstractNumId w:val="12"/>
  </w:num>
  <w:num w:numId="10">
    <w:abstractNumId w:val="5"/>
  </w:num>
  <w:num w:numId="11">
    <w:abstractNumId w:val="7"/>
  </w:num>
  <w:num w:numId="12">
    <w:abstractNumId w:val="2"/>
  </w:num>
  <w:num w:numId="13">
    <w:abstractNumId w:val="18"/>
  </w:num>
  <w:num w:numId="14">
    <w:abstractNumId w:val="17"/>
  </w:num>
  <w:num w:numId="15">
    <w:abstractNumId w:val="1"/>
  </w:num>
  <w:num w:numId="16">
    <w:abstractNumId w:val="20"/>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footnotePr>
    <w:pos w:val="beneathText"/>
    <w:footnote w:id="0"/>
    <w:footnote w:id="1"/>
  </w:footnotePr>
  <w:endnotePr>
    <w:endnote w:id="0"/>
    <w:endnote w:id="1"/>
  </w:endnotePr>
  <w:compat/>
  <w:rsids>
    <w:rsidRoot w:val="00C7444E"/>
    <w:rsid w:val="000023A7"/>
    <w:rsid w:val="00002725"/>
    <w:rsid w:val="00003DC3"/>
    <w:rsid w:val="00003E72"/>
    <w:rsid w:val="0000555A"/>
    <w:rsid w:val="00005A26"/>
    <w:rsid w:val="00006498"/>
    <w:rsid w:val="00006875"/>
    <w:rsid w:val="000070FC"/>
    <w:rsid w:val="00010083"/>
    <w:rsid w:val="000117F3"/>
    <w:rsid w:val="0001233D"/>
    <w:rsid w:val="00014493"/>
    <w:rsid w:val="000145A8"/>
    <w:rsid w:val="00015436"/>
    <w:rsid w:val="000155A0"/>
    <w:rsid w:val="00015863"/>
    <w:rsid w:val="00016370"/>
    <w:rsid w:val="00017A64"/>
    <w:rsid w:val="00017AC1"/>
    <w:rsid w:val="00020E34"/>
    <w:rsid w:val="00021584"/>
    <w:rsid w:val="000225F5"/>
    <w:rsid w:val="00024367"/>
    <w:rsid w:val="0002466E"/>
    <w:rsid w:val="000255B3"/>
    <w:rsid w:val="000259B9"/>
    <w:rsid w:val="00026498"/>
    <w:rsid w:val="00026E9A"/>
    <w:rsid w:val="00027DE8"/>
    <w:rsid w:val="000305F9"/>
    <w:rsid w:val="00030727"/>
    <w:rsid w:val="00031CDE"/>
    <w:rsid w:val="00031D0A"/>
    <w:rsid w:val="00031F49"/>
    <w:rsid w:val="000323D9"/>
    <w:rsid w:val="000324EE"/>
    <w:rsid w:val="0003333F"/>
    <w:rsid w:val="000353A9"/>
    <w:rsid w:val="00035651"/>
    <w:rsid w:val="000368FD"/>
    <w:rsid w:val="00036BBA"/>
    <w:rsid w:val="00037B62"/>
    <w:rsid w:val="000400A6"/>
    <w:rsid w:val="0004023E"/>
    <w:rsid w:val="0004069E"/>
    <w:rsid w:val="0004106B"/>
    <w:rsid w:val="000416F8"/>
    <w:rsid w:val="00041D8E"/>
    <w:rsid w:val="0004227C"/>
    <w:rsid w:val="000422E1"/>
    <w:rsid w:val="000423C5"/>
    <w:rsid w:val="00042528"/>
    <w:rsid w:val="00043B4B"/>
    <w:rsid w:val="00044A59"/>
    <w:rsid w:val="00045B7C"/>
    <w:rsid w:val="00045DD5"/>
    <w:rsid w:val="00045F20"/>
    <w:rsid w:val="00046AD5"/>
    <w:rsid w:val="0004727B"/>
    <w:rsid w:val="00053227"/>
    <w:rsid w:val="00053F8C"/>
    <w:rsid w:val="00055D8D"/>
    <w:rsid w:val="00056653"/>
    <w:rsid w:val="0005696B"/>
    <w:rsid w:val="0006003A"/>
    <w:rsid w:val="0006178E"/>
    <w:rsid w:val="00061CC3"/>
    <w:rsid w:val="000625F7"/>
    <w:rsid w:val="00062940"/>
    <w:rsid w:val="00062A02"/>
    <w:rsid w:val="00065F1C"/>
    <w:rsid w:val="0006685C"/>
    <w:rsid w:val="00066FB7"/>
    <w:rsid w:val="000679F7"/>
    <w:rsid w:val="00067CC8"/>
    <w:rsid w:val="0007011A"/>
    <w:rsid w:val="00070C3A"/>
    <w:rsid w:val="00071802"/>
    <w:rsid w:val="00071DBE"/>
    <w:rsid w:val="000722F3"/>
    <w:rsid w:val="00072FEB"/>
    <w:rsid w:val="0007498C"/>
    <w:rsid w:val="00074C11"/>
    <w:rsid w:val="00074C42"/>
    <w:rsid w:val="0007525C"/>
    <w:rsid w:val="0007547E"/>
    <w:rsid w:val="00076027"/>
    <w:rsid w:val="000765E7"/>
    <w:rsid w:val="0007682B"/>
    <w:rsid w:val="00077617"/>
    <w:rsid w:val="000800EE"/>
    <w:rsid w:val="0008025F"/>
    <w:rsid w:val="00081BF8"/>
    <w:rsid w:val="000826F3"/>
    <w:rsid w:val="00082D12"/>
    <w:rsid w:val="000846BB"/>
    <w:rsid w:val="00085592"/>
    <w:rsid w:val="00091859"/>
    <w:rsid w:val="00092533"/>
    <w:rsid w:val="00092C7B"/>
    <w:rsid w:val="000939BC"/>
    <w:rsid w:val="00093BA1"/>
    <w:rsid w:val="00094D82"/>
    <w:rsid w:val="000951AA"/>
    <w:rsid w:val="00096563"/>
    <w:rsid w:val="00096A5D"/>
    <w:rsid w:val="000975BC"/>
    <w:rsid w:val="000A0DC0"/>
    <w:rsid w:val="000A16AD"/>
    <w:rsid w:val="000A3F7E"/>
    <w:rsid w:val="000A4AD5"/>
    <w:rsid w:val="000A5134"/>
    <w:rsid w:val="000A55C2"/>
    <w:rsid w:val="000A59A4"/>
    <w:rsid w:val="000A5AF3"/>
    <w:rsid w:val="000A5B5C"/>
    <w:rsid w:val="000A745B"/>
    <w:rsid w:val="000A7D6B"/>
    <w:rsid w:val="000B0B91"/>
    <w:rsid w:val="000B1280"/>
    <w:rsid w:val="000B200B"/>
    <w:rsid w:val="000B29D2"/>
    <w:rsid w:val="000B3BF8"/>
    <w:rsid w:val="000B3C6E"/>
    <w:rsid w:val="000B7133"/>
    <w:rsid w:val="000B76F9"/>
    <w:rsid w:val="000C0365"/>
    <w:rsid w:val="000C0479"/>
    <w:rsid w:val="000C1353"/>
    <w:rsid w:val="000C1A95"/>
    <w:rsid w:val="000C1C03"/>
    <w:rsid w:val="000C29B8"/>
    <w:rsid w:val="000C32FA"/>
    <w:rsid w:val="000C3667"/>
    <w:rsid w:val="000C3AF9"/>
    <w:rsid w:val="000C44B8"/>
    <w:rsid w:val="000C4584"/>
    <w:rsid w:val="000C4B25"/>
    <w:rsid w:val="000C4B9B"/>
    <w:rsid w:val="000C4D86"/>
    <w:rsid w:val="000C5E52"/>
    <w:rsid w:val="000C771F"/>
    <w:rsid w:val="000C7AFB"/>
    <w:rsid w:val="000D20DC"/>
    <w:rsid w:val="000D2AB0"/>
    <w:rsid w:val="000D42A4"/>
    <w:rsid w:val="000D461C"/>
    <w:rsid w:val="000D4870"/>
    <w:rsid w:val="000D4B32"/>
    <w:rsid w:val="000D625C"/>
    <w:rsid w:val="000D7583"/>
    <w:rsid w:val="000E250D"/>
    <w:rsid w:val="000E2C16"/>
    <w:rsid w:val="000E4260"/>
    <w:rsid w:val="000E453B"/>
    <w:rsid w:val="000E5140"/>
    <w:rsid w:val="000E6077"/>
    <w:rsid w:val="000E6542"/>
    <w:rsid w:val="000E6E9A"/>
    <w:rsid w:val="000E7202"/>
    <w:rsid w:val="000E7BCC"/>
    <w:rsid w:val="000E7F6D"/>
    <w:rsid w:val="000F0B4F"/>
    <w:rsid w:val="000F0B51"/>
    <w:rsid w:val="000F12F0"/>
    <w:rsid w:val="000F1A88"/>
    <w:rsid w:val="000F21AE"/>
    <w:rsid w:val="000F5148"/>
    <w:rsid w:val="000F534A"/>
    <w:rsid w:val="000F696F"/>
    <w:rsid w:val="000F7209"/>
    <w:rsid w:val="000F77A2"/>
    <w:rsid w:val="00100721"/>
    <w:rsid w:val="00100F4E"/>
    <w:rsid w:val="0010293E"/>
    <w:rsid w:val="001035BD"/>
    <w:rsid w:val="0010385D"/>
    <w:rsid w:val="001042C9"/>
    <w:rsid w:val="00104CA0"/>
    <w:rsid w:val="0010539D"/>
    <w:rsid w:val="00110E53"/>
    <w:rsid w:val="00111195"/>
    <w:rsid w:val="00111918"/>
    <w:rsid w:val="00111920"/>
    <w:rsid w:val="00111BA5"/>
    <w:rsid w:val="00111DBE"/>
    <w:rsid w:val="00112086"/>
    <w:rsid w:val="00112094"/>
    <w:rsid w:val="00112177"/>
    <w:rsid w:val="00112469"/>
    <w:rsid w:val="0011295F"/>
    <w:rsid w:val="00115BBE"/>
    <w:rsid w:val="00116480"/>
    <w:rsid w:val="001165B5"/>
    <w:rsid w:val="00116C6E"/>
    <w:rsid w:val="00117CBB"/>
    <w:rsid w:val="001202F7"/>
    <w:rsid w:val="0012069C"/>
    <w:rsid w:val="00120B23"/>
    <w:rsid w:val="00122D44"/>
    <w:rsid w:val="00122F98"/>
    <w:rsid w:val="00124960"/>
    <w:rsid w:val="00124D8D"/>
    <w:rsid w:val="00124FC4"/>
    <w:rsid w:val="00125939"/>
    <w:rsid w:val="001262C0"/>
    <w:rsid w:val="001300C8"/>
    <w:rsid w:val="0013046A"/>
    <w:rsid w:val="00130E49"/>
    <w:rsid w:val="00131105"/>
    <w:rsid w:val="001318AD"/>
    <w:rsid w:val="00131FD9"/>
    <w:rsid w:val="001327B9"/>
    <w:rsid w:val="001334FA"/>
    <w:rsid w:val="00134261"/>
    <w:rsid w:val="001344F6"/>
    <w:rsid w:val="00134C23"/>
    <w:rsid w:val="00135250"/>
    <w:rsid w:val="00135CDB"/>
    <w:rsid w:val="001366F8"/>
    <w:rsid w:val="001376C1"/>
    <w:rsid w:val="00137827"/>
    <w:rsid w:val="001407DB"/>
    <w:rsid w:val="00143069"/>
    <w:rsid w:val="00143F4E"/>
    <w:rsid w:val="001441BA"/>
    <w:rsid w:val="001446A5"/>
    <w:rsid w:val="0014680A"/>
    <w:rsid w:val="00150703"/>
    <w:rsid w:val="00150941"/>
    <w:rsid w:val="00150DF6"/>
    <w:rsid w:val="00150F66"/>
    <w:rsid w:val="001513E3"/>
    <w:rsid w:val="00151550"/>
    <w:rsid w:val="00153900"/>
    <w:rsid w:val="00153BB4"/>
    <w:rsid w:val="001541F0"/>
    <w:rsid w:val="00154BE6"/>
    <w:rsid w:val="001553F3"/>
    <w:rsid w:val="00155551"/>
    <w:rsid w:val="00155F7D"/>
    <w:rsid w:val="00156ACA"/>
    <w:rsid w:val="00156FAE"/>
    <w:rsid w:val="00157509"/>
    <w:rsid w:val="00160162"/>
    <w:rsid w:val="00160CCF"/>
    <w:rsid w:val="00160E0A"/>
    <w:rsid w:val="00162289"/>
    <w:rsid w:val="0016232A"/>
    <w:rsid w:val="00162A42"/>
    <w:rsid w:val="00162F3B"/>
    <w:rsid w:val="001635CD"/>
    <w:rsid w:val="001639AC"/>
    <w:rsid w:val="00163E72"/>
    <w:rsid w:val="001644CA"/>
    <w:rsid w:val="00166672"/>
    <w:rsid w:val="0016700D"/>
    <w:rsid w:val="0016725F"/>
    <w:rsid w:val="00167F43"/>
    <w:rsid w:val="00170143"/>
    <w:rsid w:val="00171848"/>
    <w:rsid w:val="0017199F"/>
    <w:rsid w:val="00171A13"/>
    <w:rsid w:val="00171B3B"/>
    <w:rsid w:val="00174506"/>
    <w:rsid w:val="0017637F"/>
    <w:rsid w:val="0018061E"/>
    <w:rsid w:val="00181160"/>
    <w:rsid w:val="001816D1"/>
    <w:rsid w:val="001819A7"/>
    <w:rsid w:val="001825E2"/>
    <w:rsid w:val="00182DAE"/>
    <w:rsid w:val="001830D2"/>
    <w:rsid w:val="0018324A"/>
    <w:rsid w:val="001843BF"/>
    <w:rsid w:val="0018471D"/>
    <w:rsid w:val="00184D5A"/>
    <w:rsid w:val="001851FE"/>
    <w:rsid w:val="00185324"/>
    <w:rsid w:val="00186BB3"/>
    <w:rsid w:val="001875D4"/>
    <w:rsid w:val="001876C0"/>
    <w:rsid w:val="00187AA9"/>
    <w:rsid w:val="00187FD3"/>
    <w:rsid w:val="00190C59"/>
    <w:rsid w:val="00192B4A"/>
    <w:rsid w:val="0019343C"/>
    <w:rsid w:val="00193BCE"/>
    <w:rsid w:val="001968F2"/>
    <w:rsid w:val="00197351"/>
    <w:rsid w:val="001A18CF"/>
    <w:rsid w:val="001A1DA2"/>
    <w:rsid w:val="001A2294"/>
    <w:rsid w:val="001A2E8D"/>
    <w:rsid w:val="001A5D47"/>
    <w:rsid w:val="001A6416"/>
    <w:rsid w:val="001A65A2"/>
    <w:rsid w:val="001B0523"/>
    <w:rsid w:val="001B080A"/>
    <w:rsid w:val="001B17F3"/>
    <w:rsid w:val="001B20C5"/>
    <w:rsid w:val="001B317F"/>
    <w:rsid w:val="001B337C"/>
    <w:rsid w:val="001B51A9"/>
    <w:rsid w:val="001B557A"/>
    <w:rsid w:val="001B560F"/>
    <w:rsid w:val="001B5D78"/>
    <w:rsid w:val="001B71B3"/>
    <w:rsid w:val="001B78CB"/>
    <w:rsid w:val="001C0AAC"/>
    <w:rsid w:val="001C0ABC"/>
    <w:rsid w:val="001C0B45"/>
    <w:rsid w:val="001C103C"/>
    <w:rsid w:val="001C109E"/>
    <w:rsid w:val="001C3D8D"/>
    <w:rsid w:val="001C3EE0"/>
    <w:rsid w:val="001C4C4D"/>
    <w:rsid w:val="001C5BA0"/>
    <w:rsid w:val="001D0535"/>
    <w:rsid w:val="001D28FE"/>
    <w:rsid w:val="001D303C"/>
    <w:rsid w:val="001D30F5"/>
    <w:rsid w:val="001D412E"/>
    <w:rsid w:val="001D4D49"/>
    <w:rsid w:val="001D4E44"/>
    <w:rsid w:val="001D67F6"/>
    <w:rsid w:val="001D6C15"/>
    <w:rsid w:val="001E076E"/>
    <w:rsid w:val="001E150A"/>
    <w:rsid w:val="001E179A"/>
    <w:rsid w:val="001E23CF"/>
    <w:rsid w:val="001E3CBA"/>
    <w:rsid w:val="001E4AEE"/>
    <w:rsid w:val="001E702C"/>
    <w:rsid w:val="001E75CB"/>
    <w:rsid w:val="001E78A6"/>
    <w:rsid w:val="001E7E40"/>
    <w:rsid w:val="001E7F01"/>
    <w:rsid w:val="001F0275"/>
    <w:rsid w:val="001F0776"/>
    <w:rsid w:val="001F109B"/>
    <w:rsid w:val="001F1614"/>
    <w:rsid w:val="001F164A"/>
    <w:rsid w:val="001F1959"/>
    <w:rsid w:val="001F1D5A"/>
    <w:rsid w:val="001F368E"/>
    <w:rsid w:val="001F390D"/>
    <w:rsid w:val="001F3CE8"/>
    <w:rsid w:val="001F4CF2"/>
    <w:rsid w:val="001F50E9"/>
    <w:rsid w:val="001F5CE7"/>
    <w:rsid w:val="001F68C7"/>
    <w:rsid w:val="002000C4"/>
    <w:rsid w:val="0020082F"/>
    <w:rsid w:val="00202020"/>
    <w:rsid w:val="00202DA9"/>
    <w:rsid w:val="00203245"/>
    <w:rsid w:val="00203AB7"/>
    <w:rsid w:val="00205515"/>
    <w:rsid w:val="00205F3C"/>
    <w:rsid w:val="00206A16"/>
    <w:rsid w:val="002079E8"/>
    <w:rsid w:val="00210822"/>
    <w:rsid w:val="00212D0B"/>
    <w:rsid w:val="0021471E"/>
    <w:rsid w:val="00214803"/>
    <w:rsid w:val="00214FF0"/>
    <w:rsid w:val="0021510E"/>
    <w:rsid w:val="0021531E"/>
    <w:rsid w:val="00215975"/>
    <w:rsid w:val="00215FA0"/>
    <w:rsid w:val="0021635C"/>
    <w:rsid w:val="002177F3"/>
    <w:rsid w:val="00217C1C"/>
    <w:rsid w:val="00220237"/>
    <w:rsid w:val="00221611"/>
    <w:rsid w:val="0022176B"/>
    <w:rsid w:val="00221B9F"/>
    <w:rsid w:val="002227DD"/>
    <w:rsid w:val="00222A7B"/>
    <w:rsid w:val="002239D9"/>
    <w:rsid w:val="00223C7E"/>
    <w:rsid w:val="00223ED3"/>
    <w:rsid w:val="0022402A"/>
    <w:rsid w:val="002248CF"/>
    <w:rsid w:val="00224C6A"/>
    <w:rsid w:val="00224EA4"/>
    <w:rsid w:val="00225159"/>
    <w:rsid w:val="002251CD"/>
    <w:rsid w:val="00225276"/>
    <w:rsid w:val="00225B1D"/>
    <w:rsid w:val="00225E26"/>
    <w:rsid w:val="00226771"/>
    <w:rsid w:val="002277A4"/>
    <w:rsid w:val="002300C2"/>
    <w:rsid w:val="002303A5"/>
    <w:rsid w:val="00230F61"/>
    <w:rsid w:val="002318D1"/>
    <w:rsid w:val="00232471"/>
    <w:rsid w:val="00233711"/>
    <w:rsid w:val="00236BD4"/>
    <w:rsid w:val="00240B59"/>
    <w:rsid w:val="00241417"/>
    <w:rsid w:val="002449F4"/>
    <w:rsid w:val="002456C4"/>
    <w:rsid w:val="00247F34"/>
    <w:rsid w:val="002502C8"/>
    <w:rsid w:val="0025069D"/>
    <w:rsid w:val="002515DE"/>
    <w:rsid w:val="00252205"/>
    <w:rsid w:val="00260D75"/>
    <w:rsid w:val="00260F88"/>
    <w:rsid w:val="00261159"/>
    <w:rsid w:val="00261572"/>
    <w:rsid w:val="00261E5A"/>
    <w:rsid w:val="002629DE"/>
    <w:rsid w:val="00263111"/>
    <w:rsid w:val="00263709"/>
    <w:rsid w:val="00264220"/>
    <w:rsid w:val="0026544A"/>
    <w:rsid w:val="002660E7"/>
    <w:rsid w:val="00266174"/>
    <w:rsid w:val="002662D8"/>
    <w:rsid w:val="0027040D"/>
    <w:rsid w:val="0027083B"/>
    <w:rsid w:val="00271E1D"/>
    <w:rsid w:val="00273531"/>
    <w:rsid w:val="0027417A"/>
    <w:rsid w:val="00274EF5"/>
    <w:rsid w:val="00274FDC"/>
    <w:rsid w:val="002762B1"/>
    <w:rsid w:val="002769D4"/>
    <w:rsid w:val="00276C13"/>
    <w:rsid w:val="0027726A"/>
    <w:rsid w:val="00277FA7"/>
    <w:rsid w:val="0028027A"/>
    <w:rsid w:val="002815ED"/>
    <w:rsid w:val="00281895"/>
    <w:rsid w:val="002863FB"/>
    <w:rsid w:val="0028764B"/>
    <w:rsid w:val="00287932"/>
    <w:rsid w:val="0029090F"/>
    <w:rsid w:val="00290BF1"/>
    <w:rsid w:val="0029133B"/>
    <w:rsid w:val="00292EA7"/>
    <w:rsid w:val="002940D6"/>
    <w:rsid w:val="00294641"/>
    <w:rsid w:val="00296489"/>
    <w:rsid w:val="00296B90"/>
    <w:rsid w:val="0029723A"/>
    <w:rsid w:val="00297434"/>
    <w:rsid w:val="002A05E9"/>
    <w:rsid w:val="002A3A39"/>
    <w:rsid w:val="002A3A8B"/>
    <w:rsid w:val="002A3C88"/>
    <w:rsid w:val="002A471A"/>
    <w:rsid w:val="002A59C7"/>
    <w:rsid w:val="002A5FF9"/>
    <w:rsid w:val="002B0BAC"/>
    <w:rsid w:val="002B1572"/>
    <w:rsid w:val="002B1926"/>
    <w:rsid w:val="002B1C09"/>
    <w:rsid w:val="002B216D"/>
    <w:rsid w:val="002B2500"/>
    <w:rsid w:val="002B3167"/>
    <w:rsid w:val="002B3BF5"/>
    <w:rsid w:val="002B5505"/>
    <w:rsid w:val="002B576A"/>
    <w:rsid w:val="002C175A"/>
    <w:rsid w:val="002C26E2"/>
    <w:rsid w:val="002C34F1"/>
    <w:rsid w:val="002C46B9"/>
    <w:rsid w:val="002C5695"/>
    <w:rsid w:val="002C5BC4"/>
    <w:rsid w:val="002C6D30"/>
    <w:rsid w:val="002C7DC7"/>
    <w:rsid w:val="002D0A82"/>
    <w:rsid w:val="002D19EE"/>
    <w:rsid w:val="002D1C9B"/>
    <w:rsid w:val="002D1FE9"/>
    <w:rsid w:val="002D2F1F"/>
    <w:rsid w:val="002D30E0"/>
    <w:rsid w:val="002D451A"/>
    <w:rsid w:val="002D4F57"/>
    <w:rsid w:val="002D5381"/>
    <w:rsid w:val="002D5CAD"/>
    <w:rsid w:val="002D6261"/>
    <w:rsid w:val="002D64D0"/>
    <w:rsid w:val="002D6907"/>
    <w:rsid w:val="002D72F6"/>
    <w:rsid w:val="002D7F78"/>
    <w:rsid w:val="002E15C2"/>
    <w:rsid w:val="002E20E8"/>
    <w:rsid w:val="002E2C88"/>
    <w:rsid w:val="002E574F"/>
    <w:rsid w:val="002E69AD"/>
    <w:rsid w:val="002E7701"/>
    <w:rsid w:val="002E7B8D"/>
    <w:rsid w:val="002F06E0"/>
    <w:rsid w:val="002F0B42"/>
    <w:rsid w:val="002F2132"/>
    <w:rsid w:val="002F4D0F"/>
    <w:rsid w:val="002F5D02"/>
    <w:rsid w:val="002F6338"/>
    <w:rsid w:val="002F6F0C"/>
    <w:rsid w:val="002F7AF4"/>
    <w:rsid w:val="00300CA8"/>
    <w:rsid w:val="00301552"/>
    <w:rsid w:val="003061FF"/>
    <w:rsid w:val="00306869"/>
    <w:rsid w:val="00307B19"/>
    <w:rsid w:val="00310986"/>
    <w:rsid w:val="00310DB2"/>
    <w:rsid w:val="0031109D"/>
    <w:rsid w:val="00311560"/>
    <w:rsid w:val="00312486"/>
    <w:rsid w:val="00312A59"/>
    <w:rsid w:val="00314559"/>
    <w:rsid w:val="003147BB"/>
    <w:rsid w:val="00314E92"/>
    <w:rsid w:val="00315A95"/>
    <w:rsid w:val="00315A9E"/>
    <w:rsid w:val="00317250"/>
    <w:rsid w:val="0031749B"/>
    <w:rsid w:val="0031790A"/>
    <w:rsid w:val="003207AF"/>
    <w:rsid w:val="00321253"/>
    <w:rsid w:val="00322016"/>
    <w:rsid w:val="00322B06"/>
    <w:rsid w:val="00323727"/>
    <w:rsid w:val="00323E43"/>
    <w:rsid w:val="00324DCA"/>
    <w:rsid w:val="00324E69"/>
    <w:rsid w:val="00325401"/>
    <w:rsid w:val="00325A67"/>
    <w:rsid w:val="00325B05"/>
    <w:rsid w:val="00326275"/>
    <w:rsid w:val="00326A9C"/>
    <w:rsid w:val="00330147"/>
    <w:rsid w:val="00331311"/>
    <w:rsid w:val="00331CC3"/>
    <w:rsid w:val="00333293"/>
    <w:rsid w:val="00333FB7"/>
    <w:rsid w:val="00335CA9"/>
    <w:rsid w:val="00336061"/>
    <w:rsid w:val="0033641C"/>
    <w:rsid w:val="0033695F"/>
    <w:rsid w:val="0033722A"/>
    <w:rsid w:val="00342283"/>
    <w:rsid w:val="00342293"/>
    <w:rsid w:val="00342756"/>
    <w:rsid w:val="00342AD2"/>
    <w:rsid w:val="003436B6"/>
    <w:rsid w:val="00343913"/>
    <w:rsid w:val="00343D8F"/>
    <w:rsid w:val="00343E32"/>
    <w:rsid w:val="003442D7"/>
    <w:rsid w:val="00345050"/>
    <w:rsid w:val="003451F0"/>
    <w:rsid w:val="003456CB"/>
    <w:rsid w:val="00345D78"/>
    <w:rsid w:val="0034648E"/>
    <w:rsid w:val="003467B3"/>
    <w:rsid w:val="00347C55"/>
    <w:rsid w:val="003501BE"/>
    <w:rsid w:val="00350441"/>
    <w:rsid w:val="003510B0"/>
    <w:rsid w:val="00351412"/>
    <w:rsid w:val="00351AF8"/>
    <w:rsid w:val="003520B1"/>
    <w:rsid w:val="0035244E"/>
    <w:rsid w:val="003546D4"/>
    <w:rsid w:val="0035580A"/>
    <w:rsid w:val="00355EB8"/>
    <w:rsid w:val="00356371"/>
    <w:rsid w:val="00356D95"/>
    <w:rsid w:val="00357DE2"/>
    <w:rsid w:val="003605F6"/>
    <w:rsid w:val="00360B6B"/>
    <w:rsid w:val="0036281E"/>
    <w:rsid w:val="003647E5"/>
    <w:rsid w:val="00364CBA"/>
    <w:rsid w:val="0036527B"/>
    <w:rsid w:val="00366253"/>
    <w:rsid w:val="003670F6"/>
    <w:rsid w:val="003707B0"/>
    <w:rsid w:val="003712D8"/>
    <w:rsid w:val="00371AE6"/>
    <w:rsid w:val="00371BEC"/>
    <w:rsid w:val="00373B25"/>
    <w:rsid w:val="00373E45"/>
    <w:rsid w:val="00375763"/>
    <w:rsid w:val="00380203"/>
    <w:rsid w:val="003805F9"/>
    <w:rsid w:val="00380B5D"/>
    <w:rsid w:val="00380B81"/>
    <w:rsid w:val="003815CE"/>
    <w:rsid w:val="00381F14"/>
    <w:rsid w:val="00381F51"/>
    <w:rsid w:val="00382576"/>
    <w:rsid w:val="00383C4E"/>
    <w:rsid w:val="00384596"/>
    <w:rsid w:val="00384BE8"/>
    <w:rsid w:val="003908F4"/>
    <w:rsid w:val="00391BD2"/>
    <w:rsid w:val="00391DC2"/>
    <w:rsid w:val="0039226D"/>
    <w:rsid w:val="00392C83"/>
    <w:rsid w:val="00392C85"/>
    <w:rsid w:val="003941AD"/>
    <w:rsid w:val="00395875"/>
    <w:rsid w:val="00396EC1"/>
    <w:rsid w:val="00397A7E"/>
    <w:rsid w:val="00397E35"/>
    <w:rsid w:val="003A16F4"/>
    <w:rsid w:val="003A1CD2"/>
    <w:rsid w:val="003A2146"/>
    <w:rsid w:val="003A25A8"/>
    <w:rsid w:val="003A2D65"/>
    <w:rsid w:val="003A3B74"/>
    <w:rsid w:val="003A3BBB"/>
    <w:rsid w:val="003A3D60"/>
    <w:rsid w:val="003A50E7"/>
    <w:rsid w:val="003A5AD1"/>
    <w:rsid w:val="003A5B96"/>
    <w:rsid w:val="003A5F88"/>
    <w:rsid w:val="003A6C53"/>
    <w:rsid w:val="003B0748"/>
    <w:rsid w:val="003B1B27"/>
    <w:rsid w:val="003B2488"/>
    <w:rsid w:val="003B2A5F"/>
    <w:rsid w:val="003B33A2"/>
    <w:rsid w:val="003B4422"/>
    <w:rsid w:val="003B4D8B"/>
    <w:rsid w:val="003B5F37"/>
    <w:rsid w:val="003B6A42"/>
    <w:rsid w:val="003B6BC8"/>
    <w:rsid w:val="003B7468"/>
    <w:rsid w:val="003C0814"/>
    <w:rsid w:val="003C0D58"/>
    <w:rsid w:val="003C10F1"/>
    <w:rsid w:val="003C145C"/>
    <w:rsid w:val="003C2903"/>
    <w:rsid w:val="003C3851"/>
    <w:rsid w:val="003C5E04"/>
    <w:rsid w:val="003C6A53"/>
    <w:rsid w:val="003C776C"/>
    <w:rsid w:val="003D0164"/>
    <w:rsid w:val="003D03B2"/>
    <w:rsid w:val="003D160F"/>
    <w:rsid w:val="003D1D01"/>
    <w:rsid w:val="003D1D93"/>
    <w:rsid w:val="003D26B8"/>
    <w:rsid w:val="003D43C0"/>
    <w:rsid w:val="003D43EB"/>
    <w:rsid w:val="003D7047"/>
    <w:rsid w:val="003D7A0F"/>
    <w:rsid w:val="003E0D14"/>
    <w:rsid w:val="003E11BE"/>
    <w:rsid w:val="003E146D"/>
    <w:rsid w:val="003E1D6A"/>
    <w:rsid w:val="003E1D7C"/>
    <w:rsid w:val="003E4AFD"/>
    <w:rsid w:val="003E4B0E"/>
    <w:rsid w:val="003E5740"/>
    <w:rsid w:val="003E57E1"/>
    <w:rsid w:val="003E586C"/>
    <w:rsid w:val="003E600A"/>
    <w:rsid w:val="003E7645"/>
    <w:rsid w:val="003E7654"/>
    <w:rsid w:val="003F0778"/>
    <w:rsid w:val="003F0A20"/>
    <w:rsid w:val="003F1910"/>
    <w:rsid w:val="003F1D63"/>
    <w:rsid w:val="003F305F"/>
    <w:rsid w:val="003F3DB2"/>
    <w:rsid w:val="003F4854"/>
    <w:rsid w:val="003F4F79"/>
    <w:rsid w:val="003F605C"/>
    <w:rsid w:val="003F634C"/>
    <w:rsid w:val="003F65F9"/>
    <w:rsid w:val="003F6BE5"/>
    <w:rsid w:val="003F7782"/>
    <w:rsid w:val="003F7F05"/>
    <w:rsid w:val="0040071E"/>
    <w:rsid w:val="00401377"/>
    <w:rsid w:val="00401F8A"/>
    <w:rsid w:val="00401FE9"/>
    <w:rsid w:val="00402B32"/>
    <w:rsid w:val="004034A4"/>
    <w:rsid w:val="004038B8"/>
    <w:rsid w:val="0040396A"/>
    <w:rsid w:val="0040474D"/>
    <w:rsid w:val="004049C9"/>
    <w:rsid w:val="00407255"/>
    <w:rsid w:val="004072A1"/>
    <w:rsid w:val="004075B3"/>
    <w:rsid w:val="0041027B"/>
    <w:rsid w:val="004116D5"/>
    <w:rsid w:val="00412006"/>
    <w:rsid w:val="00413F8A"/>
    <w:rsid w:val="0041406B"/>
    <w:rsid w:val="00414113"/>
    <w:rsid w:val="00415C58"/>
    <w:rsid w:val="00417DC5"/>
    <w:rsid w:val="00420178"/>
    <w:rsid w:val="00420C16"/>
    <w:rsid w:val="00420FD2"/>
    <w:rsid w:val="0042211A"/>
    <w:rsid w:val="004230C1"/>
    <w:rsid w:val="00424375"/>
    <w:rsid w:val="00424389"/>
    <w:rsid w:val="004258C8"/>
    <w:rsid w:val="004271CD"/>
    <w:rsid w:val="00427374"/>
    <w:rsid w:val="00427818"/>
    <w:rsid w:val="00430B85"/>
    <w:rsid w:val="004333AC"/>
    <w:rsid w:val="00433A9F"/>
    <w:rsid w:val="004343B3"/>
    <w:rsid w:val="0043475B"/>
    <w:rsid w:val="00434A8B"/>
    <w:rsid w:val="00435BFB"/>
    <w:rsid w:val="00435DCE"/>
    <w:rsid w:val="00436C72"/>
    <w:rsid w:val="004378E7"/>
    <w:rsid w:val="00437A0D"/>
    <w:rsid w:val="00444161"/>
    <w:rsid w:val="00444525"/>
    <w:rsid w:val="00444799"/>
    <w:rsid w:val="004447A5"/>
    <w:rsid w:val="00445E2C"/>
    <w:rsid w:val="00446589"/>
    <w:rsid w:val="004476B0"/>
    <w:rsid w:val="00447841"/>
    <w:rsid w:val="00451855"/>
    <w:rsid w:val="00451C34"/>
    <w:rsid w:val="004521F6"/>
    <w:rsid w:val="00452A1B"/>
    <w:rsid w:val="00452D6A"/>
    <w:rsid w:val="00453226"/>
    <w:rsid w:val="004550F8"/>
    <w:rsid w:val="004551B8"/>
    <w:rsid w:val="00455A0C"/>
    <w:rsid w:val="00455AE8"/>
    <w:rsid w:val="00456C2E"/>
    <w:rsid w:val="00460614"/>
    <w:rsid w:val="0046072C"/>
    <w:rsid w:val="0046140A"/>
    <w:rsid w:val="00462377"/>
    <w:rsid w:val="00462495"/>
    <w:rsid w:val="0046690E"/>
    <w:rsid w:val="0046700B"/>
    <w:rsid w:val="00467336"/>
    <w:rsid w:val="00470104"/>
    <w:rsid w:val="0047199D"/>
    <w:rsid w:val="00474493"/>
    <w:rsid w:val="004746A1"/>
    <w:rsid w:val="00477FB0"/>
    <w:rsid w:val="004811B6"/>
    <w:rsid w:val="00481D0D"/>
    <w:rsid w:val="004821B9"/>
    <w:rsid w:val="0048270A"/>
    <w:rsid w:val="004829AE"/>
    <w:rsid w:val="00482A06"/>
    <w:rsid w:val="00482C68"/>
    <w:rsid w:val="00482F3D"/>
    <w:rsid w:val="00482FBE"/>
    <w:rsid w:val="00484580"/>
    <w:rsid w:val="00486AC1"/>
    <w:rsid w:val="00487C65"/>
    <w:rsid w:val="004911EC"/>
    <w:rsid w:val="0049125C"/>
    <w:rsid w:val="004938C4"/>
    <w:rsid w:val="00493D19"/>
    <w:rsid w:val="0049736E"/>
    <w:rsid w:val="004A0317"/>
    <w:rsid w:val="004A07CC"/>
    <w:rsid w:val="004A1CCA"/>
    <w:rsid w:val="004A2F2D"/>
    <w:rsid w:val="004A430D"/>
    <w:rsid w:val="004A54F5"/>
    <w:rsid w:val="004A6426"/>
    <w:rsid w:val="004A6976"/>
    <w:rsid w:val="004A7745"/>
    <w:rsid w:val="004A7E4C"/>
    <w:rsid w:val="004A7EB5"/>
    <w:rsid w:val="004B016F"/>
    <w:rsid w:val="004B096D"/>
    <w:rsid w:val="004B37AE"/>
    <w:rsid w:val="004B3C84"/>
    <w:rsid w:val="004B40C8"/>
    <w:rsid w:val="004B4489"/>
    <w:rsid w:val="004B480F"/>
    <w:rsid w:val="004B5B6B"/>
    <w:rsid w:val="004B6710"/>
    <w:rsid w:val="004B6919"/>
    <w:rsid w:val="004C088D"/>
    <w:rsid w:val="004C0B4F"/>
    <w:rsid w:val="004C0E7A"/>
    <w:rsid w:val="004C1111"/>
    <w:rsid w:val="004C1B7A"/>
    <w:rsid w:val="004C1F5E"/>
    <w:rsid w:val="004C3741"/>
    <w:rsid w:val="004C3A89"/>
    <w:rsid w:val="004C3B0E"/>
    <w:rsid w:val="004C40E8"/>
    <w:rsid w:val="004C4223"/>
    <w:rsid w:val="004C4312"/>
    <w:rsid w:val="004C450A"/>
    <w:rsid w:val="004C6904"/>
    <w:rsid w:val="004C6A3E"/>
    <w:rsid w:val="004C6C8A"/>
    <w:rsid w:val="004C768E"/>
    <w:rsid w:val="004C7D26"/>
    <w:rsid w:val="004D10B4"/>
    <w:rsid w:val="004D3357"/>
    <w:rsid w:val="004D398E"/>
    <w:rsid w:val="004D497C"/>
    <w:rsid w:val="004D5842"/>
    <w:rsid w:val="004D5BB1"/>
    <w:rsid w:val="004E214E"/>
    <w:rsid w:val="004E217E"/>
    <w:rsid w:val="004E232F"/>
    <w:rsid w:val="004E2D90"/>
    <w:rsid w:val="004E2DF6"/>
    <w:rsid w:val="004E2E80"/>
    <w:rsid w:val="004E3AF5"/>
    <w:rsid w:val="004E4640"/>
    <w:rsid w:val="004E4CFF"/>
    <w:rsid w:val="004E4D8D"/>
    <w:rsid w:val="004E5001"/>
    <w:rsid w:val="004E5799"/>
    <w:rsid w:val="004E58E8"/>
    <w:rsid w:val="004E6120"/>
    <w:rsid w:val="004F0D6E"/>
    <w:rsid w:val="004F0E48"/>
    <w:rsid w:val="004F1905"/>
    <w:rsid w:val="004F2094"/>
    <w:rsid w:val="004F3198"/>
    <w:rsid w:val="004F3DE2"/>
    <w:rsid w:val="004F5631"/>
    <w:rsid w:val="004F5A14"/>
    <w:rsid w:val="004F5CDA"/>
    <w:rsid w:val="004F5FD6"/>
    <w:rsid w:val="004F63F1"/>
    <w:rsid w:val="00500964"/>
    <w:rsid w:val="00500D32"/>
    <w:rsid w:val="00500DFB"/>
    <w:rsid w:val="005012A6"/>
    <w:rsid w:val="005014D8"/>
    <w:rsid w:val="00501516"/>
    <w:rsid w:val="00501690"/>
    <w:rsid w:val="005019F5"/>
    <w:rsid w:val="00501DC8"/>
    <w:rsid w:val="00502803"/>
    <w:rsid w:val="0050303B"/>
    <w:rsid w:val="005039CC"/>
    <w:rsid w:val="00503B73"/>
    <w:rsid w:val="005042EB"/>
    <w:rsid w:val="00504B11"/>
    <w:rsid w:val="00504FF3"/>
    <w:rsid w:val="00505021"/>
    <w:rsid w:val="00505912"/>
    <w:rsid w:val="00505970"/>
    <w:rsid w:val="00505A56"/>
    <w:rsid w:val="005062CC"/>
    <w:rsid w:val="00506450"/>
    <w:rsid w:val="00506A01"/>
    <w:rsid w:val="00506E4D"/>
    <w:rsid w:val="00510E84"/>
    <w:rsid w:val="005110F9"/>
    <w:rsid w:val="0051123F"/>
    <w:rsid w:val="00511906"/>
    <w:rsid w:val="00511C82"/>
    <w:rsid w:val="005121DA"/>
    <w:rsid w:val="005128E5"/>
    <w:rsid w:val="005138CC"/>
    <w:rsid w:val="00513D23"/>
    <w:rsid w:val="005146B5"/>
    <w:rsid w:val="00514B51"/>
    <w:rsid w:val="00514C42"/>
    <w:rsid w:val="00514DA6"/>
    <w:rsid w:val="0051553A"/>
    <w:rsid w:val="00517945"/>
    <w:rsid w:val="00520855"/>
    <w:rsid w:val="00521825"/>
    <w:rsid w:val="00521EEF"/>
    <w:rsid w:val="00523D2A"/>
    <w:rsid w:val="0052415E"/>
    <w:rsid w:val="00527FE1"/>
    <w:rsid w:val="0053016D"/>
    <w:rsid w:val="0053028E"/>
    <w:rsid w:val="0053104E"/>
    <w:rsid w:val="0053186E"/>
    <w:rsid w:val="00531E25"/>
    <w:rsid w:val="0053284F"/>
    <w:rsid w:val="00532C78"/>
    <w:rsid w:val="00534075"/>
    <w:rsid w:val="00534BAB"/>
    <w:rsid w:val="00535D2A"/>
    <w:rsid w:val="00535D82"/>
    <w:rsid w:val="00535F4A"/>
    <w:rsid w:val="00540D85"/>
    <w:rsid w:val="0054242D"/>
    <w:rsid w:val="00544680"/>
    <w:rsid w:val="00544A0B"/>
    <w:rsid w:val="0054503B"/>
    <w:rsid w:val="00547CF6"/>
    <w:rsid w:val="0055091F"/>
    <w:rsid w:val="00550F60"/>
    <w:rsid w:val="00550FE7"/>
    <w:rsid w:val="00551B49"/>
    <w:rsid w:val="0055221A"/>
    <w:rsid w:val="0055346A"/>
    <w:rsid w:val="005545EA"/>
    <w:rsid w:val="0055637F"/>
    <w:rsid w:val="00556E42"/>
    <w:rsid w:val="00560E89"/>
    <w:rsid w:val="00561136"/>
    <w:rsid w:val="00561FCC"/>
    <w:rsid w:val="0056382D"/>
    <w:rsid w:val="00564E39"/>
    <w:rsid w:val="0056509C"/>
    <w:rsid w:val="005658DD"/>
    <w:rsid w:val="00565AD0"/>
    <w:rsid w:val="00565EB4"/>
    <w:rsid w:val="0056726D"/>
    <w:rsid w:val="00570843"/>
    <w:rsid w:val="00571B20"/>
    <w:rsid w:val="00571E69"/>
    <w:rsid w:val="00572208"/>
    <w:rsid w:val="00572C98"/>
    <w:rsid w:val="00573575"/>
    <w:rsid w:val="00573A81"/>
    <w:rsid w:val="005741BF"/>
    <w:rsid w:val="0057554C"/>
    <w:rsid w:val="0057574C"/>
    <w:rsid w:val="00575D41"/>
    <w:rsid w:val="00577FEB"/>
    <w:rsid w:val="00581528"/>
    <w:rsid w:val="0058164F"/>
    <w:rsid w:val="00581D4B"/>
    <w:rsid w:val="0058222B"/>
    <w:rsid w:val="005826C7"/>
    <w:rsid w:val="00582864"/>
    <w:rsid w:val="00582A78"/>
    <w:rsid w:val="005832B2"/>
    <w:rsid w:val="00584864"/>
    <w:rsid w:val="005857EC"/>
    <w:rsid w:val="00585D24"/>
    <w:rsid w:val="00585D41"/>
    <w:rsid w:val="00585DA3"/>
    <w:rsid w:val="005866AE"/>
    <w:rsid w:val="0058707B"/>
    <w:rsid w:val="005902FB"/>
    <w:rsid w:val="005917FB"/>
    <w:rsid w:val="00594303"/>
    <w:rsid w:val="00594536"/>
    <w:rsid w:val="005952A0"/>
    <w:rsid w:val="005A139D"/>
    <w:rsid w:val="005A19D4"/>
    <w:rsid w:val="005A24FD"/>
    <w:rsid w:val="005A32EC"/>
    <w:rsid w:val="005A4C7C"/>
    <w:rsid w:val="005A509D"/>
    <w:rsid w:val="005A5548"/>
    <w:rsid w:val="005A5C8A"/>
    <w:rsid w:val="005B1A08"/>
    <w:rsid w:val="005B25A3"/>
    <w:rsid w:val="005B2747"/>
    <w:rsid w:val="005B4927"/>
    <w:rsid w:val="005B5A31"/>
    <w:rsid w:val="005B7201"/>
    <w:rsid w:val="005B77A0"/>
    <w:rsid w:val="005C165F"/>
    <w:rsid w:val="005C1A72"/>
    <w:rsid w:val="005C2103"/>
    <w:rsid w:val="005C22A9"/>
    <w:rsid w:val="005C35AF"/>
    <w:rsid w:val="005C52B0"/>
    <w:rsid w:val="005C6B6E"/>
    <w:rsid w:val="005C6FDA"/>
    <w:rsid w:val="005C7281"/>
    <w:rsid w:val="005C746E"/>
    <w:rsid w:val="005D0087"/>
    <w:rsid w:val="005D0802"/>
    <w:rsid w:val="005D0CDF"/>
    <w:rsid w:val="005D10F7"/>
    <w:rsid w:val="005D1C39"/>
    <w:rsid w:val="005D3835"/>
    <w:rsid w:val="005D44B4"/>
    <w:rsid w:val="005D6B5F"/>
    <w:rsid w:val="005E0404"/>
    <w:rsid w:val="005E354A"/>
    <w:rsid w:val="005E3995"/>
    <w:rsid w:val="005E3A25"/>
    <w:rsid w:val="005E4869"/>
    <w:rsid w:val="005E48D0"/>
    <w:rsid w:val="005E5F98"/>
    <w:rsid w:val="005E628D"/>
    <w:rsid w:val="005E6299"/>
    <w:rsid w:val="005E6933"/>
    <w:rsid w:val="005E6DA8"/>
    <w:rsid w:val="005E7159"/>
    <w:rsid w:val="005E7269"/>
    <w:rsid w:val="005E778B"/>
    <w:rsid w:val="005F05FF"/>
    <w:rsid w:val="005F10E6"/>
    <w:rsid w:val="005F1738"/>
    <w:rsid w:val="005F1DB9"/>
    <w:rsid w:val="005F21EB"/>
    <w:rsid w:val="005F2ABF"/>
    <w:rsid w:val="005F2B36"/>
    <w:rsid w:val="005F2C06"/>
    <w:rsid w:val="005F39C2"/>
    <w:rsid w:val="005F3BEE"/>
    <w:rsid w:val="005F4CF8"/>
    <w:rsid w:val="005F53F1"/>
    <w:rsid w:val="005F7212"/>
    <w:rsid w:val="005F75EB"/>
    <w:rsid w:val="005F780B"/>
    <w:rsid w:val="0060010A"/>
    <w:rsid w:val="006022B5"/>
    <w:rsid w:val="00602702"/>
    <w:rsid w:val="00602AE2"/>
    <w:rsid w:val="00602D55"/>
    <w:rsid w:val="006047CE"/>
    <w:rsid w:val="006056A0"/>
    <w:rsid w:val="00607BAC"/>
    <w:rsid w:val="00610190"/>
    <w:rsid w:val="006104B7"/>
    <w:rsid w:val="006105BE"/>
    <w:rsid w:val="00610829"/>
    <w:rsid w:val="00611969"/>
    <w:rsid w:val="00612406"/>
    <w:rsid w:val="00612412"/>
    <w:rsid w:val="0061392C"/>
    <w:rsid w:val="006150C6"/>
    <w:rsid w:val="0061653B"/>
    <w:rsid w:val="0061669A"/>
    <w:rsid w:val="0061737D"/>
    <w:rsid w:val="00617B93"/>
    <w:rsid w:val="006208B5"/>
    <w:rsid w:val="0062395D"/>
    <w:rsid w:val="00623CAA"/>
    <w:rsid w:val="00624381"/>
    <w:rsid w:val="0062529E"/>
    <w:rsid w:val="00625DE2"/>
    <w:rsid w:val="00625E5A"/>
    <w:rsid w:val="00626E32"/>
    <w:rsid w:val="00627ED7"/>
    <w:rsid w:val="006319BF"/>
    <w:rsid w:val="00631FC6"/>
    <w:rsid w:val="00632049"/>
    <w:rsid w:val="00632312"/>
    <w:rsid w:val="006327E5"/>
    <w:rsid w:val="00632B05"/>
    <w:rsid w:val="00632D9E"/>
    <w:rsid w:val="006333AD"/>
    <w:rsid w:val="006346A2"/>
    <w:rsid w:val="00634A88"/>
    <w:rsid w:val="0063501C"/>
    <w:rsid w:val="00635190"/>
    <w:rsid w:val="00635D5B"/>
    <w:rsid w:val="00637376"/>
    <w:rsid w:val="0063776C"/>
    <w:rsid w:val="00637A4C"/>
    <w:rsid w:val="00640395"/>
    <w:rsid w:val="00640AC9"/>
    <w:rsid w:val="006432A3"/>
    <w:rsid w:val="00643A9D"/>
    <w:rsid w:val="00643CF3"/>
    <w:rsid w:val="00643FFB"/>
    <w:rsid w:val="0064453B"/>
    <w:rsid w:val="006447AA"/>
    <w:rsid w:val="00644A6E"/>
    <w:rsid w:val="0064719E"/>
    <w:rsid w:val="00647729"/>
    <w:rsid w:val="00647AAB"/>
    <w:rsid w:val="006505B7"/>
    <w:rsid w:val="00650CF5"/>
    <w:rsid w:val="0065108B"/>
    <w:rsid w:val="006511CA"/>
    <w:rsid w:val="00651468"/>
    <w:rsid w:val="0065195E"/>
    <w:rsid w:val="0065246F"/>
    <w:rsid w:val="00655859"/>
    <w:rsid w:val="00655881"/>
    <w:rsid w:val="006558BE"/>
    <w:rsid w:val="006558E0"/>
    <w:rsid w:val="00660307"/>
    <w:rsid w:val="00662BC1"/>
    <w:rsid w:val="0066301B"/>
    <w:rsid w:val="0066315A"/>
    <w:rsid w:val="00666CE3"/>
    <w:rsid w:val="00667612"/>
    <w:rsid w:val="00667927"/>
    <w:rsid w:val="00667AFB"/>
    <w:rsid w:val="00670926"/>
    <w:rsid w:val="00670D3B"/>
    <w:rsid w:val="00670F3B"/>
    <w:rsid w:val="00673341"/>
    <w:rsid w:val="00673411"/>
    <w:rsid w:val="006739CC"/>
    <w:rsid w:val="0067426B"/>
    <w:rsid w:val="00675011"/>
    <w:rsid w:val="006756BF"/>
    <w:rsid w:val="00675E83"/>
    <w:rsid w:val="0067628E"/>
    <w:rsid w:val="00680E3B"/>
    <w:rsid w:val="00682707"/>
    <w:rsid w:val="006838DC"/>
    <w:rsid w:val="00684F92"/>
    <w:rsid w:val="006862DD"/>
    <w:rsid w:val="006863C9"/>
    <w:rsid w:val="00687626"/>
    <w:rsid w:val="00687AB5"/>
    <w:rsid w:val="00687E00"/>
    <w:rsid w:val="00690A55"/>
    <w:rsid w:val="0069176F"/>
    <w:rsid w:val="00691F4E"/>
    <w:rsid w:val="006928DC"/>
    <w:rsid w:val="00692CA5"/>
    <w:rsid w:val="0069336C"/>
    <w:rsid w:val="006938D1"/>
    <w:rsid w:val="00693BB3"/>
    <w:rsid w:val="006954B0"/>
    <w:rsid w:val="00696800"/>
    <w:rsid w:val="00696A88"/>
    <w:rsid w:val="00696D3D"/>
    <w:rsid w:val="00697AB2"/>
    <w:rsid w:val="006A067F"/>
    <w:rsid w:val="006A20C5"/>
    <w:rsid w:val="006A2C83"/>
    <w:rsid w:val="006A2F17"/>
    <w:rsid w:val="006A37D1"/>
    <w:rsid w:val="006A407B"/>
    <w:rsid w:val="006A4C8B"/>
    <w:rsid w:val="006A5D9C"/>
    <w:rsid w:val="006A5EFC"/>
    <w:rsid w:val="006A6998"/>
    <w:rsid w:val="006A750C"/>
    <w:rsid w:val="006B13E5"/>
    <w:rsid w:val="006B1EC4"/>
    <w:rsid w:val="006B3AF0"/>
    <w:rsid w:val="006B4B53"/>
    <w:rsid w:val="006B5E9A"/>
    <w:rsid w:val="006B6B3B"/>
    <w:rsid w:val="006B6C8C"/>
    <w:rsid w:val="006B6E21"/>
    <w:rsid w:val="006B71DB"/>
    <w:rsid w:val="006B71F0"/>
    <w:rsid w:val="006B7935"/>
    <w:rsid w:val="006C0576"/>
    <w:rsid w:val="006C0A7F"/>
    <w:rsid w:val="006C0E3D"/>
    <w:rsid w:val="006C13EE"/>
    <w:rsid w:val="006C18D5"/>
    <w:rsid w:val="006C3080"/>
    <w:rsid w:val="006C35DF"/>
    <w:rsid w:val="006C3BD8"/>
    <w:rsid w:val="006C3FDD"/>
    <w:rsid w:val="006C461A"/>
    <w:rsid w:val="006C4F23"/>
    <w:rsid w:val="006C56C4"/>
    <w:rsid w:val="006C6755"/>
    <w:rsid w:val="006D0BAA"/>
    <w:rsid w:val="006D130B"/>
    <w:rsid w:val="006D13BF"/>
    <w:rsid w:val="006D20DC"/>
    <w:rsid w:val="006D295A"/>
    <w:rsid w:val="006D3B90"/>
    <w:rsid w:val="006D3C5D"/>
    <w:rsid w:val="006D43FD"/>
    <w:rsid w:val="006D4452"/>
    <w:rsid w:val="006D59A3"/>
    <w:rsid w:val="006D691D"/>
    <w:rsid w:val="006D6C5D"/>
    <w:rsid w:val="006D7177"/>
    <w:rsid w:val="006D71E7"/>
    <w:rsid w:val="006D7D59"/>
    <w:rsid w:val="006E1127"/>
    <w:rsid w:val="006E228B"/>
    <w:rsid w:val="006E250F"/>
    <w:rsid w:val="006E2C15"/>
    <w:rsid w:val="006E4729"/>
    <w:rsid w:val="006F0353"/>
    <w:rsid w:val="006F1190"/>
    <w:rsid w:val="006F1B3E"/>
    <w:rsid w:val="006F2CEA"/>
    <w:rsid w:val="006F4465"/>
    <w:rsid w:val="006F49A9"/>
    <w:rsid w:val="0070025E"/>
    <w:rsid w:val="00700903"/>
    <w:rsid w:val="00700937"/>
    <w:rsid w:val="0070203A"/>
    <w:rsid w:val="00702338"/>
    <w:rsid w:val="007036AA"/>
    <w:rsid w:val="00703DDB"/>
    <w:rsid w:val="0070509C"/>
    <w:rsid w:val="00705999"/>
    <w:rsid w:val="00705E4D"/>
    <w:rsid w:val="0070691B"/>
    <w:rsid w:val="007073C9"/>
    <w:rsid w:val="00707DB4"/>
    <w:rsid w:val="00710259"/>
    <w:rsid w:val="00710AE5"/>
    <w:rsid w:val="00710DFE"/>
    <w:rsid w:val="00713546"/>
    <w:rsid w:val="007137AE"/>
    <w:rsid w:val="007153E1"/>
    <w:rsid w:val="007157EA"/>
    <w:rsid w:val="00716819"/>
    <w:rsid w:val="0071682B"/>
    <w:rsid w:val="00716B75"/>
    <w:rsid w:val="00716CFC"/>
    <w:rsid w:val="00720378"/>
    <w:rsid w:val="00721035"/>
    <w:rsid w:val="00721271"/>
    <w:rsid w:val="00722A58"/>
    <w:rsid w:val="0072787E"/>
    <w:rsid w:val="00727CC6"/>
    <w:rsid w:val="0073145C"/>
    <w:rsid w:val="00731AD0"/>
    <w:rsid w:val="00734837"/>
    <w:rsid w:val="00734B15"/>
    <w:rsid w:val="0073614E"/>
    <w:rsid w:val="007368E0"/>
    <w:rsid w:val="00741538"/>
    <w:rsid w:val="00742713"/>
    <w:rsid w:val="00745138"/>
    <w:rsid w:val="007466EE"/>
    <w:rsid w:val="00746E6B"/>
    <w:rsid w:val="0074745F"/>
    <w:rsid w:val="00747817"/>
    <w:rsid w:val="0075035A"/>
    <w:rsid w:val="00750C7F"/>
    <w:rsid w:val="007517AB"/>
    <w:rsid w:val="00751A7E"/>
    <w:rsid w:val="00752612"/>
    <w:rsid w:val="0075274C"/>
    <w:rsid w:val="00752A98"/>
    <w:rsid w:val="00752C51"/>
    <w:rsid w:val="007530C8"/>
    <w:rsid w:val="007531E3"/>
    <w:rsid w:val="00755719"/>
    <w:rsid w:val="00756D2F"/>
    <w:rsid w:val="007574AB"/>
    <w:rsid w:val="00761018"/>
    <w:rsid w:val="00761C6C"/>
    <w:rsid w:val="00762153"/>
    <w:rsid w:val="00762F84"/>
    <w:rsid w:val="007632FD"/>
    <w:rsid w:val="00764AF3"/>
    <w:rsid w:val="00765EA3"/>
    <w:rsid w:val="00765EFE"/>
    <w:rsid w:val="007663CF"/>
    <w:rsid w:val="00766DEF"/>
    <w:rsid w:val="00770254"/>
    <w:rsid w:val="007703B6"/>
    <w:rsid w:val="00770BB8"/>
    <w:rsid w:val="007715BA"/>
    <w:rsid w:val="00771DEB"/>
    <w:rsid w:val="0077224E"/>
    <w:rsid w:val="007728E0"/>
    <w:rsid w:val="00773871"/>
    <w:rsid w:val="0077455A"/>
    <w:rsid w:val="007759C9"/>
    <w:rsid w:val="007772D5"/>
    <w:rsid w:val="00777DB5"/>
    <w:rsid w:val="0078148F"/>
    <w:rsid w:val="00781F03"/>
    <w:rsid w:val="007828CC"/>
    <w:rsid w:val="0078396C"/>
    <w:rsid w:val="00783A3A"/>
    <w:rsid w:val="00783F21"/>
    <w:rsid w:val="007850BC"/>
    <w:rsid w:val="00785682"/>
    <w:rsid w:val="00785771"/>
    <w:rsid w:val="00785BA7"/>
    <w:rsid w:val="00786524"/>
    <w:rsid w:val="0078672E"/>
    <w:rsid w:val="00787443"/>
    <w:rsid w:val="00787646"/>
    <w:rsid w:val="00792026"/>
    <w:rsid w:val="0079273C"/>
    <w:rsid w:val="00794182"/>
    <w:rsid w:val="00794ED7"/>
    <w:rsid w:val="0079510B"/>
    <w:rsid w:val="00795A30"/>
    <w:rsid w:val="0079695A"/>
    <w:rsid w:val="00797AAE"/>
    <w:rsid w:val="00797D01"/>
    <w:rsid w:val="007A04B8"/>
    <w:rsid w:val="007A0958"/>
    <w:rsid w:val="007A3B97"/>
    <w:rsid w:val="007A4C52"/>
    <w:rsid w:val="007A6C8E"/>
    <w:rsid w:val="007A7237"/>
    <w:rsid w:val="007A7809"/>
    <w:rsid w:val="007A7D6A"/>
    <w:rsid w:val="007B17DB"/>
    <w:rsid w:val="007B189F"/>
    <w:rsid w:val="007B1DE2"/>
    <w:rsid w:val="007B2CE8"/>
    <w:rsid w:val="007B30D6"/>
    <w:rsid w:val="007B3769"/>
    <w:rsid w:val="007B52D8"/>
    <w:rsid w:val="007B63E7"/>
    <w:rsid w:val="007B67A9"/>
    <w:rsid w:val="007C04EB"/>
    <w:rsid w:val="007C0ED6"/>
    <w:rsid w:val="007C1D58"/>
    <w:rsid w:val="007C24C2"/>
    <w:rsid w:val="007C2985"/>
    <w:rsid w:val="007C3C45"/>
    <w:rsid w:val="007C4141"/>
    <w:rsid w:val="007C5FAE"/>
    <w:rsid w:val="007D0CC6"/>
    <w:rsid w:val="007D185F"/>
    <w:rsid w:val="007D1C27"/>
    <w:rsid w:val="007D1F90"/>
    <w:rsid w:val="007D2035"/>
    <w:rsid w:val="007D212B"/>
    <w:rsid w:val="007D2172"/>
    <w:rsid w:val="007D225A"/>
    <w:rsid w:val="007D241F"/>
    <w:rsid w:val="007D285F"/>
    <w:rsid w:val="007D300E"/>
    <w:rsid w:val="007D34E4"/>
    <w:rsid w:val="007D3B5C"/>
    <w:rsid w:val="007D4084"/>
    <w:rsid w:val="007D439B"/>
    <w:rsid w:val="007D602B"/>
    <w:rsid w:val="007D65F0"/>
    <w:rsid w:val="007D67AC"/>
    <w:rsid w:val="007D6C43"/>
    <w:rsid w:val="007D7614"/>
    <w:rsid w:val="007E0AB1"/>
    <w:rsid w:val="007E17F5"/>
    <w:rsid w:val="007E2159"/>
    <w:rsid w:val="007E27C7"/>
    <w:rsid w:val="007E2935"/>
    <w:rsid w:val="007E386D"/>
    <w:rsid w:val="007E3B14"/>
    <w:rsid w:val="007E4058"/>
    <w:rsid w:val="007E4D89"/>
    <w:rsid w:val="007E5258"/>
    <w:rsid w:val="007E627E"/>
    <w:rsid w:val="007E6589"/>
    <w:rsid w:val="007E65CB"/>
    <w:rsid w:val="007E76A7"/>
    <w:rsid w:val="007F0397"/>
    <w:rsid w:val="007F24E4"/>
    <w:rsid w:val="007F26B4"/>
    <w:rsid w:val="007F5AF5"/>
    <w:rsid w:val="007F5F69"/>
    <w:rsid w:val="007F612D"/>
    <w:rsid w:val="007F6426"/>
    <w:rsid w:val="00801ECD"/>
    <w:rsid w:val="008022C3"/>
    <w:rsid w:val="00802640"/>
    <w:rsid w:val="0080397E"/>
    <w:rsid w:val="00803EF2"/>
    <w:rsid w:val="008040EB"/>
    <w:rsid w:val="008053E3"/>
    <w:rsid w:val="00805A31"/>
    <w:rsid w:val="0080611C"/>
    <w:rsid w:val="0080614F"/>
    <w:rsid w:val="0080655E"/>
    <w:rsid w:val="0080670B"/>
    <w:rsid w:val="00806F4C"/>
    <w:rsid w:val="00807AB5"/>
    <w:rsid w:val="00807E4E"/>
    <w:rsid w:val="008107F7"/>
    <w:rsid w:val="008109CE"/>
    <w:rsid w:val="00810BC5"/>
    <w:rsid w:val="00811F1E"/>
    <w:rsid w:val="00813143"/>
    <w:rsid w:val="008134A1"/>
    <w:rsid w:val="0081362C"/>
    <w:rsid w:val="00814785"/>
    <w:rsid w:val="00815C6C"/>
    <w:rsid w:val="00816015"/>
    <w:rsid w:val="00816029"/>
    <w:rsid w:val="008203EC"/>
    <w:rsid w:val="00820B3C"/>
    <w:rsid w:val="00820F10"/>
    <w:rsid w:val="00822A14"/>
    <w:rsid w:val="0082302E"/>
    <w:rsid w:val="00823464"/>
    <w:rsid w:val="0082408F"/>
    <w:rsid w:val="008241EB"/>
    <w:rsid w:val="0082422D"/>
    <w:rsid w:val="00824242"/>
    <w:rsid w:val="00824559"/>
    <w:rsid w:val="00827D64"/>
    <w:rsid w:val="0083010B"/>
    <w:rsid w:val="0083205E"/>
    <w:rsid w:val="00832916"/>
    <w:rsid w:val="00833307"/>
    <w:rsid w:val="00834F6A"/>
    <w:rsid w:val="0083641B"/>
    <w:rsid w:val="008372FF"/>
    <w:rsid w:val="00837AF2"/>
    <w:rsid w:val="00837B3D"/>
    <w:rsid w:val="008400D4"/>
    <w:rsid w:val="00840A20"/>
    <w:rsid w:val="00841333"/>
    <w:rsid w:val="008417A8"/>
    <w:rsid w:val="0084267E"/>
    <w:rsid w:val="00842820"/>
    <w:rsid w:val="00842B78"/>
    <w:rsid w:val="00843ACF"/>
    <w:rsid w:val="00843BE8"/>
    <w:rsid w:val="0084432B"/>
    <w:rsid w:val="0084524A"/>
    <w:rsid w:val="008457DF"/>
    <w:rsid w:val="00845E65"/>
    <w:rsid w:val="00846650"/>
    <w:rsid w:val="00851449"/>
    <w:rsid w:val="008516B3"/>
    <w:rsid w:val="00851BFC"/>
    <w:rsid w:val="00852144"/>
    <w:rsid w:val="008525AC"/>
    <w:rsid w:val="00853DFB"/>
    <w:rsid w:val="00854B86"/>
    <w:rsid w:val="00855048"/>
    <w:rsid w:val="008554FC"/>
    <w:rsid w:val="00855558"/>
    <w:rsid w:val="00855BC4"/>
    <w:rsid w:val="0085631E"/>
    <w:rsid w:val="008608F6"/>
    <w:rsid w:val="00860C03"/>
    <w:rsid w:val="00860EEF"/>
    <w:rsid w:val="008629E6"/>
    <w:rsid w:val="008633D5"/>
    <w:rsid w:val="00863B3A"/>
    <w:rsid w:val="00864B07"/>
    <w:rsid w:val="00865C08"/>
    <w:rsid w:val="00865E60"/>
    <w:rsid w:val="00866D69"/>
    <w:rsid w:val="008675D5"/>
    <w:rsid w:val="00867BA3"/>
    <w:rsid w:val="00870DDB"/>
    <w:rsid w:val="008716E6"/>
    <w:rsid w:val="00872301"/>
    <w:rsid w:val="00872C24"/>
    <w:rsid w:val="00872D28"/>
    <w:rsid w:val="0087322D"/>
    <w:rsid w:val="008738FC"/>
    <w:rsid w:val="008773A3"/>
    <w:rsid w:val="008809AE"/>
    <w:rsid w:val="00883A97"/>
    <w:rsid w:val="00884FFF"/>
    <w:rsid w:val="00885170"/>
    <w:rsid w:val="00886B53"/>
    <w:rsid w:val="00886F09"/>
    <w:rsid w:val="0088711F"/>
    <w:rsid w:val="008872C7"/>
    <w:rsid w:val="00887A8B"/>
    <w:rsid w:val="00890CB8"/>
    <w:rsid w:val="00892538"/>
    <w:rsid w:val="0089392A"/>
    <w:rsid w:val="00893C52"/>
    <w:rsid w:val="00895D5F"/>
    <w:rsid w:val="0089692A"/>
    <w:rsid w:val="00896F9E"/>
    <w:rsid w:val="0089755C"/>
    <w:rsid w:val="00897FBF"/>
    <w:rsid w:val="008A06B4"/>
    <w:rsid w:val="008A0940"/>
    <w:rsid w:val="008A26D3"/>
    <w:rsid w:val="008A2E88"/>
    <w:rsid w:val="008A4553"/>
    <w:rsid w:val="008A4560"/>
    <w:rsid w:val="008A4CAA"/>
    <w:rsid w:val="008A64D3"/>
    <w:rsid w:val="008A7DB1"/>
    <w:rsid w:val="008B0E34"/>
    <w:rsid w:val="008B1B8E"/>
    <w:rsid w:val="008B1D09"/>
    <w:rsid w:val="008B1E9F"/>
    <w:rsid w:val="008B4952"/>
    <w:rsid w:val="008B5762"/>
    <w:rsid w:val="008B6A61"/>
    <w:rsid w:val="008B7B18"/>
    <w:rsid w:val="008C094F"/>
    <w:rsid w:val="008C1252"/>
    <w:rsid w:val="008C1FE3"/>
    <w:rsid w:val="008C27DD"/>
    <w:rsid w:val="008C31C8"/>
    <w:rsid w:val="008C31ED"/>
    <w:rsid w:val="008C41F6"/>
    <w:rsid w:val="008C43E8"/>
    <w:rsid w:val="008C52CA"/>
    <w:rsid w:val="008C611C"/>
    <w:rsid w:val="008C668C"/>
    <w:rsid w:val="008C7127"/>
    <w:rsid w:val="008C7561"/>
    <w:rsid w:val="008C7695"/>
    <w:rsid w:val="008C76DC"/>
    <w:rsid w:val="008C7B2B"/>
    <w:rsid w:val="008D06BE"/>
    <w:rsid w:val="008D09A0"/>
    <w:rsid w:val="008D25A8"/>
    <w:rsid w:val="008D32FB"/>
    <w:rsid w:val="008D36EA"/>
    <w:rsid w:val="008D36FF"/>
    <w:rsid w:val="008D3F06"/>
    <w:rsid w:val="008D3FDA"/>
    <w:rsid w:val="008D44C6"/>
    <w:rsid w:val="008D45A0"/>
    <w:rsid w:val="008D7065"/>
    <w:rsid w:val="008E0028"/>
    <w:rsid w:val="008E038B"/>
    <w:rsid w:val="008E31D9"/>
    <w:rsid w:val="008E323D"/>
    <w:rsid w:val="008E5155"/>
    <w:rsid w:val="008E5452"/>
    <w:rsid w:val="008E616C"/>
    <w:rsid w:val="008E6CBC"/>
    <w:rsid w:val="008F1145"/>
    <w:rsid w:val="008F18D7"/>
    <w:rsid w:val="008F3387"/>
    <w:rsid w:val="008F394A"/>
    <w:rsid w:val="008F3B74"/>
    <w:rsid w:val="008F4063"/>
    <w:rsid w:val="008F43A8"/>
    <w:rsid w:val="008F4453"/>
    <w:rsid w:val="008F4A07"/>
    <w:rsid w:val="008F581C"/>
    <w:rsid w:val="008F583D"/>
    <w:rsid w:val="008F5B0D"/>
    <w:rsid w:val="009012B6"/>
    <w:rsid w:val="0090298E"/>
    <w:rsid w:val="0090365B"/>
    <w:rsid w:val="00903E41"/>
    <w:rsid w:val="009048B7"/>
    <w:rsid w:val="009052EF"/>
    <w:rsid w:val="009057F5"/>
    <w:rsid w:val="00905C9C"/>
    <w:rsid w:val="00906006"/>
    <w:rsid w:val="00906179"/>
    <w:rsid w:val="00906B58"/>
    <w:rsid w:val="009076F3"/>
    <w:rsid w:val="00911562"/>
    <w:rsid w:val="009137C7"/>
    <w:rsid w:val="00913ED3"/>
    <w:rsid w:val="009147EF"/>
    <w:rsid w:val="00915E0A"/>
    <w:rsid w:val="00916751"/>
    <w:rsid w:val="00916A78"/>
    <w:rsid w:val="009170C5"/>
    <w:rsid w:val="0091718E"/>
    <w:rsid w:val="00917626"/>
    <w:rsid w:val="00917823"/>
    <w:rsid w:val="0092004B"/>
    <w:rsid w:val="00920DBC"/>
    <w:rsid w:val="009226F0"/>
    <w:rsid w:val="00922EAB"/>
    <w:rsid w:val="00922EFF"/>
    <w:rsid w:val="0092312E"/>
    <w:rsid w:val="00924A17"/>
    <w:rsid w:val="00926AFC"/>
    <w:rsid w:val="009279E4"/>
    <w:rsid w:val="009301F3"/>
    <w:rsid w:val="00930CE7"/>
    <w:rsid w:val="00930E43"/>
    <w:rsid w:val="00932C20"/>
    <w:rsid w:val="0093363B"/>
    <w:rsid w:val="00933C06"/>
    <w:rsid w:val="00934309"/>
    <w:rsid w:val="009347A1"/>
    <w:rsid w:val="00935222"/>
    <w:rsid w:val="0093572B"/>
    <w:rsid w:val="0093717E"/>
    <w:rsid w:val="0093719A"/>
    <w:rsid w:val="009409ED"/>
    <w:rsid w:val="00941B87"/>
    <w:rsid w:val="00943D3F"/>
    <w:rsid w:val="00945C06"/>
    <w:rsid w:val="009460FB"/>
    <w:rsid w:val="009522A3"/>
    <w:rsid w:val="009538C6"/>
    <w:rsid w:val="0095495A"/>
    <w:rsid w:val="00955173"/>
    <w:rsid w:val="00955EE4"/>
    <w:rsid w:val="009575D5"/>
    <w:rsid w:val="009605B0"/>
    <w:rsid w:val="0096202A"/>
    <w:rsid w:val="00962231"/>
    <w:rsid w:val="009634F1"/>
    <w:rsid w:val="00966413"/>
    <w:rsid w:val="00966C17"/>
    <w:rsid w:val="0096730A"/>
    <w:rsid w:val="0096744E"/>
    <w:rsid w:val="009708F7"/>
    <w:rsid w:val="00970B66"/>
    <w:rsid w:val="00971C62"/>
    <w:rsid w:val="00972F3F"/>
    <w:rsid w:val="0097396F"/>
    <w:rsid w:val="009741F3"/>
    <w:rsid w:val="00976F94"/>
    <w:rsid w:val="009772B3"/>
    <w:rsid w:val="00980033"/>
    <w:rsid w:val="009804FB"/>
    <w:rsid w:val="0098051E"/>
    <w:rsid w:val="009815C2"/>
    <w:rsid w:val="009817FC"/>
    <w:rsid w:val="009829ED"/>
    <w:rsid w:val="00983DD5"/>
    <w:rsid w:val="00984273"/>
    <w:rsid w:val="009843F4"/>
    <w:rsid w:val="00984F07"/>
    <w:rsid w:val="00985064"/>
    <w:rsid w:val="009857AE"/>
    <w:rsid w:val="00986297"/>
    <w:rsid w:val="00986A8C"/>
    <w:rsid w:val="00986F73"/>
    <w:rsid w:val="00987AE8"/>
    <w:rsid w:val="00987B98"/>
    <w:rsid w:val="009908A2"/>
    <w:rsid w:val="009910B7"/>
    <w:rsid w:val="009933C7"/>
    <w:rsid w:val="00994B82"/>
    <w:rsid w:val="00996224"/>
    <w:rsid w:val="009974FD"/>
    <w:rsid w:val="00997829"/>
    <w:rsid w:val="009A0452"/>
    <w:rsid w:val="009A073C"/>
    <w:rsid w:val="009A282F"/>
    <w:rsid w:val="009A3426"/>
    <w:rsid w:val="009A45ED"/>
    <w:rsid w:val="009A566C"/>
    <w:rsid w:val="009A578A"/>
    <w:rsid w:val="009A6786"/>
    <w:rsid w:val="009A6850"/>
    <w:rsid w:val="009A708C"/>
    <w:rsid w:val="009A73CA"/>
    <w:rsid w:val="009B111D"/>
    <w:rsid w:val="009B241E"/>
    <w:rsid w:val="009B25DA"/>
    <w:rsid w:val="009B2CAA"/>
    <w:rsid w:val="009B3283"/>
    <w:rsid w:val="009B3503"/>
    <w:rsid w:val="009B3686"/>
    <w:rsid w:val="009B3E60"/>
    <w:rsid w:val="009B4CC7"/>
    <w:rsid w:val="009B64DE"/>
    <w:rsid w:val="009B6E0A"/>
    <w:rsid w:val="009C3259"/>
    <w:rsid w:val="009C3B61"/>
    <w:rsid w:val="009C4C6C"/>
    <w:rsid w:val="009C5D63"/>
    <w:rsid w:val="009D0FB1"/>
    <w:rsid w:val="009D15F6"/>
    <w:rsid w:val="009D1A13"/>
    <w:rsid w:val="009D1C4A"/>
    <w:rsid w:val="009D208D"/>
    <w:rsid w:val="009D221A"/>
    <w:rsid w:val="009D280E"/>
    <w:rsid w:val="009D396A"/>
    <w:rsid w:val="009D4054"/>
    <w:rsid w:val="009D440A"/>
    <w:rsid w:val="009D5E6C"/>
    <w:rsid w:val="009D6D80"/>
    <w:rsid w:val="009D6F77"/>
    <w:rsid w:val="009D7470"/>
    <w:rsid w:val="009E2C2A"/>
    <w:rsid w:val="009E387D"/>
    <w:rsid w:val="009E7C60"/>
    <w:rsid w:val="009E7D2E"/>
    <w:rsid w:val="009F0795"/>
    <w:rsid w:val="009F1DE8"/>
    <w:rsid w:val="009F1FE8"/>
    <w:rsid w:val="009F217D"/>
    <w:rsid w:val="009F32FD"/>
    <w:rsid w:val="009F40EF"/>
    <w:rsid w:val="009F4292"/>
    <w:rsid w:val="009F6C14"/>
    <w:rsid w:val="009F791D"/>
    <w:rsid w:val="00A00960"/>
    <w:rsid w:val="00A015E4"/>
    <w:rsid w:val="00A0169A"/>
    <w:rsid w:val="00A01C00"/>
    <w:rsid w:val="00A01F06"/>
    <w:rsid w:val="00A02338"/>
    <w:rsid w:val="00A023F5"/>
    <w:rsid w:val="00A02516"/>
    <w:rsid w:val="00A02837"/>
    <w:rsid w:val="00A03CC5"/>
    <w:rsid w:val="00A041AF"/>
    <w:rsid w:val="00A04A76"/>
    <w:rsid w:val="00A04B22"/>
    <w:rsid w:val="00A0515A"/>
    <w:rsid w:val="00A05220"/>
    <w:rsid w:val="00A05F5A"/>
    <w:rsid w:val="00A06D0C"/>
    <w:rsid w:val="00A07656"/>
    <w:rsid w:val="00A076DF"/>
    <w:rsid w:val="00A1016E"/>
    <w:rsid w:val="00A13751"/>
    <w:rsid w:val="00A13A24"/>
    <w:rsid w:val="00A13D24"/>
    <w:rsid w:val="00A14930"/>
    <w:rsid w:val="00A15C11"/>
    <w:rsid w:val="00A15F2A"/>
    <w:rsid w:val="00A229DF"/>
    <w:rsid w:val="00A23ECD"/>
    <w:rsid w:val="00A2409C"/>
    <w:rsid w:val="00A25EB4"/>
    <w:rsid w:val="00A25EC9"/>
    <w:rsid w:val="00A26FCB"/>
    <w:rsid w:val="00A302E6"/>
    <w:rsid w:val="00A30F74"/>
    <w:rsid w:val="00A3100F"/>
    <w:rsid w:val="00A31623"/>
    <w:rsid w:val="00A31CD5"/>
    <w:rsid w:val="00A32008"/>
    <w:rsid w:val="00A32054"/>
    <w:rsid w:val="00A3413D"/>
    <w:rsid w:val="00A341F8"/>
    <w:rsid w:val="00A3448E"/>
    <w:rsid w:val="00A34B56"/>
    <w:rsid w:val="00A3591B"/>
    <w:rsid w:val="00A35CE3"/>
    <w:rsid w:val="00A35CE8"/>
    <w:rsid w:val="00A37199"/>
    <w:rsid w:val="00A414E2"/>
    <w:rsid w:val="00A421EA"/>
    <w:rsid w:val="00A4282D"/>
    <w:rsid w:val="00A44642"/>
    <w:rsid w:val="00A4474E"/>
    <w:rsid w:val="00A44FB0"/>
    <w:rsid w:val="00A45324"/>
    <w:rsid w:val="00A461F7"/>
    <w:rsid w:val="00A4649F"/>
    <w:rsid w:val="00A47BDE"/>
    <w:rsid w:val="00A47CD7"/>
    <w:rsid w:val="00A51319"/>
    <w:rsid w:val="00A51C4F"/>
    <w:rsid w:val="00A523BD"/>
    <w:rsid w:val="00A52C41"/>
    <w:rsid w:val="00A557D2"/>
    <w:rsid w:val="00A60111"/>
    <w:rsid w:val="00A6068F"/>
    <w:rsid w:val="00A6113D"/>
    <w:rsid w:val="00A6239E"/>
    <w:rsid w:val="00A62537"/>
    <w:rsid w:val="00A63189"/>
    <w:rsid w:val="00A63635"/>
    <w:rsid w:val="00A63C3E"/>
    <w:rsid w:val="00A63D8B"/>
    <w:rsid w:val="00A6578F"/>
    <w:rsid w:val="00A659E2"/>
    <w:rsid w:val="00A67C8E"/>
    <w:rsid w:val="00A7082C"/>
    <w:rsid w:val="00A7166F"/>
    <w:rsid w:val="00A72515"/>
    <w:rsid w:val="00A72A3F"/>
    <w:rsid w:val="00A72C41"/>
    <w:rsid w:val="00A72F13"/>
    <w:rsid w:val="00A75B25"/>
    <w:rsid w:val="00A76051"/>
    <w:rsid w:val="00A77144"/>
    <w:rsid w:val="00A82129"/>
    <w:rsid w:val="00A83826"/>
    <w:rsid w:val="00A83E80"/>
    <w:rsid w:val="00A84112"/>
    <w:rsid w:val="00A84FFF"/>
    <w:rsid w:val="00A86C01"/>
    <w:rsid w:val="00A86E56"/>
    <w:rsid w:val="00A90DEB"/>
    <w:rsid w:val="00A925EA"/>
    <w:rsid w:val="00A9271D"/>
    <w:rsid w:val="00A930EA"/>
    <w:rsid w:val="00A9334E"/>
    <w:rsid w:val="00A935F9"/>
    <w:rsid w:val="00A93E81"/>
    <w:rsid w:val="00A95B76"/>
    <w:rsid w:val="00A961BD"/>
    <w:rsid w:val="00A969B6"/>
    <w:rsid w:val="00A97136"/>
    <w:rsid w:val="00A971A5"/>
    <w:rsid w:val="00A9745E"/>
    <w:rsid w:val="00AA03D0"/>
    <w:rsid w:val="00AA0550"/>
    <w:rsid w:val="00AA1065"/>
    <w:rsid w:val="00AA1CAB"/>
    <w:rsid w:val="00AA3534"/>
    <w:rsid w:val="00AA469F"/>
    <w:rsid w:val="00AA5108"/>
    <w:rsid w:val="00AA6BEB"/>
    <w:rsid w:val="00AB037F"/>
    <w:rsid w:val="00AB1BB6"/>
    <w:rsid w:val="00AB2470"/>
    <w:rsid w:val="00AB2DE5"/>
    <w:rsid w:val="00AB47A0"/>
    <w:rsid w:val="00AB784A"/>
    <w:rsid w:val="00AB7B35"/>
    <w:rsid w:val="00AB7DA6"/>
    <w:rsid w:val="00AC0AAF"/>
    <w:rsid w:val="00AC1662"/>
    <w:rsid w:val="00AC226C"/>
    <w:rsid w:val="00AC2677"/>
    <w:rsid w:val="00AC2DEF"/>
    <w:rsid w:val="00AC32B4"/>
    <w:rsid w:val="00AC5CAB"/>
    <w:rsid w:val="00AC677A"/>
    <w:rsid w:val="00AC69C2"/>
    <w:rsid w:val="00AD148E"/>
    <w:rsid w:val="00AD1765"/>
    <w:rsid w:val="00AD1B49"/>
    <w:rsid w:val="00AD2054"/>
    <w:rsid w:val="00AD28BD"/>
    <w:rsid w:val="00AD2B41"/>
    <w:rsid w:val="00AD2CEE"/>
    <w:rsid w:val="00AD35AC"/>
    <w:rsid w:val="00AD5BC7"/>
    <w:rsid w:val="00AD6581"/>
    <w:rsid w:val="00AD68BC"/>
    <w:rsid w:val="00AD68F8"/>
    <w:rsid w:val="00AD759B"/>
    <w:rsid w:val="00AE1921"/>
    <w:rsid w:val="00AE2151"/>
    <w:rsid w:val="00AE2978"/>
    <w:rsid w:val="00AE300A"/>
    <w:rsid w:val="00AE5A0A"/>
    <w:rsid w:val="00AE6A23"/>
    <w:rsid w:val="00AE7D34"/>
    <w:rsid w:val="00AF12AA"/>
    <w:rsid w:val="00AF15C6"/>
    <w:rsid w:val="00AF1859"/>
    <w:rsid w:val="00AF19B9"/>
    <w:rsid w:val="00AF3A3B"/>
    <w:rsid w:val="00AF491D"/>
    <w:rsid w:val="00AF4BDA"/>
    <w:rsid w:val="00AF565A"/>
    <w:rsid w:val="00AF56D4"/>
    <w:rsid w:val="00AF5847"/>
    <w:rsid w:val="00AF6F6F"/>
    <w:rsid w:val="00AF7603"/>
    <w:rsid w:val="00B0050A"/>
    <w:rsid w:val="00B00D80"/>
    <w:rsid w:val="00B0150F"/>
    <w:rsid w:val="00B0212E"/>
    <w:rsid w:val="00B025D5"/>
    <w:rsid w:val="00B027A8"/>
    <w:rsid w:val="00B02B52"/>
    <w:rsid w:val="00B0354F"/>
    <w:rsid w:val="00B055B8"/>
    <w:rsid w:val="00B0577A"/>
    <w:rsid w:val="00B05DA1"/>
    <w:rsid w:val="00B05EE9"/>
    <w:rsid w:val="00B060CA"/>
    <w:rsid w:val="00B069B1"/>
    <w:rsid w:val="00B07E07"/>
    <w:rsid w:val="00B105C1"/>
    <w:rsid w:val="00B115B5"/>
    <w:rsid w:val="00B151E9"/>
    <w:rsid w:val="00B1583E"/>
    <w:rsid w:val="00B1588A"/>
    <w:rsid w:val="00B15D79"/>
    <w:rsid w:val="00B16A58"/>
    <w:rsid w:val="00B17AC9"/>
    <w:rsid w:val="00B20648"/>
    <w:rsid w:val="00B20829"/>
    <w:rsid w:val="00B20918"/>
    <w:rsid w:val="00B210FE"/>
    <w:rsid w:val="00B21428"/>
    <w:rsid w:val="00B22660"/>
    <w:rsid w:val="00B22FE6"/>
    <w:rsid w:val="00B246C1"/>
    <w:rsid w:val="00B24B63"/>
    <w:rsid w:val="00B251E6"/>
    <w:rsid w:val="00B258F0"/>
    <w:rsid w:val="00B258FF"/>
    <w:rsid w:val="00B2726D"/>
    <w:rsid w:val="00B317D5"/>
    <w:rsid w:val="00B32287"/>
    <w:rsid w:val="00B325DF"/>
    <w:rsid w:val="00B32F40"/>
    <w:rsid w:val="00B331CD"/>
    <w:rsid w:val="00B34274"/>
    <w:rsid w:val="00B35C46"/>
    <w:rsid w:val="00B36808"/>
    <w:rsid w:val="00B37675"/>
    <w:rsid w:val="00B4394D"/>
    <w:rsid w:val="00B4405B"/>
    <w:rsid w:val="00B44121"/>
    <w:rsid w:val="00B462E4"/>
    <w:rsid w:val="00B46FF3"/>
    <w:rsid w:val="00B47550"/>
    <w:rsid w:val="00B507BD"/>
    <w:rsid w:val="00B51848"/>
    <w:rsid w:val="00B5405B"/>
    <w:rsid w:val="00B54148"/>
    <w:rsid w:val="00B54438"/>
    <w:rsid w:val="00B55B8E"/>
    <w:rsid w:val="00B55D51"/>
    <w:rsid w:val="00B57D7F"/>
    <w:rsid w:val="00B57D8A"/>
    <w:rsid w:val="00B608B6"/>
    <w:rsid w:val="00B6148E"/>
    <w:rsid w:val="00B61B32"/>
    <w:rsid w:val="00B61EDC"/>
    <w:rsid w:val="00B625BA"/>
    <w:rsid w:val="00B63940"/>
    <w:rsid w:val="00B63A60"/>
    <w:rsid w:val="00B63B09"/>
    <w:rsid w:val="00B63CB4"/>
    <w:rsid w:val="00B640B8"/>
    <w:rsid w:val="00B64680"/>
    <w:rsid w:val="00B66B27"/>
    <w:rsid w:val="00B67E21"/>
    <w:rsid w:val="00B70D4B"/>
    <w:rsid w:val="00B70F11"/>
    <w:rsid w:val="00B72EBE"/>
    <w:rsid w:val="00B73117"/>
    <w:rsid w:val="00B74316"/>
    <w:rsid w:val="00B7482D"/>
    <w:rsid w:val="00B74995"/>
    <w:rsid w:val="00B75862"/>
    <w:rsid w:val="00B75D32"/>
    <w:rsid w:val="00B775DD"/>
    <w:rsid w:val="00B77AFF"/>
    <w:rsid w:val="00B81376"/>
    <w:rsid w:val="00B816C0"/>
    <w:rsid w:val="00B822B2"/>
    <w:rsid w:val="00B830E8"/>
    <w:rsid w:val="00B833BE"/>
    <w:rsid w:val="00B84D8C"/>
    <w:rsid w:val="00B84F0C"/>
    <w:rsid w:val="00B859E5"/>
    <w:rsid w:val="00B85AEE"/>
    <w:rsid w:val="00B873E8"/>
    <w:rsid w:val="00B87825"/>
    <w:rsid w:val="00B91ED7"/>
    <w:rsid w:val="00B92516"/>
    <w:rsid w:val="00B9334A"/>
    <w:rsid w:val="00B9460A"/>
    <w:rsid w:val="00B94CEA"/>
    <w:rsid w:val="00B95420"/>
    <w:rsid w:val="00B956CD"/>
    <w:rsid w:val="00B9574E"/>
    <w:rsid w:val="00B963C9"/>
    <w:rsid w:val="00B96C4D"/>
    <w:rsid w:val="00BA00CF"/>
    <w:rsid w:val="00BA0BC7"/>
    <w:rsid w:val="00BA12B5"/>
    <w:rsid w:val="00BA161E"/>
    <w:rsid w:val="00BA1699"/>
    <w:rsid w:val="00BA4781"/>
    <w:rsid w:val="00BA4822"/>
    <w:rsid w:val="00BA546E"/>
    <w:rsid w:val="00BA6CBA"/>
    <w:rsid w:val="00BA7454"/>
    <w:rsid w:val="00BB0881"/>
    <w:rsid w:val="00BB12F6"/>
    <w:rsid w:val="00BB16DC"/>
    <w:rsid w:val="00BB1B0D"/>
    <w:rsid w:val="00BB1F1B"/>
    <w:rsid w:val="00BB2918"/>
    <w:rsid w:val="00BB518F"/>
    <w:rsid w:val="00BB529F"/>
    <w:rsid w:val="00BB5D36"/>
    <w:rsid w:val="00BB719D"/>
    <w:rsid w:val="00BB7582"/>
    <w:rsid w:val="00BB7C96"/>
    <w:rsid w:val="00BC0038"/>
    <w:rsid w:val="00BC009F"/>
    <w:rsid w:val="00BC1FB8"/>
    <w:rsid w:val="00BC27F8"/>
    <w:rsid w:val="00BC311B"/>
    <w:rsid w:val="00BC4207"/>
    <w:rsid w:val="00BC47CB"/>
    <w:rsid w:val="00BC4DCD"/>
    <w:rsid w:val="00BC5318"/>
    <w:rsid w:val="00BC5E15"/>
    <w:rsid w:val="00BC6B84"/>
    <w:rsid w:val="00BC7393"/>
    <w:rsid w:val="00BD0985"/>
    <w:rsid w:val="00BD1EA0"/>
    <w:rsid w:val="00BD39CE"/>
    <w:rsid w:val="00BD4C28"/>
    <w:rsid w:val="00BD4F2E"/>
    <w:rsid w:val="00BD5211"/>
    <w:rsid w:val="00BD5D52"/>
    <w:rsid w:val="00BD63CD"/>
    <w:rsid w:val="00BD6A4C"/>
    <w:rsid w:val="00BE0C7A"/>
    <w:rsid w:val="00BE16AD"/>
    <w:rsid w:val="00BE209D"/>
    <w:rsid w:val="00BE261F"/>
    <w:rsid w:val="00BE324A"/>
    <w:rsid w:val="00BE3EF1"/>
    <w:rsid w:val="00BE4795"/>
    <w:rsid w:val="00BE4899"/>
    <w:rsid w:val="00BE4BB1"/>
    <w:rsid w:val="00BE4FD6"/>
    <w:rsid w:val="00BE5229"/>
    <w:rsid w:val="00BE5F0D"/>
    <w:rsid w:val="00BF1AD6"/>
    <w:rsid w:val="00BF2601"/>
    <w:rsid w:val="00BF2F3C"/>
    <w:rsid w:val="00BF374A"/>
    <w:rsid w:val="00BF3B2D"/>
    <w:rsid w:val="00BF4A6A"/>
    <w:rsid w:val="00BF5730"/>
    <w:rsid w:val="00BF79D5"/>
    <w:rsid w:val="00C00E33"/>
    <w:rsid w:val="00C00E66"/>
    <w:rsid w:val="00C01A6B"/>
    <w:rsid w:val="00C03151"/>
    <w:rsid w:val="00C05C9D"/>
    <w:rsid w:val="00C064F6"/>
    <w:rsid w:val="00C06F36"/>
    <w:rsid w:val="00C07080"/>
    <w:rsid w:val="00C07593"/>
    <w:rsid w:val="00C07C87"/>
    <w:rsid w:val="00C102CA"/>
    <w:rsid w:val="00C1050F"/>
    <w:rsid w:val="00C10E18"/>
    <w:rsid w:val="00C110F1"/>
    <w:rsid w:val="00C1138B"/>
    <w:rsid w:val="00C1288D"/>
    <w:rsid w:val="00C137D7"/>
    <w:rsid w:val="00C14E69"/>
    <w:rsid w:val="00C14E80"/>
    <w:rsid w:val="00C15EDC"/>
    <w:rsid w:val="00C169BC"/>
    <w:rsid w:val="00C16CA4"/>
    <w:rsid w:val="00C2052F"/>
    <w:rsid w:val="00C216BF"/>
    <w:rsid w:val="00C218DB"/>
    <w:rsid w:val="00C2379D"/>
    <w:rsid w:val="00C2381D"/>
    <w:rsid w:val="00C23EB2"/>
    <w:rsid w:val="00C24451"/>
    <w:rsid w:val="00C24823"/>
    <w:rsid w:val="00C25806"/>
    <w:rsid w:val="00C25B5E"/>
    <w:rsid w:val="00C30055"/>
    <w:rsid w:val="00C32093"/>
    <w:rsid w:val="00C33E2A"/>
    <w:rsid w:val="00C35DEE"/>
    <w:rsid w:val="00C36F27"/>
    <w:rsid w:val="00C36F2A"/>
    <w:rsid w:val="00C3706B"/>
    <w:rsid w:val="00C3733D"/>
    <w:rsid w:val="00C401D6"/>
    <w:rsid w:val="00C40929"/>
    <w:rsid w:val="00C4273C"/>
    <w:rsid w:val="00C42A40"/>
    <w:rsid w:val="00C42B6E"/>
    <w:rsid w:val="00C438E8"/>
    <w:rsid w:val="00C4394A"/>
    <w:rsid w:val="00C43B4B"/>
    <w:rsid w:val="00C43F8B"/>
    <w:rsid w:val="00C44165"/>
    <w:rsid w:val="00C456C8"/>
    <w:rsid w:val="00C501CB"/>
    <w:rsid w:val="00C50F63"/>
    <w:rsid w:val="00C51879"/>
    <w:rsid w:val="00C52084"/>
    <w:rsid w:val="00C52BE4"/>
    <w:rsid w:val="00C53380"/>
    <w:rsid w:val="00C54061"/>
    <w:rsid w:val="00C551F0"/>
    <w:rsid w:val="00C559DF"/>
    <w:rsid w:val="00C56492"/>
    <w:rsid w:val="00C56656"/>
    <w:rsid w:val="00C579C8"/>
    <w:rsid w:val="00C610CC"/>
    <w:rsid w:val="00C6161C"/>
    <w:rsid w:val="00C643D3"/>
    <w:rsid w:val="00C65CE9"/>
    <w:rsid w:val="00C6688E"/>
    <w:rsid w:val="00C6742B"/>
    <w:rsid w:val="00C67705"/>
    <w:rsid w:val="00C67A98"/>
    <w:rsid w:val="00C702F5"/>
    <w:rsid w:val="00C70BE6"/>
    <w:rsid w:val="00C7214C"/>
    <w:rsid w:val="00C7256A"/>
    <w:rsid w:val="00C73A3F"/>
    <w:rsid w:val="00C73AAF"/>
    <w:rsid w:val="00C73EA2"/>
    <w:rsid w:val="00C7444E"/>
    <w:rsid w:val="00C746D4"/>
    <w:rsid w:val="00C76570"/>
    <w:rsid w:val="00C76939"/>
    <w:rsid w:val="00C7773B"/>
    <w:rsid w:val="00C8095B"/>
    <w:rsid w:val="00C811FC"/>
    <w:rsid w:val="00C81C7B"/>
    <w:rsid w:val="00C8237E"/>
    <w:rsid w:val="00C837E2"/>
    <w:rsid w:val="00C8520C"/>
    <w:rsid w:val="00C87ED0"/>
    <w:rsid w:val="00C92045"/>
    <w:rsid w:val="00C928F5"/>
    <w:rsid w:val="00C92B55"/>
    <w:rsid w:val="00C93257"/>
    <w:rsid w:val="00C9371F"/>
    <w:rsid w:val="00C93962"/>
    <w:rsid w:val="00C9446C"/>
    <w:rsid w:val="00C94DC3"/>
    <w:rsid w:val="00C95F7C"/>
    <w:rsid w:val="00C96215"/>
    <w:rsid w:val="00C968E1"/>
    <w:rsid w:val="00C96945"/>
    <w:rsid w:val="00CA0490"/>
    <w:rsid w:val="00CA071B"/>
    <w:rsid w:val="00CA171C"/>
    <w:rsid w:val="00CA29C5"/>
    <w:rsid w:val="00CA2A12"/>
    <w:rsid w:val="00CA35E6"/>
    <w:rsid w:val="00CA525A"/>
    <w:rsid w:val="00CA5523"/>
    <w:rsid w:val="00CB0A11"/>
    <w:rsid w:val="00CB1261"/>
    <w:rsid w:val="00CB1F89"/>
    <w:rsid w:val="00CB200F"/>
    <w:rsid w:val="00CB2897"/>
    <w:rsid w:val="00CB344F"/>
    <w:rsid w:val="00CB4699"/>
    <w:rsid w:val="00CB5537"/>
    <w:rsid w:val="00CB654B"/>
    <w:rsid w:val="00CB657A"/>
    <w:rsid w:val="00CB66BA"/>
    <w:rsid w:val="00CC0261"/>
    <w:rsid w:val="00CC0B90"/>
    <w:rsid w:val="00CC1910"/>
    <w:rsid w:val="00CC1D13"/>
    <w:rsid w:val="00CC1F4D"/>
    <w:rsid w:val="00CC375B"/>
    <w:rsid w:val="00CC400F"/>
    <w:rsid w:val="00CC4C7D"/>
    <w:rsid w:val="00CC54C4"/>
    <w:rsid w:val="00CC5AC2"/>
    <w:rsid w:val="00CC5CEC"/>
    <w:rsid w:val="00CC6D24"/>
    <w:rsid w:val="00CD277D"/>
    <w:rsid w:val="00CD294E"/>
    <w:rsid w:val="00CD2CBA"/>
    <w:rsid w:val="00CD3F86"/>
    <w:rsid w:val="00CD4154"/>
    <w:rsid w:val="00CD427B"/>
    <w:rsid w:val="00CD4431"/>
    <w:rsid w:val="00CD5574"/>
    <w:rsid w:val="00CD603D"/>
    <w:rsid w:val="00CD64EA"/>
    <w:rsid w:val="00CE28CD"/>
    <w:rsid w:val="00CE3867"/>
    <w:rsid w:val="00CE49D9"/>
    <w:rsid w:val="00CE4C92"/>
    <w:rsid w:val="00CE4CBC"/>
    <w:rsid w:val="00CE5964"/>
    <w:rsid w:val="00CE6080"/>
    <w:rsid w:val="00CE67DE"/>
    <w:rsid w:val="00CE703C"/>
    <w:rsid w:val="00CF041B"/>
    <w:rsid w:val="00CF096D"/>
    <w:rsid w:val="00CF0AC7"/>
    <w:rsid w:val="00CF1CEC"/>
    <w:rsid w:val="00CF2452"/>
    <w:rsid w:val="00CF328C"/>
    <w:rsid w:val="00CF33D0"/>
    <w:rsid w:val="00CF4F09"/>
    <w:rsid w:val="00CF5222"/>
    <w:rsid w:val="00CF5457"/>
    <w:rsid w:val="00CF572A"/>
    <w:rsid w:val="00CF5ADD"/>
    <w:rsid w:val="00CF6017"/>
    <w:rsid w:val="00D00155"/>
    <w:rsid w:val="00D0082C"/>
    <w:rsid w:val="00D019E1"/>
    <w:rsid w:val="00D01F1A"/>
    <w:rsid w:val="00D0263A"/>
    <w:rsid w:val="00D0278E"/>
    <w:rsid w:val="00D02F88"/>
    <w:rsid w:val="00D031EA"/>
    <w:rsid w:val="00D035D7"/>
    <w:rsid w:val="00D039DF"/>
    <w:rsid w:val="00D03F89"/>
    <w:rsid w:val="00D0525D"/>
    <w:rsid w:val="00D05AE1"/>
    <w:rsid w:val="00D06DB0"/>
    <w:rsid w:val="00D07013"/>
    <w:rsid w:val="00D079FD"/>
    <w:rsid w:val="00D1085D"/>
    <w:rsid w:val="00D10A1C"/>
    <w:rsid w:val="00D1177D"/>
    <w:rsid w:val="00D11DD9"/>
    <w:rsid w:val="00D125D6"/>
    <w:rsid w:val="00D12885"/>
    <w:rsid w:val="00D13985"/>
    <w:rsid w:val="00D14038"/>
    <w:rsid w:val="00D174AF"/>
    <w:rsid w:val="00D17743"/>
    <w:rsid w:val="00D17B51"/>
    <w:rsid w:val="00D203A5"/>
    <w:rsid w:val="00D21D7A"/>
    <w:rsid w:val="00D22599"/>
    <w:rsid w:val="00D226B0"/>
    <w:rsid w:val="00D227CC"/>
    <w:rsid w:val="00D24720"/>
    <w:rsid w:val="00D24B4E"/>
    <w:rsid w:val="00D24EBB"/>
    <w:rsid w:val="00D26CBB"/>
    <w:rsid w:val="00D27421"/>
    <w:rsid w:val="00D30DA6"/>
    <w:rsid w:val="00D3220A"/>
    <w:rsid w:val="00D324FA"/>
    <w:rsid w:val="00D3251A"/>
    <w:rsid w:val="00D32B6B"/>
    <w:rsid w:val="00D332BE"/>
    <w:rsid w:val="00D33BE6"/>
    <w:rsid w:val="00D34ACE"/>
    <w:rsid w:val="00D34DA8"/>
    <w:rsid w:val="00D35A48"/>
    <w:rsid w:val="00D35DA2"/>
    <w:rsid w:val="00D36BCE"/>
    <w:rsid w:val="00D40C1C"/>
    <w:rsid w:val="00D42433"/>
    <w:rsid w:val="00D4303A"/>
    <w:rsid w:val="00D4313B"/>
    <w:rsid w:val="00D4356D"/>
    <w:rsid w:val="00D43C8D"/>
    <w:rsid w:val="00D453F1"/>
    <w:rsid w:val="00D46CBE"/>
    <w:rsid w:val="00D46D12"/>
    <w:rsid w:val="00D5090B"/>
    <w:rsid w:val="00D513AC"/>
    <w:rsid w:val="00D530A3"/>
    <w:rsid w:val="00D53250"/>
    <w:rsid w:val="00D54040"/>
    <w:rsid w:val="00D544CD"/>
    <w:rsid w:val="00D5500C"/>
    <w:rsid w:val="00D551D5"/>
    <w:rsid w:val="00D56F13"/>
    <w:rsid w:val="00D60554"/>
    <w:rsid w:val="00D60DFB"/>
    <w:rsid w:val="00D61793"/>
    <w:rsid w:val="00D61802"/>
    <w:rsid w:val="00D61945"/>
    <w:rsid w:val="00D624EB"/>
    <w:rsid w:val="00D629A5"/>
    <w:rsid w:val="00D63194"/>
    <w:rsid w:val="00D632EA"/>
    <w:rsid w:val="00D63319"/>
    <w:rsid w:val="00D64250"/>
    <w:rsid w:val="00D64A44"/>
    <w:rsid w:val="00D64A4D"/>
    <w:rsid w:val="00D64B21"/>
    <w:rsid w:val="00D64DE4"/>
    <w:rsid w:val="00D65001"/>
    <w:rsid w:val="00D66387"/>
    <w:rsid w:val="00D711CF"/>
    <w:rsid w:val="00D71FFE"/>
    <w:rsid w:val="00D72540"/>
    <w:rsid w:val="00D729DD"/>
    <w:rsid w:val="00D72CF1"/>
    <w:rsid w:val="00D73595"/>
    <w:rsid w:val="00D73CAB"/>
    <w:rsid w:val="00D7410B"/>
    <w:rsid w:val="00D7663F"/>
    <w:rsid w:val="00D76880"/>
    <w:rsid w:val="00D7689E"/>
    <w:rsid w:val="00D80370"/>
    <w:rsid w:val="00D809EB"/>
    <w:rsid w:val="00D81934"/>
    <w:rsid w:val="00D81C06"/>
    <w:rsid w:val="00D821C8"/>
    <w:rsid w:val="00D82C59"/>
    <w:rsid w:val="00D8331C"/>
    <w:rsid w:val="00D8339F"/>
    <w:rsid w:val="00D84B3A"/>
    <w:rsid w:val="00D85797"/>
    <w:rsid w:val="00D85AE2"/>
    <w:rsid w:val="00D86AE5"/>
    <w:rsid w:val="00D87175"/>
    <w:rsid w:val="00D87AC3"/>
    <w:rsid w:val="00D919DF"/>
    <w:rsid w:val="00D91F0B"/>
    <w:rsid w:val="00D92F64"/>
    <w:rsid w:val="00D9300D"/>
    <w:rsid w:val="00D95671"/>
    <w:rsid w:val="00DA157E"/>
    <w:rsid w:val="00DA2609"/>
    <w:rsid w:val="00DA2789"/>
    <w:rsid w:val="00DA5077"/>
    <w:rsid w:val="00DA5441"/>
    <w:rsid w:val="00DA5D5C"/>
    <w:rsid w:val="00DA7372"/>
    <w:rsid w:val="00DB0FFF"/>
    <w:rsid w:val="00DB13D0"/>
    <w:rsid w:val="00DB15D2"/>
    <w:rsid w:val="00DB27A4"/>
    <w:rsid w:val="00DB38EC"/>
    <w:rsid w:val="00DB3A6A"/>
    <w:rsid w:val="00DB3D35"/>
    <w:rsid w:val="00DB50BF"/>
    <w:rsid w:val="00DB54C8"/>
    <w:rsid w:val="00DB5620"/>
    <w:rsid w:val="00DB58A9"/>
    <w:rsid w:val="00DB58C5"/>
    <w:rsid w:val="00DB5A1E"/>
    <w:rsid w:val="00DB60C7"/>
    <w:rsid w:val="00DB6839"/>
    <w:rsid w:val="00DC1DDF"/>
    <w:rsid w:val="00DC22E1"/>
    <w:rsid w:val="00DC3CAF"/>
    <w:rsid w:val="00DC4B09"/>
    <w:rsid w:val="00DC7004"/>
    <w:rsid w:val="00DC73D9"/>
    <w:rsid w:val="00DD01A0"/>
    <w:rsid w:val="00DD0288"/>
    <w:rsid w:val="00DD0403"/>
    <w:rsid w:val="00DD056C"/>
    <w:rsid w:val="00DD07D3"/>
    <w:rsid w:val="00DD0DD6"/>
    <w:rsid w:val="00DD1190"/>
    <w:rsid w:val="00DD1776"/>
    <w:rsid w:val="00DD3101"/>
    <w:rsid w:val="00DD4939"/>
    <w:rsid w:val="00DD54A1"/>
    <w:rsid w:val="00DD5F7E"/>
    <w:rsid w:val="00DD62F9"/>
    <w:rsid w:val="00DD6803"/>
    <w:rsid w:val="00DD6C62"/>
    <w:rsid w:val="00DE060A"/>
    <w:rsid w:val="00DE1380"/>
    <w:rsid w:val="00DE1B37"/>
    <w:rsid w:val="00DE1D3E"/>
    <w:rsid w:val="00DE2951"/>
    <w:rsid w:val="00DE2F9F"/>
    <w:rsid w:val="00DE35D4"/>
    <w:rsid w:val="00DE3A1B"/>
    <w:rsid w:val="00DE5245"/>
    <w:rsid w:val="00DE52D4"/>
    <w:rsid w:val="00DE56CF"/>
    <w:rsid w:val="00DE728D"/>
    <w:rsid w:val="00DE7B2F"/>
    <w:rsid w:val="00DF03C8"/>
    <w:rsid w:val="00DF0F43"/>
    <w:rsid w:val="00DF1AC2"/>
    <w:rsid w:val="00DF2EB0"/>
    <w:rsid w:val="00DF3979"/>
    <w:rsid w:val="00DF3993"/>
    <w:rsid w:val="00DF44C1"/>
    <w:rsid w:val="00DF4553"/>
    <w:rsid w:val="00DF48F7"/>
    <w:rsid w:val="00DF5297"/>
    <w:rsid w:val="00DF61EA"/>
    <w:rsid w:val="00DF704D"/>
    <w:rsid w:val="00DF7444"/>
    <w:rsid w:val="00DF7975"/>
    <w:rsid w:val="00E01688"/>
    <w:rsid w:val="00E03B53"/>
    <w:rsid w:val="00E05043"/>
    <w:rsid w:val="00E05093"/>
    <w:rsid w:val="00E051FA"/>
    <w:rsid w:val="00E054C5"/>
    <w:rsid w:val="00E07150"/>
    <w:rsid w:val="00E07249"/>
    <w:rsid w:val="00E07515"/>
    <w:rsid w:val="00E07938"/>
    <w:rsid w:val="00E07EC0"/>
    <w:rsid w:val="00E10029"/>
    <w:rsid w:val="00E109C2"/>
    <w:rsid w:val="00E10B6E"/>
    <w:rsid w:val="00E10CC5"/>
    <w:rsid w:val="00E12C4C"/>
    <w:rsid w:val="00E1322C"/>
    <w:rsid w:val="00E132D1"/>
    <w:rsid w:val="00E136C3"/>
    <w:rsid w:val="00E15D95"/>
    <w:rsid w:val="00E162E1"/>
    <w:rsid w:val="00E164FE"/>
    <w:rsid w:val="00E168FF"/>
    <w:rsid w:val="00E17225"/>
    <w:rsid w:val="00E20747"/>
    <w:rsid w:val="00E23753"/>
    <w:rsid w:val="00E23E69"/>
    <w:rsid w:val="00E242EA"/>
    <w:rsid w:val="00E25E20"/>
    <w:rsid w:val="00E26ECE"/>
    <w:rsid w:val="00E27122"/>
    <w:rsid w:val="00E277A9"/>
    <w:rsid w:val="00E31260"/>
    <w:rsid w:val="00E327EA"/>
    <w:rsid w:val="00E334FD"/>
    <w:rsid w:val="00E33993"/>
    <w:rsid w:val="00E3464A"/>
    <w:rsid w:val="00E36462"/>
    <w:rsid w:val="00E365EF"/>
    <w:rsid w:val="00E3703A"/>
    <w:rsid w:val="00E379F6"/>
    <w:rsid w:val="00E37D41"/>
    <w:rsid w:val="00E404F4"/>
    <w:rsid w:val="00E4230A"/>
    <w:rsid w:val="00E42C30"/>
    <w:rsid w:val="00E43721"/>
    <w:rsid w:val="00E44282"/>
    <w:rsid w:val="00E44829"/>
    <w:rsid w:val="00E45914"/>
    <w:rsid w:val="00E459B4"/>
    <w:rsid w:val="00E45B40"/>
    <w:rsid w:val="00E4646B"/>
    <w:rsid w:val="00E47647"/>
    <w:rsid w:val="00E477A2"/>
    <w:rsid w:val="00E477E9"/>
    <w:rsid w:val="00E50442"/>
    <w:rsid w:val="00E5156B"/>
    <w:rsid w:val="00E517CD"/>
    <w:rsid w:val="00E5196C"/>
    <w:rsid w:val="00E52437"/>
    <w:rsid w:val="00E52680"/>
    <w:rsid w:val="00E548F8"/>
    <w:rsid w:val="00E5720D"/>
    <w:rsid w:val="00E578EF"/>
    <w:rsid w:val="00E57DE7"/>
    <w:rsid w:val="00E600B1"/>
    <w:rsid w:val="00E601EB"/>
    <w:rsid w:val="00E60DFD"/>
    <w:rsid w:val="00E616AC"/>
    <w:rsid w:val="00E6193F"/>
    <w:rsid w:val="00E619FE"/>
    <w:rsid w:val="00E626C2"/>
    <w:rsid w:val="00E62C3F"/>
    <w:rsid w:val="00E639AA"/>
    <w:rsid w:val="00E64DC9"/>
    <w:rsid w:val="00E6558C"/>
    <w:rsid w:val="00E6625C"/>
    <w:rsid w:val="00E670BA"/>
    <w:rsid w:val="00E700C3"/>
    <w:rsid w:val="00E7241E"/>
    <w:rsid w:val="00E73579"/>
    <w:rsid w:val="00E74833"/>
    <w:rsid w:val="00E763D7"/>
    <w:rsid w:val="00E77125"/>
    <w:rsid w:val="00E801F9"/>
    <w:rsid w:val="00E8127A"/>
    <w:rsid w:val="00E81785"/>
    <w:rsid w:val="00E818B6"/>
    <w:rsid w:val="00E83357"/>
    <w:rsid w:val="00E83F4F"/>
    <w:rsid w:val="00E84A1D"/>
    <w:rsid w:val="00E84C28"/>
    <w:rsid w:val="00E860A6"/>
    <w:rsid w:val="00E868A5"/>
    <w:rsid w:val="00E86FF0"/>
    <w:rsid w:val="00E91388"/>
    <w:rsid w:val="00E91753"/>
    <w:rsid w:val="00E91CE9"/>
    <w:rsid w:val="00E92196"/>
    <w:rsid w:val="00E92240"/>
    <w:rsid w:val="00E92553"/>
    <w:rsid w:val="00E92977"/>
    <w:rsid w:val="00E931F5"/>
    <w:rsid w:val="00E93A77"/>
    <w:rsid w:val="00E93ECA"/>
    <w:rsid w:val="00E9566D"/>
    <w:rsid w:val="00E969FE"/>
    <w:rsid w:val="00E96B48"/>
    <w:rsid w:val="00EA0D6A"/>
    <w:rsid w:val="00EA261E"/>
    <w:rsid w:val="00EA4DDF"/>
    <w:rsid w:val="00EA539B"/>
    <w:rsid w:val="00EA716B"/>
    <w:rsid w:val="00EB135B"/>
    <w:rsid w:val="00EB1DEA"/>
    <w:rsid w:val="00EB305B"/>
    <w:rsid w:val="00EB3B51"/>
    <w:rsid w:val="00EB4A87"/>
    <w:rsid w:val="00EB5B10"/>
    <w:rsid w:val="00EB63E3"/>
    <w:rsid w:val="00EB65E4"/>
    <w:rsid w:val="00EB724F"/>
    <w:rsid w:val="00EB784E"/>
    <w:rsid w:val="00EB7B79"/>
    <w:rsid w:val="00EC0005"/>
    <w:rsid w:val="00EC0023"/>
    <w:rsid w:val="00EC2E39"/>
    <w:rsid w:val="00EC3410"/>
    <w:rsid w:val="00EC52E4"/>
    <w:rsid w:val="00EC5442"/>
    <w:rsid w:val="00EC7ACB"/>
    <w:rsid w:val="00EC7D14"/>
    <w:rsid w:val="00ED06D3"/>
    <w:rsid w:val="00ED1C58"/>
    <w:rsid w:val="00ED26BE"/>
    <w:rsid w:val="00ED3529"/>
    <w:rsid w:val="00ED55E2"/>
    <w:rsid w:val="00EE1A22"/>
    <w:rsid w:val="00EE1FE4"/>
    <w:rsid w:val="00EE2478"/>
    <w:rsid w:val="00EE35E8"/>
    <w:rsid w:val="00EE4C41"/>
    <w:rsid w:val="00EE4C7F"/>
    <w:rsid w:val="00EE6C4E"/>
    <w:rsid w:val="00EE7856"/>
    <w:rsid w:val="00EE7DD6"/>
    <w:rsid w:val="00EF0ADF"/>
    <w:rsid w:val="00EF0D6D"/>
    <w:rsid w:val="00EF21C7"/>
    <w:rsid w:val="00EF2372"/>
    <w:rsid w:val="00EF2BF6"/>
    <w:rsid w:val="00EF3829"/>
    <w:rsid w:val="00EF44C3"/>
    <w:rsid w:val="00EF4D3A"/>
    <w:rsid w:val="00EF548E"/>
    <w:rsid w:val="00EF6B05"/>
    <w:rsid w:val="00EF6E3B"/>
    <w:rsid w:val="00EF7B2A"/>
    <w:rsid w:val="00F01A80"/>
    <w:rsid w:val="00F01D3B"/>
    <w:rsid w:val="00F02113"/>
    <w:rsid w:val="00F02555"/>
    <w:rsid w:val="00F025EA"/>
    <w:rsid w:val="00F0329F"/>
    <w:rsid w:val="00F0501A"/>
    <w:rsid w:val="00F054ED"/>
    <w:rsid w:val="00F05515"/>
    <w:rsid w:val="00F07BEA"/>
    <w:rsid w:val="00F103BA"/>
    <w:rsid w:val="00F10831"/>
    <w:rsid w:val="00F1173F"/>
    <w:rsid w:val="00F12C5D"/>
    <w:rsid w:val="00F13E73"/>
    <w:rsid w:val="00F151CA"/>
    <w:rsid w:val="00F16098"/>
    <w:rsid w:val="00F163C3"/>
    <w:rsid w:val="00F16F40"/>
    <w:rsid w:val="00F171DD"/>
    <w:rsid w:val="00F17D81"/>
    <w:rsid w:val="00F17DBB"/>
    <w:rsid w:val="00F217B8"/>
    <w:rsid w:val="00F22BB7"/>
    <w:rsid w:val="00F22D40"/>
    <w:rsid w:val="00F257B8"/>
    <w:rsid w:val="00F3138F"/>
    <w:rsid w:val="00F3188B"/>
    <w:rsid w:val="00F31A04"/>
    <w:rsid w:val="00F3216C"/>
    <w:rsid w:val="00F336AE"/>
    <w:rsid w:val="00F337EA"/>
    <w:rsid w:val="00F35ADD"/>
    <w:rsid w:val="00F360A4"/>
    <w:rsid w:val="00F37539"/>
    <w:rsid w:val="00F415AA"/>
    <w:rsid w:val="00F429FC"/>
    <w:rsid w:val="00F42BF0"/>
    <w:rsid w:val="00F43736"/>
    <w:rsid w:val="00F4545C"/>
    <w:rsid w:val="00F454C5"/>
    <w:rsid w:val="00F46285"/>
    <w:rsid w:val="00F46891"/>
    <w:rsid w:val="00F47C1A"/>
    <w:rsid w:val="00F51660"/>
    <w:rsid w:val="00F5253E"/>
    <w:rsid w:val="00F52627"/>
    <w:rsid w:val="00F546E8"/>
    <w:rsid w:val="00F54CC2"/>
    <w:rsid w:val="00F55674"/>
    <w:rsid w:val="00F61726"/>
    <w:rsid w:val="00F621C7"/>
    <w:rsid w:val="00F62E76"/>
    <w:rsid w:val="00F6343B"/>
    <w:rsid w:val="00F64ED6"/>
    <w:rsid w:val="00F6596A"/>
    <w:rsid w:val="00F663DD"/>
    <w:rsid w:val="00F67E1A"/>
    <w:rsid w:val="00F713C9"/>
    <w:rsid w:val="00F71DB6"/>
    <w:rsid w:val="00F72D54"/>
    <w:rsid w:val="00F73038"/>
    <w:rsid w:val="00F73229"/>
    <w:rsid w:val="00F73566"/>
    <w:rsid w:val="00F73C06"/>
    <w:rsid w:val="00F7413E"/>
    <w:rsid w:val="00F752BB"/>
    <w:rsid w:val="00F768A9"/>
    <w:rsid w:val="00F80012"/>
    <w:rsid w:val="00F80AD0"/>
    <w:rsid w:val="00F834BA"/>
    <w:rsid w:val="00F83A36"/>
    <w:rsid w:val="00F83B6D"/>
    <w:rsid w:val="00F83EF3"/>
    <w:rsid w:val="00F83F60"/>
    <w:rsid w:val="00F83FB1"/>
    <w:rsid w:val="00F8453D"/>
    <w:rsid w:val="00F84712"/>
    <w:rsid w:val="00F85AC1"/>
    <w:rsid w:val="00F85B65"/>
    <w:rsid w:val="00F861A6"/>
    <w:rsid w:val="00F86BC9"/>
    <w:rsid w:val="00F87C28"/>
    <w:rsid w:val="00F90574"/>
    <w:rsid w:val="00F90D68"/>
    <w:rsid w:val="00F94A1A"/>
    <w:rsid w:val="00F954F9"/>
    <w:rsid w:val="00F95C6E"/>
    <w:rsid w:val="00F95D94"/>
    <w:rsid w:val="00F96944"/>
    <w:rsid w:val="00FA0B59"/>
    <w:rsid w:val="00FA0E41"/>
    <w:rsid w:val="00FA0EBD"/>
    <w:rsid w:val="00FA1192"/>
    <w:rsid w:val="00FA162B"/>
    <w:rsid w:val="00FA1A3A"/>
    <w:rsid w:val="00FA1E71"/>
    <w:rsid w:val="00FA2119"/>
    <w:rsid w:val="00FA2327"/>
    <w:rsid w:val="00FA28A2"/>
    <w:rsid w:val="00FA309C"/>
    <w:rsid w:val="00FA3F1B"/>
    <w:rsid w:val="00FA3F1C"/>
    <w:rsid w:val="00FA4D87"/>
    <w:rsid w:val="00FA5938"/>
    <w:rsid w:val="00FA5AFA"/>
    <w:rsid w:val="00FA6045"/>
    <w:rsid w:val="00FA6372"/>
    <w:rsid w:val="00FB0448"/>
    <w:rsid w:val="00FB1AB6"/>
    <w:rsid w:val="00FB250F"/>
    <w:rsid w:val="00FB27FB"/>
    <w:rsid w:val="00FB3913"/>
    <w:rsid w:val="00FB3FC5"/>
    <w:rsid w:val="00FB42CD"/>
    <w:rsid w:val="00FB4EEA"/>
    <w:rsid w:val="00FB6498"/>
    <w:rsid w:val="00FB7637"/>
    <w:rsid w:val="00FC00B6"/>
    <w:rsid w:val="00FC0523"/>
    <w:rsid w:val="00FC2FB4"/>
    <w:rsid w:val="00FC3038"/>
    <w:rsid w:val="00FC395C"/>
    <w:rsid w:val="00FC6542"/>
    <w:rsid w:val="00FC771D"/>
    <w:rsid w:val="00FC77C5"/>
    <w:rsid w:val="00FC7F35"/>
    <w:rsid w:val="00FD0B5C"/>
    <w:rsid w:val="00FD0D71"/>
    <w:rsid w:val="00FD158E"/>
    <w:rsid w:val="00FD1724"/>
    <w:rsid w:val="00FD24E7"/>
    <w:rsid w:val="00FD27E6"/>
    <w:rsid w:val="00FD50CE"/>
    <w:rsid w:val="00FE07AE"/>
    <w:rsid w:val="00FE0D89"/>
    <w:rsid w:val="00FE4370"/>
    <w:rsid w:val="00FE4457"/>
    <w:rsid w:val="00FE5B1D"/>
    <w:rsid w:val="00FE6ADB"/>
    <w:rsid w:val="00FF0B28"/>
    <w:rsid w:val="00FF135B"/>
    <w:rsid w:val="00FF207C"/>
    <w:rsid w:val="00FF40EF"/>
    <w:rsid w:val="00FF4243"/>
    <w:rsid w:val="00FF43FF"/>
    <w:rsid w:val="00FF5807"/>
    <w:rsid w:val="00FF5992"/>
    <w:rsid w:val="00FF5BDC"/>
    <w:rsid w:val="00FF5C6F"/>
    <w:rsid w:val="00FF6651"/>
    <w:rsid w:val="00FF6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4E"/>
    <w:pPr>
      <w:suppressAutoHyphens/>
    </w:pPr>
    <w:rPr>
      <w:rFonts w:eastAsia="Batang"/>
      <w:sz w:val="24"/>
      <w:szCs w:val="24"/>
      <w:lang w:val="uk-UA" w:eastAsia="ar-SA"/>
    </w:rPr>
  </w:style>
  <w:style w:type="paragraph" w:styleId="1">
    <w:name w:val="heading 1"/>
    <w:basedOn w:val="a"/>
    <w:next w:val="a"/>
    <w:link w:val="10"/>
    <w:qFormat/>
    <w:rsid w:val="00F454C5"/>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030727"/>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03072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03072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030727"/>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030727"/>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030727"/>
    <w:pPr>
      <w:spacing w:before="240" w:after="60"/>
      <w:outlineLvl w:val="6"/>
    </w:pPr>
    <w:rPr>
      <w:rFonts w:eastAsia="Times New Roman"/>
    </w:rPr>
  </w:style>
  <w:style w:type="paragraph" w:styleId="8">
    <w:name w:val="heading 8"/>
    <w:basedOn w:val="a"/>
    <w:next w:val="a"/>
    <w:link w:val="80"/>
    <w:uiPriority w:val="9"/>
    <w:semiHidden/>
    <w:unhideWhenUsed/>
    <w:qFormat/>
    <w:rsid w:val="00030727"/>
    <w:pPr>
      <w:spacing w:before="240" w:after="60"/>
      <w:outlineLvl w:val="7"/>
    </w:pPr>
    <w:rPr>
      <w:rFonts w:eastAsia="Times New Roman"/>
      <w:i/>
      <w:iCs/>
    </w:rPr>
  </w:style>
  <w:style w:type="paragraph" w:styleId="9">
    <w:name w:val="heading 9"/>
    <w:basedOn w:val="a"/>
    <w:next w:val="a"/>
    <w:link w:val="90"/>
    <w:uiPriority w:val="9"/>
    <w:unhideWhenUsed/>
    <w:qFormat/>
    <w:rsid w:val="00030727"/>
    <w:pPr>
      <w:spacing w:before="240" w:after="60"/>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4C5"/>
    <w:rPr>
      <w:rFonts w:ascii="Times New Roman" w:eastAsia="Times New Roman" w:hAnsi="Times New Roman" w:cs="Times New Roman"/>
      <w:bCs/>
      <w:kern w:val="32"/>
      <w:sz w:val="32"/>
      <w:szCs w:val="32"/>
    </w:rPr>
  </w:style>
  <w:style w:type="character" w:customStyle="1" w:styleId="20">
    <w:name w:val="Заголовок 2 Знак"/>
    <w:link w:val="2"/>
    <w:uiPriority w:val="9"/>
    <w:rsid w:val="00030727"/>
    <w:rPr>
      <w:rFonts w:ascii="Arial" w:eastAsia="Times New Roman" w:hAnsi="Arial" w:cs="Times New Roman"/>
      <w:b/>
      <w:bCs/>
      <w:i/>
      <w:iCs/>
      <w:sz w:val="28"/>
      <w:szCs w:val="28"/>
    </w:rPr>
  </w:style>
  <w:style w:type="character" w:customStyle="1" w:styleId="30">
    <w:name w:val="Заголовок 3 Знак"/>
    <w:link w:val="3"/>
    <w:uiPriority w:val="9"/>
    <w:rsid w:val="00030727"/>
    <w:rPr>
      <w:rFonts w:ascii="Arial" w:eastAsia="Times New Roman" w:hAnsi="Arial" w:cs="Times New Roman"/>
      <w:b/>
      <w:bCs/>
      <w:sz w:val="26"/>
      <w:szCs w:val="26"/>
    </w:rPr>
  </w:style>
  <w:style w:type="character" w:customStyle="1" w:styleId="40">
    <w:name w:val="Заголовок 4 Знак"/>
    <w:link w:val="4"/>
    <w:uiPriority w:val="9"/>
    <w:semiHidden/>
    <w:rsid w:val="00030727"/>
    <w:rPr>
      <w:rFonts w:cs="Times New Roman"/>
      <w:b/>
      <w:bCs/>
      <w:sz w:val="28"/>
      <w:szCs w:val="28"/>
    </w:rPr>
  </w:style>
  <w:style w:type="character" w:customStyle="1" w:styleId="50">
    <w:name w:val="Заголовок 5 Знак"/>
    <w:link w:val="5"/>
    <w:uiPriority w:val="9"/>
    <w:semiHidden/>
    <w:rsid w:val="00030727"/>
    <w:rPr>
      <w:rFonts w:cs="Times New Roman"/>
      <w:b/>
      <w:bCs/>
      <w:i/>
      <w:iCs/>
      <w:sz w:val="26"/>
      <w:szCs w:val="26"/>
    </w:rPr>
  </w:style>
  <w:style w:type="character" w:customStyle="1" w:styleId="60">
    <w:name w:val="Заголовок 6 Знак"/>
    <w:link w:val="6"/>
    <w:uiPriority w:val="9"/>
    <w:semiHidden/>
    <w:rsid w:val="00030727"/>
    <w:rPr>
      <w:rFonts w:cs="Times New Roman"/>
      <w:b/>
      <w:bCs/>
    </w:rPr>
  </w:style>
  <w:style w:type="character" w:customStyle="1" w:styleId="70">
    <w:name w:val="Заголовок 7 Знак"/>
    <w:link w:val="7"/>
    <w:uiPriority w:val="9"/>
    <w:semiHidden/>
    <w:rsid w:val="00030727"/>
    <w:rPr>
      <w:rFonts w:cs="Times New Roman"/>
      <w:sz w:val="24"/>
      <w:szCs w:val="24"/>
    </w:rPr>
  </w:style>
  <w:style w:type="character" w:customStyle="1" w:styleId="80">
    <w:name w:val="Заголовок 8 Знак"/>
    <w:link w:val="8"/>
    <w:uiPriority w:val="9"/>
    <w:semiHidden/>
    <w:rsid w:val="00030727"/>
    <w:rPr>
      <w:rFonts w:cs="Times New Roman"/>
      <w:i/>
      <w:iCs/>
      <w:sz w:val="24"/>
      <w:szCs w:val="24"/>
    </w:rPr>
  </w:style>
  <w:style w:type="character" w:customStyle="1" w:styleId="90">
    <w:name w:val="Заголовок 9 Знак"/>
    <w:link w:val="9"/>
    <w:uiPriority w:val="9"/>
    <w:semiHidden/>
    <w:rsid w:val="00030727"/>
    <w:rPr>
      <w:rFonts w:ascii="Arial" w:eastAsia="Times New Roman" w:hAnsi="Arial" w:cs="Times New Roman"/>
    </w:rPr>
  </w:style>
  <w:style w:type="paragraph" w:styleId="a3">
    <w:name w:val="Title"/>
    <w:aliases w:val="Знак"/>
    <w:basedOn w:val="a"/>
    <w:next w:val="a"/>
    <w:link w:val="a4"/>
    <w:qFormat/>
    <w:rsid w:val="00030727"/>
    <w:pPr>
      <w:spacing w:before="240" w:after="60"/>
      <w:jc w:val="center"/>
      <w:outlineLvl w:val="0"/>
    </w:pPr>
    <w:rPr>
      <w:rFonts w:ascii="Arial" w:eastAsia="Times New Roman" w:hAnsi="Arial"/>
      <w:b/>
      <w:bCs/>
      <w:kern w:val="28"/>
      <w:sz w:val="32"/>
      <w:szCs w:val="32"/>
    </w:rPr>
  </w:style>
  <w:style w:type="character" w:customStyle="1" w:styleId="a4">
    <w:name w:val="Название Знак"/>
    <w:aliases w:val="Знак Знак"/>
    <w:link w:val="a3"/>
    <w:rsid w:val="00030727"/>
    <w:rPr>
      <w:rFonts w:ascii="Arial" w:eastAsia="Times New Roman" w:hAnsi="Arial" w:cs="Times New Roman"/>
      <w:b/>
      <w:bCs/>
      <w:kern w:val="28"/>
      <w:sz w:val="32"/>
      <w:szCs w:val="32"/>
    </w:rPr>
  </w:style>
  <w:style w:type="paragraph" w:styleId="a5">
    <w:name w:val="Subtitle"/>
    <w:basedOn w:val="a"/>
    <w:next w:val="a"/>
    <w:link w:val="a6"/>
    <w:uiPriority w:val="11"/>
    <w:qFormat/>
    <w:rsid w:val="00030727"/>
    <w:pPr>
      <w:spacing w:after="60"/>
      <w:jc w:val="center"/>
      <w:outlineLvl w:val="1"/>
    </w:pPr>
    <w:rPr>
      <w:rFonts w:ascii="Arial" w:eastAsia="Times New Roman" w:hAnsi="Arial"/>
    </w:rPr>
  </w:style>
  <w:style w:type="character" w:customStyle="1" w:styleId="a6">
    <w:name w:val="Подзаголовок Знак"/>
    <w:link w:val="a5"/>
    <w:uiPriority w:val="11"/>
    <w:rsid w:val="00030727"/>
    <w:rPr>
      <w:rFonts w:ascii="Arial" w:eastAsia="Times New Roman" w:hAnsi="Arial" w:cs="Times New Roman"/>
      <w:sz w:val="24"/>
      <w:szCs w:val="24"/>
    </w:rPr>
  </w:style>
  <w:style w:type="character" w:styleId="a7">
    <w:name w:val="Strong"/>
    <w:uiPriority w:val="22"/>
    <w:qFormat/>
    <w:rsid w:val="00030727"/>
    <w:rPr>
      <w:b/>
      <w:bCs/>
    </w:rPr>
  </w:style>
  <w:style w:type="character" w:styleId="a8">
    <w:name w:val="Emphasis"/>
    <w:qFormat/>
    <w:rsid w:val="00030727"/>
    <w:rPr>
      <w:rFonts w:ascii="Times New Roman" w:hAnsi="Times New Roman"/>
      <w:b/>
      <w:i/>
      <w:iCs/>
    </w:rPr>
  </w:style>
  <w:style w:type="paragraph" w:styleId="a9">
    <w:name w:val="No Spacing"/>
    <w:basedOn w:val="a"/>
    <w:link w:val="aa"/>
    <w:uiPriority w:val="1"/>
    <w:qFormat/>
    <w:rsid w:val="00030727"/>
    <w:rPr>
      <w:rFonts w:eastAsia="Times New Roman"/>
      <w:szCs w:val="32"/>
    </w:rPr>
  </w:style>
  <w:style w:type="character" w:customStyle="1" w:styleId="aa">
    <w:name w:val="Без интервала Знак"/>
    <w:link w:val="a9"/>
    <w:uiPriority w:val="1"/>
    <w:rsid w:val="00030727"/>
    <w:rPr>
      <w:sz w:val="24"/>
      <w:szCs w:val="32"/>
    </w:rPr>
  </w:style>
  <w:style w:type="paragraph" w:styleId="ab">
    <w:name w:val="List Paragraph"/>
    <w:basedOn w:val="a"/>
    <w:link w:val="ac"/>
    <w:uiPriority w:val="34"/>
    <w:qFormat/>
    <w:rsid w:val="00030727"/>
    <w:pPr>
      <w:ind w:left="720"/>
      <w:contextualSpacing/>
    </w:pPr>
  </w:style>
  <w:style w:type="paragraph" w:styleId="21">
    <w:name w:val="Quote"/>
    <w:basedOn w:val="a"/>
    <w:next w:val="a"/>
    <w:link w:val="22"/>
    <w:uiPriority w:val="29"/>
    <w:qFormat/>
    <w:rsid w:val="00030727"/>
    <w:rPr>
      <w:rFonts w:eastAsia="Times New Roman"/>
      <w:i/>
    </w:rPr>
  </w:style>
  <w:style w:type="character" w:customStyle="1" w:styleId="22">
    <w:name w:val="Цитата 2 Знак"/>
    <w:link w:val="21"/>
    <w:uiPriority w:val="29"/>
    <w:rsid w:val="00030727"/>
    <w:rPr>
      <w:i/>
      <w:sz w:val="24"/>
      <w:szCs w:val="24"/>
    </w:rPr>
  </w:style>
  <w:style w:type="paragraph" w:styleId="ad">
    <w:name w:val="Intense Quote"/>
    <w:basedOn w:val="a"/>
    <w:next w:val="a"/>
    <w:link w:val="ae"/>
    <w:uiPriority w:val="30"/>
    <w:qFormat/>
    <w:rsid w:val="00030727"/>
    <w:pPr>
      <w:ind w:left="720" w:right="720"/>
    </w:pPr>
    <w:rPr>
      <w:rFonts w:eastAsia="Times New Roman"/>
      <w:b/>
      <w:i/>
      <w:szCs w:val="20"/>
    </w:rPr>
  </w:style>
  <w:style w:type="character" w:customStyle="1" w:styleId="ae">
    <w:name w:val="Выделенная цитата Знак"/>
    <w:link w:val="ad"/>
    <w:uiPriority w:val="30"/>
    <w:rsid w:val="00030727"/>
    <w:rPr>
      <w:b/>
      <w:i/>
      <w:sz w:val="24"/>
    </w:rPr>
  </w:style>
  <w:style w:type="character" w:styleId="af">
    <w:name w:val="Subtle Emphasis"/>
    <w:uiPriority w:val="19"/>
    <w:qFormat/>
    <w:rsid w:val="00030727"/>
    <w:rPr>
      <w:i/>
      <w:color w:val="5A5A5A"/>
    </w:rPr>
  </w:style>
  <w:style w:type="character" w:styleId="af0">
    <w:name w:val="Intense Emphasis"/>
    <w:uiPriority w:val="21"/>
    <w:qFormat/>
    <w:rsid w:val="00030727"/>
    <w:rPr>
      <w:b/>
      <w:i/>
      <w:sz w:val="24"/>
      <w:szCs w:val="24"/>
      <w:u w:val="single"/>
    </w:rPr>
  </w:style>
  <w:style w:type="character" w:styleId="af1">
    <w:name w:val="Subtle Reference"/>
    <w:uiPriority w:val="31"/>
    <w:qFormat/>
    <w:rsid w:val="00030727"/>
    <w:rPr>
      <w:sz w:val="24"/>
      <w:szCs w:val="24"/>
      <w:u w:val="single"/>
    </w:rPr>
  </w:style>
  <w:style w:type="character" w:styleId="af2">
    <w:name w:val="Intense Reference"/>
    <w:uiPriority w:val="32"/>
    <w:qFormat/>
    <w:rsid w:val="00030727"/>
    <w:rPr>
      <w:b/>
      <w:sz w:val="24"/>
      <w:u w:val="single"/>
    </w:rPr>
  </w:style>
  <w:style w:type="character" w:styleId="af3">
    <w:name w:val="Book Title"/>
    <w:uiPriority w:val="33"/>
    <w:qFormat/>
    <w:rsid w:val="00030727"/>
    <w:rPr>
      <w:rFonts w:ascii="Arial" w:eastAsia="Times New Roman" w:hAnsi="Arial"/>
      <w:b/>
      <w:i/>
      <w:sz w:val="24"/>
      <w:szCs w:val="24"/>
    </w:rPr>
  </w:style>
  <w:style w:type="paragraph" w:styleId="af4">
    <w:name w:val="TOC Heading"/>
    <w:basedOn w:val="1"/>
    <w:next w:val="a"/>
    <w:uiPriority w:val="39"/>
    <w:semiHidden/>
    <w:unhideWhenUsed/>
    <w:qFormat/>
    <w:rsid w:val="00030727"/>
    <w:pPr>
      <w:outlineLvl w:val="9"/>
    </w:pPr>
  </w:style>
  <w:style w:type="paragraph" w:styleId="af5">
    <w:name w:val="Body Text"/>
    <w:basedOn w:val="a"/>
    <w:link w:val="af6"/>
    <w:semiHidden/>
    <w:rsid w:val="00C7444E"/>
    <w:pPr>
      <w:jc w:val="both"/>
    </w:pPr>
    <w:rPr>
      <w:szCs w:val="20"/>
      <w:lang w:val="ru-RU"/>
    </w:rPr>
  </w:style>
  <w:style w:type="character" w:customStyle="1" w:styleId="af6">
    <w:name w:val="Основной текст Знак"/>
    <w:link w:val="af5"/>
    <w:semiHidden/>
    <w:rsid w:val="00C7444E"/>
    <w:rPr>
      <w:rFonts w:ascii="Times New Roman" w:eastAsia="Batang" w:hAnsi="Times New Roman"/>
      <w:sz w:val="24"/>
      <w:szCs w:val="20"/>
      <w:lang w:val="ru-RU" w:eastAsia="ar-SA" w:bidi="ar-SA"/>
    </w:rPr>
  </w:style>
  <w:style w:type="paragraph" w:styleId="af7">
    <w:name w:val="Body Text Indent"/>
    <w:basedOn w:val="a"/>
    <w:link w:val="af8"/>
    <w:semiHidden/>
    <w:rsid w:val="00C7444E"/>
    <w:pPr>
      <w:widowControl w:val="0"/>
      <w:ind w:firstLine="720"/>
      <w:jc w:val="both"/>
    </w:pPr>
    <w:rPr>
      <w:szCs w:val="20"/>
      <w:lang w:val="ru-RU"/>
    </w:rPr>
  </w:style>
  <w:style w:type="character" w:customStyle="1" w:styleId="af8">
    <w:name w:val="Основной текст с отступом Знак"/>
    <w:link w:val="af7"/>
    <w:rsid w:val="00C7444E"/>
    <w:rPr>
      <w:rFonts w:ascii="Times New Roman" w:eastAsia="Batang" w:hAnsi="Times New Roman"/>
      <w:sz w:val="24"/>
      <w:szCs w:val="20"/>
      <w:lang w:val="ru-RU" w:eastAsia="ar-SA" w:bidi="ar-SA"/>
    </w:rPr>
  </w:style>
  <w:style w:type="paragraph" w:styleId="31">
    <w:name w:val="Body Text Indent 3"/>
    <w:basedOn w:val="a"/>
    <w:link w:val="32"/>
    <w:semiHidden/>
    <w:rsid w:val="00C7444E"/>
    <w:pPr>
      <w:ind w:left="426" w:hanging="426"/>
      <w:jc w:val="both"/>
    </w:pPr>
    <w:rPr>
      <w:szCs w:val="20"/>
    </w:rPr>
  </w:style>
  <w:style w:type="character" w:customStyle="1" w:styleId="32">
    <w:name w:val="Основной текст с отступом 3 Знак"/>
    <w:link w:val="31"/>
    <w:semiHidden/>
    <w:rsid w:val="00C7444E"/>
    <w:rPr>
      <w:rFonts w:ascii="Times New Roman" w:eastAsia="Batang" w:hAnsi="Times New Roman"/>
      <w:sz w:val="24"/>
      <w:szCs w:val="20"/>
      <w:lang w:val="uk-UA" w:eastAsia="ar-SA" w:bidi="ar-SA"/>
    </w:rPr>
  </w:style>
  <w:style w:type="paragraph" w:styleId="23">
    <w:name w:val="Body Text 2"/>
    <w:basedOn w:val="a"/>
    <w:link w:val="24"/>
    <w:semiHidden/>
    <w:rsid w:val="00C7444E"/>
    <w:pPr>
      <w:jc w:val="both"/>
    </w:pPr>
    <w:rPr>
      <w:color w:val="000080"/>
      <w:szCs w:val="20"/>
    </w:rPr>
  </w:style>
  <w:style w:type="character" w:customStyle="1" w:styleId="24">
    <w:name w:val="Основной текст 2 Знак"/>
    <w:link w:val="23"/>
    <w:semiHidden/>
    <w:rsid w:val="00C7444E"/>
    <w:rPr>
      <w:rFonts w:ascii="Times New Roman" w:eastAsia="Batang" w:hAnsi="Times New Roman"/>
      <w:color w:val="000080"/>
      <w:sz w:val="24"/>
      <w:szCs w:val="20"/>
      <w:lang w:val="uk-UA" w:eastAsia="ar-SA" w:bidi="ar-SA"/>
    </w:rPr>
  </w:style>
  <w:style w:type="paragraph" w:styleId="af9">
    <w:name w:val="footer"/>
    <w:basedOn w:val="a"/>
    <w:link w:val="afa"/>
    <w:semiHidden/>
    <w:rsid w:val="00C7444E"/>
    <w:pPr>
      <w:tabs>
        <w:tab w:val="center" w:pos="4677"/>
        <w:tab w:val="right" w:pos="9355"/>
      </w:tabs>
    </w:pPr>
  </w:style>
  <w:style w:type="character" w:customStyle="1" w:styleId="afa">
    <w:name w:val="Нижний колонтитул Знак"/>
    <w:link w:val="af9"/>
    <w:semiHidden/>
    <w:rsid w:val="00C7444E"/>
    <w:rPr>
      <w:rFonts w:ascii="Times New Roman" w:eastAsia="Batang" w:hAnsi="Times New Roman"/>
      <w:sz w:val="24"/>
      <w:szCs w:val="24"/>
      <w:lang w:val="uk-UA" w:eastAsia="ar-SA" w:bidi="ar-SA"/>
    </w:rPr>
  </w:style>
  <w:style w:type="character" w:styleId="afb">
    <w:name w:val="page number"/>
    <w:basedOn w:val="a0"/>
    <w:semiHidden/>
    <w:rsid w:val="00C7444E"/>
  </w:style>
  <w:style w:type="paragraph" w:styleId="25">
    <w:name w:val="Body Text Indent 2"/>
    <w:basedOn w:val="a"/>
    <w:link w:val="26"/>
    <w:semiHidden/>
    <w:rsid w:val="00C7444E"/>
    <w:pPr>
      <w:ind w:firstLine="357"/>
    </w:pPr>
    <w:rPr>
      <w:b/>
    </w:rPr>
  </w:style>
  <w:style w:type="character" w:customStyle="1" w:styleId="26">
    <w:name w:val="Основной текст с отступом 2 Знак"/>
    <w:link w:val="25"/>
    <w:semiHidden/>
    <w:rsid w:val="00C7444E"/>
    <w:rPr>
      <w:rFonts w:ascii="Times New Roman" w:eastAsia="Batang" w:hAnsi="Times New Roman"/>
      <w:b/>
      <w:sz w:val="24"/>
      <w:szCs w:val="24"/>
      <w:lang w:val="uk-UA" w:eastAsia="ar-SA" w:bidi="ar-SA"/>
    </w:rPr>
  </w:style>
  <w:style w:type="character" w:customStyle="1" w:styleId="afc">
    <w:name w:val="Верхний колонтитул Знак"/>
    <w:link w:val="afd"/>
    <w:semiHidden/>
    <w:rsid w:val="00C7444E"/>
    <w:rPr>
      <w:rFonts w:ascii="Times New Roman" w:eastAsia="Batang" w:hAnsi="Times New Roman"/>
      <w:sz w:val="24"/>
      <w:szCs w:val="24"/>
      <w:lang w:val="uk-UA" w:eastAsia="ar-SA" w:bidi="ar-SA"/>
    </w:rPr>
  </w:style>
  <w:style w:type="paragraph" w:styleId="afd">
    <w:name w:val="header"/>
    <w:basedOn w:val="a"/>
    <w:link w:val="afc"/>
    <w:semiHidden/>
    <w:rsid w:val="00C7444E"/>
    <w:pPr>
      <w:tabs>
        <w:tab w:val="center" w:pos="4677"/>
        <w:tab w:val="right" w:pos="9355"/>
      </w:tabs>
    </w:pPr>
  </w:style>
  <w:style w:type="paragraph" w:styleId="afe">
    <w:name w:val="Balloon Text"/>
    <w:basedOn w:val="a"/>
    <w:link w:val="aff"/>
    <w:rsid w:val="00C7444E"/>
    <w:rPr>
      <w:rFonts w:ascii="Tahoma" w:hAnsi="Tahoma" w:cs="Tahoma"/>
      <w:sz w:val="16"/>
      <w:szCs w:val="16"/>
    </w:rPr>
  </w:style>
  <w:style w:type="character" w:customStyle="1" w:styleId="aff">
    <w:name w:val="Текст выноски Знак"/>
    <w:link w:val="afe"/>
    <w:rsid w:val="00C7444E"/>
    <w:rPr>
      <w:rFonts w:ascii="Tahoma" w:eastAsia="Batang" w:hAnsi="Tahoma" w:cs="Tahoma"/>
      <w:sz w:val="16"/>
      <w:szCs w:val="16"/>
      <w:lang w:val="uk-UA" w:eastAsia="ar-SA" w:bidi="ar-SA"/>
    </w:rPr>
  </w:style>
  <w:style w:type="paragraph" w:customStyle="1" w:styleId="aff0">
    <w:name w:val="Знак Знак Знак"/>
    <w:basedOn w:val="a"/>
    <w:rsid w:val="00C7444E"/>
    <w:pPr>
      <w:suppressAutoHyphens w:val="0"/>
    </w:pPr>
    <w:rPr>
      <w:rFonts w:ascii="Verdana" w:eastAsia="Times New Roman" w:hAnsi="Verdana" w:cs="Verdana"/>
      <w:sz w:val="20"/>
      <w:szCs w:val="20"/>
      <w:lang w:val="en-US" w:eastAsia="en-US"/>
    </w:rPr>
  </w:style>
  <w:style w:type="character" w:customStyle="1" w:styleId="st1">
    <w:name w:val="st1"/>
    <w:basedOn w:val="a0"/>
    <w:rsid w:val="00124D8D"/>
  </w:style>
  <w:style w:type="table" w:styleId="aff1">
    <w:name w:val="Table Grid"/>
    <w:basedOn w:val="a1"/>
    <w:uiPriority w:val="59"/>
    <w:rsid w:val="00DC22E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
    <w:link w:val="aff3"/>
    <w:uiPriority w:val="99"/>
    <w:semiHidden/>
    <w:unhideWhenUsed/>
    <w:rsid w:val="00716819"/>
    <w:rPr>
      <w:sz w:val="20"/>
      <w:szCs w:val="20"/>
    </w:rPr>
  </w:style>
  <w:style w:type="character" w:customStyle="1" w:styleId="aff3">
    <w:name w:val="Текст сноски Знак"/>
    <w:link w:val="aff2"/>
    <w:uiPriority w:val="99"/>
    <w:semiHidden/>
    <w:rsid w:val="00716819"/>
    <w:rPr>
      <w:rFonts w:eastAsia="Batang"/>
      <w:lang w:val="uk-UA" w:eastAsia="ar-SA"/>
    </w:rPr>
  </w:style>
  <w:style w:type="character" w:styleId="aff4">
    <w:name w:val="footnote reference"/>
    <w:uiPriority w:val="99"/>
    <w:semiHidden/>
    <w:unhideWhenUsed/>
    <w:rsid w:val="00716819"/>
    <w:rPr>
      <w:vertAlign w:val="superscript"/>
    </w:rPr>
  </w:style>
  <w:style w:type="paragraph" w:styleId="aff5">
    <w:name w:val="Normal (Web)"/>
    <w:aliases w:val="Обычный (Web)1"/>
    <w:basedOn w:val="a"/>
    <w:uiPriority w:val="99"/>
    <w:qFormat/>
    <w:rsid w:val="004E214E"/>
    <w:pPr>
      <w:suppressAutoHyphens w:val="0"/>
      <w:spacing w:before="100" w:beforeAutospacing="1" w:after="100" w:afterAutospacing="1"/>
    </w:pPr>
    <w:rPr>
      <w:rFonts w:eastAsia="Times New Roman"/>
      <w:lang w:val="ru-RU" w:eastAsia="ru-RU"/>
    </w:rPr>
  </w:style>
  <w:style w:type="character" w:customStyle="1" w:styleId="textexposedshow">
    <w:name w:val="text_exposed_show"/>
    <w:basedOn w:val="a0"/>
    <w:rsid w:val="0007547E"/>
  </w:style>
  <w:style w:type="paragraph" w:customStyle="1" w:styleId="aff6">
    <w:name w:val="Знак Знак Знак Знак"/>
    <w:basedOn w:val="a"/>
    <w:uiPriority w:val="99"/>
    <w:rsid w:val="00814785"/>
    <w:pPr>
      <w:suppressAutoHyphens w:val="0"/>
    </w:pPr>
    <w:rPr>
      <w:rFonts w:ascii="Verdana" w:eastAsia="Times New Roman" w:hAnsi="Verdana" w:cs="Verdana"/>
      <w:sz w:val="20"/>
      <w:szCs w:val="20"/>
      <w:lang w:val="en-US" w:eastAsia="en-US"/>
    </w:rPr>
  </w:style>
  <w:style w:type="character" w:customStyle="1" w:styleId="aff7">
    <w:name w:val="Основной текст_"/>
    <w:link w:val="27"/>
    <w:rsid w:val="00814785"/>
    <w:rPr>
      <w:sz w:val="27"/>
      <w:szCs w:val="27"/>
      <w:shd w:val="clear" w:color="auto" w:fill="FFFFFF"/>
    </w:rPr>
  </w:style>
  <w:style w:type="character" w:customStyle="1" w:styleId="aff8">
    <w:name w:val="Основной текст + Не полужирный"/>
    <w:rsid w:val="00814785"/>
    <w:rPr>
      <w:rFonts w:eastAsia="Times New Roman"/>
      <w:b/>
      <w:bCs/>
      <w:i w:val="0"/>
      <w:iCs w:val="0"/>
      <w:smallCaps w:val="0"/>
      <w:strike w:val="0"/>
      <w:color w:val="000000"/>
      <w:spacing w:val="0"/>
      <w:w w:val="100"/>
      <w:position w:val="0"/>
      <w:sz w:val="23"/>
      <w:szCs w:val="23"/>
      <w:shd w:val="clear" w:color="auto" w:fill="FFFFFF"/>
      <w:lang w:val="uk-UA"/>
    </w:rPr>
  </w:style>
  <w:style w:type="paragraph" w:customStyle="1" w:styleId="27">
    <w:name w:val="Основной текст2"/>
    <w:basedOn w:val="a"/>
    <w:link w:val="aff7"/>
    <w:rsid w:val="00814785"/>
    <w:pPr>
      <w:widowControl w:val="0"/>
      <w:shd w:val="clear" w:color="auto" w:fill="FFFFFF"/>
      <w:suppressAutoHyphens w:val="0"/>
      <w:spacing w:before="240" w:line="326" w:lineRule="exact"/>
      <w:jc w:val="center"/>
    </w:pPr>
    <w:rPr>
      <w:rFonts w:eastAsia="Times New Roman"/>
      <w:sz w:val="27"/>
      <w:szCs w:val="27"/>
    </w:rPr>
  </w:style>
  <w:style w:type="character" w:customStyle="1" w:styleId="apple-converted-space">
    <w:name w:val="apple-converted-space"/>
    <w:basedOn w:val="a0"/>
    <w:rsid w:val="005B25A3"/>
  </w:style>
  <w:style w:type="character" w:customStyle="1" w:styleId="apple-tab-span">
    <w:name w:val="apple-tab-span"/>
    <w:basedOn w:val="a0"/>
    <w:rsid w:val="00B15D79"/>
  </w:style>
  <w:style w:type="character" w:customStyle="1" w:styleId="28">
    <w:name w:val="Основной текст (2)_"/>
    <w:basedOn w:val="a0"/>
    <w:link w:val="29"/>
    <w:rsid w:val="00B67E21"/>
    <w:rPr>
      <w:shd w:val="clear" w:color="auto" w:fill="FFFFFF"/>
    </w:rPr>
  </w:style>
  <w:style w:type="paragraph" w:customStyle="1" w:styleId="29">
    <w:name w:val="Основной текст (2)"/>
    <w:basedOn w:val="a"/>
    <w:link w:val="28"/>
    <w:rsid w:val="00B67E21"/>
    <w:pPr>
      <w:widowControl w:val="0"/>
      <w:shd w:val="clear" w:color="auto" w:fill="FFFFFF"/>
      <w:suppressAutoHyphens w:val="0"/>
      <w:spacing w:before="240" w:line="274" w:lineRule="exact"/>
    </w:pPr>
    <w:rPr>
      <w:rFonts w:eastAsia="Times New Roman"/>
      <w:sz w:val="20"/>
      <w:szCs w:val="20"/>
      <w:lang w:val="ru-RU" w:eastAsia="ru-RU"/>
    </w:rPr>
  </w:style>
  <w:style w:type="character" w:styleId="aff9">
    <w:name w:val="Hyperlink"/>
    <w:basedOn w:val="a0"/>
    <w:uiPriority w:val="99"/>
    <w:unhideWhenUsed/>
    <w:rsid w:val="007D212B"/>
    <w:rPr>
      <w:color w:val="0000FF" w:themeColor="hyperlink"/>
      <w:u w:val="single"/>
    </w:rPr>
  </w:style>
  <w:style w:type="character" w:customStyle="1" w:styleId="ac">
    <w:name w:val="Абзац списка Знак"/>
    <w:link w:val="ab"/>
    <w:uiPriority w:val="34"/>
    <w:locked/>
    <w:rsid w:val="001318AD"/>
    <w:rPr>
      <w:rFonts w:eastAsia="Batang"/>
      <w:sz w:val="24"/>
      <w:szCs w:val="24"/>
      <w:lang w:val="uk-UA" w:eastAsia="ar-SA"/>
    </w:rPr>
  </w:style>
  <w:style w:type="character" w:customStyle="1" w:styleId="rvts6">
    <w:name w:val="rvts6"/>
    <w:basedOn w:val="a0"/>
    <w:rsid w:val="00B22660"/>
  </w:style>
  <w:style w:type="character" w:customStyle="1" w:styleId="descrleftitem">
    <w:name w:val="descrleftitem"/>
    <w:basedOn w:val="a0"/>
    <w:rsid w:val="00B22660"/>
  </w:style>
  <w:style w:type="character" w:customStyle="1" w:styleId="FontStyle">
    <w:name w:val="Font Style"/>
    <w:rsid w:val="00A971A5"/>
    <w:rPr>
      <w:rFonts w:cs="Courier New"/>
      <w:color w:val="000000"/>
      <w:sz w:val="20"/>
      <w:szCs w:val="20"/>
    </w:rPr>
  </w:style>
  <w:style w:type="paragraph" w:customStyle="1" w:styleId="ParagraphStyle">
    <w:name w:val="Paragraph Style"/>
    <w:rsid w:val="00A971A5"/>
    <w:pPr>
      <w:autoSpaceDE w:val="0"/>
      <w:autoSpaceDN w:val="0"/>
      <w:adjustRightInd w:val="0"/>
    </w:pPr>
    <w:rPr>
      <w:rFonts w:ascii="Courier New" w:hAnsi="Courier New"/>
      <w:sz w:val="24"/>
      <w:szCs w:val="24"/>
    </w:rPr>
  </w:style>
  <w:style w:type="character" w:customStyle="1" w:styleId="spelle">
    <w:name w:val="spelle"/>
    <w:basedOn w:val="a0"/>
    <w:rsid w:val="000D2AB0"/>
  </w:style>
  <w:style w:type="character" w:customStyle="1" w:styleId="docdata">
    <w:name w:val="docdata"/>
    <w:aliases w:val="docy,v5,5200,baiaagaaboqcaaadgbiaaaumegaaaaaaaaaaaaaaaaaaaaaaaaaaaaaaaaaaaaaaaaaaaaaaaaaaaaaaaaaaaaaaaaaaaaaaaaaaaaaaaaaaaaaaaaaaaaaaaaaaaaaaaaaaaaaaaaaaaaaaaaaaaaaaaaaaaaaaaaaaaaaaaaaaaaaaaaaaaaaaaaaaaaaaaaaaaaaaaaaaaaaaaaaaaaaaaaaaaaaaaaaaaaaa"/>
    <w:basedOn w:val="a0"/>
    <w:rsid w:val="00417DC5"/>
  </w:style>
  <w:style w:type="character" w:customStyle="1" w:styleId="h-pre-line">
    <w:name w:val="h-pre-line"/>
    <w:basedOn w:val="a0"/>
    <w:rsid w:val="00B70F11"/>
  </w:style>
  <w:style w:type="paragraph" w:customStyle="1" w:styleId="14406">
    <w:name w:val="14406"/>
    <w:aliases w:val="baiaagaaboqcaaad8zmaaaubnaaaaaaaaaaaaaaaaaaaaaaaaaaaaaaaaaaaaaaaaaaaaaaaaaaaaaaaaaaaaaaaaaaaaaaaaaaaaaaaaaaaaaaaaaaaaaaaaaaaaaaaaaaaaaaaaaaaaaaaaaaaaaaaaaaaaaaaaaaaaaaaaaaaaaaaaaaaaaaaaaaaaaaaaaaaaaaaaaaaaaaaaaaaaaaaaaaaaaaaaaaaaaa"/>
    <w:basedOn w:val="a"/>
    <w:uiPriority w:val="99"/>
    <w:qFormat/>
    <w:rsid w:val="00B70F11"/>
    <w:pPr>
      <w:suppressAutoHyphens w:val="0"/>
      <w:spacing w:before="100" w:beforeAutospacing="1" w:after="100" w:afterAutospacing="1"/>
    </w:pPr>
    <w:rPr>
      <w:rFonts w:eastAsia="Times New Roman"/>
      <w:lang w:val="ru-RU" w:eastAsia="ru-RU"/>
    </w:rPr>
  </w:style>
  <w:style w:type="paragraph" w:customStyle="1" w:styleId="Default">
    <w:name w:val="Default"/>
    <w:uiPriority w:val="99"/>
    <w:qFormat/>
    <w:rsid w:val="00B70F11"/>
    <w:pPr>
      <w:autoSpaceDE w:val="0"/>
      <w:autoSpaceDN w:val="0"/>
      <w:adjustRightInd w:val="0"/>
    </w:pPr>
    <w:rPr>
      <w:rFonts w:eastAsia="Calibri"/>
      <w:color w:val="000000"/>
      <w:sz w:val="24"/>
      <w:szCs w:val="24"/>
      <w:lang w:val="uk-UA" w:eastAsia="en-US"/>
    </w:rPr>
  </w:style>
  <w:style w:type="paragraph" w:customStyle="1" w:styleId="17233">
    <w:name w:val="17233"/>
    <w:aliases w:val="baiaagaaboqcaaadh0eaaawvqqaaaaaaaaaaaaaaaaaaaaaaaaaaaaaaaaaaaaaaaaaaaaaaaaaaaaaaaaaaaaaaaaaaaaaaaaaaaaaaaaaaaaaaaaaaaaaaaaaaaaaaaaaaaaaaaaaaaaaaaaaaaaaaaaaaaaaaaaaaaaaaaaaaaaaaaaaaaaaaaaaaaaaaaaaaaaaaaaaaaaaaaaaaaaaaaaaaaaaaaaaaaaa"/>
    <w:basedOn w:val="a"/>
    <w:uiPriority w:val="99"/>
    <w:qFormat/>
    <w:rsid w:val="00B70F11"/>
    <w:pPr>
      <w:suppressAutoHyphens w:val="0"/>
      <w:spacing w:before="100" w:beforeAutospacing="1" w:after="100" w:afterAutospacing="1"/>
    </w:pPr>
    <w:rPr>
      <w:rFonts w:eastAsia="Times New Roman"/>
      <w:lang w:eastAsia="uk-UA"/>
    </w:rPr>
  </w:style>
  <w:style w:type="character" w:customStyle="1" w:styleId="2a">
    <w:name w:val="Заголовок №2_"/>
    <w:link w:val="2b"/>
    <w:locked/>
    <w:rsid w:val="00B70F11"/>
    <w:rPr>
      <w:b/>
      <w:bCs/>
      <w:spacing w:val="2"/>
      <w:sz w:val="21"/>
      <w:szCs w:val="21"/>
      <w:shd w:val="clear" w:color="auto" w:fill="FFFFFF"/>
    </w:rPr>
  </w:style>
  <w:style w:type="paragraph" w:customStyle="1" w:styleId="2b">
    <w:name w:val="Заголовок №2"/>
    <w:basedOn w:val="a"/>
    <w:link w:val="2a"/>
    <w:qFormat/>
    <w:rsid w:val="00B70F11"/>
    <w:pPr>
      <w:widowControl w:val="0"/>
      <w:shd w:val="clear" w:color="auto" w:fill="FFFFFF"/>
      <w:suppressAutoHyphens w:val="0"/>
      <w:spacing w:before="1440" w:line="302" w:lineRule="exact"/>
      <w:jc w:val="center"/>
      <w:outlineLvl w:val="1"/>
    </w:pPr>
    <w:rPr>
      <w:rFonts w:eastAsia="Times New Roman"/>
      <w:b/>
      <w:bCs/>
      <w:spacing w:val="2"/>
      <w:sz w:val="21"/>
      <w:szCs w:val="21"/>
      <w:lang w:val="ru-RU" w:eastAsia="ru-RU"/>
    </w:rPr>
  </w:style>
  <w:style w:type="paragraph" w:customStyle="1" w:styleId="affa">
    <w:name w:val="Нормальний текст"/>
    <w:basedOn w:val="a"/>
    <w:uiPriority w:val="99"/>
    <w:qFormat/>
    <w:rsid w:val="00B70F11"/>
    <w:pPr>
      <w:suppressAutoHyphens w:val="0"/>
      <w:spacing w:before="120"/>
      <w:ind w:firstLine="567"/>
    </w:pPr>
    <w:rPr>
      <w:rFonts w:ascii="Antiqua" w:eastAsia="Times New Roman" w:hAnsi="Antiqua"/>
      <w:sz w:val="26"/>
      <w:szCs w:val="20"/>
      <w:lang w:eastAsia="ru-RU"/>
    </w:rPr>
  </w:style>
  <w:style w:type="character" w:customStyle="1" w:styleId="2063">
    <w:name w:val="2063"/>
    <w:aliases w:val="baiaagaaboqcaaadlgqaaau8baaaaaaaaaaaaaaaaaaaaaaaaaaaaaaaaaaaaaaaaaaaaaaaaaaaaaaaaaaaaaaaaaaaaaaaaaaaaaaaaaaaaaaaaaaaaaaaaaaaaaaaaaaaaaaaaaaaaaaaaaaaaaaaaaaaaaaaaaaaaaaaaaaaaaaaaaaaaaaaaaaaaaaaaaaaaaaaaaaaaaaaaaaaaaaaaaaaaaaaaaaaaaaa"/>
    <w:rsid w:val="00B70F11"/>
  </w:style>
  <w:style w:type="character" w:customStyle="1" w:styleId="2961">
    <w:name w:val="2961"/>
    <w:aliases w:val="baiaagaaboqcaaadlgcaaawkbwaaaaaaaaaaaaaaaaaaaaaaaaaaaaaaaaaaaaaaaaaaaaaaaaaaaaaaaaaaaaaaaaaaaaaaaaaaaaaaaaaaaaaaaaaaaaaaaaaaaaaaaaaaaaaaaaaaaaaaaaaaaaaaaaaaaaaaaaaaaaaaaaaaaaaaaaaaaaaaaaaaaaaaaaaaaaaaaaaaaaaaaaaaaaaaaaaaaaaaaaaaaaaa"/>
    <w:rsid w:val="00B70F11"/>
  </w:style>
</w:styles>
</file>

<file path=word/webSettings.xml><?xml version="1.0" encoding="utf-8"?>
<w:webSettings xmlns:r="http://schemas.openxmlformats.org/officeDocument/2006/relationships" xmlns:w="http://schemas.openxmlformats.org/wordprocessingml/2006/main">
  <w:divs>
    <w:div w:id="25302315">
      <w:bodyDiv w:val="1"/>
      <w:marLeft w:val="0"/>
      <w:marRight w:val="0"/>
      <w:marTop w:val="0"/>
      <w:marBottom w:val="0"/>
      <w:divBdr>
        <w:top w:val="none" w:sz="0" w:space="0" w:color="auto"/>
        <w:left w:val="none" w:sz="0" w:space="0" w:color="auto"/>
        <w:bottom w:val="none" w:sz="0" w:space="0" w:color="auto"/>
        <w:right w:val="none" w:sz="0" w:space="0" w:color="auto"/>
      </w:divBdr>
    </w:div>
    <w:div w:id="34502861">
      <w:bodyDiv w:val="1"/>
      <w:marLeft w:val="0"/>
      <w:marRight w:val="0"/>
      <w:marTop w:val="0"/>
      <w:marBottom w:val="0"/>
      <w:divBdr>
        <w:top w:val="none" w:sz="0" w:space="0" w:color="auto"/>
        <w:left w:val="none" w:sz="0" w:space="0" w:color="auto"/>
        <w:bottom w:val="none" w:sz="0" w:space="0" w:color="auto"/>
        <w:right w:val="none" w:sz="0" w:space="0" w:color="auto"/>
      </w:divBdr>
    </w:div>
    <w:div w:id="44332838">
      <w:bodyDiv w:val="1"/>
      <w:marLeft w:val="0"/>
      <w:marRight w:val="0"/>
      <w:marTop w:val="0"/>
      <w:marBottom w:val="0"/>
      <w:divBdr>
        <w:top w:val="none" w:sz="0" w:space="0" w:color="auto"/>
        <w:left w:val="none" w:sz="0" w:space="0" w:color="auto"/>
        <w:bottom w:val="none" w:sz="0" w:space="0" w:color="auto"/>
        <w:right w:val="none" w:sz="0" w:space="0" w:color="auto"/>
      </w:divBdr>
    </w:div>
    <w:div w:id="46800364">
      <w:bodyDiv w:val="1"/>
      <w:marLeft w:val="0"/>
      <w:marRight w:val="0"/>
      <w:marTop w:val="0"/>
      <w:marBottom w:val="0"/>
      <w:divBdr>
        <w:top w:val="none" w:sz="0" w:space="0" w:color="auto"/>
        <w:left w:val="none" w:sz="0" w:space="0" w:color="auto"/>
        <w:bottom w:val="none" w:sz="0" w:space="0" w:color="auto"/>
        <w:right w:val="none" w:sz="0" w:space="0" w:color="auto"/>
      </w:divBdr>
    </w:div>
    <w:div w:id="56973096">
      <w:bodyDiv w:val="1"/>
      <w:marLeft w:val="0"/>
      <w:marRight w:val="0"/>
      <w:marTop w:val="0"/>
      <w:marBottom w:val="0"/>
      <w:divBdr>
        <w:top w:val="none" w:sz="0" w:space="0" w:color="auto"/>
        <w:left w:val="none" w:sz="0" w:space="0" w:color="auto"/>
        <w:bottom w:val="none" w:sz="0" w:space="0" w:color="auto"/>
        <w:right w:val="none" w:sz="0" w:space="0" w:color="auto"/>
      </w:divBdr>
    </w:div>
    <w:div w:id="60716518">
      <w:bodyDiv w:val="1"/>
      <w:marLeft w:val="0"/>
      <w:marRight w:val="0"/>
      <w:marTop w:val="0"/>
      <w:marBottom w:val="0"/>
      <w:divBdr>
        <w:top w:val="none" w:sz="0" w:space="0" w:color="auto"/>
        <w:left w:val="none" w:sz="0" w:space="0" w:color="auto"/>
        <w:bottom w:val="none" w:sz="0" w:space="0" w:color="auto"/>
        <w:right w:val="none" w:sz="0" w:space="0" w:color="auto"/>
      </w:divBdr>
    </w:div>
    <w:div w:id="61029799">
      <w:bodyDiv w:val="1"/>
      <w:marLeft w:val="0"/>
      <w:marRight w:val="0"/>
      <w:marTop w:val="0"/>
      <w:marBottom w:val="0"/>
      <w:divBdr>
        <w:top w:val="none" w:sz="0" w:space="0" w:color="auto"/>
        <w:left w:val="none" w:sz="0" w:space="0" w:color="auto"/>
        <w:bottom w:val="none" w:sz="0" w:space="0" w:color="auto"/>
        <w:right w:val="none" w:sz="0" w:space="0" w:color="auto"/>
      </w:divBdr>
    </w:div>
    <w:div w:id="61874723">
      <w:bodyDiv w:val="1"/>
      <w:marLeft w:val="0"/>
      <w:marRight w:val="0"/>
      <w:marTop w:val="0"/>
      <w:marBottom w:val="0"/>
      <w:divBdr>
        <w:top w:val="none" w:sz="0" w:space="0" w:color="auto"/>
        <w:left w:val="none" w:sz="0" w:space="0" w:color="auto"/>
        <w:bottom w:val="none" w:sz="0" w:space="0" w:color="auto"/>
        <w:right w:val="none" w:sz="0" w:space="0" w:color="auto"/>
      </w:divBdr>
    </w:div>
    <w:div w:id="126120558">
      <w:bodyDiv w:val="1"/>
      <w:marLeft w:val="0"/>
      <w:marRight w:val="0"/>
      <w:marTop w:val="0"/>
      <w:marBottom w:val="0"/>
      <w:divBdr>
        <w:top w:val="none" w:sz="0" w:space="0" w:color="auto"/>
        <w:left w:val="none" w:sz="0" w:space="0" w:color="auto"/>
        <w:bottom w:val="none" w:sz="0" w:space="0" w:color="auto"/>
        <w:right w:val="none" w:sz="0" w:space="0" w:color="auto"/>
      </w:divBdr>
    </w:div>
    <w:div w:id="130442154">
      <w:bodyDiv w:val="1"/>
      <w:marLeft w:val="0"/>
      <w:marRight w:val="0"/>
      <w:marTop w:val="0"/>
      <w:marBottom w:val="0"/>
      <w:divBdr>
        <w:top w:val="none" w:sz="0" w:space="0" w:color="auto"/>
        <w:left w:val="none" w:sz="0" w:space="0" w:color="auto"/>
        <w:bottom w:val="none" w:sz="0" w:space="0" w:color="auto"/>
        <w:right w:val="none" w:sz="0" w:space="0" w:color="auto"/>
      </w:divBdr>
    </w:div>
    <w:div w:id="130900414">
      <w:bodyDiv w:val="1"/>
      <w:marLeft w:val="0"/>
      <w:marRight w:val="0"/>
      <w:marTop w:val="0"/>
      <w:marBottom w:val="0"/>
      <w:divBdr>
        <w:top w:val="none" w:sz="0" w:space="0" w:color="auto"/>
        <w:left w:val="none" w:sz="0" w:space="0" w:color="auto"/>
        <w:bottom w:val="none" w:sz="0" w:space="0" w:color="auto"/>
        <w:right w:val="none" w:sz="0" w:space="0" w:color="auto"/>
      </w:divBdr>
    </w:div>
    <w:div w:id="142738281">
      <w:bodyDiv w:val="1"/>
      <w:marLeft w:val="0"/>
      <w:marRight w:val="0"/>
      <w:marTop w:val="0"/>
      <w:marBottom w:val="0"/>
      <w:divBdr>
        <w:top w:val="none" w:sz="0" w:space="0" w:color="auto"/>
        <w:left w:val="none" w:sz="0" w:space="0" w:color="auto"/>
        <w:bottom w:val="none" w:sz="0" w:space="0" w:color="auto"/>
        <w:right w:val="none" w:sz="0" w:space="0" w:color="auto"/>
      </w:divBdr>
    </w:div>
    <w:div w:id="147866886">
      <w:bodyDiv w:val="1"/>
      <w:marLeft w:val="0"/>
      <w:marRight w:val="0"/>
      <w:marTop w:val="0"/>
      <w:marBottom w:val="0"/>
      <w:divBdr>
        <w:top w:val="none" w:sz="0" w:space="0" w:color="auto"/>
        <w:left w:val="none" w:sz="0" w:space="0" w:color="auto"/>
        <w:bottom w:val="none" w:sz="0" w:space="0" w:color="auto"/>
        <w:right w:val="none" w:sz="0" w:space="0" w:color="auto"/>
      </w:divBdr>
    </w:div>
    <w:div w:id="174543381">
      <w:bodyDiv w:val="1"/>
      <w:marLeft w:val="0"/>
      <w:marRight w:val="0"/>
      <w:marTop w:val="0"/>
      <w:marBottom w:val="0"/>
      <w:divBdr>
        <w:top w:val="none" w:sz="0" w:space="0" w:color="auto"/>
        <w:left w:val="none" w:sz="0" w:space="0" w:color="auto"/>
        <w:bottom w:val="none" w:sz="0" w:space="0" w:color="auto"/>
        <w:right w:val="none" w:sz="0" w:space="0" w:color="auto"/>
      </w:divBdr>
    </w:div>
    <w:div w:id="193229093">
      <w:bodyDiv w:val="1"/>
      <w:marLeft w:val="0"/>
      <w:marRight w:val="0"/>
      <w:marTop w:val="0"/>
      <w:marBottom w:val="0"/>
      <w:divBdr>
        <w:top w:val="none" w:sz="0" w:space="0" w:color="auto"/>
        <w:left w:val="none" w:sz="0" w:space="0" w:color="auto"/>
        <w:bottom w:val="none" w:sz="0" w:space="0" w:color="auto"/>
        <w:right w:val="none" w:sz="0" w:space="0" w:color="auto"/>
      </w:divBdr>
    </w:div>
    <w:div w:id="200898809">
      <w:bodyDiv w:val="1"/>
      <w:marLeft w:val="0"/>
      <w:marRight w:val="0"/>
      <w:marTop w:val="0"/>
      <w:marBottom w:val="0"/>
      <w:divBdr>
        <w:top w:val="none" w:sz="0" w:space="0" w:color="auto"/>
        <w:left w:val="none" w:sz="0" w:space="0" w:color="auto"/>
        <w:bottom w:val="none" w:sz="0" w:space="0" w:color="auto"/>
        <w:right w:val="none" w:sz="0" w:space="0" w:color="auto"/>
      </w:divBdr>
    </w:div>
    <w:div w:id="245265864">
      <w:bodyDiv w:val="1"/>
      <w:marLeft w:val="0"/>
      <w:marRight w:val="0"/>
      <w:marTop w:val="0"/>
      <w:marBottom w:val="0"/>
      <w:divBdr>
        <w:top w:val="none" w:sz="0" w:space="0" w:color="auto"/>
        <w:left w:val="none" w:sz="0" w:space="0" w:color="auto"/>
        <w:bottom w:val="none" w:sz="0" w:space="0" w:color="auto"/>
        <w:right w:val="none" w:sz="0" w:space="0" w:color="auto"/>
      </w:divBdr>
    </w:div>
    <w:div w:id="358509296">
      <w:bodyDiv w:val="1"/>
      <w:marLeft w:val="0"/>
      <w:marRight w:val="0"/>
      <w:marTop w:val="0"/>
      <w:marBottom w:val="0"/>
      <w:divBdr>
        <w:top w:val="none" w:sz="0" w:space="0" w:color="auto"/>
        <w:left w:val="none" w:sz="0" w:space="0" w:color="auto"/>
        <w:bottom w:val="none" w:sz="0" w:space="0" w:color="auto"/>
        <w:right w:val="none" w:sz="0" w:space="0" w:color="auto"/>
      </w:divBdr>
    </w:div>
    <w:div w:id="374505336">
      <w:bodyDiv w:val="1"/>
      <w:marLeft w:val="0"/>
      <w:marRight w:val="0"/>
      <w:marTop w:val="0"/>
      <w:marBottom w:val="0"/>
      <w:divBdr>
        <w:top w:val="none" w:sz="0" w:space="0" w:color="auto"/>
        <w:left w:val="none" w:sz="0" w:space="0" w:color="auto"/>
        <w:bottom w:val="none" w:sz="0" w:space="0" w:color="auto"/>
        <w:right w:val="none" w:sz="0" w:space="0" w:color="auto"/>
      </w:divBdr>
    </w:div>
    <w:div w:id="392507480">
      <w:bodyDiv w:val="1"/>
      <w:marLeft w:val="0"/>
      <w:marRight w:val="0"/>
      <w:marTop w:val="0"/>
      <w:marBottom w:val="0"/>
      <w:divBdr>
        <w:top w:val="none" w:sz="0" w:space="0" w:color="auto"/>
        <w:left w:val="none" w:sz="0" w:space="0" w:color="auto"/>
        <w:bottom w:val="none" w:sz="0" w:space="0" w:color="auto"/>
        <w:right w:val="none" w:sz="0" w:space="0" w:color="auto"/>
      </w:divBdr>
    </w:div>
    <w:div w:id="438258999">
      <w:bodyDiv w:val="1"/>
      <w:marLeft w:val="0"/>
      <w:marRight w:val="0"/>
      <w:marTop w:val="0"/>
      <w:marBottom w:val="0"/>
      <w:divBdr>
        <w:top w:val="none" w:sz="0" w:space="0" w:color="auto"/>
        <w:left w:val="none" w:sz="0" w:space="0" w:color="auto"/>
        <w:bottom w:val="none" w:sz="0" w:space="0" w:color="auto"/>
        <w:right w:val="none" w:sz="0" w:space="0" w:color="auto"/>
      </w:divBdr>
    </w:div>
    <w:div w:id="446971229">
      <w:bodyDiv w:val="1"/>
      <w:marLeft w:val="0"/>
      <w:marRight w:val="0"/>
      <w:marTop w:val="0"/>
      <w:marBottom w:val="0"/>
      <w:divBdr>
        <w:top w:val="none" w:sz="0" w:space="0" w:color="auto"/>
        <w:left w:val="none" w:sz="0" w:space="0" w:color="auto"/>
        <w:bottom w:val="none" w:sz="0" w:space="0" w:color="auto"/>
        <w:right w:val="none" w:sz="0" w:space="0" w:color="auto"/>
      </w:divBdr>
    </w:div>
    <w:div w:id="459031357">
      <w:bodyDiv w:val="1"/>
      <w:marLeft w:val="0"/>
      <w:marRight w:val="0"/>
      <w:marTop w:val="0"/>
      <w:marBottom w:val="0"/>
      <w:divBdr>
        <w:top w:val="none" w:sz="0" w:space="0" w:color="auto"/>
        <w:left w:val="none" w:sz="0" w:space="0" w:color="auto"/>
        <w:bottom w:val="none" w:sz="0" w:space="0" w:color="auto"/>
        <w:right w:val="none" w:sz="0" w:space="0" w:color="auto"/>
      </w:divBdr>
    </w:div>
    <w:div w:id="474687002">
      <w:bodyDiv w:val="1"/>
      <w:marLeft w:val="0"/>
      <w:marRight w:val="0"/>
      <w:marTop w:val="0"/>
      <w:marBottom w:val="0"/>
      <w:divBdr>
        <w:top w:val="none" w:sz="0" w:space="0" w:color="auto"/>
        <w:left w:val="none" w:sz="0" w:space="0" w:color="auto"/>
        <w:bottom w:val="none" w:sz="0" w:space="0" w:color="auto"/>
        <w:right w:val="none" w:sz="0" w:space="0" w:color="auto"/>
      </w:divBdr>
    </w:div>
    <w:div w:id="529495742">
      <w:bodyDiv w:val="1"/>
      <w:marLeft w:val="0"/>
      <w:marRight w:val="0"/>
      <w:marTop w:val="0"/>
      <w:marBottom w:val="0"/>
      <w:divBdr>
        <w:top w:val="none" w:sz="0" w:space="0" w:color="auto"/>
        <w:left w:val="none" w:sz="0" w:space="0" w:color="auto"/>
        <w:bottom w:val="none" w:sz="0" w:space="0" w:color="auto"/>
        <w:right w:val="none" w:sz="0" w:space="0" w:color="auto"/>
      </w:divBdr>
    </w:div>
    <w:div w:id="543100167">
      <w:bodyDiv w:val="1"/>
      <w:marLeft w:val="0"/>
      <w:marRight w:val="0"/>
      <w:marTop w:val="0"/>
      <w:marBottom w:val="0"/>
      <w:divBdr>
        <w:top w:val="none" w:sz="0" w:space="0" w:color="auto"/>
        <w:left w:val="none" w:sz="0" w:space="0" w:color="auto"/>
        <w:bottom w:val="none" w:sz="0" w:space="0" w:color="auto"/>
        <w:right w:val="none" w:sz="0" w:space="0" w:color="auto"/>
      </w:divBdr>
    </w:div>
    <w:div w:id="584076067">
      <w:bodyDiv w:val="1"/>
      <w:marLeft w:val="0"/>
      <w:marRight w:val="0"/>
      <w:marTop w:val="0"/>
      <w:marBottom w:val="0"/>
      <w:divBdr>
        <w:top w:val="none" w:sz="0" w:space="0" w:color="auto"/>
        <w:left w:val="none" w:sz="0" w:space="0" w:color="auto"/>
        <w:bottom w:val="none" w:sz="0" w:space="0" w:color="auto"/>
        <w:right w:val="none" w:sz="0" w:space="0" w:color="auto"/>
      </w:divBdr>
    </w:div>
    <w:div w:id="646084895">
      <w:bodyDiv w:val="1"/>
      <w:marLeft w:val="0"/>
      <w:marRight w:val="0"/>
      <w:marTop w:val="0"/>
      <w:marBottom w:val="0"/>
      <w:divBdr>
        <w:top w:val="none" w:sz="0" w:space="0" w:color="auto"/>
        <w:left w:val="none" w:sz="0" w:space="0" w:color="auto"/>
        <w:bottom w:val="none" w:sz="0" w:space="0" w:color="auto"/>
        <w:right w:val="none" w:sz="0" w:space="0" w:color="auto"/>
      </w:divBdr>
    </w:div>
    <w:div w:id="650983468">
      <w:bodyDiv w:val="1"/>
      <w:marLeft w:val="0"/>
      <w:marRight w:val="0"/>
      <w:marTop w:val="0"/>
      <w:marBottom w:val="0"/>
      <w:divBdr>
        <w:top w:val="none" w:sz="0" w:space="0" w:color="auto"/>
        <w:left w:val="none" w:sz="0" w:space="0" w:color="auto"/>
        <w:bottom w:val="none" w:sz="0" w:space="0" w:color="auto"/>
        <w:right w:val="none" w:sz="0" w:space="0" w:color="auto"/>
      </w:divBdr>
    </w:div>
    <w:div w:id="670841507">
      <w:bodyDiv w:val="1"/>
      <w:marLeft w:val="0"/>
      <w:marRight w:val="0"/>
      <w:marTop w:val="0"/>
      <w:marBottom w:val="0"/>
      <w:divBdr>
        <w:top w:val="none" w:sz="0" w:space="0" w:color="auto"/>
        <w:left w:val="none" w:sz="0" w:space="0" w:color="auto"/>
        <w:bottom w:val="none" w:sz="0" w:space="0" w:color="auto"/>
        <w:right w:val="none" w:sz="0" w:space="0" w:color="auto"/>
      </w:divBdr>
    </w:div>
    <w:div w:id="674724747">
      <w:bodyDiv w:val="1"/>
      <w:marLeft w:val="0"/>
      <w:marRight w:val="0"/>
      <w:marTop w:val="0"/>
      <w:marBottom w:val="0"/>
      <w:divBdr>
        <w:top w:val="none" w:sz="0" w:space="0" w:color="auto"/>
        <w:left w:val="none" w:sz="0" w:space="0" w:color="auto"/>
        <w:bottom w:val="none" w:sz="0" w:space="0" w:color="auto"/>
        <w:right w:val="none" w:sz="0" w:space="0" w:color="auto"/>
      </w:divBdr>
    </w:div>
    <w:div w:id="699163550">
      <w:bodyDiv w:val="1"/>
      <w:marLeft w:val="0"/>
      <w:marRight w:val="0"/>
      <w:marTop w:val="0"/>
      <w:marBottom w:val="0"/>
      <w:divBdr>
        <w:top w:val="none" w:sz="0" w:space="0" w:color="auto"/>
        <w:left w:val="none" w:sz="0" w:space="0" w:color="auto"/>
        <w:bottom w:val="none" w:sz="0" w:space="0" w:color="auto"/>
        <w:right w:val="none" w:sz="0" w:space="0" w:color="auto"/>
      </w:divBdr>
    </w:div>
    <w:div w:id="699941964">
      <w:bodyDiv w:val="1"/>
      <w:marLeft w:val="0"/>
      <w:marRight w:val="0"/>
      <w:marTop w:val="0"/>
      <w:marBottom w:val="0"/>
      <w:divBdr>
        <w:top w:val="none" w:sz="0" w:space="0" w:color="auto"/>
        <w:left w:val="none" w:sz="0" w:space="0" w:color="auto"/>
        <w:bottom w:val="none" w:sz="0" w:space="0" w:color="auto"/>
        <w:right w:val="none" w:sz="0" w:space="0" w:color="auto"/>
      </w:divBdr>
    </w:div>
    <w:div w:id="706413462">
      <w:bodyDiv w:val="1"/>
      <w:marLeft w:val="0"/>
      <w:marRight w:val="0"/>
      <w:marTop w:val="0"/>
      <w:marBottom w:val="0"/>
      <w:divBdr>
        <w:top w:val="none" w:sz="0" w:space="0" w:color="auto"/>
        <w:left w:val="none" w:sz="0" w:space="0" w:color="auto"/>
        <w:bottom w:val="none" w:sz="0" w:space="0" w:color="auto"/>
        <w:right w:val="none" w:sz="0" w:space="0" w:color="auto"/>
      </w:divBdr>
    </w:div>
    <w:div w:id="734863368">
      <w:bodyDiv w:val="1"/>
      <w:marLeft w:val="0"/>
      <w:marRight w:val="0"/>
      <w:marTop w:val="0"/>
      <w:marBottom w:val="0"/>
      <w:divBdr>
        <w:top w:val="none" w:sz="0" w:space="0" w:color="auto"/>
        <w:left w:val="none" w:sz="0" w:space="0" w:color="auto"/>
        <w:bottom w:val="none" w:sz="0" w:space="0" w:color="auto"/>
        <w:right w:val="none" w:sz="0" w:space="0" w:color="auto"/>
      </w:divBdr>
    </w:div>
    <w:div w:id="735129887">
      <w:bodyDiv w:val="1"/>
      <w:marLeft w:val="0"/>
      <w:marRight w:val="0"/>
      <w:marTop w:val="0"/>
      <w:marBottom w:val="0"/>
      <w:divBdr>
        <w:top w:val="none" w:sz="0" w:space="0" w:color="auto"/>
        <w:left w:val="none" w:sz="0" w:space="0" w:color="auto"/>
        <w:bottom w:val="none" w:sz="0" w:space="0" w:color="auto"/>
        <w:right w:val="none" w:sz="0" w:space="0" w:color="auto"/>
      </w:divBdr>
    </w:div>
    <w:div w:id="742068328">
      <w:bodyDiv w:val="1"/>
      <w:marLeft w:val="0"/>
      <w:marRight w:val="0"/>
      <w:marTop w:val="0"/>
      <w:marBottom w:val="0"/>
      <w:divBdr>
        <w:top w:val="none" w:sz="0" w:space="0" w:color="auto"/>
        <w:left w:val="none" w:sz="0" w:space="0" w:color="auto"/>
        <w:bottom w:val="none" w:sz="0" w:space="0" w:color="auto"/>
        <w:right w:val="none" w:sz="0" w:space="0" w:color="auto"/>
      </w:divBdr>
    </w:div>
    <w:div w:id="756756715">
      <w:bodyDiv w:val="1"/>
      <w:marLeft w:val="0"/>
      <w:marRight w:val="0"/>
      <w:marTop w:val="0"/>
      <w:marBottom w:val="0"/>
      <w:divBdr>
        <w:top w:val="none" w:sz="0" w:space="0" w:color="auto"/>
        <w:left w:val="none" w:sz="0" w:space="0" w:color="auto"/>
        <w:bottom w:val="none" w:sz="0" w:space="0" w:color="auto"/>
        <w:right w:val="none" w:sz="0" w:space="0" w:color="auto"/>
      </w:divBdr>
    </w:div>
    <w:div w:id="769157057">
      <w:bodyDiv w:val="1"/>
      <w:marLeft w:val="0"/>
      <w:marRight w:val="0"/>
      <w:marTop w:val="0"/>
      <w:marBottom w:val="0"/>
      <w:divBdr>
        <w:top w:val="none" w:sz="0" w:space="0" w:color="auto"/>
        <w:left w:val="none" w:sz="0" w:space="0" w:color="auto"/>
        <w:bottom w:val="none" w:sz="0" w:space="0" w:color="auto"/>
        <w:right w:val="none" w:sz="0" w:space="0" w:color="auto"/>
      </w:divBdr>
    </w:div>
    <w:div w:id="771708222">
      <w:bodyDiv w:val="1"/>
      <w:marLeft w:val="0"/>
      <w:marRight w:val="0"/>
      <w:marTop w:val="0"/>
      <w:marBottom w:val="0"/>
      <w:divBdr>
        <w:top w:val="none" w:sz="0" w:space="0" w:color="auto"/>
        <w:left w:val="none" w:sz="0" w:space="0" w:color="auto"/>
        <w:bottom w:val="none" w:sz="0" w:space="0" w:color="auto"/>
        <w:right w:val="none" w:sz="0" w:space="0" w:color="auto"/>
      </w:divBdr>
    </w:div>
    <w:div w:id="787895497">
      <w:bodyDiv w:val="1"/>
      <w:marLeft w:val="0"/>
      <w:marRight w:val="0"/>
      <w:marTop w:val="0"/>
      <w:marBottom w:val="0"/>
      <w:divBdr>
        <w:top w:val="none" w:sz="0" w:space="0" w:color="auto"/>
        <w:left w:val="none" w:sz="0" w:space="0" w:color="auto"/>
        <w:bottom w:val="none" w:sz="0" w:space="0" w:color="auto"/>
        <w:right w:val="none" w:sz="0" w:space="0" w:color="auto"/>
      </w:divBdr>
    </w:div>
    <w:div w:id="795031328">
      <w:bodyDiv w:val="1"/>
      <w:marLeft w:val="0"/>
      <w:marRight w:val="0"/>
      <w:marTop w:val="0"/>
      <w:marBottom w:val="0"/>
      <w:divBdr>
        <w:top w:val="none" w:sz="0" w:space="0" w:color="auto"/>
        <w:left w:val="none" w:sz="0" w:space="0" w:color="auto"/>
        <w:bottom w:val="none" w:sz="0" w:space="0" w:color="auto"/>
        <w:right w:val="none" w:sz="0" w:space="0" w:color="auto"/>
      </w:divBdr>
    </w:div>
    <w:div w:id="795219982">
      <w:bodyDiv w:val="1"/>
      <w:marLeft w:val="0"/>
      <w:marRight w:val="0"/>
      <w:marTop w:val="0"/>
      <w:marBottom w:val="0"/>
      <w:divBdr>
        <w:top w:val="none" w:sz="0" w:space="0" w:color="auto"/>
        <w:left w:val="none" w:sz="0" w:space="0" w:color="auto"/>
        <w:bottom w:val="none" w:sz="0" w:space="0" w:color="auto"/>
        <w:right w:val="none" w:sz="0" w:space="0" w:color="auto"/>
      </w:divBdr>
    </w:div>
    <w:div w:id="797260533">
      <w:bodyDiv w:val="1"/>
      <w:marLeft w:val="0"/>
      <w:marRight w:val="0"/>
      <w:marTop w:val="0"/>
      <w:marBottom w:val="0"/>
      <w:divBdr>
        <w:top w:val="none" w:sz="0" w:space="0" w:color="auto"/>
        <w:left w:val="none" w:sz="0" w:space="0" w:color="auto"/>
        <w:bottom w:val="none" w:sz="0" w:space="0" w:color="auto"/>
        <w:right w:val="none" w:sz="0" w:space="0" w:color="auto"/>
      </w:divBdr>
    </w:div>
    <w:div w:id="815148555">
      <w:bodyDiv w:val="1"/>
      <w:marLeft w:val="0"/>
      <w:marRight w:val="0"/>
      <w:marTop w:val="0"/>
      <w:marBottom w:val="0"/>
      <w:divBdr>
        <w:top w:val="none" w:sz="0" w:space="0" w:color="auto"/>
        <w:left w:val="none" w:sz="0" w:space="0" w:color="auto"/>
        <w:bottom w:val="none" w:sz="0" w:space="0" w:color="auto"/>
        <w:right w:val="none" w:sz="0" w:space="0" w:color="auto"/>
      </w:divBdr>
    </w:div>
    <w:div w:id="857618461">
      <w:bodyDiv w:val="1"/>
      <w:marLeft w:val="0"/>
      <w:marRight w:val="0"/>
      <w:marTop w:val="0"/>
      <w:marBottom w:val="0"/>
      <w:divBdr>
        <w:top w:val="none" w:sz="0" w:space="0" w:color="auto"/>
        <w:left w:val="none" w:sz="0" w:space="0" w:color="auto"/>
        <w:bottom w:val="none" w:sz="0" w:space="0" w:color="auto"/>
        <w:right w:val="none" w:sz="0" w:space="0" w:color="auto"/>
      </w:divBdr>
    </w:div>
    <w:div w:id="859314494">
      <w:bodyDiv w:val="1"/>
      <w:marLeft w:val="0"/>
      <w:marRight w:val="0"/>
      <w:marTop w:val="0"/>
      <w:marBottom w:val="0"/>
      <w:divBdr>
        <w:top w:val="none" w:sz="0" w:space="0" w:color="auto"/>
        <w:left w:val="none" w:sz="0" w:space="0" w:color="auto"/>
        <w:bottom w:val="none" w:sz="0" w:space="0" w:color="auto"/>
        <w:right w:val="none" w:sz="0" w:space="0" w:color="auto"/>
      </w:divBdr>
    </w:div>
    <w:div w:id="862549495">
      <w:bodyDiv w:val="1"/>
      <w:marLeft w:val="0"/>
      <w:marRight w:val="0"/>
      <w:marTop w:val="0"/>
      <w:marBottom w:val="0"/>
      <w:divBdr>
        <w:top w:val="none" w:sz="0" w:space="0" w:color="auto"/>
        <w:left w:val="none" w:sz="0" w:space="0" w:color="auto"/>
        <w:bottom w:val="none" w:sz="0" w:space="0" w:color="auto"/>
        <w:right w:val="none" w:sz="0" w:space="0" w:color="auto"/>
      </w:divBdr>
    </w:div>
    <w:div w:id="863397386">
      <w:bodyDiv w:val="1"/>
      <w:marLeft w:val="0"/>
      <w:marRight w:val="0"/>
      <w:marTop w:val="0"/>
      <w:marBottom w:val="0"/>
      <w:divBdr>
        <w:top w:val="none" w:sz="0" w:space="0" w:color="auto"/>
        <w:left w:val="none" w:sz="0" w:space="0" w:color="auto"/>
        <w:bottom w:val="none" w:sz="0" w:space="0" w:color="auto"/>
        <w:right w:val="none" w:sz="0" w:space="0" w:color="auto"/>
      </w:divBdr>
    </w:div>
    <w:div w:id="874007055">
      <w:bodyDiv w:val="1"/>
      <w:marLeft w:val="0"/>
      <w:marRight w:val="0"/>
      <w:marTop w:val="0"/>
      <w:marBottom w:val="0"/>
      <w:divBdr>
        <w:top w:val="none" w:sz="0" w:space="0" w:color="auto"/>
        <w:left w:val="none" w:sz="0" w:space="0" w:color="auto"/>
        <w:bottom w:val="none" w:sz="0" w:space="0" w:color="auto"/>
        <w:right w:val="none" w:sz="0" w:space="0" w:color="auto"/>
      </w:divBdr>
    </w:div>
    <w:div w:id="929579312">
      <w:bodyDiv w:val="1"/>
      <w:marLeft w:val="0"/>
      <w:marRight w:val="0"/>
      <w:marTop w:val="0"/>
      <w:marBottom w:val="0"/>
      <w:divBdr>
        <w:top w:val="none" w:sz="0" w:space="0" w:color="auto"/>
        <w:left w:val="none" w:sz="0" w:space="0" w:color="auto"/>
        <w:bottom w:val="none" w:sz="0" w:space="0" w:color="auto"/>
        <w:right w:val="none" w:sz="0" w:space="0" w:color="auto"/>
      </w:divBdr>
    </w:div>
    <w:div w:id="972255128">
      <w:bodyDiv w:val="1"/>
      <w:marLeft w:val="0"/>
      <w:marRight w:val="0"/>
      <w:marTop w:val="0"/>
      <w:marBottom w:val="0"/>
      <w:divBdr>
        <w:top w:val="none" w:sz="0" w:space="0" w:color="auto"/>
        <w:left w:val="none" w:sz="0" w:space="0" w:color="auto"/>
        <w:bottom w:val="none" w:sz="0" w:space="0" w:color="auto"/>
        <w:right w:val="none" w:sz="0" w:space="0" w:color="auto"/>
      </w:divBdr>
    </w:div>
    <w:div w:id="1079013141">
      <w:bodyDiv w:val="1"/>
      <w:marLeft w:val="0"/>
      <w:marRight w:val="0"/>
      <w:marTop w:val="0"/>
      <w:marBottom w:val="0"/>
      <w:divBdr>
        <w:top w:val="none" w:sz="0" w:space="0" w:color="auto"/>
        <w:left w:val="none" w:sz="0" w:space="0" w:color="auto"/>
        <w:bottom w:val="none" w:sz="0" w:space="0" w:color="auto"/>
        <w:right w:val="none" w:sz="0" w:space="0" w:color="auto"/>
      </w:divBdr>
    </w:div>
    <w:div w:id="1103233962">
      <w:bodyDiv w:val="1"/>
      <w:marLeft w:val="0"/>
      <w:marRight w:val="0"/>
      <w:marTop w:val="0"/>
      <w:marBottom w:val="0"/>
      <w:divBdr>
        <w:top w:val="none" w:sz="0" w:space="0" w:color="auto"/>
        <w:left w:val="none" w:sz="0" w:space="0" w:color="auto"/>
        <w:bottom w:val="none" w:sz="0" w:space="0" w:color="auto"/>
        <w:right w:val="none" w:sz="0" w:space="0" w:color="auto"/>
      </w:divBdr>
    </w:div>
    <w:div w:id="1117681281">
      <w:bodyDiv w:val="1"/>
      <w:marLeft w:val="0"/>
      <w:marRight w:val="0"/>
      <w:marTop w:val="0"/>
      <w:marBottom w:val="0"/>
      <w:divBdr>
        <w:top w:val="none" w:sz="0" w:space="0" w:color="auto"/>
        <w:left w:val="none" w:sz="0" w:space="0" w:color="auto"/>
        <w:bottom w:val="none" w:sz="0" w:space="0" w:color="auto"/>
        <w:right w:val="none" w:sz="0" w:space="0" w:color="auto"/>
      </w:divBdr>
    </w:div>
    <w:div w:id="1126697921">
      <w:bodyDiv w:val="1"/>
      <w:marLeft w:val="0"/>
      <w:marRight w:val="0"/>
      <w:marTop w:val="0"/>
      <w:marBottom w:val="0"/>
      <w:divBdr>
        <w:top w:val="none" w:sz="0" w:space="0" w:color="auto"/>
        <w:left w:val="none" w:sz="0" w:space="0" w:color="auto"/>
        <w:bottom w:val="none" w:sz="0" w:space="0" w:color="auto"/>
        <w:right w:val="none" w:sz="0" w:space="0" w:color="auto"/>
      </w:divBdr>
    </w:div>
    <w:div w:id="1127772934">
      <w:bodyDiv w:val="1"/>
      <w:marLeft w:val="0"/>
      <w:marRight w:val="0"/>
      <w:marTop w:val="0"/>
      <w:marBottom w:val="0"/>
      <w:divBdr>
        <w:top w:val="none" w:sz="0" w:space="0" w:color="auto"/>
        <w:left w:val="none" w:sz="0" w:space="0" w:color="auto"/>
        <w:bottom w:val="none" w:sz="0" w:space="0" w:color="auto"/>
        <w:right w:val="none" w:sz="0" w:space="0" w:color="auto"/>
      </w:divBdr>
    </w:div>
    <w:div w:id="1140609961">
      <w:bodyDiv w:val="1"/>
      <w:marLeft w:val="0"/>
      <w:marRight w:val="0"/>
      <w:marTop w:val="0"/>
      <w:marBottom w:val="0"/>
      <w:divBdr>
        <w:top w:val="none" w:sz="0" w:space="0" w:color="auto"/>
        <w:left w:val="none" w:sz="0" w:space="0" w:color="auto"/>
        <w:bottom w:val="none" w:sz="0" w:space="0" w:color="auto"/>
        <w:right w:val="none" w:sz="0" w:space="0" w:color="auto"/>
      </w:divBdr>
    </w:div>
    <w:div w:id="1143809421">
      <w:bodyDiv w:val="1"/>
      <w:marLeft w:val="0"/>
      <w:marRight w:val="0"/>
      <w:marTop w:val="0"/>
      <w:marBottom w:val="0"/>
      <w:divBdr>
        <w:top w:val="none" w:sz="0" w:space="0" w:color="auto"/>
        <w:left w:val="none" w:sz="0" w:space="0" w:color="auto"/>
        <w:bottom w:val="none" w:sz="0" w:space="0" w:color="auto"/>
        <w:right w:val="none" w:sz="0" w:space="0" w:color="auto"/>
      </w:divBdr>
    </w:div>
    <w:div w:id="1147551837">
      <w:bodyDiv w:val="1"/>
      <w:marLeft w:val="0"/>
      <w:marRight w:val="0"/>
      <w:marTop w:val="0"/>
      <w:marBottom w:val="0"/>
      <w:divBdr>
        <w:top w:val="none" w:sz="0" w:space="0" w:color="auto"/>
        <w:left w:val="none" w:sz="0" w:space="0" w:color="auto"/>
        <w:bottom w:val="none" w:sz="0" w:space="0" w:color="auto"/>
        <w:right w:val="none" w:sz="0" w:space="0" w:color="auto"/>
      </w:divBdr>
    </w:div>
    <w:div w:id="1168789769">
      <w:bodyDiv w:val="1"/>
      <w:marLeft w:val="0"/>
      <w:marRight w:val="0"/>
      <w:marTop w:val="0"/>
      <w:marBottom w:val="0"/>
      <w:divBdr>
        <w:top w:val="none" w:sz="0" w:space="0" w:color="auto"/>
        <w:left w:val="none" w:sz="0" w:space="0" w:color="auto"/>
        <w:bottom w:val="none" w:sz="0" w:space="0" w:color="auto"/>
        <w:right w:val="none" w:sz="0" w:space="0" w:color="auto"/>
      </w:divBdr>
    </w:div>
    <w:div w:id="1180974234">
      <w:bodyDiv w:val="1"/>
      <w:marLeft w:val="0"/>
      <w:marRight w:val="0"/>
      <w:marTop w:val="0"/>
      <w:marBottom w:val="0"/>
      <w:divBdr>
        <w:top w:val="none" w:sz="0" w:space="0" w:color="auto"/>
        <w:left w:val="none" w:sz="0" w:space="0" w:color="auto"/>
        <w:bottom w:val="none" w:sz="0" w:space="0" w:color="auto"/>
        <w:right w:val="none" w:sz="0" w:space="0" w:color="auto"/>
      </w:divBdr>
    </w:div>
    <w:div w:id="1191138884">
      <w:bodyDiv w:val="1"/>
      <w:marLeft w:val="0"/>
      <w:marRight w:val="0"/>
      <w:marTop w:val="0"/>
      <w:marBottom w:val="0"/>
      <w:divBdr>
        <w:top w:val="none" w:sz="0" w:space="0" w:color="auto"/>
        <w:left w:val="none" w:sz="0" w:space="0" w:color="auto"/>
        <w:bottom w:val="none" w:sz="0" w:space="0" w:color="auto"/>
        <w:right w:val="none" w:sz="0" w:space="0" w:color="auto"/>
      </w:divBdr>
    </w:div>
    <w:div w:id="1202668570">
      <w:bodyDiv w:val="1"/>
      <w:marLeft w:val="0"/>
      <w:marRight w:val="0"/>
      <w:marTop w:val="0"/>
      <w:marBottom w:val="0"/>
      <w:divBdr>
        <w:top w:val="none" w:sz="0" w:space="0" w:color="auto"/>
        <w:left w:val="none" w:sz="0" w:space="0" w:color="auto"/>
        <w:bottom w:val="none" w:sz="0" w:space="0" w:color="auto"/>
        <w:right w:val="none" w:sz="0" w:space="0" w:color="auto"/>
      </w:divBdr>
    </w:div>
    <w:div w:id="1211457678">
      <w:bodyDiv w:val="1"/>
      <w:marLeft w:val="0"/>
      <w:marRight w:val="0"/>
      <w:marTop w:val="0"/>
      <w:marBottom w:val="0"/>
      <w:divBdr>
        <w:top w:val="none" w:sz="0" w:space="0" w:color="auto"/>
        <w:left w:val="none" w:sz="0" w:space="0" w:color="auto"/>
        <w:bottom w:val="none" w:sz="0" w:space="0" w:color="auto"/>
        <w:right w:val="none" w:sz="0" w:space="0" w:color="auto"/>
      </w:divBdr>
    </w:div>
    <w:div w:id="1214149850">
      <w:bodyDiv w:val="1"/>
      <w:marLeft w:val="0"/>
      <w:marRight w:val="0"/>
      <w:marTop w:val="0"/>
      <w:marBottom w:val="0"/>
      <w:divBdr>
        <w:top w:val="none" w:sz="0" w:space="0" w:color="auto"/>
        <w:left w:val="none" w:sz="0" w:space="0" w:color="auto"/>
        <w:bottom w:val="none" w:sz="0" w:space="0" w:color="auto"/>
        <w:right w:val="none" w:sz="0" w:space="0" w:color="auto"/>
      </w:divBdr>
    </w:div>
    <w:div w:id="1222211474">
      <w:bodyDiv w:val="1"/>
      <w:marLeft w:val="0"/>
      <w:marRight w:val="0"/>
      <w:marTop w:val="0"/>
      <w:marBottom w:val="0"/>
      <w:divBdr>
        <w:top w:val="none" w:sz="0" w:space="0" w:color="auto"/>
        <w:left w:val="none" w:sz="0" w:space="0" w:color="auto"/>
        <w:bottom w:val="none" w:sz="0" w:space="0" w:color="auto"/>
        <w:right w:val="none" w:sz="0" w:space="0" w:color="auto"/>
      </w:divBdr>
    </w:div>
    <w:div w:id="1223978869">
      <w:bodyDiv w:val="1"/>
      <w:marLeft w:val="0"/>
      <w:marRight w:val="0"/>
      <w:marTop w:val="0"/>
      <w:marBottom w:val="0"/>
      <w:divBdr>
        <w:top w:val="none" w:sz="0" w:space="0" w:color="auto"/>
        <w:left w:val="none" w:sz="0" w:space="0" w:color="auto"/>
        <w:bottom w:val="none" w:sz="0" w:space="0" w:color="auto"/>
        <w:right w:val="none" w:sz="0" w:space="0" w:color="auto"/>
      </w:divBdr>
    </w:div>
    <w:div w:id="1224102191">
      <w:bodyDiv w:val="1"/>
      <w:marLeft w:val="0"/>
      <w:marRight w:val="0"/>
      <w:marTop w:val="0"/>
      <w:marBottom w:val="0"/>
      <w:divBdr>
        <w:top w:val="none" w:sz="0" w:space="0" w:color="auto"/>
        <w:left w:val="none" w:sz="0" w:space="0" w:color="auto"/>
        <w:bottom w:val="none" w:sz="0" w:space="0" w:color="auto"/>
        <w:right w:val="none" w:sz="0" w:space="0" w:color="auto"/>
      </w:divBdr>
    </w:div>
    <w:div w:id="1270090809">
      <w:bodyDiv w:val="1"/>
      <w:marLeft w:val="0"/>
      <w:marRight w:val="0"/>
      <w:marTop w:val="0"/>
      <w:marBottom w:val="0"/>
      <w:divBdr>
        <w:top w:val="none" w:sz="0" w:space="0" w:color="auto"/>
        <w:left w:val="none" w:sz="0" w:space="0" w:color="auto"/>
        <w:bottom w:val="none" w:sz="0" w:space="0" w:color="auto"/>
        <w:right w:val="none" w:sz="0" w:space="0" w:color="auto"/>
      </w:divBdr>
    </w:div>
    <w:div w:id="1284731553">
      <w:bodyDiv w:val="1"/>
      <w:marLeft w:val="0"/>
      <w:marRight w:val="0"/>
      <w:marTop w:val="0"/>
      <w:marBottom w:val="0"/>
      <w:divBdr>
        <w:top w:val="none" w:sz="0" w:space="0" w:color="auto"/>
        <w:left w:val="none" w:sz="0" w:space="0" w:color="auto"/>
        <w:bottom w:val="none" w:sz="0" w:space="0" w:color="auto"/>
        <w:right w:val="none" w:sz="0" w:space="0" w:color="auto"/>
      </w:divBdr>
    </w:div>
    <w:div w:id="1296833453">
      <w:bodyDiv w:val="1"/>
      <w:marLeft w:val="0"/>
      <w:marRight w:val="0"/>
      <w:marTop w:val="0"/>
      <w:marBottom w:val="0"/>
      <w:divBdr>
        <w:top w:val="none" w:sz="0" w:space="0" w:color="auto"/>
        <w:left w:val="none" w:sz="0" w:space="0" w:color="auto"/>
        <w:bottom w:val="none" w:sz="0" w:space="0" w:color="auto"/>
        <w:right w:val="none" w:sz="0" w:space="0" w:color="auto"/>
      </w:divBdr>
    </w:div>
    <w:div w:id="1303730788">
      <w:bodyDiv w:val="1"/>
      <w:marLeft w:val="0"/>
      <w:marRight w:val="0"/>
      <w:marTop w:val="0"/>
      <w:marBottom w:val="0"/>
      <w:divBdr>
        <w:top w:val="none" w:sz="0" w:space="0" w:color="auto"/>
        <w:left w:val="none" w:sz="0" w:space="0" w:color="auto"/>
        <w:bottom w:val="none" w:sz="0" w:space="0" w:color="auto"/>
        <w:right w:val="none" w:sz="0" w:space="0" w:color="auto"/>
      </w:divBdr>
    </w:div>
    <w:div w:id="1313800395">
      <w:bodyDiv w:val="1"/>
      <w:marLeft w:val="0"/>
      <w:marRight w:val="0"/>
      <w:marTop w:val="0"/>
      <w:marBottom w:val="0"/>
      <w:divBdr>
        <w:top w:val="none" w:sz="0" w:space="0" w:color="auto"/>
        <w:left w:val="none" w:sz="0" w:space="0" w:color="auto"/>
        <w:bottom w:val="none" w:sz="0" w:space="0" w:color="auto"/>
        <w:right w:val="none" w:sz="0" w:space="0" w:color="auto"/>
      </w:divBdr>
    </w:div>
    <w:div w:id="1352757444">
      <w:bodyDiv w:val="1"/>
      <w:marLeft w:val="0"/>
      <w:marRight w:val="0"/>
      <w:marTop w:val="0"/>
      <w:marBottom w:val="0"/>
      <w:divBdr>
        <w:top w:val="none" w:sz="0" w:space="0" w:color="auto"/>
        <w:left w:val="none" w:sz="0" w:space="0" w:color="auto"/>
        <w:bottom w:val="none" w:sz="0" w:space="0" w:color="auto"/>
        <w:right w:val="none" w:sz="0" w:space="0" w:color="auto"/>
      </w:divBdr>
    </w:div>
    <w:div w:id="1364596427">
      <w:bodyDiv w:val="1"/>
      <w:marLeft w:val="0"/>
      <w:marRight w:val="0"/>
      <w:marTop w:val="0"/>
      <w:marBottom w:val="0"/>
      <w:divBdr>
        <w:top w:val="none" w:sz="0" w:space="0" w:color="auto"/>
        <w:left w:val="none" w:sz="0" w:space="0" w:color="auto"/>
        <w:bottom w:val="none" w:sz="0" w:space="0" w:color="auto"/>
        <w:right w:val="none" w:sz="0" w:space="0" w:color="auto"/>
      </w:divBdr>
    </w:div>
    <w:div w:id="1381706258">
      <w:bodyDiv w:val="1"/>
      <w:marLeft w:val="0"/>
      <w:marRight w:val="0"/>
      <w:marTop w:val="0"/>
      <w:marBottom w:val="0"/>
      <w:divBdr>
        <w:top w:val="none" w:sz="0" w:space="0" w:color="auto"/>
        <w:left w:val="none" w:sz="0" w:space="0" w:color="auto"/>
        <w:bottom w:val="none" w:sz="0" w:space="0" w:color="auto"/>
        <w:right w:val="none" w:sz="0" w:space="0" w:color="auto"/>
      </w:divBdr>
    </w:div>
    <w:div w:id="1461416390">
      <w:bodyDiv w:val="1"/>
      <w:marLeft w:val="0"/>
      <w:marRight w:val="0"/>
      <w:marTop w:val="0"/>
      <w:marBottom w:val="0"/>
      <w:divBdr>
        <w:top w:val="none" w:sz="0" w:space="0" w:color="auto"/>
        <w:left w:val="none" w:sz="0" w:space="0" w:color="auto"/>
        <w:bottom w:val="none" w:sz="0" w:space="0" w:color="auto"/>
        <w:right w:val="none" w:sz="0" w:space="0" w:color="auto"/>
      </w:divBdr>
    </w:div>
    <w:div w:id="1492477747">
      <w:bodyDiv w:val="1"/>
      <w:marLeft w:val="0"/>
      <w:marRight w:val="0"/>
      <w:marTop w:val="0"/>
      <w:marBottom w:val="0"/>
      <w:divBdr>
        <w:top w:val="none" w:sz="0" w:space="0" w:color="auto"/>
        <w:left w:val="none" w:sz="0" w:space="0" w:color="auto"/>
        <w:bottom w:val="none" w:sz="0" w:space="0" w:color="auto"/>
        <w:right w:val="none" w:sz="0" w:space="0" w:color="auto"/>
      </w:divBdr>
    </w:div>
    <w:div w:id="1510631989">
      <w:bodyDiv w:val="1"/>
      <w:marLeft w:val="0"/>
      <w:marRight w:val="0"/>
      <w:marTop w:val="0"/>
      <w:marBottom w:val="0"/>
      <w:divBdr>
        <w:top w:val="none" w:sz="0" w:space="0" w:color="auto"/>
        <w:left w:val="none" w:sz="0" w:space="0" w:color="auto"/>
        <w:bottom w:val="none" w:sz="0" w:space="0" w:color="auto"/>
        <w:right w:val="none" w:sz="0" w:space="0" w:color="auto"/>
      </w:divBdr>
    </w:div>
    <w:div w:id="1515147153">
      <w:bodyDiv w:val="1"/>
      <w:marLeft w:val="0"/>
      <w:marRight w:val="0"/>
      <w:marTop w:val="0"/>
      <w:marBottom w:val="0"/>
      <w:divBdr>
        <w:top w:val="none" w:sz="0" w:space="0" w:color="auto"/>
        <w:left w:val="none" w:sz="0" w:space="0" w:color="auto"/>
        <w:bottom w:val="none" w:sz="0" w:space="0" w:color="auto"/>
        <w:right w:val="none" w:sz="0" w:space="0" w:color="auto"/>
      </w:divBdr>
    </w:div>
    <w:div w:id="1532307167">
      <w:bodyDiv w:val="1"/>
      <w:marLeft w:val="0"/>
      <w:marRight w:val="0"/>
      <w:marTop w:val="0"/>
      <w:marBottom w:val="0"/>
      <w:divBdr>
        <w:top w:val="none" w:sz="0" w:space="0" w:color="auto"/>
        <w:left w:val="none" w:sz="0" w:space="0" w:color="auto"/>
        <w:bottom w:val="none" w:sz="0" w:space="0" w:color="auto"/>
        <w:right w:val="none" w:sz="0" w:space="0" w:color="auto"/>
      </w:divBdr>
    </w:div>
    <w:div w:id="1537888127">
      <w:bodyDiv w:val="1"/>
      <w:marLeft w:val="0"/>
      <w:marRight w:val="0"/>
      <w:marTop w:val="0"/>
      <w:marBottom w:val="0"/>
      <w:divBdr>
        <w:top w:val="none" w:sz="0" w:space="0" w:color="auto"/>
        <w:left w:val="none" w:sz="0" w:space="0" w:color="auto"/>
        <w:bottom w:val="none" w:sz="0" w:space="0" w:color="auto"/>
        <w:right w:val="none" w:sz="0" w:space="0" w:color="auto"/>
      </w:divBdr>
    </w:div>
    <w:div w:id="1551384725">
      <w:bodyDiv w:val="1"/>
      <w:marLeft w:val="0"/>
      <w:marRight w:val="0"/>
      <w:marTop w:val="0"/>
      <w:marBottom w:val="0"/>
      <w:divBdr>
        <w:top w:val="none" w:sz="0" w:space="0" w:color="auto"/>
        <w:left w:val="none" w:sz="0" w:space="0" w:color="auto"/>
        <w:bottom w:val="none" w:sz="0" w:space="0" w:color="auto"/>
        <w:right w:val="none" w:sz="0" w:space="0" w:color="auto"/>
      </w:divBdr>
    </w:div>
    <w:div w:id="1554267840">
      <w:bodyDiv w:val="1"/>
      <w:marLeft w:val="0"/>
      <w:marRight w:val="0"/>
      <w:marTop w:val="0"/>
      <w:marBottom w:val="0"/>
      <w:divBdr>
        <w:top w:val="none" w:sz="0" w:space="0" w:color="auto"/>
        <w:left w:val="none" w:sz="0" w:space="0" w:color="auto"/>
        <w:bottom w:val="none" w:sz="0" w:space="0" w:color="auto"/>
        <w:right w:val="none" w:sz="0" w:space="0" w:color="auto"/>
      </w:divBdr>
    </w:div>
    <w:div w:id="1560746988">
      <w:bodyDiv w:val="1"/>
      <w:marLeft w:val="0"/>
      <w:marRight w:val="0"/>
      <w:marTop w:val="0"/>
      <w:marBottom w:val="0"/>
      <w:divBdr>
        <w:top w:val="none" w:sz="0" w:space="0" w:color="auto"/>
        <w:left w:val="none" w:sz="0" w:space="0" w:color="auto"/>
        <w:bottom w:val="none" w:sz="0" w:space="0" w:color="auto"/>
        <w:right w:val="none" w:sz="0" w:space="0" w:color="auto"/>
      </w:divBdr>
    </w:div>
    <w:div w:id="1588540499">
      <w:bodyDiv w:val="1"/>
      <w:marLeft w:val="0"/>
      <w:marRight w:val="0"/>
      <w:marTop w:val="0"/>
      <w:marBottom w:val="0"/>
      <w:divBdr>
        <w:top w:val="none" w:sz="0" w:space="0" w:color="auto"/>
        <w:left w:val="none" w:sz="0" w:space="0" w:color="auto"/>
        <w:bottom w:val="none" w:sz="0" w:space="0" w:color="auto"/>
        <w:right w:val="none" w:sz="0" w:space="0" w:color="auto"/>
      </w:divBdr>
    </w:div>
    <w:div w:id="1612084227">
      <w:bodyDiv w:val="1"/>
      <w:marLeft w:val="0"/>
      <w:marRight w:val="0"/>
      <w:marTop w:val="0"/>
      <w:marBottom w:val="0"/>
      <w:divBdr>
        <w:top w:val="none" w:sz="0" w:space="0" w:color="auto"/>
        <w:left w:val="none" w:sz="0" w:space="0" w:color="auto"/>
        <w:bottom w:val="none" w:sz="0" w:space="0" w:color="auto"/>
        <w:right w:val="none" w:sz="0" w:space="0" w:color="auto"/>
      </w:divBdr>
    </w:div>
    <w:div w:id="1671908798">
      <w:bodyDiv w:val="1"/>
      <w:marLeft w:val="0"/>
      <w:marRight w:val="0"/>
      <w:marTop w:val="0"/>
      <w:marBottom w:val="0"/>
      <w:divBdr>
        <w:top w:val="none" w:sz="0" w:space="0" w:color="auto"/>
        <w:left w:val="none" w:sz="0" w:space="0" w:color="auto"/>
        <w:bottom w:val="none" w:sz="0" w:space="0" w:color="auto"/>
        <w:right w:val="none" w:sz="0" w:space="0" w:color="auto"/>
      </w:divBdr>
    </w:div>
    <w:div w:id="1674602478">
      <w:bodyDiv w:val="1"/>
      <w:marLeft w:val="0"/>
      <w:marRight w:val="0"/>
      <w:marTop w:val="0"/>
      <w:marBottom w:val="0"/>
      <w:divBdr>
        <w:top w:val="none" w:sz="0" w:space="0" w:color="auto"/>
        <w:left w:val="none" w:sz="0" w:space="0" w:color="auto"/>
        <w:bottom w:val="none" w:sz="0" w:space="0" w:color="auto"/>
        <w:right w:val="none" w:sz="0" w:space="0" w:color="auto"/>
      </w:divBdr>
    </w:div>
    <w:div w:id="1678733111">
      <w:bodyDiv w:val="1"/>
      <w:marLeft w:val="0"/>
      <w:marRight w:val="0"/>
      <w:marTop w:val="0"/>
      <w:marBottom w:val="0"/>
      <w:divBdr>
        <w:top w:val="none" w:sz="0" w:space="0" w:color="auto"/>
        <w:left w:val="none" w:sz="0" w:space="0" w:color="auto"/>
        <w:bottom w:val="none" w:sz="0" w:space="0" w:color="auto"/>
        <w:right w:val="none" w:sz="0" w:space="0" w:color="auto"/>
      </w:divBdr>
    </w:div>
    <w:div w:id="1698385851">
      <w:bodyDiv w:val="1"/>
      <w:marLeft w:val="0"/>
      <w:marRight w:val="0"/>
      <w:marTop w:val="0"/>
      <w:marBottom w:val="0"/>
      <w:divBdr>
        <w:top w:val="none" w:sz="0" w:space="0" w:color="auto"/>
        <w:left w:val="none" w:sz="0" w:space="0" w:color="auto"/>
        <w:bottom w:val="none" w:sz="0" w:space="0" w:color="auto"/>
        <w:right w:val="none" w:sz="0" w:space="0" w:color="auto"/>
      </w:divBdr>
    </w:div>
    <w:div w:id="1715233189">
      <w:bodyDiv w:val="1"/>
      <w:marLeft w:val="0"/>
      <w:marRight w:val="0"/>
      <w:marTop w:val="0"/>
      <w:marBottom w:val="0"/>
      <w:divBdr>
        <w:top w:val="none" w:sz="0" w:space="0" w:color="auto"/>
        <w:left w:val="none" w:sz="0" w:space="0" w:color="auto"/>
        <w:bottom w:val="none" w:sz="0" w:space="0" w:color="auto"/>
        <w:right w:val="none" w:sz="0" w:space="0" w:color="auto"/>
      </w:divBdr>
    </w:div>
    <w:div w:id="1734231147">
      <w:bodyDiv w:val="1"/>
      <w:marLeft w:val="0"/>
      <w:marRight w:val="0"/>
      <w:marTop w:val="0"/>
      <w:marBottom w:val="0"/>
      <w:divBdr>
        <w:top w:val="none" w:sz="0" w:space="0" w:color="auto"/>
        <w:left w:val="none" w:sz="0" w:space="0" w:color="auto"/>
        <w:bottom w:val="none" w:sz="0" w:space="0" w:color="auto"/>
        <w:right w:val="none" w:sz="0" w:space="0" w:color="auto"/>
      </w:divBdr>
    </w:div>
    <w:div w:id="1743258575">
      <w:bodyDiv w:val="1"/>
      <w:marLeft w:val="0"/>
      <w:marRight w:val="0"/>
      <w:marTop w:val="0"/>
      <w:marBottom w:val="0"/>
      <w:divBdr>
        <w:top w:val="none" w:sz="0" w:space="0" w:color="auto"/>
        <w:left w:val="none" w:sz="0" w:space="0" w:color="auto"/>
        <w:bottom w:val="none" w:sz="0" w:space="0" w:color="auto"/>
        <w:right w:val="none" w:sz="0" w:space="0" w:color="auto"/>
      </w:divBdr>
    </w:div>
    <w:div w:id="1770199414">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799838774">
      <w:bodyDiv w:val="1"/>
      <w:marLeft w:val="0"/>
      <w:marRight w:val="0"/>
      <w:marTop w:val="0"/>
      <w:marBottom w:val="0"/>
      <w:divBdr>
        <w:top w:val="none" w:sz="0" w:space="0" w:color="auto"/>
        <w:left w:val="none" w:sz="0" w:space="0" w:color="auto"/>
        <w:bottom w:val="none" w:sz="0" w:space="0" w:color="auto"/>
        <w:right w:val="none" w:sz="0" w:space="0" w:color="auto"/>
      </w:divBdr>
    </w:div>
    <w:div w:id="1814298832">
      <w:bodyDiv w:val="1"/>
      <w:marLeft w:val="0"/>
      <w:marRight w:val="0"/>
      <w:marTop w:val="0"/>
      <w:marBottom w:val="0"/>
      <w:divBdr>
        <w:top w:val="none" w:sz="0" w:space="0" w:color="auto"/>
        <w:left w:val="none" w:sz="0" w:space="0" w:color="auto"/>
        <w:bottom w:val="none" w:sz="0" w:space="0" w:color="auto"/>
        <w:right w:val="none" w:sz="0" w:space="0" w:color="auto"/>
      </w:divBdr>
    </w:div>
    <w:div w:id="1815174109">
      <w:bodyDiv w:val="1"/>
      <w:marLeft w:val="0"/>
      <w:marRight w:val="0"/>
      <w:marTop w:val="0"/>
      <w:marBottom w:val="0"/>
      <w:divBdr>
        <w:top w:val="none" w:sz="0" w:space="0" w:color="auto"/>
        <w:left w:val="none" w:sz="0" w:space="0" w:color="auto"/>
        <w:bottom w:val="none" w:sz="0" w:space="0" w:color="auto"/>
        <w:right w:val="none" w:sz="0" w:space="0" w:color="auto"/>
      </w:divBdr>
    </w:div>
    <w:div w:id="1834446391">
      <w:bodyDiv w:val="1"/>
      <w:marLeft w:val="0"/>
      <w:marRight w:val="0"/>
      <w:marTop w:val="0"/>
      <w:marBottom w:val="0"/>
      <w:divBdr>
        <w:top w:val="none" w:sz="0" w:space="0" w:color="auto"/>
        <w:left w:val="none" w:sz="0" w:space="0" w:color="auto"/>
        <w:bottom w:val="none" w:sz="0" w:space="0" w:color="auto"/>
        <w:right w:val="none" w:sz="0" w:space="0" w:color="auto"/>
      </w:divBdr>
    </w:div>
    <w:div w:id="1841044478">
      <w:bodyDiv w:val="1"/>
      <w:marLeft w:val="0"/>
      <w:marRight w:val="0"/>
      <w:marTop w:val="0"/>
      <w:marBottom w:val="0"/>
      <w:divBdr>
        <w:top w:val="none" w:sz="0" w:space="0" w:color="auto"/>
        <w:left w:val="none" w:sz="0" w:space="0" w:color="auto"/>
        <w:bottom w:val="none" w:sz="0" w:space="0" w:color="auto"/>
        <w:right w:val="none" w:sz="0" w:space="0" w:color="auto"/>
      </w:divBdr>
    </w:div>
    <w:div w:id="1842696435">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28151177">
      <w:bodyDiv w:val="1"/>
      <w:marLeft w:val="0"/>
      <w:marRight w:val="0"/>
      <w:marTop w:val="0"/>
      <w:marBottom w:val="0"/>
      <w:divBdr>
        <w:top w:val="none" w:sz="0" w:space="0" w:color="auto"/>
        <w:left w:val="none" w:sz="0" w:space="0" w:color="auto"/>
        <w:bottom w:val="none" w:sz="0" w:space="0" w:color="auto"/>
        <w:right w:val="none" w:sz="0" w:space="0" w:color="auto"/>
      </w:divBdr>
    </w:div>
    <w:div w:id="1933053142">
      <w:bodyDiv w:val="1"/>
      <w:marLeft w:val="0"/>
      <w:marRight w:val="0"/>
      <w:marTop w:val="0"/>
      <w:marBottom w:val="0"/>
      <w:divBdr>
        <w:top w:val="none" w:sz="0" w:space="0" w:color="auto"/>
        <w:left w:val="none" w:sz="0" w:space="0" w:color="auto"/>
        <w:bottom w:val="none" w:sz="0" w:space="0" w:color="auto"/>
        <w:right w:val="none" w:sz="0" w:space="0" w:color="auto"/>
      </w:divBdr>
    </w:div>
    <w:div w:id="1972713125">
      <w:bodyDiv w:val="1"/>
      <w:marLeft w:val="0"/>
      <w:marRight w:val="0"/>
      <w:marTop w:val="0"/>
      <w:marBottom w:val="0"/>
      <w:divBdr>
        <w:top w:val="none" w:sz="0" w:space="0" w:color="auto"/>
        <w:left w:val="none" w:sz="0" w:space="0" w:color="auto"/>
        <w:bottom w:val="none" w:sz="0" w:space="0" w:color="auto"/>
        <w:right w:val="none" w:sz="0" w:space="0" w:color="auto"/>
      </w:divBdr>
    </w:div>
    <w:div w:id="1996301804">
      <w:bodyDiv w:val="1"/>
      <w:marLeft w:val="0"/>
      <w:marRight w:val="0"/>
      <w:marTop w:val="0"/>
      <w:marBottom w:val="0"/>
      <w:divBdr>
        <w:top w:val="none" w:sz="0" w:space="0" w:color="auto"/>
        <w:left w:val="none" w:sz="0" w:space="0" w:color="auto"/>
        <w:bottom w:val="none" w:sz="0" w:space="0" w:color="auto"/>
        <w:right w:val="none" w:sz="0" w:space="0" w:color="auto"/>
      </w:divBdr>
    </w:div>
    <w:div w:id="2014842199">
      <w:bodyDiv w:val="1"/>
      <w:marLeft w:val="0"/>
      <w:marRight w:val="0"/>
      <w:marTop w:val="0"/>
      <w:marBottom w:val="0"/>
      <w:divBdr>
        <w:top w:val="none" w:sz="0" w:space="0" w:color="auto"/>
        <w:left w:val="none" w:sz="0" w:space="0" w:color="auto"/>
        <w:bottom w:val="none" w:sz="0" w:space="0" w:color="auto"/>
        <w:right w:val="none" w:sz="0" w:space="0" w:color="auto"/>
      </w:divBdr>
    </w:div>
    <w:div w:id="2033989829">
      <w:bodyDiv w:val="1"/>
      <w:marLeft w:val="0"/>
      <w:marRight w:val="0"/>
      <w:marTop w:val="0"/>
      <w:marBottom w:val="0"/>
      <w:divBdr>
        <w:top w:val="none" w:sz="0" w:space="0" w:color="auto"/>
        <w:left w:val="none" w:sz="0" w:space="0" w:color="auto"/>
        <w:bottom w:val="none" w:sz="0" w:space="0" w:color="auto"/>
        <w:right w:val="none" w:sz="0" w:space="0" w:color="auto"/>
      </w:divBdr>
    </w:div>
    <w:div w:id="2035425579">
      <w:bodyDiv w:val="1"/>
      <w:marLeft w:val="0"/>
      <w:marRight w:val="0"/>
      <w:marTop w:val="0"/>
      <w:marBottom w:val="0"/>
      <w:divBdr>
        <w:top w:val="none" w:sz="0" w:space="0" w:color="auto"/>
        <w:left w:val="none" w:sz="0" w:space="0" w:color="auto"/>
        <w:bottom w:val="none" w:sz="0" w:space="0" w:color="auto"/>
        <w:right w:val="none" w:sz="0" w:space="0" w:color="auto"/>
      </w:divBdr>
    </w:div>
    <w:div w:id="2071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2605338" TargetMode="External"/><Relationship Id="rId13" Type="http://schemas.openxmlformats.org/officeDocument/2006/relationships/hyperlink" Target="https://uk-ua.facebook.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news/mon-proponuie-do-hromadskoho-obhovorennia-proiekt-zakonu-ukrainy-pro-vnesennia-zmin-do-deiakykh-zakoniv-ukrainy-shchodo-vprovadzhennia-profilnoi-serednoi-osvity?v=67065e951c76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groups/1001453623259908/user/100035842452762/?__cft__%5b0%5d=AZVQijMOOdin2jqucsDUFkc00L0THUsUnA6rxqchsKlPu2iGuEtyk570wiU3CAJn-PEUke8iNnSq2juu1sLNCwtuwH3h4-hDFREtjLozZjHNc99nbOI-Kf_VC8bV1cMTZxFinkpn99kDVJ9nF3vwnD5Kggzqlv8CUvDKHEr0ETOemDJ_K1CdJOr1ax3y7aWl6oAemeITzeL7q8t3NmsIZIcW8f3KgPVo6O_j3g0gztwf7Q&amp;__tn__=-%5dK-y-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zakupivli.pro/cabinet/purchases/state_purchase/view/50099269" TargetMode="External"/><Relationship Id="rId5" Type="http://schemas.openxmlformats.org/officeDocument/2006/relationships/webSettings" Target="webSettings.xml"/><Relationship Id="rId15" Type="http://schemas.openxmlformats.org/officeDocument/2006/relationships/hyperlink" Target="https://www.facebook.com/groups/1001453623259908/user/100000536676310/?__cft__%5b0%5d=AZVQijMOOdin2jqucsDUFkc00L0THUsUnA6rxqchsKlPu2iGuEtyk570wiU3CAJn-PEUke8iNnSq2juu1sLNCwtuwH3h4-hDFREtjLozZjHNc99nbOI-Kf_VC8bV1cMTZxFinkpn99kDVJ9nF3vwnD5Kggzqlv8CUvDKHEr0ETOemDJ_K1CdJOr1ax3y7aWl6oAemeITzeL7q8t3NmsIZIcW8f3KgPVo6O_j3g0gztwf7Q&amp;__tn__=-%5dK-y-R" TargetMode="External"/><Relationship Id="rId10" Type="http://schemas.openxmlformats.org/officeDocument/2006/relationships/hyperlink" Target="https://my.zakupivli.pro/cabinet/purchases/state_purchase/view/492638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zakupivli.pro/cabinet/purchases/state_purchase/view/51407501" TargetMode="External"/><Relationship Id="rId14" Type="http://schemas.openxmlformats.org/officeDocument/2006/relationships/hyperlink" Target="https://www.facebook.com/groups/1001453623259908/user/100004120689842/?__cft__%5b0%5d=AZVQijMOOdin2jqucsDUFkc00L0THUsUnA6rxqchsKlPu2iGuEtyk570wiU3CAJn-PEUke8iNnSq2juu1sLNCwtuwH3h4-hDFREtjLozZjHNc99nbOI-Kf_VC8bV1cMTZxFinkpn99kDVJ9nF3vwnD5Kggzqlv8CUvDKHEr0ETOemDJ_K1CdJOr1ax3y7aWl6oAemeITzeL7q8t3NmsIZIcW8f3KgPVo6O_j3g0gztwf7Q&amp;__tn__=-%5dK-y-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935D-8A49-4EE4-883B-169F9E6C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43</Pages>
  <Words>21344</Words>
  <Characters>121667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Админ</cp:lastModifiedBy>
  <cp:revision>10</cp:revision>
  <cp:lastPrinted>2025-02-04T06:54:00Z</cp:lastPrinted>
  <dcterms:created xsi:type="dcterms:W3CDTF">2025-01-09T09:28:00Z</dcterms:created>
  <dcterms:modified xsi:type="dcterms:W3CDTF">2025-02-04T06:55:00Z</dcterms:modified>
</cp:coreProperties>
</file>