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C7" w:rsidRPr="00D52233" w:rsidRDefault="00A8421C" w:rsidP="00A54D8B">
      <w:pPr>
        <w:tabs>
          <w:tab w:val="left" w:pos="4395"/>
        </w:tabs>
        <w:ind w:right="-143"/>
        <w:jc w:val="center"/>
        <w:rPr>
          <w:b/>
        </w:rPr>
      </w:pPr>
      <w:r w:rsidRPr="00D52233">
        <w:rPr>
          <w:b/>
          <w:noProof/>
          <w:lang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CE6DC7" w:rsidRPr="00D52233" w:rsidRDefault="00CE6DC7" w:rsidP="00A54D8B">
      <w:pPr>
        <w:tabs>
          <w:tab w:val="left" w:pos="4395"/>
        </w:tabs>
        <w:ind w:right="-143"/>
        <w:jc w:val="center"/>
        <w:rPr>
          <w:b/>
        </w:rPr>
      </w:pPr>
      <w:r w:rsidRPr="00D52233">
        <w:rPr>
          <w:b/>
        </w:rPr>
        <w:t>РОМЕНСЬКА МІСЬКА РАДА СУМСЬКОЇ ОБЛАСТІ</w:t>
      </w:r>
    </w:p>
    <w:p w:rsidR="00CE6DC7" w:rsidRPr="00D52233" w:rsidRDefault="00CE6DC7" w:rsidP="00A54D8B">
      <w:pPr>
        <w:ind w:right="-143"/>
        <w:jc w:val="center"/>
        <w:rPr>
          <w:b/>
        </w:rPr>
      </w:pPr>
      <w:r w:rsidRPr="00D52233">
        <w:rPr>
          <w:b/>
        </w:rPr>
        <w:t>ВОСЬМЕ  СКЛИКАННЯ</w:t>
      </w:r>
    </w:p>
    <w:p w:rsidR="00395B80" w:rsidRPr="00B11703" w:rsidRDefault="00395B80" w:rsidP="00395B80">
      <w:pPr>
        <w:keepNext/>
        <w:tabs>
          <w:tab w:val="center" w:pos="4677"/>
          <w:tab w:val="left" w:pos="6960"/>
        </w:tabs>
        <w:suppressAutoHyphens/>
        <w:spacing w:before="120" w:after="120"/>
        <w:jc w:val="center"/>
        <w:outlineLvl w:val="2"/>
        <w:rPr>
          <w:b/>
          <w:bCs/>
          <w:lang w:eastAsia="x-none"/>
        </w:rPr>
      </w:pPr>
      <w:r>
        <w:rPr>
          <w:b/>
          <w:bCs/>
          <w:lang w:eastAsia="x-none"/>
        </w:rPr>
        <w:t>ВІСІМДЕСЯТ СЬОМА</w:t>
      </w:r>
      <w:r w:rsidRPr="00B11703">
        <w:rPr>
          <w:b/>
          <w:bCs/>
          <w:lang w:eastAsia="x-none"/>
        </w:rPr>
        <w:t xml:space="preserve"> СЕСІЯ</w:t>
      </w:r>
    </w:p>
    <w:p w:rsidR="00CE6DC7" w:rsidRPr="00D52233" w:rsidRDefault="00CE6DC7" w:rsidP="00A54D8B">
      <w:pPr>
        <w:keepNext/>
        <w:tabs>
          <w:tab w:val="center" w:pos="4677"/>
          <w:tab w:val="left" w:pos="6960"/>
        </w:tabs>
        <w:spacing w:after="60"/>
        <w:ind w:right="-143"/>
        <w:jc w:val="center"/>
        <w:outlineLvl w:val="2"/>
        <w:rPr>
          <w:b/>
          <w:bCs/>
          <w:lang w:eastAsia="x-none"/>
        </w:rPr>
      </w:pPr>
      <w:r w:rsidRPr="00D52233">
        <w:rPr>
          <w:b/>
          <w:bCs/>
          <w:lang w:eastAsia="x-none"/>
        </w:rPr>
        <w:t>РІШЕННЯ</w:t>
      </w:r>
    </w:p>
    <w:tbl>
      <w:tblPr>
        <w:tblW w:w="4900" w:type="pct"/>
        <w:jc w:val="center"/>
        <w:tblLook w:val="04A0" w:firstRow="1" w:lastRow="0" w:firstColumn="1" w:lastColumn="0" w:noHBand="0" w:noVBand="1"/>
      </w:tblPr>
      <w:tblGrid>
        <w:gridCol w:w="3130"/>
        <w:gridCol w:w="1919"/>
        <w:gridCol w:w="1192"/>
        <w:gridCol w:w="3065"/>
      </w:tblGrid>
      <w:tr w:rsidR="00CE6DC7" w:rsidRPr="00D52233" w:rsidTr="00CD4320">
        <w:trPr>
          <w:jc w:val="center"/>
        </w:trPr>
        <w:tc>
          <w:tcPr>
            <w:tcW w:w="3188" w:type="dxa"/>
            <w:hideMark/>
          </w:tcPr>
          <w:p w:rsidR="00CE6DC7" w:rsidRPr="00D52233" w:rsidRDefault="00466967" w:rsidP="007339D2">
            <w:pPr>
              <w:spacing w:before="120" w:after="120" w:line="276" w:lineRule="auto"/>
              <w:ind w:left="-98" w:right="-143"/>
              <w:rPr>
                <w:b/>
              </w:rPr>
            </w:pPr>
            <w:r>
              <w:rPr>
                <w:rFonts w:cs="Tahoma"/>
                <w:b/>
              </w:rPr>
              <w:t>26</w:t>
            </w:r>
            <w:r w:rsidR="002B7FEA" w:rsidRPr="00D52233">
              <w:rPr>
                <w:rFonts w:cs="Tahoma"/>
                <w:b/>
              </w:rPr>
              <w:t>.</w:t>
            </w:r>
            <w:r w:rsidR="007339D2">
              <w:rPr>
                <w:rFonts w:cs="Tahoma"/>
                <w:b/>
              </w:rPr>
              <w:t>02</w:t>
            </w:r>
            <w:r w:rsidR="00CE6DC7" w:rsidRPr="00D52233">
              <w:rPr>
                <w:rFonts w:cs="Tahoma"/>
                <w:b/>
              </w:rPr>
              <w:t>.202</w:t>
            </w:r>
            <w:r w:rsidR="00FB53EB">
              <w:rPr>
                <w:rFonts w:cs="Tahoma"/>
                <w:b/>
              </w:rPr>
              <w:t>5</w:t>
            </w:r>
          </w:p>
        </w:tc>
        <w:tc>
          <w:tcPr>
            <w:tcW w:w="3178" w:type="dxa"/>
            <w:gridSpan w:val="2"/>
            <w:hideMark/>
          </w:tcPr>
          <w:p w:rsidR="00CE6DC7" w:rsidRPr="00D52233" w:rsidRDefault="00CE6DC7" w:rsidP="00A54D8B">
            <w:pPr>
              <w:spacing w:before="120" w:after="120" w:line="276" w:lineRule="auto"/>
              <w:ind w:right="-143"/>
              <w:jc w:val="center"/>
              <w:rPr>
                <w:b/>
              </w:rPr>
            </w:pPr>
            <w:r w:rsidRPr="00D52233">
              <w:rPr>
                <w:rFonts w:cs="Tahoma"/>
                <w:b/>
              </w:rPr>
              <w:t>Ромни</w:t>
            </w:r>
          </w:p>
        </w:tc>
        <w:tc>
          <w:tcPr>
            <w:tcW w:w="3152" w:type="dxa"/>
          </w:tcPr>
          <w:p w:rsidR="00CE6DC7" w:rsidRPr="00D52233" w:rsidRDefault="00CE6DC7" w:rsidP="00A54D8B">
            <w:pPr>
              <w:spacing w:before="120" w:after="120" w:line="276" w:lineRule="auto"/>
              <w:ind w:right="-143"/>
              <w:rPr>
                <w:b/>
              </w:rPr>
            </w:pPr>
          </w:p>
        </w:tc>
      </w:tr>
      <w:tr w:rsidR="00CD4320" w:rsidRPr="00D52233" w:rsidTr="00CD4320">
        <w:tblPrEx>
          <w:jc w:val="left"/>
          <w:tblBorders>
            <w:top w:val="single" w:sz="4" w:space="0" w:color="auto"/>
            <w:left w:val="single" w:sz="4" w:space="0" w:color="auto"/>
            <w:bottom w:val="single" w:sz="4" w:space="0" w:color="auto"/>
            <w:right w:val="single" w:sz="4" w:space="0" w:color="auto"/>
          </w:tblBorders>
        </w:tblPrEx>
        <w:trPr>
          <w:gridAfter w:val="2"/>
          <w:wAfter w:w="4373" w:type="dxa"/>
        </w:trPr>
        <w:tc>
          <w:tcPr>
            <w:tcW w:w="5145" w:type="dxa"/>
            <w:gridSpan w:val="2"/>
            <w:tcBorders>
              <w:top w:val="nil"/>
              <w:left w:val="nil"/>
              <w:bottom w:val="nil"/>
              <w:right w:val="nil"/>
            </w:tcBorders>
            <w:hideMark/>
          </w:tcPr>
          <w:p w:rsidR="00CD4320" w:rsidRPr="00D52233" w:rsidRDefault="00CD4320" w:rsidP="0056570D">
            <w:pPr>
              <w:spacing w:line="276" w:lineRule="auto"/>
              <w:jc w:val="both"/>
              <w:rPr>
                <w:b/>
              </w:rPr>
            </w:pPr>
            <w:r>
              <w:rPr>
                <w:b/>
              </w:rPr>
              <w:t>Про</w:t>
            </w:r>
            <w:r w:rsidRPr="00F20D5E">
              <w:rPr>
                <w:b/>
                <w:lang w:val="ru-RU"/>
              </w:rPr>
              <w:t xml:space="preserve"> </w:t>
            </w:r>
            <w:r>
              <w:rPr>
                <w:b/>
                <w:lang w:val="ru-RU"/>
              </w:rPr>
              <w:t xml:space="preserve">стан </w:t>
            </w:r>
            <w:r w:rsidRPr="00D52233">
              <w:rPr>
                <w:b/>
              </w:rPr>
              <w:t>виконання Програми соціального захисту населення Роменської міської територіальної громади на 2023-2025 роки</w:t>
            </w:r>
            <w:r w:rsidR="00FB53EB">
              <w:rPr>
                <w:b/>
              </w:rPr>
              <w:t>, за підсумками 2024</w:t>
            </w:r>
            <w:r>
              <w:rPr>
                <w:b/>
              </w:rPr>
              <w:t xml:space="preserve"> року</w:t>
            </w:r>
          </w:p>
        </w:tc>
      </w:tr>
    </w:tbl>
    <w:p w:rsidR="00CD4320" w:rsidRDefault="00CD4320" w:rsidP="0056570D">
      <w:pPr>
        <w:spacing w:before="120" w:after="120" w:line="276" w:lineRule="auto"/>
        <w:ind w:firstLine="709"/>
        <w:jc w:val="both"/>
        <w:rPr>
          <w:color w:val="000000"/>
        </w:rPr>
      </w:pPr>
      <w:r w:rsidRPr="00D52233">
        <w:t xml:space="preserve">Відповідно до пункту 22 частини 1 статті 26  Закону України «Про місцеве самоврядування в Україні», на підставі </w:t>
      </w:r>
      <w:r>
        <w:rPr>
          <w:color w:val="000000"/>
        </w:rPr>
        <w:t>Плану роботи Роменської міської</w:t>
      </w:r>
      <w:r w:rsidR="00FB53EB">
        <w:rPr>
          <w:color w:val="000000"/>
        </w:rPr>
        <w:t xml:space="preserve"> ради восьмого скликання на 2025</w:t>
      </w:r>
      <w:r>
        <w:rPr>
          <w:color w:val="000000"/>
        </w:rPr>
        <w:t xml:space="preserve"> рік</w:t>
      </w:r>
    </w:p>
    <w:p w:rsidR="00CD4320" w:rsidRPr="008B27D0" w:rsidRDefault="00CD4320" w:rsidP="00CD4320">
      <w:pPr>
        <w:jc w:val="both"/>
        <w:rPr>
          <w:rFonts w:eastAsia="Calibri"/>
        </w:rPr>
      </w:pPr>
      <w:r w:rsidRPr="008B27D0">
        <w:rPr>
          <w:rFonts w:eastAsia="Calibri"/>
        </w:rPr>
        <w:t>МІСЬКА РАДА ВИРІШИЛА:</w:t>
      </w:r>
    </w:p>
    <w:p w:rsidR="00CD4320" w:rsidRPr="008B27D0" w:rsidRDefault="00CD4320" w:rsidP="00CD4320">
      <w:pPr>
        <w:tabs>
          <w:tab w:val="left" w:pos="709"/>
        </w:tabs>
        <w:jc w:val="both"/>
        <w:rPr>
          <w:rFonts w:eastAsia="Calibri"/>
          <w:sz w:val="16"/>
          <w:szCs w:val="16"/>
        </w:rPr>
      </w:pPr>
    </w:p>
    <w:p w:rsidR="00CD4320" w:rsidRDefault="00CD4320" w:rsidP="00CD4320">
      <w:pPr>
        <w:pStyle w:val="af1"/>
        <w:spacing w:line="276" w:lineRule="auto"/>
        <w:ind w:left="0" w:right="-2" w:firstLine="425"/>
        <w:jc w:val="both"/>
        <w:rPr>
          <w:bCs/>
          <w:szCs w:val="20"/>
        </w:rPr>
      </w:pPr>
      <w:r>
        <w:t xml:space="preserve">1. </w:t>
      </w:r>
      <w:r w:rsidRPr="008B27D0">
        <w:t xml:space="preserve">Взяти до </w:t>
      </w:r>
      <w:r w:rsidRPr="008B27D0">
        <w:rPr>
          <w:bCs/>
          <w:szCs w:val="20"/>
        </w:rPr>
        <w:t>відома і</w:t>
      </w:r>
      <w:r w:rsidRPr="008B27D0">
        <w:rPr>
          <w:szCs w:val="20"/>
        </w:rPr>
        <w:t xml:space="preserve">нформацію заступника міського голови </w:t>
      </w:r>
      <w:r>
        <w:rPr>
          <w:rFonts w:eastAsia="Calibri"/>
        </w:rPr>
        <w:t>з питань діяльності виконавчих органів ради</w:t>
      </w:r>
      <w:r>
        <w:rPr>
          <w:szCs w:val="20"/>
        </w:rPr>
        <w:t xml:space="preserve"> </w:t>
      </w:r>
      <w:r w:rsidR="00D1125E">
        <w:rPr>
          <w:szCs w:val="20"/>
        </w:rPr>
        <w:t>Городецької Л.Д</w:t>
      </w:r>
      <w:r w:rsidR="00FB53EB">
        <w:rPr>
          <w:szCs w:val="20"/>
        </w:rPr>
        <w:t>.</w:t>
      </w:r>
      <w:r w:rsidRPr="008B27D0">
        <w:rPr>
          <w:szCs w:val="20"/>
        </w:rPr>
        <w:t xml:space="preserve"> </w:t>
      </w:r>
      <w:r w:rsidRPr="008B27D0">
        <w:t>про</w:t>
      </w:r>
      <w:r>
        <w:t xml:space="preserve"> стан виконання</w:t>
      </w:r>
      <w:r w:rsidRPr="008B27D0">
        <w:t xml:space="preserve"> </w:t>
      </w:r>
      <w:r>
        <w:t xml:space="preserve">Програми </w:t>
      </w:r>
      <w:r w:rsidRPr="00D52233">
        <w:t>соціального захисту населення Роменської міської територіальної громади на 2023-2025 роки</w:t>
      </w:r>
      <w:r w:rsidRPr="008B27D0">
        <w:t xml:space="preserve"> </w:t>
      </w:r>
      <w:r w:rsidR="00FB53EB">
        <w:t>за підсумками 2024</w:t>
      </w:r>
      <w:r w:rsidRPr="008B27D0">
        <w:t xml:space="preserve"> року </w:t>
      </w:r>
      <w:r w:rsidRPr="008B27D0">
        <w:rPr>
          <w:bCs/>
          <w:szCs w:val="20"/>
        </w:rPr>
        <w:t>(додається).</w:t>
      </w:r>
    </w:p>
    <w:p w:rsidR="00CD4320" w:rsidRPr="00BE00DA" w:rsidRDefault="00CD4320" w:rsidP="00CD4320">
      <w:pPr>
        <w:pStyle w:val="af1"/>
        <w:spacing w:line="276" w:lineRule="auto"/>
        <w:ind w:left="0" w:right="-2" w:firstLine="425"/>
        <w:jc w:val="both"/>
        <w:rPr>
          <w:sz w:val="16"/>
          <w:szCs w:val="16"/>
          <w:lang w:eastAsia="uk-UA"/>
        </w:rPr>
      </w:pPr>
    </w:p>
    <w:p w:rsidR="00CD4320" w:rsidRPr="00D52233" w:rsidRDefault="00CD4320" w:rsidP="00CD4320">
      <w:pPr>
        <w:pStyle w:val="ab"/>
        <w:spacing w:before="0" w:after="0" w:line="276" w:lineRule="auto"/>
        <w:ind w:firstLine="284"/>
        <w:jc w:val="both"/>
        <w:rPr>
          <w:lang w:val="uk-UA"/>
        </w:rPr>
      </w:pPr>
      <w:r>
        <w:t xml:space="preserve">2. </w:t>
      </w:r>
      <w:r w:rsidR="0056570D">
        <w:rPr>
          <w:lang w:val="uk-UA"/>
        </w:rPr>
        <w:t>З</w:t>
      </w:r>
      <w:r w:rsidR="0056570D" w:rsidRPr="00D52233">
        <w:rPr>
          <w:lang w:val="uk-UA"/>
        </w:rPr>
        <w:t>алишити на контролі</w:t>
      </w:r>
      <w:r w:rsidR="0056570D">
        <w:t xml:space="preserve"> </w:t>
      </w:r>
      <w:r w:rsidR="0056570D">
        <w:rPr>
          <w:lang w:val="uk-UA"/>
        </w:rPr>
        <w:t>р</w:t>
      </w:r>
      <w:r w:rsidRPr="008B27D0">
        <w:t xml:space="preserve">ішення міської ради </w:t>
      </w:r>
      <w:r w:rsidRPr="00D52233">
        <w:rPr>
          <w:lang w:val="uk-UA"/>
        </w:rPr>
        <w:t>від 23.11.2022</w:t>
      </w:r>
      <w:r w:rsidRPr="00D52233">
        <w:t xml:space="preserve"> </w:t>
      </w:r>
      <w:r w:rsidRPr="00D52233">
        <w:rPr>
          <w:lang w:val="uk-UA"/>
        </w:rPr>
        <w:t>«</w:t>
      </w:r>
      <w:r w:rsidRPr="00D52233">
        <w:rPr>
          <w:rFonts w:eastAsia="Calibri"/>
          <w:lang w:val="uk-UA" w:eastAsia="x-none"/>
        </w:rPr>
        <w:t>Про Програму соціального захисту населення Роменської міської територіальної громади на 2023-2025 роки</w:t>
      </w:r>
      <w:r w:rsidRPr="00D52233">
        <w:rPr>
          <w:lang w:val="uk-UA" w:eastAsia="ru-RU"/>
        </w:rPr>
        <w:t>»</w:t>
      </w:r>
      <w:r w:rsidR="0056570D">
        <w:rPr>
          <w:lang w:val="uk-UA" w:eastAsia="ru-RU"/>
        </w:rPr>
        <w:t>.</w:t>
      </w:r>
      <w:r w:rsidRPr="00D52233">
        <w:rPr>
          <w:lang w:val="uk-UA" w:eastAsia="ru-RU"/>
        </w:rPr>
        <w:t xml:space="preserve"> </w:t>
      </w:r>
    </w:p>
    <w:p w:rsidR="009D0ED3" w:rsidRPr="00D52233" w:rsidRDefault="009D0ED3" w:rsidP="007D5F81">
      <w:pPr>
        <w:pStyle w:val="ab"/>
        <w:spacing w:before="0" w:after="0" w:line="276" w:lineRule="auto"/>
        <w:ind w:firstLine="709"/>
        <w:jc w:val="both"/>
        <w:rPr>
          <w:lang w:val="uk-UA"/>
        </w:rPr>
      </w:pPr>
    </w:p>
    <w:p w:rsidR="007D5F81" w:rsidRPr="00D52233" w:rsidRDefault="0047338D" w:rsidP="007D5F81">
      <w:pPr>
        <w:pStyle w:val="ab"/>
        <w:spacing w:before="0" w:after="0" w:line="276" w:lineRule="auto"/>
        <w:ind w:firstLine="709"/>
        <w:jc w:val="both"/>
        <w:rPr>
          <w:lang w:val="uk-UA" w:eastAsia="ru-RU"/>
        </w:rPr>
      </w:pPr>
      <w:r w:rsidRPr="00D52233">
        <w:rPr>
          <w:lang w:val="uk-UA" w:eastAsia="ru-RU"/>
        </w:rPr>
        <w:t xml:space="preserve">  </w:t>
      </w:r>
    </w:p>
    <w:p w:rsidR="000959BB" w:rsidRPr="00D52233" w:rsidRDefault="000959BB" w:rsidP="00A54D8B">
      <w:pPr>
        <w:tabs>
          <w:tab w:val="left" w:pos="851"/>
          <w:tab w:val="left" w:pos="993"/>
        </w:tabs>
        <w:spacing w:line="276" w:lineRule="auto"/>
        <w:ind w:right="-143"/>
        <w:jc w:val="both"/>
        <w:rPr>
          <w:rFonts w:eastAsia="Calibri"/>
          <w:b/>
          <w:bCs/>
        </w:rPr>
      </w:pPr>
      <w:r w:rsidRPr="00D52233">
        <w:rPr>
          <w:rFonts w:eastAsia="Calibri"/>
          <w:b/>
          <w:bCs/>
        </w:rPr>
        <w:t>Міський голова</w:t>
      </w:r>
      <w:r w:rsidRPr="00D52233">
        <w:rPr>
          <w:rFonts w:eastAsia="Calibri"/>
          <w:b/>
          <w:bCs/>
        </w:rPr>
        <w:tab/>
      </w:r>
      <w:r w:rsidRPr="00D52233">
        <w:rPr>
          <w:rFonts w:eastAsia="Calibri"/>
          <w:b/>
          <w:bCs/>
        </w:rPr>
        <w:tab/>
      </w:r>
      <w:r w:rsidRPr="00D52233">
        <w:rPr>
          <w:rFonts w:eastAsia="Calibri"/>
          <w:b/>
          <w:bCs/>
        </w:rPr>
        <w:tab/>
      </w:r>
      <w:r w:rsidRPr="00D52233">
        <w:rPr>
          <w:rFonts w:eastAsia="Calibri"/>
          <w:b/>
          <w:bCs/>
        </w:rPr>
        <w:tab/>
      </w:r>
      <w:r w:rsidRPr="00D52233">
        <w:rPr>
          <w:rFonts w:eastAsia="Calibri"/>
          <w:b/>
          <w:bCs/>
        </w:rPr>
        <w:tab/>
      </w:r>
      <w:r w:rsidRPr="00D52233">
        <w:rPr>
          <w:rFonts w:eastAsia="Calibri"/>
          <w:b/>
          <w:bCs/>
        </w:rPr>
        <w:tab/>
      </w:r>
      <w:r w:rsidRPr="00D52233">
        <w:rPr>
          <w:rFonts w:eastAsia="Calibri"/>
          <w:b/>
          <w:bCs/>
        </w:rPr>
        <w:tab/>
      </w:r>
      <w:r w:rsidRPr="00D52233">
        <w:rPr>
          <w:rFonts w:eastAsia="Calibri"/>
          <w:b/>
          <w:bCs/>
        </w:rPr>
        <w:tab/>
        <w:t>Олег СТОГНІЙ</w:t>
      </w:r>
    </w:p>
    <w:p w:rsidR="00CE6DC7" w:rsidRPr="00D52233" w:rsidRDefault="00CE6DC7" w:rsidP="00A54D8B">
      <w:pPr>
        <w:spacing w:line="276" w:lineRule="auto"/>
        <w:ind w:left="6372" w:right="-143"/>
        <w:jc w:val="both"/>
        <w:rPr>
          <w:b/>
        </w:rPr>
      </w:pPr>
    </w:p>
    <w:p w:rsidR="00515E4E" w:rsidRPr="00D52233" w:rsidRDefault="00515E4E" w:rsidP="00A54D8B">
      <w:pPr>
        <w:spacing w:line="276" w:lineRule="auto"/>
        <w:ind w:left="6372" w:right="-143"/>
        <w:jc w:val="both"/>
        <w:rPr>
          <w:b/>
        </w:rPr>
      </w:pPr>
    </w:p>
    <w:p w:rsidR="00515E4E" w:rsidRPr="00D52233" w:rsidRDefault="00515E4E" w:rsidP="00A54D8B">
      <w:pPr>
        <w:spacing w:line="276" w:lineRule="auto"/>
        <w:ind w:left="6372" w:right="-143"/>
        <w:jc w:val="both"/>
        <w:rPr>
          <w:b/>
        </w:rPr>
      </w:pPr>
    </w:p>
    <w:p w:rsidR="00515E4E" w:rsidRPr="00D52233" w:rsidRDefault="00515E4E" w:rsidP="00A54D8B">
      <w:pPr>
        <w:spacing w:line="276" w:lineRule="auto"/>
        <w:ind w:left="6372" w:right="-143"/>
        <w:jc w:val="both"/>
        <w:rPr>
          <w:b/>
        </w:rPr>
      </w:pPr>
    </w:p>
    <w:p w:rsidR="009D0ED3" w:rsidRPr="00D52233" w:rsidRDefault="009D0ED3" w:rsidP="00A54D8B">
      <w:pPr>
        <w:spacing w:line="276" w:lineRule="auto"/>
        <w:ind w:left="6372" w:right="-143"/>
        <w:jc w:val="both"/>
        <w:rPr>
          <w:b/>
        </w:rPr>
      </w:pPr>
    </w:p>
    <w:p w:rsidR="009D0ED3" w:rsidRPr="00D52233" w:rsidRDefault="009D0ED3" w:rsidP="00A54D8B">
      <w:pPr>
        <w:spacing w:line="276" w:lineRule="auto"/>
        <w:ind w:left="6372" w:right="-143"/>
        <w:jc w:val="both"/>
        <w:rPr>
          <w:b/>
        </w:rPr>
      </w:pPr>
    </w:p>
    <w:p w:rsidR="00206062" w:rsidRPr="00D52233" w:rsidRDefault="00206062" w:rsidP="00A54D8B">
      <w:pPr>
        <w:spacing w:line="276" w:lineRule="auto"/>
        <w:ind w:left="6372" w:right="-143"/>
        <w:jc w:val="both"/>
        <w:rPr>
          <w:b/>
        </w:rPr>
      </w:pPr>
    </w:p>
    <w:p w:rsidR="00206062" w:rsidRPr="00D52233" w:rsidRDefault="00206062" w:rsidP="00A54D8B">
      <w:pPr>
        <w:spacing w:line="276" w:lineRule="auto"/>
        <w:ind w:left="6372" w:right="-143"/>
        <w:jc w:val="both"/>
        <w:rPr>
          <w:b/>
        </w:rPr>
      </w:pPr>
    </w:p>
    <w:p w:rsidR="00515E4E" w:rsidRDefault="00515E4E"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A54D8B">
      <w:pPr>
        <w:spacing w:line="276" w:lineRule="auto"/>
        <w:ind w:left="6372" w:right="-143"/>
        <w:jc w:val="both"/>
        <w:rPr>
          <w:b/>
        </w:rPr>
      </w:pPr>
    </w:p>
    <w:p w:rsidR="00CD4320" w:rsidRDefault="00CD4320" w:rsidP="00CD4320">
      <w:pPr>
        <w:spacing w:line="276" w:lineRule="auto"/>
        <w:ind w:right="-143"/>
        <w:jc w:val="both"/>
        <w:rPr>
          <w:b/>
        </w:rPr>
      </w:pPr>
    </w:p>
    <w:p w:rsidR="0056570D" w:rsidRDefault="0056570D" w:rsidP="00CD4320">
      <w:pPr>
        <w:spacing w:line="276" w:lineRule="auto"/>
        <w:ind w:right="-143"/>
        <w:jc w:val="both"/>
        <w:rPr>
          <w:b/>
        </w:rPr>
      </w:pPr>
    </w:p>
    <w:p w:rsidR="0056570D" w:rsidRDefault="0056570D" w:rsidP="00CD4320">
      <w:pPr>
        <w:spacing w:line="276" w:lineRule="auto"/>
        <w:ind w:right="-143"/>
        <w:jc w:val="both"/>
        <w:rPr>
          <w:b/>
        </w:rPr>
      </w:pPr>
    </w:p>
    <w:p w:rsidR="00466967" w:rsidRPr="00827E74" w:rsidRDefault="00466967" w:rsidP="00466967">
      <w:pPr>
        <w:tabs>
          <w:tab w:val="left" w:pos="9720"/>
        </w:tabs>
        <w:spacing w:line="276" w:lineRule="auto"/>
        <w:ind w:right="-143"/>
        <w:jc w:val="center"/>
        <w:rPr>
          <w:b/>
        </w:rPr>
      </w:pPr>
      <w:r w:rsidRPr="00827E74">
        <w:rPr>
          <w:b/>
        </w:rPr>
        <w:lastRenderedPageBreak/>
        <w:t>ІНФОРМАЦІЯ</w:t>
      </w:r>
    </w:p>
    <w:p w:rsidR="00466967" w:rsidRPr="00827E74" w:rsidRDefault="00466967" w:rsidP="00466967">
      <w:pPr>
        <w:spacing w:line="276" w:lineRule="auto"/>
        <w:ind w:right="-143"/>
        <w:jc w:val="center"/>
        <w:rPr>
          <w:b/>
        </w:rPr>
      </w:pPr>
      <w:r w:rsidRPr="00827E74">
        <w:rPr>
          <w:b/>
        </w:rPr>
        <w:t xml:space="preserve">про стан виконання Програми соціального захисту населення Роменської міської територіальної громади на 2023-2025 роки, </w:t>
      </w:r>
    </w:p>
    <w:p w:rsidR="00466967" w:rsidRPr="00827E74" w:rsidRDefault="00466967" w:rsidP="00466967">
      <w:pPr>
        <w:spacing w:line="276" w:lineRule="auto"/>
        <w:ind w:right="-143"/>
        <w:jc w:val="center"/>
        <w:rPr>
          <w:b/>
        </w:rPr>
      </w:pPr>
      <w:r w:rsidRPr="00827E74">
        <w:rPr>
          <w:b/>
        </w:rPr>
        <w:t>за підсумками 2024 року</w:t>
      </w:r>
    </w:p>
    <w:p w:rsidR="00466967" w:rsidRPr="00FB53EB" w:rsidRDefault="00466967" w:rsidP="00466967">
      <w:pPr>
        <w:spacing w:line="276" w:lineRule="auto"/>
        <w:ind w:right="-143" w:firstLine="709"/>
        <w:jc w:val="both"/>
        <w:rPr>
          <w:color w:val="FF0000"/>
        </w:rPr>
      </w:pPr>
    </w:p>
    <w:p w:rsidR="00466967" w:rsidRPr="007B7DBF" w:rsidRDefault="00466967" w:rsidP="00466967">
      <w:pPr>
        <w:shd w:val="clear" w:color="auto" w:fill="FFFFFF"/>
        <w:spacing w:line="276" w:lineRule="auto"/>
        <w:ind w:firstLine="567"/>
        <w:jc w:val="both"/>
      </w:pPr>
      <w:r w:rsidRPr="007B7DBF">
        <w:t>З метою забезпечення додаткових до встановлених законодавством гарантій щодо соціального захисту окремих категорій населення, сприяння підвищенню рівня життя вразливих та соціально незахищених верств населення шляхом їх соціальної підтримки, надання матеріальної допомоги найбільш незахищеним верствам населення, вирішення питань соціально – побутового та медичного обслуговування громадян, які перебувають у складних життєвих обставинах, надання соціальних послуг з урахуванням визначення потреб та сприяння розвитку системи надання соціальних послуг, збереження сімейних цінностей, попередження насильства в сім’ї,</w:t>
      </w:r>
      <w:r w:rsidRPr="007B7DBF">
        <w:rPr>
          <w:sz w:val="28"/>
          <w:szCs w:val="20"/>
        </w:rPr>
        <w:t xml:space="preserve"> </w:t>
      </w:r>
      <w:r w:rsidRPr="007B7DBF">
        <w:t>протидії торгівлі людьми, забезпечення рівних прав та можливостей жінок і чоловіків, створення фінансових, організаційно - правових механізмів для позитивних зрушень щодо рівня та якості життя незахищених верств за рахунок можливостей місцевого самоврядування та у співпраці з громадськістю рішенням сорок третьої сесії Роменської міської ради восьмого скликання  від 23.11.2022 затверджена Програми соціального захисту населення Роменської міської територіальної громади на 2023-2025 роки (далі – Програма).</w:t>
      </w:r>
    </w:p>
    <w:p w:rsidR="00466967" w:rsidRPr="00CD3350" w:rsidRDefault="00466967" w:rsidP="00466967">
      <w:pPr>
        <w:spacing w:line="276" w:lineRule="auto"/>
        <w:ind w:firstLine="567"/>
        <w:jc w:val="both"/>
        <w:rPr>
          <w:b/>
          <w:color w:val="FF0000"/>
        </w:rPr>
      </w:pPr>
    </w:p>
    <w:p w:rsidR="00466967" w:rsidRPr="00E53110" w:rsidRDefault="00466967" w:rsidP="00466967">
      <w:pPr>
        <w:spacing w:line="276" w:lineRule="auto"/>
        <w:ind w:firstLine="567"/>
        <w:jc w:val="both"/>
        <w:rPr>
          <w:b/>
        </w:rPr>
      </w:pPr>
      <w:r w:rsidRPr="00E53110">
        <w:rPr>
          <w:b/>
        </w:rPr>
        <w:t xml:space="preserve">Розділ 1 виконується. </w:t>
      </w:r>
    </w:p>
    <w:p w:rsidR="00466967" w:rsidRPr="00E53110" w:rsidRDefault="00466967" w:rsidP="00466967">
      <w:pPr>
        <w:spacing w:line="276" w:lineRule="auto"/>
        <w:ind w:firstLine="567"/>
        <w:jc w:val="both"/>
        <w:rPr>
          <w:b/>
        </w:rPr>
      </w:pPr>
      <w:r w:rsidRPr="00E53110">
        <w:rPr>
          <w:noProof/>
        </w:rPr>
        <w:t xml:space="preserve">За інформацією Роменської міжрайонної медико-соціальної експертної комісії (далі - МСЕК)  у 2024 році  вона забезпечувала складання індивідуальних програм реабілітації (далі - ІПР) на кожну особу, яка визнавалася особою з інвалідністю. Під час проведення оглядів  на </w:t>
      </w:r>
      <w:r>
        <w:rPr>
          <w:noProof/>
        </w:rPr>
        <w:t>комісіях</w:t>
      </w:r>
      <w:r w:rsidRPr="00E53110">
        <w:rPr>
          <w:noProof/>
        </w:rPr>
        <w:t xml:space="preserve"> колегіально проводився відбір хворих, які потребують проведення тих чи інших реабілітаційних заходів. Розроблення заходів із медичної, соціальної, професійної та тр</w:t>
      </w:r>
      <w:r>
        <w:rPr>
          <w:noProof/>
        </w:rPr>
        <w:t>удової реабілітації здійснювалися</w:t>
      </w:r>
      <w:r w:rsidRPr="00E53110">
        <w:rPr>
          <w:noProof/>
        </w:rPr>
        <w:t xml:space="preserve"> відповідно до Державної типової програми реабілітації осіб з інвалідністю із урахуванням рекомендацій лікуючих лікарів, тяжкості основної та супутніх патологій, побажань та очікування пацієнта.</w:t>
      </w:r>
    </w:p>
    <w:p w:rsidR="00466967" w:rsidRPr="00E53110" w:rsidRDefault="00466967" w:rsidP="00466967">
      <w:pPr>
        <w:spacing w:line="276" w:lineRule="auto"/>
        <w:ind w:firstLine="567"/>
        <w:jc w:val="both"/>
        <w:rPr>
          <w:noProof/>
        </w:rPr>
      </w:pPr>
      <w:r w:rsidRPr="00E53110">
        <w:rPr>
          <w:noProof/>
        </w:rPr>
        <w:t>У 2024 році  складено  630 ІПР для осіб з інвалідністю та 25 – для дітей з інвалідністю</w:t>
      </w:r>
      <w:r>
        <w:rPr>
          <w:noProof/>
        </w:rPr>
        <w:t>, мешканців</w:t>
      </w:r>
      <w:r w:rsidRPr="00E53110">
        <w:rPr>
          <w:noProof/>
        </w:rPr>
        <w:t xml:space="preserve"> Роменської міської територіальної громади, в т.ч. первинно - 293 ІПР. Відсоток охоплення ІПР як первинних, так і повторних осіб з інвалідністю складає 100%. </w:t>
      </w:r>
    </w:p>
    <w:p w:rsidR="00466967" w:rsidRPr="00E53110" w:rsidRDefault="00466967" w:rsidP="00466967">
      <w:pPr>
        <w:spacing w:line="276" w:lineRule="auto"/>
        <w:ind w:firstLine="567"/>
        <w:jc w:val="both"/>
      </w:pPr>
      <w:r w:rsidRPr="00E53110">
        <w:t>Роменська МСЕК проводить роботу по контролю за реалізацією ІПР.</w:t>
      </w:r>
    </w:p>
    <w:p w:rsidR="00466967" w:rsidRPr="00E53110" w:rsidRDefault="00466967" w:rsidP="00466967">
      <w:pPr>
        <w:spacing w:line="276" w:lineRule="auto"/>
        <w:ind w:firstLine="567"/>
        <w:jc w:val="both"/>
      </w:pPr>
      <w:r w:rsidRPr="00E53110">
        <w:t>За 2024 рік повторно активно оглянуто 58 осіб з інвалідністю. Надані рекомендації щодо подальшого отримання реабілітаційних послуг, проведена корекція ІПР.</w:t>
      </w:r>
    </w:p>
    <w:p w:rsidR="00466967" w:rsidRPr="00E53110" w:rsidRDefault="00466967" w:rsidP="00466967">
      <w:pPr>
        <w:spacing w:line="276" w:lineRule="auto"/>
        <w:ind w:firstLine="567"/>
        <w:jc w:val="both"/>
      </w:pPr>
      <w:r w:rsidRPr="00E53110">
        <w:t>Підведено підсумки виконання ІПР у 364 осіб з інвалідністю. За звітний період реалізовано повністю 237 ІПР (65,1%) ,  частково 127  ІПР (34,9%).</w:t>
      </w:r>
    </w:p>
    <w:p w:rsidR="00466967" w:rsidRPr="00E53110" w:rsidRDefault="00466967" w:rsidP="00466967">
      <w:pPr>
        <w:spacing w:line="276" w:lineRule="auto"/>
        <w:ind w:firstLine="567"/>
        <w:jc w:val="both"/>
      </w:pPr>
      <w:r w:rsidRPr="00E53110">
        <w:t xml:space="preserve">Спостереження за особами з інвалідністю здійснюють сімейні лікарі, з якими укладені декларації. При </w:t>
      </w:r>
      <w:r>
        <w:t>наявності електронного направлення</w:t>
      </w:r>
      <w:r w:rsidRPr="00E53110">
        <w:t xml:space="preserve"> від сімейного лікаря здійснюється консультування фахівцями </w:t>
      </w:r>
      <w:r w:rsidRPr="00E53110">
        <w:rPr>
          <w:bCs/>
        </w:rPr>
        <w:t>Комунального некомер</w:t>
      </w:r>
      <w:r>
        <w:rPr>
          <w:bCs/>
        </w:rPr>
        <w:t>ційного підприємства «Роменська центральна районна лікарня</w:t>
      </w:r>
      <w:r w:rsidRPr="00E53110">
        <w:rPr>
          <w:bCs/>
        </w:rPr>
        <w:t>» Роменської міської ради</w:t>
      </w:r>
      <w:r w:rsidRPr="00E53110">
        <w:t>, амбулаторне та стаціонарне лікування.</w:t>
      </w:r>
    </w:p>
    <w:p w:rsidR="00466967" w:rsidRPr="00E53110" w:rsidRDefault="00466967" w:rsidP="00466967">
      <w:pPr>
        <w:spacing w:line="276" w:lineRule="auto"/>
        <w:ind w:firstLine="567"/>
        <w:jc w:val="both"/>
      </w:pPr>
      <w:r w:rsidRPr="00E53110">
        <w:t xml:space="preserve">Забезпечення населення пільговими медикаментами та пільговими медичними послугами здійснюється 4 закладами, а саме </w:t>
      </w:r>
      <w:r w:rsidRPr="00E53110">
        <w:rPr>
          <w:rStyle w:val="af3"/>
          <w:i w:val="0"/>
        </w:rPr>
        <w:t>Комунальним некомерційним підприємством</w:t>
      </w:r>
      <w:r w:rsidRPr="00E53110">
        <w:t xml:space="preserve"> «Центральною первинною медико-санітарною допомогою </w:t>
      </w:r>
      <w:r w:rsidRPr="00E53110">
        <w:rPr>
          <w:rStyle w:val="af3"/>
          <w:i w:val="0"/>
        </w:rPr>
        <w:t>міста Ромни»</w:t>
      </w:r>
      <w:r w:rsidRPr="00E53110">
        <w:rPr>
          <w:i/>
        </w:rPr>
        <w:t xml:space="preserve"> </w:t>
      </w:r>
      <w:r w:rsidRPr="00E53110">
        <w:t xml:space="preserve">Роменської міської </w:t>
      </w:r>
      <w:r w:rsidRPr="00E53110">
        <w:lastRenderedPageBreak/>
        <w:t>ради, ТОВ «Сумський медичний центр «Сімейна поліклініка», ФОП «Рогаль Л.І.», ФОП «Андропова В.В.».</w:t>
      </w:r>
    </w:p>
    <w:p w:rsidR="00466967" w:rsidRPr="00E53110" w:rsidRDefault="00466967" w:rsidP="00466967">
      <w:pPr>
        <w:spacing w:line="276" w:lineRule="auto"/>
        <w:ind w:firstLine="567"/>
        <w:jc w:val="both"/>
      </w:pPr>
      <w:r w:rsidRPr="00E53110">
        <w:t>Протягом  2024 року 138 дітей та осіб з інвалідністю отримали комплексні реабілітаційні послуги в  Роменському центрі комплексної реабілітації для дітей та осіб з інвал</w:t>
      </w:r>
      <w:r w:rsidRPr="00E53110">
        <w:t>і</w:t>
      </w:r>
      <w:r w:rsidRPr="00E53110">
        <w:t>дністю імені Наталії Ос</w:t>
      </w:r>
      <w:r w:rsidRPr="00E53110">
        <w:t>а</w:t>
      </w:r>
      <w:r w:rsidRPr="00E53110">
        <w:t>уленко (далі – Центрі).</w:t>
      </w:r>
    </w:p>
    <w:p w:rsidR="00466967" w:rsidRPr="00746C5F" w:rsidRDefault="00466967" w:rsidP="00466967">
      <w:pPr>
        <w:spacing w:line="276" w:lineRule="auto"/>
        <w:ind w:firstLine="567"/>
        <w:jc w:val="both"/>
      </w:pPr>
      <w:r w:rsidRPr="00746C5F">
        <w:t>Адміністрація Центру покращує умови для надання  якісних послуг дітям та особам  з і</w:t>
      </w:r>
      <w:r w:rsidRPr="00746C5F">
        <w:t>н</w:t>
      </w:r>
      <w:r w:rsidRPr="00746C5F">
        <w:t xml:space="preserve">валідністю. У 2024 році, через залучення коштів благодійних організацій в сумі 924,2 тис. грн., придбано сенсорне обладнання, проведені ремонти кабінетів та залів, придбаний дидактичний матеріалу для занять. </w:t>
      </w:r>
    </w:p>
    <w:p w:rsidR="00466967" w:rsidRPr="00E31D23" w:rsidRDefault="00466967" w:rsidP="00466967">
      <w:pPr>
        <w:spacing w:line="276" w:lineRule="auto"/>
        <w:ind w:firstLine="567"/>
        <w:jc w:val="both"/>
      </w:pPr>
      <w:r w:rsidRPr="00E31D23">
        <w:t>Адміністрація Центру докладає максимум зусиль для забезпечення ефективної роботи, підвищення рівня надання реабілітаційних послуг через постійне навчання фахівців, через створення якісних та безпечних умов для дітей та осіб з інвалідністю.</w:t>
      </w:r>
    </w:p>
    <w:p w:rsidR="00466967" w:rsidRPr="002C00CC" w:rsidRDefault="00466967" w:rsidP="00466967">
      <w:pPr>
        <w:spacing w:line="276" w:lineRule="auto"/>
        <w:ind w:firstLine="567"/>
        <w:jc w:val="both"/>
      </w:pPr>
      <w:r w:rsidRPr="00E31D23">
        <w:t xml:space="preserve">Щороку </w:t>
      </w:r>
      <w:r w:rsidRPr="002C00CC">
        <w:t xml:space="preserve">вихованці Центру відзначають Міжнародний день захисту дітей. У 2024 році спонсорами до свята виступили: представниці відділу обслуговування громадян Головного управління Пенсійного фонду України в Сумській області; учні КЗ «Роменський ліцей №4 імені Героя України Тетяни Маркус» Роменської міської ради та КЗ «Роменський центр позашкільної освіти та роботи з талановитою молоддю імені Івана Кавалерідзе» Роменської міської ради;  Ольга Лебедюк (Требухова); Юрій Стрілець; ФОП Деркач Вікторія; ФОП Самойленко Віталій; ФОП ХАРЧЕНКО  та інші. </w:t>
      </w:r>
    </w:p>
    <w:p w:rsidR="00466967" w:rsidRPr="002C00CC" w:rsidRDefault="00466967" w:rsidP="00466967">
      <w:pPr>
        <w:spacing w:line="276" w:lineRule="auto"/>
        <w:ind w:firstLine="567"/>
        <w:jc w:val="both"/>
      </w:pPr>
      <w:r w:rsidRPr="002C00CC">
        <w:t>Благодійна організація «Благодійний фонд «LUMOS» вручила 65 вихованцям Центру спеціалізовані набори для розвитку та навчання. На кожну вікову категорію командою фонду було підібрано дидактичний матеріал, книги, розвиткові ігри та картки.</w:t>
      </w:r>
    </w:p>
    <w:p w:rsidR="00466967" w:rsidRPr="002C00CC" w:rsidRDefault="00466967" w:rsidP="00466967">
      <w:pPr>
        <w:spacing w:line="276" w:lineRule="auto"/>
        <w:ind w:firstLine="567"/>
        <w:jc w:val="both"/>
      </w:pPr>
      <w:r w:rsidRPr="002C00CC">
        <w:t>В Центрі постійно відбуваються заходи, спрямовані на інтеграцію дітей та осіб з інвалідністю в суспільство,  проводиться інформування населення про наявні реабілітаційні послуги, проводиться підвищення рівня обізнаності сімей щодо значимості раннього втручання. У 2024 році   послугою раннього втручання скористалися 24 дитини</w:t>
      </w:r>
      <w:r>
        <w:t xml:space="preserve"> віком до    3-х років</w:t>
      </w:r>
      <w:r w:rsidRPr="002C00CC">
        <w:t xml:space="preserve">. </w:t>
      </w:r>
    </w:p>
    <w:p w:rsidR="00466967" w:rsidRPr="002C00CC" w:rsidRDefault="00466967" w:rsidP="00466967">
      <w:pPr>
        <w:spacing w:line="276" w:lineRule="auto"/>
        <w:ind w:firstLine="567"/>
        <w:jc w:val="both"/>
      </w:pPr>
      <w:r w:rsidRPr="002C00CC">
        <w:t xml:space="preserve">Напередодні Міжнародного дня людей з інвалідністю відбулися арт-терапевтичні заходи для підтримки психосоціального стану родин,  які виховують дітей  з інвалідністю. </w:t>
      </w:r>
    </w:p>
    <w:p w:rsidR="00466967" w:rsidRPr="002C00CC" w:rsidRDefault="00466967" w:rsidP="00466967">
      <w:pPr>
        <w:spacing w:line="276" w:lineRule="auto"/>
        <w:ind w:firstLine="567"/>
        <w:jc w:val="both"/>
      </w:pPr>
      <w:r w:rsidRPr="002C00CC">
        <w:t>На 2025 рік вирішене питання надання соціальних послуг дітям та особам з інвалідністю  Андріяшівської та  Хмелівської територіальних громад за умови співфінансування.</w:t>
      </w:r>
    </w:p>
    <w:p w:rsidR="00466967" w:rsidRPr="002C00CC" w:rsidRDefault="00466967" w:rsidP="00466967">
      <w:pPr>
        <w:spacing w:line="276" w:lineRule="auto"/>
        <w:ind w:firstLine="567"/>
        <w:jc w:val="both"/>
      </w:pPr>
      <w:r w:rsidRPr="002C00CC">
        <w:t>Роменською міськрайонною філією Сумського обласного центру зайнятості протягом звітного періоду  працевлаштовано 10 осіб з інвалідністю.</w:t>
      </w:r>
    </w:p>
    <w:p w:rsidR="00466967" w:rsidRPr="00CD3350" w:rsidRDefault="00466967" w:rsidP="00466967">
      <w:pPr>
        <w:spacing w:line="276" w:lineRule="auto"/>
        <w:ind w:firstLine="567"/>
        <w:jc w:val="both"/>
        <w:rPr>
          <w:color w:val="FF0000"/>
        </w:rPr>
      </w:pPr>
    </w:p>
    <w:p w:rsidR="00466967" w:rsidRPr="002A50B8" w:rsidRDefault="00466967" w:rsidP="00466967">
      <w:pPr>
        <w:spacing w:line="276" w:lineRule="auto"/>
        <w:ind w:firstLine="567"/>
        <w:jc w:val="both"/>
        <w:rPr>
          <w:b/>
          <w:sz w:val="16"/>
          <w:szCs w:val="16"/>
        </w:rPr>
      </w:pPr>
      <w:r w:rsidRPr="002A50B8">
        <w:rPr>
          <w:b/>
        </w:rPr>
        <w:t xml:space="preserve">Розділ 2 виконується. </w:t>
      </w:r>
    </w:p>
    <w:p w:rsidR="00466967" w:rsidRPr="002C00CC" w:rsidRDefault="00466967" w:rsidP="00466967">
      <w:pPr>
        <w:spacing w:line="276" w:lineRule="auto"/>
        <w:ind w:firstLine="567"/>
        <w:jc w:val="both"/>
      </w:pPr>
      <w:r w:rsidRPr="002C00CC">
        <w:t>Надання соціальних послуг є невід’ємною частиною роботи Управління соціального захисту населення Роменської міської ради, Територіального центру соціального обслуговування (надання соціальних послуг) Роменської міської ради (далі – Територіальний центр), Роменського міського центру соціальних служб. Системою соціальних послуг охоплені громадяни з числа пенсіонерів, осіб з інвалідністю, осіб з числа бездомних та звільнених з місць позбавлення волі та інших осіб, які опинилися у складних життєвих обставинах.</w:t>
      </w:r>
    </w:p>
    <w:p w:rsidR="00466967" w:rsidRPr="002C00CC" w:rsidRDefault="00466967" w:rsidP="00466967">
      <w:pPr>
        <w:spacing w:line="276" w:lineRule="auto"/>
        <w:ind w:firstLine="567"/>
        <w:jc w:val="both"/>
      </w:pPr>
      <w:r w:rsidRPr="002C00CC">
        <w:t xml:space="preserve">Територіальним центром проведено визначення потреб населення у наданні різних видів соціальних послуг. В 2024 році виявлено 1399 осіб з числа  одиноких громадян похилого віку, осіб з інвалідністю, інших категорій осіб, що перебувають у складних </w:t>
      </w:r>
      <w:r w:rsidRPr="002C00CC">
        <w:lastRenderedPageBreak/>
        <w:t xml:space="preserve">життєвих обставинах, всім їм надано соціальні послуги відповідно до потреби, зокрема догляду вдома – 846 осіб,  натуральну допомогу – 264 осіб, соціальної адаптації – 289 осіб. </w:t>
      </w:r>
    </w:p>
    <w:p w:rsidR="00466967" w:rsidRPr="002C00CC" w:rsidRDefault="00466967" w:rsidP="00466967">
      <w:pPr>
        <w:spacing w:line="276" w:lineRule="auto"/>
        <w:ind w:firstLine="567"/>
        <w:jc w:val="both"/>
      </w:pPr>
      <w:r w:rsidRPr="002C00CC">
        <w:t xml:space="preserve"> В Територіальному центрі створено та працює чотири відділення: відділення соціальної допомоги вдома, відділення денного перебування, відділення організації надання адресної грошової та натуральної допомоги, відділення</w:t>
      </w:r>
      <w:r w:rsidRPr="00E93697">
        <w:rPr>
          <w:color w:val="FF0000"/>
        </w:rPr>
        <w:t xml:space="preserve"> </w:t>
      </w:r>
      <w:r w:rsidRPr="008A50EE">
        <w:t>Ветеранський простір.</w:t>
      </w:r>
      <w:r w:rsidRPr="00E93697">
        <w:rPr>
          <w:color w:val="FF0000"/>
        </w:rPr>
        <w:t xml:space="preserve"> </w:t>
      </w:r>
      <w:r w:rsidRPr="002C00CC">
        <w:t xml:space="preserve">З грудня 2024 року запроваджено соціальну послугу соціальної адаптації ветеранів війни та членів їхніх сімей; до структури Територіального центру введено 5 посад фахівців із супроводу ветеранів війни та демобілізованих осіб. Працевлаштовано </w:t>
      </w:r>
      <w:r w:rsidRPr="007B2F1A">
        <w:t>4 особи.</w:t>
      </w:r>
    </w:p>
    <w:p w:rsidR="00466967" w:rsidRPr="002C00CC" w:rsidRDefault="00466967" w:rsidP="00466967">
      <w:pPr>
        <w:spacing w:line="276" w:lineRule="auto"/>
        <w:ind w:firstLine="567"/>
        <w:jc w:val="both"/>
      </w:pPr>
      <w:r w:rsidRPr="002C00CC">
        <w:t xml:space="preserve">Постійно проводиться інформаційно – роз’яснювальна робота серед населення через місцеві засоби масової інформації, на </w:t>
      </w:r>
      <w:r w:rsidRPr="00AB48C4">
        <w:rPr>
          <w:color w:val="0070C0"/>
        </w:rPr>
        <w:t>вебсайті міста, сторінці фейсбук</w:t>
      </w:r>
      <w:r w:rsidR="00AB48C4" w:rsidRPr="00AB48C4">
        <w:rPr>
          <w:color w:val="0070C0"/>
        </w:rPr>
        <w:t>а</w:t>
      </w:r>
      <w:r w:rsidRPr="00E93697">
        <w:rPr>
          <w:color w:val="FF0000"/>
        </w:rPr>
        <w:t xml:space="preserve">. </w:t>
      </w:r>
      <w:r w:rsidRPr="002C00CC">
        <w:t>Інформація про перелік та умови отримання соціальних послуг розміщено на інформаційному стенді установи. Інформування громадян здійснюється й при безпосередньому спілкуванні фахівців та робітників установи з головами квартальних комітетів, старостами, громадянами.</w:t>
      </w:r>
    </w:p>
    <w:p w:rsidR="00466967" w:rsidRPr="000A7A28" w:rsidRDefault="00466967" w:rsidP="00466967">
      <w:pPr>
        <w:spacing w:line="276" w:lineRule="auto"/>
        <w:ind w:firstLine="567"/>
        <w:jc w:val="both"/>
      </w:pPr>
      <w:r w:rsidRPr="000A7A28">
        <w:t xml:space="preserve">В рамках реалізації проєкту «EU4Recovery-Розширення можливостей громад в Україні», учасником якого був Територіальний центр, в 2024 році з метою комплексного надання соціальних послуг догляду вдома та натуральної допомоги громадянам  у віддалених районах міста та сільських населених пунктах  створено  Мобільну соціальну службу (МСС) та за рахунок донорів ПРООН в Україні надано спеціально обладнаний автомобіль на загальну суму 1938,96 тис. грн, в т.ч.: вартість автомобіля – 1806,71 тис. грн., вартість обладнання до нього – 132,25 тис. грн. Протягом 2024 року мультидисциплінарною командою в складі МСС 201 особі надано 337 різних видів соціальних послуг в залежності від індивідуальних потреб отримувачів. Облаштовано Лаунж-зону Простору соціальної адаптації, що дало можливість надавати соціальну послугу адаптації в комфортних умовах просто неба. З місцевого бюджету на здійснення ремонту Лаунж-зони освоєно 301,8 тис. грн, за рахунок Благодійного фонду «МХП-ГРОМАДІ» - 142,74  тис. грн. та донорами надано обладнання на суму 444,54 тис. грн.  В рамках реалізації проєкту «Гуманітарна просвітницька діяльність для захисту та посилення в районах повернення та сільських районах поблизу лінії фронту в Україні» за підтримки Українського гуманітарного фонду  (UHF) від Благодійного фонду «Право на захист» Територіальний центр отримав грантову допомогу в розмірі 121,17 тис. грн. для надання якісних швацьких послуг вразливим категоріям населення з використанням сучасних технологій.  30 осіб – слухачів факультету «Швацькі технології» Університету третього віку відділення денного перебування отримали знання та освоїли методи роботи на новітньому швацькому обладнанні.   </w:t>
      </w:r>
    </w:p>
    <w:p w:rsidR="00466967" w:rsidRPr="000A7A28" w:rsidRDefault="00466967" w:rsidP="00466967">
      <w:pPr>
        <w:tabs>
          <w:tab w:val="left" w:pos="9638"/>
        </w:tabs>
        <w:spacing w:line="276" w:lineRule="auto"/>
        <w:ind w:firstLine="567"/>
        <w:jc w:val="both"/>
        <w:rPr>
          <w:b/>
          <w:bCs/>
          <w:iCs/>
        </w:rPr>
      </w:pPr>
      <w:r w:rsidRPr="000A7A28">
        <w:t>Роменський міський центр соціальних служб надає соціальні послуги та здійснює соціальний супровід сімей з дітьми різних категорій.</w:t>
      </w:r>
    </w:p>
    <w:p w:rsidR="00466967" w:rsidRPr="000A7A28" w:rsidRDefault="00466967" w:rsidP="00466967">
      <w:pPr>
        <w:tabs>
          <w:tab w:val="left" w:pos="600"/>
        </w:tabs>
        <w:spacing w:line="276" w:lineRule="auto"/>
        <w:ind w:firstLine="567"/>
        <w:jc w:val="both"/>
        <w:rPr>
          <w:rFonts w:eastAsia="Arial Unicode MS"/>
          <w:lang w:eastAsia="uk-UA"/>
        </w:rPr>
      </w:pPr>
      <w:r w:rsidRPr="000A7A28">
        <w:rPr>
          <w:rFonts w:eastAsia="Arial Unicode MS"/>
          <w:lang w:eastAsia="uk-UA"/>
        </w:rPr>
        <w:t xml:space="preserve">За 2024 рік соціальною роботою охоплено 2430 сім'ї, в яких проживає 4088 дорослих осіб та 3026 дітей. </w:t>
      </w:r>
    </w:p>
    <w:p w:rsidR="00466967" w:rsidRPr="000A7A28" w:rsidRDefault="00466967" w:rsidP="00466967">
      <w:pPr>
        <w:tabs>
          <w:tab w:val="left" w:pos="600"/>
        </w:tabs>
        <w:spacing w:line="276" w:lineRule="auto"/>
        <w:ind w:firstLine="567"/>
        <w:jc w:val="both"/>
        <w:rPr>
          <w:rFonts w:eastAsia="Arial Unicode MS"/>
          <w:lang w:eastAsia="uk-UA"/>
        </w:rPr>
      </w:pPr>
      <w:r w:rsidRPr="000A7A28">
        <w:rPr>
          <w:rFonts w:eastAsia="Arial Unicode MS"/>
          <w:lang w:eastAsia="uk-UA"/>
        </w:rPr>
        <w:t xml:space="preserve">За результатами оцінки потреб сімей/осіб в </w:t>
      </w:r>
      <w:r w:rsidRPr="000A7A28">
        <w:t>складних життєвих обставинах виявлено 266 сім'ї, в яких виховується 322 дитини.</w:t>
      </w:r>
    </w:p>
    <w:p w:rsidR="00466967" w:rsidRPr="000A7A28" w:rsidRDefault="00466967" w:rsidP="00466967">
      <w:pPr>
        <w:tabs>
          <w:tab w:val="left" w:pos="600"/>
        </w:tabs>
        <w:spacing w:line="276" w:lineRule="auto"/>
        <w:ind w:firstLine="567"/>
        <w:jc w:val="both"/>
        <w:rPr>
          <w:rFonts w:eastAsia="Arial Unicode MS"/>
          <w:lang w:eastAsia="uk-UA"/>
        </w:rPr>
      </w:pPr>
      <w:r w:rsidRPr="000A7A28">
        <w:t xml:space="preserve">Комплексною послугою «Соціальний супровід» охоплено 47 </w:t>
      </w:r>
      <w:r w:rsidRPr="000A7A28">
        <w:rPr>
          <w:rFonts w:eastAsia="Arial Unicode MS"/>
          <w:lang w:eastAsia="uk-UA"/>
        </w:rPr>
        <w:t>сімей</w:t>
      </w:r>
      <w:r w:rsidRPr="000A7A28">
        <w:t>, в яких виховується 117 дітей.</w:t>
      </w:r>
    </w:p>
    <w:p w:rsidR="00466967" w:rsidRPr="000A7A28" w:rsidRDefault="00466967" w:rsidP="00466967">
      <w:pPr>
        <w:tabs>
          <w:tab w:val="left" w:pos="600"/>
        </w:tabs>
        <w:spacing w:line="276" w:lineRule="auto"/>
        <w:ind w:firstLine="567"/>
        <w:jc w:val="both"/>
      </w:pPr>
      <w:r w:rsidRPr="000A7A28">
        <w:t>За результатами проведеної роботи надано допомогу та підтримку, а саме: психологічна допомога – 265; працевлаштування – 1; влаштовано в заклади освіти – 3; організовано лікування/оздоровлення – 4; вирішено житлово-побутові проблеми – 5; отримання/ відновлення реєстрації за місцем проживання/ перебування – 1; гуманітарна</w:t>
      </w:r>
      <w:r>
        <w:t xml:space="preserve"> </w:t>
      </w:r>
      <w:r>
        <w:lastRenderedPageBreak/>
        <w:t xml:space="preserve">допомога - </w:t>
      </w:r>
      <w:r w:rsidRPr="000A7A28">
        <w:t xml:space="preserve">133; сприяння в оформленні/ відновленні документів, у т.ч. для призначення соціальних виплат – 106. Послугу інформування отримали 2430 сімей. </w:t>
      </w:r>
    </w:p>
    <w:p w:rsidR="00466967" w:rsidRPr="000A7A28" w:rsidRDefault="00466967" w:rsidP="00466967">
      <w:pPr>
        <w:tabs>
          <w:tab w:val="left" w:pos="600"/>
        </w:tabs>
        <w:spacing w:line="276" w:lineRule="auto"/>
        <w:ind w:firstLine="567"/>
        <w:jc w:val="both"/>
      </w:pPr>
      <w:r w:rsidRPr="000A7A28">
        <w:t xml:space="preserve">У результаті соціальної роботи в 126 сім'ях складні життєві обставини подолано, в 123 мінімізовано. </w:t>
      </w:r>
    </w:p>
    <w:p w:rsidR="00466967" w:rsidRPr="002A50B8" w:rsidRDefault="00466967" w:rsidP="00466967">
      <w:pPr>
        <w:spacing w:line="276" w:lineRule="auto"/>
        <w:ind w:firstLine="567"/>
        <w:jc w:val="both"/>
        <w:rPr>
          <w:color w:val="FF0000"/>
        </w:rPr>
      </w:pPr>
    </w:p>
    <w:p w:rsidR="00466967" w:rsidRPr="009A1129" w:rsidRDefault="00466967" w:rsidP="00466967">
      <w:pPr>
        <w:spacing w:line="276" w:lineRule="auto"/>
        <w:ind w:firstLine="567"/>
        <w:jc w:val="both"/>
        <w:rPr>
          <w:b/>
        </w:rPr>
      </w:pPr>
      <w:r w:rsidRPr="005E53D6">
        <w:rPr>
          <w:b/>
        </w:rPr>
        <w:t>Розділ 3 виконується.</w:t>
      </w:r>
    </w:p>
    <w:p w:rsidR="00466967" w:rsidRPr="00234884" w:rsidRDefault="00466967" w:rsidP="00466967">
      <w:pPr>
        <w:shd w:val="clear" w:color="auto" w:fill="FFFFFF"/>
        <w:spacing w:line="276" w:lineRule="auto"/>
        <w:ind w:firstLine="450"/>
        <w:jc w:val="both"/>
        <w:rPr>
          <w:lang w:eastAsia="en-US"/>
        </w:rPr>
      </w:pPr>
      <w:r w:rsidRPr="00234884">
        <w:rPr>
          <w:rFonts w:eastAsia="Calibri"/>
          <w:lang w:eastAsia="uk-UA" w:bidi="uk-UA"/>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недоторканність і безпека, що привело, зокрема, до переміщення громадян з територій, де ведуться бойові дії та тимчасово окупо</w:t>
      </w:r>
      <w:r w:rsidRPr="00234884">
        <w:rPr>
          <w:rFonts w:eastAsia="Calibri"/>
          <w:lang w:eastAsia="uk-UA" w:bidi="uk-UA"/>
        </w:rPr>
        <w:softHyphen/>
        <w:t>ваних територій. Для значної кількості внутрішньо переміщених осіб актуаль</w:t>
      </w:r>
      <w:r w:rsidRPr="00234884">
        <w:rPr>
          <w:rFonts w:eastAsia="Calibri"/>
          <w:lang w:eastAsia="uk-UA" w:bidi="uk-UA"/>
        </w:rPr>
        <w:softHyphen/>
        <w:t>ними залишаються питання розміщення та забезпечення житлом, пошуку постійного джерела доходів, відновлення порушених внаслідок внутрішнього пе</w:t>
      </w:r>
      <w:r w:rsidRPr="00234884">
        <w:rPr>
          <w:rFonts w:eastAsia="Calibri"/>
          <w:lang w:eastAsia="uk-UA" w:bidi="uk-UA"/>
        </w:rPr>
        <w:softHyphen/>
        <w:t>реміщення прав та захисту законних інтересів.</w:t>
      </w:r>
      <w:r w:rsidRPr="00234884">
        <w:rPr>
          <w:shd w:val="clear" w:color="auto" w:fill="FFFFFF"/>
          <w:lang w:eastAsia="en-US"/>
        </w:rPr>
        <w:t xml:space="preserve"> </w:t>
      </w:r>
    </w:p>
    <w:p w:rsidR="00466967" w:rsidRPr="00234884" w:rsidRDefault="00466967" w:rsidP="00466967">
      <w:pPr>
        <w:widowControl w:val="0"/>
        <w:spacing w:line="276" w:lineRule="auto"/>
        <w:ind w:firstLine="573"/>
        <w:jc w:val="both"/>
        <w:rPr>
          <w:lang w:eastAsia="uk-UA" w:bidi="uk-UA"/>
        </w:rPr>
      </w:pPr>
      <w:bookmarkStart w:id="0" w:name="n16"/>
      <w:bookmarkEnd w:id="0"/>
      <w:r w:rsidRPr="00234884">
        <w:rPr>
          <w:rFonts w:eastAsia="Calibri"/>
          <w:shd w:val="clear" w:color="auto" w:fill="FFFFFF"/>
          <w:lang w:eastAsia="en-US"/>
        </w:rPr>
        <w:t xml:space="preserve">Внутрішньо переміщені особи потребують суттєвої підтримки з боку приймаючих громад. </w:t>
      </w:r>
      <w:r w:rsidRPr="00234884">
        <w:rPr>
          <w:lang w:eastAsia="uk-UA" w:bidi="uk-UA"/>
        </w:rPr>
        <w:t>Саме тому нагальною проблемою є надання підтримки особам, які взяті на облік як внутрішньо переміщені особи в Роменській міській територіальній громаді. Базові послуги, які передбачаються для внутрішньо переміщених осіб, повинні надаватися з урахуванням інформаційної та фізичної безбар’єрності для внутрішньо переміщених осіб різних категорій, зокрема, осіб з інвалідністю. Разом з тим, гостро стоїть питання психологічної допомоги, у тому числі дітям, облаштування місць компактного проживання, створення тимчасового та соціального житла для внутрішньо переміщених осіб.</w:t>
      </w:r>
      <w:r w:rsidRPr="00234884">
        <w:rPr>
          <w:rFonts w:eastAsia="Calibri"/>
          <w:shd w:val="clear" w:color="auto" w:fill="FFFFFF"/>
          <w:lang w:eastAsia="en-US"/>
        </w:rPr>
        <w:t xml:space="preserve"> На місцевому рівні актуальним є питання залучення ресурсів з метою здійснення заходів з адаптації внутрішньо переміщених осіб.  З метою налагодження діалогу між внутрішньо переміщеними особами та населенням приймаючих територіальних громад є необхідним проведення спільних освітніх, соціальних, культурних, навчальних та інших заходів, а також інформаційних кампаній, спрямованих на мирне співіснування, сприяння соціальній згуртованості та інтеграції.</w:t>
      </w:r>
    </w:p>
    <w:p w:rsidR="00466967" w:rsidRPr="00234884" w:rsidRDefault="00466967" w:rsidP="00466967">
      <w:pPr>
        <w:spacing w:line="276" w:lineRule="auto"/>
        <w:ind w:firstLine="708"/>
        <w:jc w:val="both"/>
        <w:rPr>
          <w:rFonts w:eastAsia="Calibri"/>
          <w:lang w:eastAsia="en-US"/>
        </w:rPr>
      </w:pPr>
      <w:r w:rsidRPr="00234884">
        <w:t xml:space="preserve"> </w:t>
      </w:r>
      <w:r w:rsidRPr="00234884">
        <w:rPr>
          <w:rFonts w:eastAsia="Calibri"/>
          <w:lang w:eastAsia="en-US"/>
        </w:rPr>
        <w:t xml:space="preserve"> З 22.02.2024 в </w:t>
      </w:r>
      <w:r w:rsidRPr="00234884">
        <w:rPr>
          <w:rFonts w:eastAsia="Calibri"/>
          <w:shd w:val="clear" w:color="auto" w:fill="FFFFFF"/>
          <w:lang w:eastAsia="en-US"/>
        </w:rPr>
        <w:t xml:space="preserve">Роменській   міській    територіальній     громаді  діє Програма    підтримки   внутрішньо  переміщених  осіб на  2024-2025 роки,  яка  затверджена   </w:t>
      </w:r>
      <w:r w:rsidRPr="00234884">
        <w:rPr>
          <w:rFonts w:eastAsia="Calibri"/>
          <w:lang w:eastAsia="en-US"/>
        </w:rPr>
        <w:t>рішенням   міської   ради шістдесят дев’ятої сесії восьмого скликання від 22.02.2024.</w:t>
      </w:r>
      <w:r w:rsidRPr="00234884">
        <w:rPr>
          <w:lang w:eastAsia="uk-UA" w:bidi="uk-UA"/>
        </w:rPr>
        <w:t xml:space="preserve"> </w:t>
      </w:r>
      <w:r w:rsidRPr="00234884">
        <w:rPr>
          <w:rFonts w:eastAsia="Calibri"/>
          <w:lang w:eastAsia="uk-UA" w:bidi="uk-UA"/>
        </w:rPr>
        <w:t xml:space="preserve">Основним завданням Програми є створення умов для надання всебічної підтримки внутрішньо переміщених осіб, що взяті на облік як ВПО зареєстровані в Роменській міській територіальній громаді. </w:t>
      </w:r>
    </w:p>
    <w:p w:rsidR="00466967" w:rsidRPr="00CD3350" w:rsidRDefault="00466967" w:rsidP="00466967">
      <w:pPr>
        <w:pStyle w:val="af1"/>
        <w:spacing w:line="276" w:lineRule="auto"/>
        <w:ind w:left="0" w:firstLine="567"/>
        <w:jc w:val="both"/>
        <w:rPr>
          <w:rFonts w:eastAsia="Calibri"/>
          <w:b/>
          <w:color w:val="FF0000"/>
          <w:lang w:eastAsia="en-US"/>
        </w:rPr>
      </w:pPr>
    </w:p>
    <w:p w:rsidR="00466967" w:rsidRPr="00E329F4" w:rsidRDefault="00466967" w:rsidP="00466967">
      <w:pPr>
        <w:spacing w:line="276" w:lineRule="auto"/>
        <w:ind w:firstLine="567"/>
        <w:jc w:val="both"/>
        <w:rPr>
          <w:b/>
        </w:rPr>
      </w:pPr>
      <w:r w:rsidRPr="00E329F4">
        <w:rPr>
          <w:rFonts w:eastAsia="Calibri"/>
          <w:b/>
          <w:lang w:eastAsia="en-US"/>
        </w:rPr>
        <w:t xml:space="preserve">Розділ 4 </w:t>
      </w:r>
      <w:r w:rsidRPr="00E329F4">
        <w:rPr>
          <w:b/>
        </w:rPr>
        <w:t xml:space="preserve">виконується. </w:t>
      </w:r>
    </w:p>
    <w:p w:rsidR="00466967" w:rsidRPr="00467CDD" w:rsidRDefault="00466967" w:rsidP="00466967">
      <w:pPr>
        <w:spacing w:line="276" w:lineRule="auto"/>
        <w:ind w:firstLine="567"/>
        <w:jc w:val="both"/>
      </w:pPr>
      <w:r w:rsidRPr="00467CDD">
        <w:t xml:space="preserve">На 2024 рік Програмою передбачені кошти на </w:t>
      </w:r>
      <w:r>
        <w:t>соціальну</w:t>
      </w:r>
      <w:r w:rsidRPr="00467CDD">
        <w:t xml:space="preserve"> підтримка учасників бойових дій, осіб, які брали і беруть безпосередню у</w:t>
      </w:r>
      <w:r>
        <w:t>часть у бойових діях, здійсненні</w:t>
      </w:r>
      <w:r w:rsidRPr="00467CDD">
        <w:t xml:space="preserve"> відсічі і стримування  збройної агресії російської федерації проти України, починаючи з 20.02.2014 та членам їх сімей, виплата яких здійснювалася у січні-лютому 2024 року, до затвердження  окремої Програми підтримки ветеранів та членів їх сімей Роменської міської територіальної громади на 2024-2025 роки.</w:t>
      </w:r>
    </w:p>
    <w:p w:rsidR="00466967" w:rsidRDefault="00466967" w:rsidP="00466967">
      <w:pPr>
        <w:spacing w:line="276" w:lineRule="auto"/>
        <w:ind w:firstLine="567"/>
        <w:jc w:val="both"/>
      </w:pPr>
      <w:r w:rsidRPr="00467CDD">
        <w:t>Загалом за два місяці 2024 р</w:t>
      </w:r>
      <w:r>
        <w:t>оку використано 1251,8 тис. грн, а саме:</w:t>
      </w:r>
    </w:p>
    <w:p w:rsidR="00466967" w:rsidRPr="00DA6E35" w:rsidRDefault="00466967" w:rsidP="00466967">
      <w:pPr>
        <w:spacing w:line="276" w:lineRule="auto"/>
        <w:ind w:right="-143" w:firstLine="567"/>
        <w:jc w:val="both"/>
      </w:pPr>
      <w:r w:rsidRPr="00DA6E35">
        <w:t xml:space="preserve">на надання матеріальної допомоги учасникам бойових дій; особам, які беруть або брали безпосередню участь у бойових діях, здійсненні заходів з національної безпеки і оборони, відсічі і стримуванні збройної агресії російської федерації проти України, починаючи з </w:t>
      </w:r>
      <w:r w:rsidRPr="00DA6E35">
        <w:lastRenderedPageBreak/>
        <w:t>20.02.2014; внутрішньо переміщеним особам вищезазначених категорій; особам, які вперше заключили контракт зі Збройними Силами України з 01.01.2022,  використано 61,8 тис. грн;</w:t>
      </w:r>
    </w:p>
    <w:p w:rsidR="00466967" w:rsidRPr="00DA6E35" w:rsidRDefault="00466967" w:rsidP="00466967">
      <w:pPr>
        <w:spacing w:line="276" w:lineRule="auto"/>
        <w:ind w:right="-143" w:firstLine="567"/>
        <w:jc w:val="both"/>
      </w:pPr>
      <w:r w:rsidRPr="00DA6E35">
        <w:t>на надання щомісячної соціальної матеріальної допомоги неповнолітнім дітям загиблих,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 відсічі і стримування збройної агресії російської федерації проти України, починаючи з 20.02.2014 та  неповнолітнім дітям цієї категорії з числа внутрішньо переміщених осіб, використано 312,0 тис. грн;</w:t>
      </w:r>
    </w:p>
    <w:p w:rsidR="00466967" w:rsidRPr="00DA6E35" w:rsidRDefault="00466967" w:rsidP="00466967">
      <w:pPr>
        <w:spacing w:line="276" w:lineRule="auto"/>
        <w:ind w:right="-143" w:firstLine="567"/>
        <w:jc w:val="both"/>
      </w:pPr>
      <w:r w:rsidRPr="00DA6E35">
        <w:t>на надання матеріальної допомоги сім’ям військовополонених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використано 200,0 тис. грн;</w:t>
      </w:r>
    </w:p>
    <w:p w:rsidR="00466967" w:rsidRPr="00DA6E35" w:rsidRDefault="00466967" w:rsidP="00466967">
      <w:pPr>
        <w:spacing w:line="276" w:lineRule="auto"/>
        <w:ind w:right="-143" w:firstLine="567"/>
        <w:jc w:val="both"/>
      </w:pPr>
      <w:r w:rsidRPr="00DA6E35">
        <w:t>на надання одноразової матеріальної допомоги одному із членів сім’ї загиблих (померлих)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використано 50,0 тис. грн;</w:t>
      </w:r>
    </w:p>
    <w:p w:rsidR="00466967" w:rsidRPr="00DA6E35" w:rsidRDefault="00466967" w:rsidP="00466967">
      <w:pPr>
        <w:spacing w:line="276" w:lineRule="auto"/>
        <w:ind w:right="-143" w:firstLine="567"/>
        <w:jc w:val="both"/>
      </w:pPr>
      <w:r w:rsidRPr="00DA6E35">
        <w:t>на фінансування витрат, пов’язаних із  похованням загиблих (померлих) осіб, які брали безпосередню участь у бойових діях та осіб, які проходили військову службу в період здійснення заходів з національної безпеки і оборони, відсічі і стримування збройної агресії російської федераці, використано 39,0 тис. грн;</w:t>
      </w:r>
    </w:p>
    <w:p w:rsidR="00466967" w:rsidRPr="00DA6E35" w:rsidRDefault="00466967" w:rsidP="00466967">
      <w:pPr>
        <w:spacing w:line="276" w:lineRule="auto"/>
        <w:ind w:right="-143" w:firstLine="567"/>
        <w:jc w:val="both"/>
      </w:pPr>
      <w:r w:rsidRPr="00DA6E35">
        <w:t>на надання матеріальної допомоги на лікування та реабілітацію військовослужбовцям, які  отримали травму, поранення, контузію, каліцтво під час проходження військової служби, перебуваючи безпосередньо в районах та у період здійснення заходів з національної безпеки і оборони, відсічі і стримування збройної агресії російської федерації проти України, починаючи з 20.02.2014, використано 445,0 тис. грн;</w:t>
      </w:r>
    </w:p>
    <w:p w:rsidR="00466967" w:rsidRPr="00DA6E35" w:rsidRDefault="00466967" w:rsidP="00466967">
      <w:pPr>
        <w:spacing w:line="276" w:lineRule="auto"/>
        <w:ind w:right="-143" w:firstLine="567"/>
        <w:jc w:val="both"/>
      </w:pPr>
      <w:r w:rsidRPr="00DA6E35">
        <w:t>на надання одноразової матеріальної допомоги  військовослужбовцям, які звільнені з військової служби за станом здоров’я, використано 50,0 тис. грн;</w:t>
      </w:r>
    </w:p>
    <w:p w:rsidR="00466967" w:rsidRPr="00DA6E35" w:rsidRDefault="00466967" w:rsidP="00466967">
      <w:pPr>
        <w:spacing w:line="276" w:lineRule="auto"/>
        <w:ind w:right="-143" w:firstLine="567"/>
        <w:jc w:val="both"/>
      </w:pPr>
      <w:r w:rsidRPr="00DA6E35">
        <w:t>на надання пільг на житлово-комунальні послуги родинам полонених та зниклих безвісти військовослужбовців використано 94,0 тис. грн.</w:t>
      </w:r>
    </w:p>
    <w:p w:rsidR="00466967" w:rsidRPr="00467CDD" w:rsidRDefault="00466967" w:rsidP="00466967">
      <w:pPr>
        <w:spacing w:line="276" w:lineRule="auto"/>
        <w:ind w:firstLine="567"/>
        <w:jc w:val="both"/>
      </w:pPr>
      <w:r>
        <w:t xml:space="preserve">Рішенням 69 сесії Роменської міської ради 8 скликання від 22.02.2024 року </w:t>
      </w:r>
      <w:r>
        <w:rPr>
          <w:rFonts w:eastAsia="Calibri"/>
          <w:lang w:eastAsia="x-none"/>
        </w:rPr>
        <w:t>затверджена Програма</w:t>
      </w:r>
      <w:r w:rsidRPr="004272EA">
        <w:rPr>
          <w:rFonts w:eastAsia="Calibri"/>
          <w:lang w:eastAsia="x-none"/>
        </w:rPr>
        <w:t xml:space="preserve"> підтримки ветеранів та членів їх сімей Роменської міської територіальної громади на 2024-2025 роки</w:t>
      </w:r>
      <w:r>
        <w:rPr>
          <w:rFonts w:eastAsia="Calibri"/>
          <w:lang w:eastAsia="x-none"/>
        </w:rPr>
        <w:t>.</w:t>
      </w:r>
    </w:p>
    <w:p w:rsidR="00466967" w:rsidRPr="000C1D25" w:rsidRDefault="00466967" w:rsidP="00466967">
      <w:pPr>
        <w:spacing w:line="276" w:lineRule="auto"/>
        <w:ind w:firstLine="567"/>
        <w:jc w:val="both"/>
        <w:rPr>
          <w:b/>
        </w:rPr>
      </w:pPr>
    </w:p>
    <w:p w:rsidR="00466967" w:rsidRDefault="00466967" w:rsidP="00466967">
      <w:pPr>
        <w:spacing w:line="276" w:lineRule="auto"/>
        <w:ind w:firstLine="567"/>
        <w:jc w:val="both"/>
        <w:rPr>
          <w:b/>
        </w:rPr>
      </w:pPr>
      <w:r w:rsidRPr="00E329F4">
        <w:rPr>
          <w:b/>
        </w:rPr>
        <w:t xml:space="preserve">Розділ 5 виконується.  </w:t>
      </w:r>
    </w:p>
    <w:p w:rsidR="00466967" w:rsidRPr="009E441A" w:rsidRDefault="00466967" w:rsidP="00466967">
      <w:pPr>
        <w:spacing w:line="276" w:lineRule="auto"/>
        <w:ind w:firstLine="567"/>
        <w:jc w:val="both"/>
      </w:pPr>
      <w:r w:rsidRPr="009E441A">
        <w:t>Кошти передбачені Програмою на посилення соціального захисту окремих категорій громадян витрачені на:</w:t>
      </w:r>
    </w:p>
    <w:p w:rsidR="00466967" w:rsidRPr="009E441A" w:rsidRDefault="00466967" w:rsidP="00466967">
      <w:pPr>
        <w:spacing w:line="276" w:lineRule="auto"/>
        <w:ind w:firstLine="567"/>
        <w:jc w:val="both"/>
      </w:pPr>
      <w:r w:rsidRPr="009E441A">
        <w:t>забезпечення санаторно-курортним лікуванням осіб з інвалідністю внаслідок війни, учасників бойових дій на території інших держав в сумі 187,5 тис. грн, оздоровлено 15 осіб;</w:t>
      </w:r>
    </w:p>
    <w:p w:rsidR="00466967" w:rsidRPr="009E441A" w:rsidRDefault="00466967" w:rsidP="00466967">
      <w:pPr>
        <w:spacing w:line="276" w:lineRule="auto"/>
        <w:ind w:firstLine="567"/>
        <w:jc w:val="both"/>
      </w:pPr>
      <w:r w:rsidRPr="009E441A">
        <w:t>надання грошової допомоги для компенсації вартості  житлово-комунальних послуг Почесним громадянам Роменської міської територіальної громади та сім’ї померлого Почесного громадянина міста Ромни, в якій виховуються дитина до 18 років в межах норм, передбачених чинним законодавством України - 33,4 тис. грн;</w:t>
      </w:r>
    </w:p>
    <w:p w:rsidR="00466967" w:rsidRPr="009E441A" w:rsidRDefault="00466967" w:rsidP="00466967">
      <w:pPr>
        <w:spacing w:line="276" w:lineRule="auto"/>
        <w:ind w:firstLine="567"/>
        <w:jc w:val="both"/>
      </w:pPr>
      <w:r w:rsidRPr="009E441A">
        <w:t>надання одноразової матеріальної допомоги малозахищеним громадянам, які проживають та зареєстровані у населених пунктах  Роменської міської територіальної громади, що потребують лікування - 1460,0 тис. грн, надана допомога 434 особам.</w:t>
      </w:r>
    </w:p>
    <w:p w:rsidR="00466967" w:rsidRPr="009E441A" w:rsidRDefault="00466967" w:rsidP="00466967">
      <w:pPr>
        <w:spacing w:line="276" w:lineRule="auto"/>
        <w:ind w:firstLine="567"/>
        <w:jc w:val="both"/>
      </w:pPr>
      <w:r w:rsidRPr="009E441A">
        <w:lastRenderedPageBreak/>
        <w:t>виплату коштів підприємствам ритуальних послуг та фізичним особам на компенсацію витрат на поховання померлих одиноких громадян, осіб без певного місця проживання, громадян, від поховання яких відмовились рідні, запобігання випадкам не поховання померлих  - 71,0 тис. грн;</w:t>
      </w:r>
    </w:p>
    <w:p w:rsidR="00466967" w:rsidRPr="009E441A" w:rsidRDefault="00466967" w:rsidP="00466967">
      <w:pPr>
        <w:spacing w:line="276" w:lineRule="auto"/>
        <w:ind w:firstLine="567"/>
        <w:jc w:val="both"/>
      </w:pPr>
      <w:r w:rsidRPr="009E441A">
        <w:t>виплату щомісячної стипендії особам із статусом особа з інвалідністю внаслідок війни, учасник бойових дій, яким виповнилося 90 років та особам, яким виповнилося 100 років і більше - 12,6 тис. грн;</w:t>
      </w:r>
    </w:p>
    <w:p w:rsidR="00466967" w:rsidRPr="009E441A" w:rsidRDefault="00466967" w:rsidP="00466967">
      <w:pPr>
        <w:spacing w:line="276" w:lineRule="auto"/>
        <w:ind w:firstLine="567"/>
        <w:jc w:val="both"/>
      </w:pPr>
      <w:r w:rsidRPr="009E441A">
        <w:t>привітання мешканців   Роменської територіальної громади, яким виповнилося 90, 95, 100 років - 8,0 тис. грн;</w:t>
      </w:r>
    </w:p>
    <w:p w:rsidR="00466967" w:rsidRPr="009E441A" w:rsidRDefault="00466967" w:rsidP="00466967">
      <w:pPr>
        <w:spacing w:line="276" w:lineRule="auto"/>
        <w:ind w:firstLine="567"/>
        <w:jc w:val="both"/>
      </w:pPr>
      <w:r w:rsidRPr="009E441A">
        <w:t>привітання ветеранів Другої світової війни до Дня перемоги та Дня міста - 7,9 тис. грн;</w:t>
      </w:r>
    </w:p>
    <w:p w:rsidR="00466967" w:rsidRPr="009E441A" w:rsidRDefault="00466967" w:rsidP="00466967">
      <w:pPr>
        <w:spacing w:line="276" w:lineRule="auto"/>
        <w:ind w:firstLine="567"/>
        <w:jc w:val="both"/>
      </w:pPr>
      <w:r w:rsidRPr="009E441A">
        <w:t>надання щомісячної соціальної матеріальної допомоги неповнолітнім дітям загиблих (померлих) осіб (крім військовослужбовців), які під час виконання службових обов’язків, загинули (померли) від російських обстрілів території Роменської міської територіальної громади внаслідок збройної агресії російської федерації проти України -  96,0 тис. грн.</w:t>
      </w:r>
    </w:p>
    <w:p w:rsidR="00466967" w:rsidRDefault="00466967" w:rsidP="00466967">
      <w:pPr>
        <w:spacing w:line="276" w:lineRule="auto"/>
        <w:ind w:firstLine="567"/>
        <w:jc w:val="both"/>
        <w:rPr>
          <w:b/>
          <w:bCs/>
        </w:rPr>
      </w:pPr>
    </w:p>
    <w:p w:rsidR="00466967" w:rsidRPr="00761A53" w:rsidRDefault="00466967" w:rsidP="00466967">
      <w:pPr>
        <w:spacing w:line="276" w:lineRule="auto"/>
        <w:ind w:firstLine="567"/>
        <w:jc w:val="both"/>
        <w:rPr>
          <w:b/>
        </w:rPr>
      </w:pPr>
      <w:r w:rsidRPr="00761A53">
        <w:rPr>
          <w:b/>
          <w:bCs/>
        </w:rPr>
        <w:t>Розділ 6</w:t>
      </w:r>
      <w:r w:rsidRPr="00761A53">
        <w:rPr>
          <w:b/>
          <w:sz w:val="18"/>
          <w:szCs w:val="18"/>
        </w:rPr>
        <w:t xml:space="preserve"> </w:t>
      </w:r>
      <w:r w:rsidRPr="00761A53">
        <w:rPr>
          <w:b/>
        </w:rPr>
        <w:t xml:space="preserve">виконується. </w:t>
      </w:r>
    </w:p>
    <w:p w:rsidR="00466967" w:rsidRPr="00082064" w:rsidRDefault="00466967" w:rsidP="00466967">
      <w:pPr>
        <w:spacing w:line="276" w:lineRule="auto"/>
        <w:ind w:firstLine="567"/>
        <w:jc w:val="both"/>
      </w:pPr>
      <w:r w:rsidRPr="00082064">
        <w:t xml:space="preserve">Програмою передбачені кошти на посилення соціальної підтримки осіб, постраждалих внаслідок Чорнобильської катастрофи, а саме: </w:t>
      </w:r>
    </w:p>
    <w:p w:rsidR="00466967" w:rsidRPr="00082064" w:rsidRDefault="00466967" w:rsidP="00466967">
      <w:pPr>
        <w:spacing w:line="276" w:lineRule="auto"/>
        <w:ind w:firstLine="567"/>
        <w:jc w:val="both"/>
      </w:pPr>
      <w:r w:rsidRPr="00082064">
        <w:t>на надання  матеріальної допомоги  на вирішення соціально-побутових проблем дітей з інвалідністю, захворювання яких пов’язане з наслідками аварії на ЧАЕС. Надано допомогу дитині, захворювання якої пов’язане з  наслідками аварії на ЧАЕС в сумі 10,0 тис. грн;</w:t>
      </w:r>
    </w:p>
    <w:p w:rsidR="00466967" w:rsidRPr="00082064" w:rsidRDefault="00466967" w:rsidP="00466967">
      <w:pPr>
        <w:spacing w:line="276" w:lineRule="auto"/>
        <w:ind w:firstLine="567"/>
        <w:jc w:val="both"/>
      </w:pPr>
      <w:r w:rsidRPr="00082064">
        <w:t>на надання матеріальної допомоги ліквідаторам  наслідків аварії на ЧАЕС при оперативному лікуванні - 15,0 тис. грн;</w:t>
      </w:r>
    </w:p>
    <w:p w:rsidR="00466967" w:rsidRPr="00082064" w:rsidRDefault="00466967" w:rsidP="00466967">
      <w:pPr>
        <w:spacing w:line="276" w:lineRule="auto"/>
        <w:ind w:firstLine="567"/>
        <w:jc w:val="both"/>
      </w:pPr>
      <w:r w:rsidRPr="00082064">
        <w:t>на надання матеріальної допомоги громадянам</w:t>
      </w:r>
      <w:r w:rsidR="00F50946">
        <w:t xml:space="preserve"> </w:t>
      </w:r>
      <w:r w:rsidRPr="00082064">
        <w:t>постраждалим внаслідок Чорнобильської катастрофи, які мають онкологічні захворювання - 112,0 тис. грн;</w:t>
      </w:r>
    </w:p>
    <w:p w:rsidR="00466967" w:rsidRPr="00082064" w:rsidRDefault="00466967" w:rsidP="00466967">
      <w:pPr>
        <w:spacing w:line="276" w:lineRule="auto"/>
        <w:ind w:firstLine="567"/>
        <w:jc w:val="both"/>
      </w:pPr>
      <w:r w:rsidRPr="00082064">
        <w:t>на надання матеріальної допомоги сім’ям на поховання громадян, які постраждали внаслідок Чорнобильської катастрофи - 18,0 тис. грн;</w:t>
      </w:r>
    </w:p>
    <w:p w:rsidR="00466967" w:rsidRPr="00082064" w:rsidRDefault="00466967" w:rsidP="00466967">
      <w:pPr>
        <w:spacing w:line="276" w:lineRule="auto"/>
        <w:ind w:firstLine="567"/>
        <w:jc w:val="both"/>
      </w:pPr>
      <w:r w:rsidRPr="00082064">
        <w:t>на надання матеріальної допомоги членам Громадських організацій «Інваліди Чорнобиля» до Дня вшанування учасників ліквідації аварії на ЧАЕС - 20,0 тис. грн;</w:t>
      </w:r>
    </w:p>
    <w:p w:rsidR="00466967" w:rsidRPr="00082064" w:rsidRDefault="00466967" w:rsidP="00466967">
      <w:pPr>
        <w:spacing w:line="276" w:lineRule="auto"/>
        <w:ind w:firstLine="567"/>
        <w:jc w:val="both"/>
      </w:pPr>
      <w:r w:rsidRPr="00082064">
        <w:t>на надання грошової допомоги для компенсації вартості санаторно - курортних путівок через безготівкове перерахування санаторно - курортним закладам - 150,0 тис. грн, оздоровлено 12 осіб.</w:t>
      </w:r>
    </w:p>
    <w:p w:rsidR="00466967" w:rsidRPr="00082064" w:rsidRDefault="00466967" w:rsidP="00466967">
      <w:pPr>
        <w:spacing w:line="276" w:lineRule="auto"/>
        <w:ind w:firstLine="567"/>
        <w:jc w:val="both"/>
      </w:pPr>
      <w:r w:rsidRPr="00082064">
        <w:t xml:space="preserve">26 квітня 2024 року з нагоди 38-их роковин Чорнобильської трагедії проведено мітинг-реквієм «Тривожні дзвони Чорнобиля» за участю заступників міського голови, депутатів міської ради, представників трудових колективів міста, управління соціального захисту населення, ліквідаторів наслідків аварії на ЧАЕС, їх сімей та здійснено покладання квітів до пам’ятного знаку загиблим і померлим внаслідок аварії на Чорнобильській АЕС. </w:t>
      </w:r>
    </w:p>
    <w:p w:rsidR="00466967" w:rsidRPr="00082064" w:rsidRDefault="00466967" w:rsidP="00466967">
      <w:pPr>
        <w:spacing w:line="276" w:lineRule="auto"/>
        <w:ind w:firstLine="567"/>
        <w:jc w:val="both"/>
      </w:pPr>
      <w:r w:rsidRPr="00082064">
        <w:t>Комунальним закладом Роменської міської ради «Великобубнівський будинок культури» проведено мітинг-реквієм  «Чорнобиль – рана України» (с. Великі Бубни).</w:t>
      </w:r>
    </w:p>
    <w:p w:rsidR="00466967" w:rsidRPr="00082064" w:rsidRDefault="00466967" w:rsidP="00466967">
      <w:pPr>
        <w:spacing w:line="276" w:lineRule="auto"/>
        <w:ind w:firstLine="567"/>
        <w:jc w:val="both"/>
      </w:pPr>
      <w:r w:rsidRPr="00082064">
        <w:t>У закладах загальної середньої освіти відбулися виховні години, уроки пам'яті, години спілкування: «День пам’яті Чорнобильської трагедії», «Не маємо права забути!», «Чорнобильська катастрофа. 1986», виставка малюнків «Захисти світ від біди».</w:t>
      </w:r>
    </w:p>
    <w:p w:rsidR="00466967" w:rsidRPr="00082064" w:rsidRDefault="00466967" w:rsidP="00466967">
      <w:pPr>
        <w:keepNext/>
        <w:spacing w:line="276" w:lineRule="auto"/>
        <w:ind w:firstLine="567"/>
        <w:jc w:val="both"/>
      </w:pPr>
      <w:r w:rsidRPr="00082064">
        <w:lastRenderedPageBreak/>
        <w:t>З метою  вшанування учасників ліквідації наслідків аварії на Чорнобильській АЕС  затверджені заходи щодо  відзначення  Дня вшанування учасників ліквідації наслідків аварії на Чорнобильській АЕС.</w:t>
      </w:r>
    </w:p>
    <w:p w:rsidR="00466967" w:rsidRPr="00082064" w:rsidRDefault="00466967" w:rsidP="00466967">
      <w:pPr>
        <w:suppressAutoHyphens/>
        <w:spacing w:line="276" w:lineRule="auto"/>
        <w:ind w:firstLine="567"/>
        <w:jc w:val="both"/>
        <w:rPr>
          <w:rFonts w:eastAsia="Calibri"/>
          <w:lang w:eastAsia="en-US"/>
        </w:rPr>
      </w:pPr>
      <w:r w:rsidRPr="00082064">
        <w:rPr>
          <w:rFonts w:eastAsia="Batang"/>
          <w:lang w:eastAsia="ar-SA"/>
        </w:rPr>
        <w:t xml:space="preserve">Управлінням житлово-комунального господарства  проведено  благоустрій  території біля пам’ятного знаку </w:t>
      </w:r>
      <w:r w:rsidRPr="00082064">
        <w:rPr>
          <w:rFonts w:eastAsia="Calibri"/>
          <w:lang w:eastAsia="en-US"/>
        </w:rPr>
        <w:t>загиблим і померлим внаслідок аварії на Чорнобильській АЕС у м. Ромни та  пам’ятного знаку ліквідаторам аварії на Чорнобильській АЕС селі Великі Бубни.</w:t>
      </w:r>
    </w:p>
    <w:p w:rsidR="00466967" w:rsidRPr="00082064" w:rsidRDefault="00466967" w:rsidP="00466967">
      <w:pPr>
        <w:spacing w:line="276" w:lineRule="auto"/>
        <w:ind w:firstLine="567"/>
        <w:jc w:val="both"/>
      </w:pPr>
      <w:r w:rsidRPr="00082064">
        <w:t>14 грудня 2024 року відбулося  п</w:t>
      </w:r>
      <w:r w:rsidRPr="00082064">
        <w:rPr>
          <w:rFonts w:eastAsia="Batang"/>
          <w:lang w:eastAsia="ar-SA"/>
        </w:rPr>
        <w:t>окладання квітів до пам’ятного знаку загиблим і померлим внаслідок аварії на Чорнобильській АЕС у м. Ромни,  пам’ятного знаку ліквідаторам аварії на Чорнобильській АЕС в с. Великі Бубни.</w:t>
      </w:r>
      <w:r w:rsidRPr="00082064">
        <w:t xml:space="preserve">  </w:t>
      </w:r>
    </w:p>
    <w:p w:rsidR="00466967" w:rsidRPr="00082064" w:rsidRDefault="00466967" w:rsidP="00466967">
      <w:pPr>
        <w:spacing w:line="276" w:lineRule="auto"/>
        <w:ind w:firstLine="567"/>
        <w:jc w:val="both"/>
        <w:rPr>
          <w:rFonts w:eastAsia="Batang"/>
          <w:bCs/>
          <w:lang w:eastAsia="ar-SA"/>
        </w:rPr>
      </w:pPr>
      <w:r w:rsidRPr="00082064">
        <w:rPr>
          <w:rFonts w:eastAsia="Batang"/>
          <w:bCs/>
          <w:lang w:eastAsia="ar-SA"/>
        </w:rPr>
        <w:t>Протягом  грудня  2024  року у закладах загальної середньої освіти Роменської міської територіальної громади проведено:</w:t>
      </w:r>
    </w:p>
    <w:p w:rsidR="00466967" w:rsidRPr="00082064" w:rsidRDefault="00466967" w:rsidP="00466967">
      <w:pPr>
        <w:spacing w:line="276" w:lineRule="auto"/>
        <w:ind w:firstLine="567"/>
        <w:jc w:val="both"/>
        <w:rPr>
          <w:rFonts w:eastAsia="Batang"/>
          <w:bCs/>
          <w:lang w:eastAsia="ar-SA"/>
        </w:rPr>
      </w:pPr>
      <w:r w:rsidRPr="00082064">
        <w:rPr>
          <w:rFonts w:eastAsia="Batang"/>
          <w:bCs/>
          <w:lang w:eastAsia="ar-SA"/>
        </w:rPr>
        <w:t>уроки пам’яті «Пам’ятай про Чорнобиль…Думай про майбутнє…» за участю ліквідаторів наслідків аварії  на Чорнобильській АЕС;</w:t>
      </w:r>
    </w:p>
    <w:p w:rsidR="00466967" w:rsidRPr="00082064" w:rsidRDefault="00466967" w:rsidP="00466967">
      <w:pPr>
        <w:spacing w:line="276" w:lineRule="auto"/>
        <w:ind w:firstLine="567"/>
        <w:jc w:val="both"/>
        <w:rPr>
          <w:rFonts w:eastAsia="Batang"/>
          <w:bCs/>
          <w:lang w:eastAsia="ar-SA"/>
        </w:rPr>
      </w:pPr>
      <w:r w:rsidRPr="00082064">
        <w:rPr>
          <w:rFonts w:eastAsia="Batang"/>
          <w:bCs/>
          <w:lang w:eastAsia="ar-SA"/>
        </w:rPr>
        <w:t>години інформації «Відлуння Чорнобиля», «Трагічні дзвони Чорнобиля»;</w:t>
      </w:r>
    </w:p>
    <w:p w:rsidR="00466967" w:rsidRPr="00082064" w:rsidRDefault="00466967" w:rsidP="00466967">
      <w:pPr>
        <w:spacing w:line="276" w:lineRule="auto"/>
        <w:ind w:firstLine="567"/>
        <w:jc w:val="both"/>
        <w:rPr>
          <w:rFonts w:eastAsia="Batang"/>
          <w:bCs/>
          <w:lang w:eastAsia="ar-SA"/>
        </w:rPr>
      </w:pPr>
      <w:r w:rsidRPr="00082064">
        <w:rPr>
          <w:rFonts w:eastAsia="Batang"/>
          <w:bCs/>
          <w:lang w:eastAsia="ar-SA"/>
        </w:rPr>
        <w:t>години спілкування «Чорнобиль не має сьогодні меж», «Чорнобиль болить у моїй душі»;</w:t>
      </w:r>
    </w:p>
    <w:p w:rsidR="00466967" w:rsidRPr="00082064" w:rsidRDefault="00466967" w:rsidP="00466967">
      <w:pPr>
        <w:spacing w:line="276" w:lineRule="auto"/>
        <w:ind w:firstLine="567"/>
        <w:jc w:val="both"/>
        <w:rPr>
          <w:rFonts w:eastAsia="Batang"/>
          <w:bCs/>
          <w:lang w:eastAsia="ar-SA"/>
        </w:rPr>
      </w:pPr>
      <w:r w:rsidRPr="00082064">
        <w:rPr>
          <w:rFonts w:eastAsia="Batang"/>
          <w:bCs/>
          <w:lang w:eastAsia="ar-SA"/>
        </w:rPr>
        <w:t>виховні години: «Ще довго сіятиме світу Чорнобиль біль і самоту…», «Атомне століття раною горить», «Гіркий полин Чорнобиля»;</w:t>
      </w:r>
    </w:p>
    <w:p w:rsidR="00466967" w:rsidRPr="00082064" w:rsidRDefault="00466967" w:rsidP="00466967">
      <w:pPr>
        <w:spacing w:line="276" w:lineRule="auto"/>
        <w:ind w:firstLine="567"/>
        <w:jc w:val="both"/>
        <w:rPr>
          <w:rFonts w:eastAsia="Batang"/>
          <w:bCs/>
          <w:lang w:eastAsia="ar-SA"/>
        </w:rPr>
      </w:pPr>
      <w:r w:rsidRPr="00082064">
        <w:rPr>
          <w:rFonts w:eastAsia="Batang"/>
          <w:bCs/>
          <w:lang w:eastAsia="ar-SA"/>
        </w:rPr>
        <w:t>тематичні виставки «Чорнобиль – скорбота пам’яті людської», «Чорнобиль – біль України».</w:t>
      </w:r>
    </w:p>
    <w:p w:rsidR="00466967" w:rsidRPr="00082064" w:rsidRDefault="00466967" w:rsidP="00466967">
      <w:pPr>
        <w:spacing w:line="276" w:lineRule="auto"/>
        <w:ind w:firstLine="567"/>
        <w:jc w:val="both"/>
      </w:pPr>
      <w:r w:rsidRPr="00082064">
        <w:rPr>
          <w:rFonts w:eastAsia="Batang"/>
          <w:lang w:eastAsia="ar-SA"/>
        </w:rPr>
        <w:t xml:space="preserve">На офіційному сайті Роменської міської ради, на сторінці Управління соціального захисту населення Роменської міської ради в соціальній мережі Facebook висвітлені заходи, які проводяться </w:t>
      </w:r>
      <w:r w:rsidRPr="00082064">
        <w:t>щодо  відзначення  Дня вшанування учасників ліквідації наслідків аварії на Чорнобильській АЕС.</w:t>
      </w:r>
    </w:p>
    <w:p w:rsidR="00466967" w:rsidRPr="00082064" w:rsidRDefault="00466967" w:rsidP="00466967">
      <w:pPr>
        <w:spacing w:line="276" w:lineRule="auto"/>
        <w:ind w:firstLine="567"/>
        <w:jc w:val="both"/>
      </w:pPr>
      <w:r w:rsidRPr="00082064">
        <w:t>У квітні 2024 року чотирьом учасникам ліквідації наслідків аварії на ЧАЕС 1 категорії, які мають 1 групу інвалідності вручені подарункові набори вартістю по 750,00 грн кожному.</w:t>
      </w:r>
    </w:p>
    <w:p w:rsidR="00466967" w:rsidRPr="00082064" w:rsidRDefault="00466967" w:rsidP="00466967">
      <w:pPr>
        <w:spacing w:line="276" w:lineRule="auto"/>
        <w:ind w:firstLine="567"/>
        <w:jc w:val="both"/>
      </w:pPr>
      <w:r w:rsidRPr="00082064">
        <w:t xml:space="preserve">У грудні 2024 року  шести учасникам ліквідації наслідків аварії на Чорнобильській АЕС вручені подарункові набори вартістю по 700 гривень кожному. </w:t>
      </w:r>
    </w:p>
    <w:p w:rsidR="00466967" w:rsidRDefault="00466967" w:rsidP="00466967">
      <w:pPr>
        <w:spacing w:line="276" w:lineRule="auto"/>
        <w:ind w:firstLine="567"/>
        <w:jc w:val="both"/>
        <w:rPr>
          <w:b/>
          <w:color w:val="FF0000"/>
        </w:rPr>
      </w:pPr>
    </w:p>
    <w:p w:rsidR="00466967" w:rsidRPr="00761A53" w:rsidRDefault="00466967" w:rsidP="00466967">
      <w:pPr>
        <w:spacing w:line="276" w:lineRule="auto"/>
        <w:ind w:firstLine="567"/>
        <w:jc w:val="both"/>
      </w:pPr>
      <w:r w:rsidRPr="00761A53">
        <w:rPr>
          <w:b/>
        </w:rPr>
        <w:t>Розділ 7 виконується.</w:t>
      </w:r>
      <w:r w:rsidRPr="00761A53">
        <w:t xml:space="preserve">  </w:t>
      </w:r>
    </w:p>
    <w:p w:rsidR="00466967" w:rsidRPr="00082064" w:rsidRDefault="00466967" w:rsidP="00466967">
      <w:pPr>
        <w:spacing w:line="276" w:lineRule="auto"/>
        <w:ind w:firstLine="567"/>
        <w:jc w:val="both"/>
      </w:pPr>
      <w:r w:rsidRPr="00082064">
        <w:t xml:space="preserve">Мобільню бригадою соціально-психологічної допомоги особам, які постраждали від домашнього насильства та/або насильства за ознакою статі здійснено 144 виїзди в 115 сімей на випадки вчинення домашнього насильства в нашій громаді. </w:t>
      </w:r>
    </w:p>
    <w:p w:rsidR="00466967" w:rsidRPr="00082064" w:rsidRDefault="00466967" w:rsidP="00466967">
      <w:pPr>
        <w:spacing w:line="276" w:lineRule="auto"/>
        <w:ind w:firstLine="567"/>
        <w:jc w:val="both"/>
      </w:pPr>
      <w:r w:rsidRPr="00082064">
        <w:t>В 28 сім’ях факт сімейного насильства зафіксовано повторно. Дані родини були відвіданні за місцем їх проживання, з членами родин проведені профілактичні бесіди з метою недопущення повторних фактів насильства в сім’ї.</w:t>
      </w:r>
    </w:p>
    <w:p w:rsidR="00466967" w:rsidRPr="00082064" w:rsidRDefault="00466967" w:rsidP="00466967">
      <w:pPr>
        <w:spacing w:line="276" w:lineRule="auto"/>
        <w:ind w:firstLine="567"/>
        <w:jc w:val="both"/>
      </w:pPr>
      <w:r w:rsidRPr="00082064">
        <w:t>Серед постраждалих 123 жінки, 19 чоловіків.</w:t>
      </w:r>
    </w:p>
    <w:p w:rsidR="00466967" w:rsidRPr="00910A1D" w:rsidRDefault="00466967" w:rsidP="00466967">
      <w:pPr>
        <w:spacing w:line="276" w:lineRule="auto"/>
        <w:ind w:firstLine="567"/>
        <w:jc w:val="both"/>
      </w:pPr>
      <w:r w:rsidRPr="00910A1D">
        <w:t xml:space="preserve">8 родин перебувають під соціальним супроводом по причині вчинення домашнього насильства відносно дітей. </w:t>
      </w:r>
    </w:p>
    <w:p w:rsidR="00466967" w:rsidRPr="00910A1D" w:rsidRDefault="00466967" w:rsidP="00466967">
      <w:pPr>
        <w:spacing w:line="276" w:lineRule="auto"/>
        <w:ind w:firstLine="567"/>
        <w:jc w:val="both"/>
      </w:pPr>
      <w:r w:rsidRPr="00910A1D">
        <w:t>19 випадків домашнього насильства вчинено в присутності дітей родини.</w:t>
      </w:r>
    </w:p>
    <w:p w:rsidR="00466967" w:rsidRPr="00910A1D" w:rsidRDefault="00466967" w:rsidP="00466967">
      <w:pPr>
        <w:spacing w:line="276" w:lineRule="auto"/>
        <w:ind w:firstLine="567"/>
        <w:jc w:val="both"/>
      </w:pPr>
      <w:r w:rsidRPr="00910A1D">
        <w:t>Дитина, яка стала свідком (очевидцем) домашнього насильства є постраждалою особою. За фактами вчинення домашнього насильства постраждалими є 37 дітей.</w:t>
      </w:r>
    </w:p>
    <w:p w:rsidR="00466967" w:rsidRPr="00910A1D" w:rsidRDefault="00466967" w:rsidP="00466967">
      <w:pPr>
        <w:spacing w:line="276" w:lineRule="auto"/>
        <w:ind w:firstLine="567"/>
        <w:jc w:val="both"/>
      </w:pPr>
      <w:r w:rsidRPr="00910A1D">
        <w:t>По території проживання: 99 випадків зафіксовано на території міста, 45 випадків – на території старостинських округів.</w:t>
      </w:r>
    </w:p>
    <w:p w:rsidR="00466967" w:rsidRPr="00910A1D" w:rsidRDefault="00466967" w:rsidP="00466967">
      <w:pPr>
        <w:spacing w:line="276" w:lineRule="auto"/>
        <w:ind w:firstLine="567"/>
        <w:jc w:val="both"/>
      </w:pPr>
      <w:r w:rsidRPr="00910A1D">
        <w:lastRenderedPageBreak/>
        <w:t xml:space="preserve">Роменський міський центр соціальних служб, служба у справах дітей Роменської міської ради протягом 2024 року постійно розміщували та поширювали соціальну рекламу, спрямовану на підвищення рівня толерантності в суспільстві. У засобах масової інформації опубліковано  інформацію щодо проведення в місті щорічної акції «16 днів проти насильства». </w:t>
      </w:r>
    </w:p>
    <w:p w:rsidR="00466967" w:rsidRPr="00910A1D" w:rsidRDefault="00466967" w:rsidP="00466967">
      <w:pPr>
        <w:spacing w:line="276" w:lineRule="auto"/>
        <w:ind w:firstLine="567"/>
        <w:jc w:val="both"/>
      </w:pPr>
      <w:r w:rsidRPr="00910A1D">
        <w:t>У 2024 році проводилися бесіди з сім’ями, які опинилися в складних життєвих обставинах на тему: «16 днів проти насильства», «Сім’я –  простір без насильства” . Присутнім роздані буклети «Стоп насильству».</w:t>
      </w:r>
    </w:p>
    <w:p w:rsidR="00466967" w:rsidRDefault="00466967" w:rsidP="00466967">
      <w:pPr>
        <w:spacing w:line="276" w:lineRule="auto"/>
        <w:ind w:firstLine="567"/>
        <w:jc w:val="both"/>
      </w:pPr>
      <w:r w:rsidRPr="00910A1D">
        <w:t>При центрі соціальних служб постійно діє кімната з речами, бувшими у вжитку для сімей та осіб, які опинились у складних життєвих обставинах.</w:t>
      </w:r>
    </w:p>
    <w:p w:rsidR="00AB48C4" w:rsidRPr="00910A1D" w:rsidRDefault="00AB48C4" w:rsidP="00466967">
      <w:pPr>
        <w:spacing w:line="276" w:lineRule="auto"/>
        <w:ind w:firstLine="567"/>
        <w:jc w:val="both"/>
      </w:pPr>
    </w:p>
    <w:p w:rsidR="00466967" w:rsidRPr="00761A53" w:rsidRDefault="00466967" w:rsidP="00466967">
      <w:pPr>
        <w:spacing w:line="276" w:lineRule="auto"/>
        <w:ind w:firstLine="567"/>
        <w:jc w:val="both"/>
        <w:rPr>
          <w:b/>
        </w:rPr>
      </w:pPr>
      <w:r w:rsidRPr="00761A53">
        <w:rPr>
          <w:b/>
        </w:rPr>
        <w:t xml:space="preserve">Розділ 8 </w:t>
      </w:r>
      <w:r w:rsidRPr="00761A53">
        <w:rPr>
          <w:b/>
          <w:sz w:val="18"/>
          <w:szCs w:val="18"/>
        </w:rPr>
        <w:t xml:space="preserve"> </w:t>
      </w:r>
      <w:r w:rsidRPr="00761A53">
        <w:rPr>
          <w:b/>
        </w:rPr>
        <w:t xml:space="preserve">виконується. </w:t>
      </w:r>
    </w:p>
    <w:p w:rsidR="00466967" w:rsidRPr="00910A1D" w:rsidRDefault="00466967" w:rsidP="00466967">
      <w:pPr>
        <w:spacing w:line="276" w:lineRule="auto"/>
        <w:ind w:firstLine="567"/>
        <w:jc w:val="both"/>
      </w:pPr>
      <w:r w:rsidRPr="00910A1D">
        <w:t>Проводиться розповсюдження (у тому числі онлайн) інформаційно-просвітницьких матеріалів, соціальної реклами з протидії насильству та дискримінації за ознакою статі та більше ніж за однією ознакою.</w:t>
      </w:r>
    </w:p>
    <w:p w:rsidR="00466967" w:rsidRPr="00910A1D" w:rsidRDefault="00466967" w:rsidP="00466967">
      <w:pPr>
        <w:spacing w:line="276" w:lineRule="auto"/>
        <w:ind w:firstLine="567"/>
        <w:jc w:val="both"/>
      </w:pPr>
      <w:r w:rsidRPr="00910A1D">
        <w:t xml:space="preserve">Щорічно проводяться інформаційні кампанії/заходи для жінок щодо їх прав. </w:t>
      </w:r>
    </w:p>
    <w:p w:rsidR="00466967" w:rsidRPr="00910A1D" w:rsidRDefault="00466967" w:rsidP="00466967">
      <w:pPr>
        <w:spacing w:line="276" w:lineRule="auto"/>
        <w:ind w:firstLine="567"/>
        <w:jc w:val="both"/>
      </w:pPr>
      <w:r w:rsidRPr="00910A1D">
        <w:t>Через засоби масової інформації забезпечується проведення інформаційно-просвітницької роботи, здійснюється моніторинг висвітлення у засобах масової інформації матеріалів з питань утвердження паритетних відносин, подолання гендерних стереотипів щодо ролі чоловіків і жінок у сім’ї та суспільстві, забезпечення гендерної рівності у духовній сфері.</w:t>
      </w:r>
    </w:p>
    <w:p w:rsidR="00466967" w:rsidRPr="00CD3350" w:rsidRDefault="00466967" w:rsidP="00466967">
      <w:pPr>
        <w:spacing w:line="276" w:lineRule="auto"/>
        <w:ind w:firstLine="567"/>
        <w:jc w:val="both"/>
        <w:rPr>
          <w:b/>
          <w:color w:val="FF0000"/>
        </w:rPr>
      </w:pPr>
    </w:p>
    <w:p w:rsidR="00466967" w:rsidRPr="00761A53" w:rsidRDefault="00466967" w:rsidP="00466967">
      <w:pPr>
        <w:spacing w:line="276" w:lineRule="auto"/>
        <w:ind w:firstLine="567"/>
        <w:jc w:val="both"/>
        <w:rPr>
          <w:b/>
        </w:rPr>
      </w:pPr>
      <w:r w:rsidRPr="00761A53">
        <w:rPr>
          <w:b/>
        </w:rPr>
        <w:t>Розділ 9</w:t>
      </w:r>
      <w:r w:rsidRPr="00761A53">
        <w:rPr>
          <w:b/>
          <w:sz w:val="18"/>
          <w:szCs w:val="18"/>
        </w:rPr>
        <w:t xml:space="preserve"> </w:t>
      </w:r>
      <w:r w:rsidRPr="00761A53">
        <w:rPr>
          <w:b/>
        </w:rPr>
        <w:t xml:space="preserve">виконується. </w:t>
      </w:r>
    </w:p>
    <w:p w:rsidR="00466967" w:rsidRPr="00910A1D" w:rsidRDefault="00466967" w:rsidP="00466967">
      <w:pPr>
        <w:spacing w:line="276" w:lineRule="auto"/>
        <w:ind w:firstLine="567"/>
        <w:jc w:val="both"/>
      </w:pPr>
      <w:r w:rsidRPr="00910A1D">
        <w:t>З метою поінформованості учнівської молоді щодо запобігання протидії торгівлі людьми у закладах загальної середньої освіти проведені:</w:t>
      </w:r>
    </w:p>
    <w:p w:rsidR="00466967" w:rsidRPr="00910A1D" w:rsidRDefault="00466967" w:rsidP="00466967">
      <w:pPr>
        <w:spacing w:line="276" w:lineRule="auto"/>
        <w:ind w:firstLine="567"/>
        <w:jc w:val="both"/>
      </w:pPr>
      <w:r w:rsidRPr="00910A1D">
        <w:t>години спілкування за матеріалами посібника «Особиста гідність. Безпека життя. Громадянська позиція»;</w:t>
      </w:r>
    </w:p>
    <w:p w:rsidR="00466967" w:rsidRPr="00910A1D" w:rsidRDefault="00466967" w:rsidP="00466967">
      <w:pPr>
        <w:spacing w:line="276" w:lineRule="auto"/>
        <w:ind w:firstLine="567"/>
        <w:jc w:val="both"/>
      </w:pPr>
      <w:r w:rsidRPr="00910A1D">
        <w:t>виховні години: «Незнайомі люди. Правила поведінки», «Торгівля людьми: шляхи запобігання та протидії»;</w:t>
      </w:r>
    </w:p>
    <w:p w:rsidR="00466967" w:rsidRPr="00910A1D" w:rsidRDefault="00466967" w:rsidP="00466967">
      <w:pPr>
        <w:spacing w:line="276" w:lineRule="auto"/>
        <w:ind w:firstLine="567"/>
        <w:jc w:val="both"/>
      </w:pPr>
      <w:r w:rsidRPr="00910A1D">
        <w:t>виставка плакатів «Життя – найцінніший скарб», «Знати – щоб жити»;</w:t>
      </w:r>
    </w:p>
    <w:p w:rsidR="00466967" w:rsidRPr="00910A1D" w:rsidRDefault="00466967" w:rsidP="00466967">
      <w:pPr>
        <w:spacing w:line="276" w:lineRule="auto"/>
        <w:ind w:firstLine="567"/>
        <w:jc w:val="both"/>
      </w:pPr>
      <w:r w:rsidRPr="00910A1D">
        <w:t>анкетування учнів:  «Що ти знаєш про торгівлю людьми?», «Як запобігти торгівлі людьми?»;</w:t>
      </w:r>
    </w:p>
    <w:p w:rsidR="00466967" w:rsidRPr="00910A1D" w:rsidRDefault="00466967" w:rsidP="00466967">
      <w:pPr>
        <w:spacing w:line="276" w:lineRule="auto"/>
        <w:ind w:firstLine="567"/>
        <w:jc w:val="both"/>
      </w:pPr>
      <w:r w:rsidRPr="00910A1D">
        <w:t>акції: «Людина – не товар! Людина це…», «Стоп торгівлі людьми. Як запобігти торгівлі людьми», «Ми проти рабства», «Торгівля людьми – як цьому запобігти», «Життя – найцінніший скарб».</w:t>
      </w:r>
    </w:p>
    <w:p w:rsidR="00466967" w:rsidRPr="00CD3350" w:rsidRDefault="00466967" w:rsidP="00466967">
      <w:pPr>
        <w:spacing w:line="276" w:lineRule="auto"/>
        <w:ind w:firstLine="567"/>
        <w:jc w:val="both"/>
        <w:rPr>
          <w:b/>
          <w:bCs/>
          <w:color w:val="FF0000"/>
        </w:rPr>
      </w:pPr>
    </w:p>
    <w:p w:rsidR="00466967" w:rsidRPr="00355F15" w:rsidRDefault="00466967" w:rsidP="00466967">
      <w:pPr>
        <w:spacing w:line="276" w:lineRule="auto"/>
        <w:ind w:firstLine="567"/>
        <w:jc w:val="both"/>
        <w:rPr>
          <w:b/>
        </w:rPr>
      </w:pPr>
      <w:r w:rsidRPr="00355F15">
        <w:rPr>
          <w:b/>
          <w:bCs/>
        </w:rPr>
        <w:t xml:space="preserve">Розділ 10 </w:t>
      </w:r>
      <w:r w:rsidRPr="00355F15">
        <w:rPr>
          <w:b/>
        </w:rPr>
        <w:t xml:space="preserve">виконується. </w:t>
      </w:r>
    </w:p>
    <w:p w:rsidR="00466967" w:rsidRPr="00D22D07" w:rsidRDefault="00466967" w:rsidP="00466967">
      <w:pPr>
        <w:spacing w:line="276" w:lineRule="auto"/>
        <w:ind w:firstLine="567"/>
        <w:jc w:val="both"/>
      </w:pPr>
      <w:r w:rsidRPr="00D22D07">
        <w:t>З метою популяризації благодійності та формування культури добрих справ серед дітей і підлітків у закладах загальної середньої освіти  проведено:</w:t>
      </w:r>
    </w:p>
    <w:p w:rsidR="00466967" w:rsidRPr="00D22D07" w:rsidRDefault="00466967" w:rsidP="00466967">
      <w:pPr>
        <w:spacing w:line="276" w:lineRule="auto"/>
        <w:ind w:firstLine="567"/>
        <w:jc w:val="both"/>
      </w:pPr>
      <w:r w:rsidRPr="00D22D07">
        <w:t>уроки доброти: «Хай добром розквітнуть душі», «Твори добро на радість людям»,  «Подорож у країну Доброти»;</w:t>
      </w:r>
    </w:p>
    <w:p w:rsidR="00466967" w:rsidRPr="00D22D07" w:rsidRDefault="00466967" w:rsidP="00466967">
      <w:pPr>
        <w:spacing w:line="276" w:lineRule="auto"/>
        <w:ind w:firstLine="567"/>
        <w:jc w:val="both"/>
      </w:pPr>
      <w:r w:rsidRPr="00D22D07">
        <w:t xml:space="preserve">флешмоби «Будемо щасливими разом!»; </w:t>
      </w:r>
    </w:p>
    <w:p w:rsidR="00466967" w:rsidRPr="00D22D07" w:rsidRDefault="00466967" w:rsidP="00466967">
      <w:pPr>
        <w:spacing w:line="276" w:lineRule="auto"/>
        <w:ind w:firstLine="567"/>
        <w:jc w:val="both"/>
      </w:pPr>
      <w:r w:rsidRPr="00D22D07">
        <w:t>воркшопи «Твори добро, бо ти людина»,  «Ти не один у цьому світі”»;</w:t>
      </w:r>
    </w:p>
    <w:p w:rsidR="00466967" w:rsidRPr="00D22D07" w:rsidRDefault="00466967" w:rsidP="00466967">
      <w:pPr>
        <w:spacing w:line="276" w:lineRule="auto"/>
        <w:ind w:firstLine="567"/>
        <w:jc w:val="both"/>
      </w:pPr>
      <w:r w:rsidRPr="00D22D07">
        <w:t xml:space="preserve">години толерантності  «Кожна дитина має рівні права», «Дивіться на нас , як на рівних»,  «Людина починається з добра»; </w:t>
      </w:r>
    </w:p>
    <w:p w:rsidR="00466967" w:rsidRPr="00D22D07" w:rsidRDefault="00466967" w:rsidP="00466967">
      <w:pPr>
        <w:spacing w:line="276" w:lineRule="auto"/>
        <w:ind w:firstLine="567"/>
        <w:jc w:val="both"/>
      </w:pPr>
      <w:r w:rsidRPr="00D22D07">
        <w:t xml:space="preserve">книжкові виставки «Спіши добро робити вчасно»; </w:t>
      </w:r>
    </w:p>
    <w:p w:rsidR="00466967" w:rsidRPr="00D22D07" w:rsidRDefault="00466967" w:rsidP="00466967">
      <w:pPr>
        <w:spacing w:line="276" w:lineRule="auto"/>
        <w:ind w:firstLine="567"/>
        <w:jc w:val="both"/>
      </w:pPr>
      <w:r w:rsidRPr="00D22D07">
        <w:lastRenderedPageBreak/>
        <w:t>конкурс малюнків «Добро очима дітей» та  просвітницькі заходи тренінги, практичні заняття із питань медіа-грамотності, безпечної поведінки в онлайн-просторі, протидії кібербулінгу щодо дітей та молоді з урахуванням гендерного підходу.</w:t>
      </w:r>
    </w:p>
    <w:p w:rsidR="00466967" w:rsidRPr="00D22D07" w:rsidRDefault="00466967" w:rsidP="00466967">
      <w:pPr>
        <w:spacing w:line="276" w:lineRule="auto"/>
        <w:ind w:firstLine="567"/>
        <w:jc w:val="both"/>
      </w:pPr>
      <w:r w:rsidRPr="00D22D07">
        <w:t>Жінкам і дівчатам, які постраждали від конфлікту надається медична та консультативна допомога з питань репродуктивного здоров’я.</w:t>
      </w:r>
    </w:p>
    <w:p w:rsidR="00466967" w:rsidRDefault="00466967" w:rsidP="00466967">
      <w:pPr>
        <w:spacing w:line="276" w:lineRule="auto"/>
        <w:ind w:firstLine="567"/>
        <w:jc w:val="both"/>
      </w:pPr>
      <w:r w:rsidRPr="00D22D07">
        <w:t>Роменський міський центр соціальних служб разом із відділом освіти проводять інформаційні кампанії/заходи з підвищення обізнаності населення з питань запобігання та протидії насильству, спрямованих на подолання гендерних стереотипів, формування «нульової» толерантності до насильства за ознакою статі та сексуального насильства, пов’язаного з конфліктом у військовий та мирний час (у тому числі шляхом розміщення інформації на Інтернет-ресурсах та у мобільних додатках).</w:t>
      </w:r>
    </w:p>
    <w:p w:rsidR="00466967" w:rsidRPr="00D22D07" w:rsidRDefault="00466967" w:rsidP="00466967">
      <w:pPr>
        <w:spacing w:line="276" w:lineRule="auto"/>
        <w:ind w:firstLine="567"/>
        <w:jc w:val="both"/>
      </w:pPr>
    </w:p>
    <w:p w:rsidR="00466967" w:rsidRDefault="00466967" w:rsidP="00466967">
      <w:pPr>
        <w:spacing w:line="276" w:lineRule="auto"/>
        <w:ind w:firstLine="567"/>
        <w:jc w:val="both"/>
        <w:rPr>
          <w:b/>
        </w:rPr>
      </w:pPr>
      <w:r w:rsidRPr="00355F15">
        <w:rPr>
          <w:b/>
        </w:rPr>
        <w:t xml:space="preserve">Розділ 11 виконується. </w:t>
      </w:r>
    </w:p>
    <w:p w:rsidR="00466967" w:rsidRPr="00827E74" w:rsidRDefault="00F50946" w:rsidP="00466967">
      <w:pPr>
        <w:pStyle w:val="ab"/>
        <w:shd w:val="clear" w:color="auto" w:fill="FFFFFF"/>
        <w:tabs>
          <w:tab w:val="left" w:pos="851"/>
        </w:tabs>
        <w:spacing w:before="0" w:after="0" w:line="276" w:lineRule="auto"/>
        <w:ind w:firstLine="567"/>
        <w:jc w:val="both"/>
        <w:rPr>
          <w:szCs w:val="20"/>
          <w:lang w:val="uk-UA"/>
        </w:rPr>
      </w:pPr>
      <w:r>
        <w:rPr>
          <w:szCs w:val="20"/>
          <w:shd w:val="clear" w:color="auto" w:fill="FFFFFF"/>
          <w:lang w:val="uk-UA"/>
        </w:rPr>
        <w:t>11 осіб із числа дітей</w:t>
      </w:r>
      <w:r w:rsidR="00466967" w:rsidRPr="00827E74">
        <w:rPr>
          <w:szCs w:val="20"/>
          <w:shd w:val="clear" w:color="auto" w:fill="FFFFFF"/>
          <w:lang w:val="uk-UA"/>
        </w:rPr>
        <w:t xml:space="preserve"> </w:t>
      </w:r>
      <w:r w:rsidR="00466967" w:rsidRPr="00827E74">
        <w:rPr>
          <w:lang w:val="uk-UA"/>
        </w:rPr>
        <w:t xml:space="preserve">загиблих Захисників і Захисниць України </w:t>
      </w:r>
      <w:r w:rsidR="00466967" w:rsidRPr="00827E74">
        <w:rPr>
          <w:szCs w:val="20"/>
          <w:shd w:val="clear" w:color="auto" w:fill="FFFFFF"/>
          <w:lang w:val="uk-UA"/>
        </w:rPr>
        <w:t xml:space="preserve">Роменської міської </w:t>
      </w:r>
      <w:r>
        <w:rPr>
          <w:szCs w:val="20"/>
          <w:shd w:val="clear" w:color="auto" w:fill="FFFFFF"/>
          <w:lang w:val="uk-UA"/>
        </w:rPr>
        <w:t>територіальної громади, та осіб</w:t>
      </w:r>
      <w:r w:rsidR="00466967" w:rsidRPr="00827E74">
        <w:rPr>
          <w:szCs w:val="20"/>
          <w:shd w:val="clear" w:color="auto" w:fill="FFFFFF"/>
          <w:lang w:val="uk-UA"/>
        </w:rPr>
        <w:t xml:space="preserve">, що їх супроводжують </w:t>
      </w:r>
      <w:r w:rsidR="00466967">
        <w:rPr>
          <w:szCs w:val="20"/>
          <w:lang w:val="uk-UA"/>
        </w:rPr>
        <w:t>з 13.11.2024 по 29</w:t>
      </w:r>
      <w:r w:rsidR="00466967" w:rsidRPr="00827E74">
        <w:rPr>
          <w:szCs w:val="20"/>
          <w:lang w:val="uk-UA"/>
        </w:rPr>
        <w:t>.11.2024 здійснили відпочинок у Чорногорії. Ім надана одноразова матеріальна допомога</w:t>
      </w:r>
      <w:r w:rsidR="00466967">
        <w:rPr>
          <w:szCs w:val="20"/>
          <w:lang w:val="uk-UA"/>
        </w:rPr>
        <w:t xml:space="preserve"> </w:t>
      </w:r>
      <w:r w:rsidR="00466967" w:rsidRPr="00827E74">
        <w:t xml:space="preserve">на проїзд </w:t>
      </w:r>
      <w:r w:rsidR="00466967" w:rsidRPr="00827E74">
        <w:rPr>
          <w:lang w:val="uk-UA"/>
        </w:rPr>
        <w:t>до місця відпочинку</w:t>
      </w:r>
      <w:r w:rsidR="00466967">
        <w:rPr>
          <w:szCs w:val="20"/>
          <w:lang w:val="uk-UA"/>
        </w:rPr>
        <w:t xml:space="preserve"> за рахунок коштів бюджету Роменської міської територіальної громади</w:t>
      </w:r>
      <w:r w:rsidR="00466967">
        <w:rPr>
          <w:lang w:val="uk-UA"/>
        </w:rPr>
        <w:t>. Використано 107,8 тис. грн.</w:t>
      </w:r>
    </w:p>
    <w:p w:rsidR="00466967" w:rsidRPr="00D22D07" w:rsidRDefault="00466967" w:rsidP="00466967">
      <w:pPr>
        <w:spacing w:line="276" w:lineRule="auto"/>
        <w:ind w:firstLine="567"/>
        <w:jc w:val="both"/>
        <w:rPr>
          <w:szCs w:val="20"/>
          <w:shd w:val="clear" w:color="auto" w:fill="FFFFFF"/>
          <w:lang w:eastAsia="zh-CN"/>
        </w:rPr>
      </w:pPr>
      <w:r w:rsidRPr="00D22D07">
        <w:rPr>
          <w:szCs w:val="20"/>
          <w:shd w:val="clear" w:color="auto" w:fill="FFFFFF"/>
          <w:lang w:eastAsia="zh-CN"/>
        </w:rPr>
        <w:t>Оздоровлено дітей пільгової категорії в таборах «Артек – Прикарпаття» (м.</w:t>
      </w:r>
      <w:r>
        <w:rPr>
          <w:szCs w:val="20"/>
          <w:shd w:val="clear" w:color="auto" w:fill="FFFFFF"/>
          <w:lang w:eastAsia="zh-CN"/>
        </w:rPr>
        <w:t xml:space="preserve"> </w:t>
      </w:r>
      <w:r w:rsidRPr="00D22D07">
        <w:rPr>
          <w:szCs w:val="20"/>
          <w:shd w:val="clear" w:color="auto" w:fill="FFFFFF"/>
          <w:lang w:eastAsia="zh-CN"/>
        </w:rPr>
        <w:t>Т</w:t>
      </w:r>
      <w:r>
        <w:rPr>
          <w:szCs w:val="20"/>
          <w:shd w:val="clear" w:color="auto" w:fill="FFFFFF"/>
          <w:lang w:eastAsia="zh-CN"/>
        </w:rPr>
        <w:t xml:space="preserve">рускавець) - 10 осіб; </w:t>
      </w:r>
      <w:r w:rsidRPr="00D22D07">
        <w:rPr>
          <w:szCs w:val="20"/>
          <w:shd w:val="clear" w:color="auto" w:fill="FFFFFF"/>
          <w:lang w:eastAsia="zh-CN"/>
        </w:rPr>
        <w:t>«Едельвейс» (м. Івано-Франківськ) – 46 осіб; «Радість» (м.</w:t>
      </w:r>
      <w:r>
        <w:rPr>
          <w:szCs w:val="20"/>
          <w:shd w:val="clear" w:color="auto" w:fill="FFFFFF"/>
          <w:lang w:eastAsia="zh-CN"/>
        </w:rPr>
        <w:t xml:space="preserve"> </w:t>
      </w:r>
      <w:r w:rsidRPr="00D22D07">
        <w:rPr>
          <w:szCs w:val="20"/>
          <w:shd w:val="clear" w:color="auto" w:fill="FFFFFF"/>
          <w:lang w:eastAsia="zh-CN"/>
        </w:rPr>
        <w:t>Яремче) - 7 осіб; «Іллара» (смт Іршава) – 4 особи; «Соколята» (Львівська область м.</w:t>
      </w:r>
      <w:r>
        <w:rPr>
          <w:szCs w:val="20"/>
          <w:shd w:val="clear" w:color="auto" w:fill="FFFFFF"/>
          <w:lang w:eastAsia="zh-CN"/>
        </w:rPr>
        <w:t xml:space="preserve"> Хирів) – 13 осіб; </w:t>
      </w:r>
      <w:r w:rsidRPr="00D22D07">
        <w:rPr>
          <w:szCs w:val="20"/>
          <w:shd w:val="clear" w:color="auto" w:fill="FFFFFF"/>
          <w:lang w:eastAsia="zh-CN"/>
        </w:rPr>
        <w:t>Синевирське озеро (Закарпатська область, с. Синевирська Поляна) – 1 особа. Всього оздоровлено протягом 2024 року 81 дитину.</w:t>
      </w:r>
    </w:p>
    <w:p w:rsidR="00A8421C" w:rsidRDefault="00A8421C" w:rsidP="00466967">
      <w:pPr>
        <w:spacing w:line="276" w:lineRule="auto"/>
        <w:ind w:firstLine="709"/>
        <w:jc w:val="both"/>
        <w:rPr>
          <w:rFonts w:eastAsia="Calibri"/>
        </w:rPr>
      </w:pPr>
    </w:p>
    <w:p w:rsidR="00466967" w:rsidRPr="00D52233" w:rsidRDefault="00466967" w:rsidP="00466967">
      <w:pPr>
        <w:spacing w:line="276" w:lineRule="auto"/>
        <w:ind w:firstLine="709"/>
        <w:jc w:val="both"/>
        <w:rPr>
          <w:rFonts w:eastAsia="Calibri"/>
        </w:rPr>
      </w:pPr>
      <w:r w:rsidRPr="00D52233">
        <w:rPr>
          <w:rFonts w:eastAsia="Calibri"/>
        </w:rPr>
        <w:tab/>
      </w:r>
    </w:p>
    <w:p w:rsidR="00466967" w:rsidRDefault="00466967" w:rsidP="00466967">
      <w:pPr>
        <w:tabs>
          <w:tab w:val="left" w:pos="5245"/>
        </w:tabs>
        <w:jc w:val="both"/>
        <w:rPr>
          <w:b/>
        </w:rPr>
      </w:pPr>
      <w:r>
        <w:rPr>
          <w:b/>
        </w:rPr>
        <w:t>В.о. н</w:t>
      </w:r>
      <w:r w:rsidRPr="00C45230">
        <w:rPr>
          <w:b/>
        </w:rPr>
        <w:t>ачальник</w:t>
      </w:r>
      <w:r>
        <w:rPr>
          <w:b/>
        </w:rPr>
        <w:t>а</w:t>
      </w:r>
      <w:r w:rsidRPr="00C45230">
        <w:rPr>
          <w:b/>
        </w:rPr>
        <w:t xml:space="preserve"> Управління соціального </w:t>
      </w:r>
    </w:p>
    <w:p w:rsidR="00AB48C4" w:rsidRDefault="00466967" w:rsidP="00466967">
      <w:pPr>
        <w:tabs>
          <w:tab w:val="left" w:pos="5245"/>
        </w:tabs>
        <w:jc w:val="both"/>
        <w:rPr>
          <w:b/>
        </w:rPr>
      </w:pPr>
      <w:r>
        <w:rPr>
          <w:b/>
        </w:rPr>
        <w:t>з</w:t>
      </w:r>
      <w:r w:rsidRPr="00C45230">
        <w:rPr>
          <w:b/>
        </w:rPr>
        <w:t>ахисту</w:t>
      </w:r>
      <w:r>
        <w:rPr>
          <w:b/>
        </w:rPr>
        <w:t xml:space="preserve"> </w:t>
      </w:r>
      <w:r w:rsidRPr="00C45230">
        <w:rPr>
          <w:b/>
        </w:rPr>
        <w:t>населення Роменської міської ради</w:t>
      </w:r>
      <w:r w:rsidR="00AB48C4">
        <w:rPr>
          <w:b/>
        </w:rPr>
        <w:t>,</w:t>
      </w:r>
    </w:p>
    <w:p w:rsidR="00466967" w:rsidRPr="00DA24BD" w:rsidRDefault="00AB48C4" w:rsidP="00466967">
      <w:pPr>
        <w:tabs>
          <w:tab w:val="left" w:pos="5245"/>
        </w:tabs>
        <w:jc w:val="both"/>
        <w:rPr>
          <w:b/>
        </w:rPr>
      </w:pPr>
      <w:r>
        <w:rPr>
          <w:b/>
        </w:rPr>
        <w:t>заступник начальника Управління</w:t>
      </w:r>
      <w:r w:rsidR="00466967" w:rsidRPr="00C45230">
        <w:rPr>
          <w:b/>
        </w:rPr>
        <w:tab/>
      </w:r>
      <w:r w:rsidR="00466967" w:rsidRPr="00C45230">
        <w:rPr>
          <w:b/>
        </w:rPr>
        <w:tab/>
      </w:r>
      <w:r w:rsidR="00466967" w:rsidRPr="00C45230">
        <w:rPr>
          <w:b/>
        </w:rPr>
        <w:tab/>
      </w:r>
      <w:r w:rsidR="00466967" w:rsidRPr="00C45230">
        <w:rPr>
          <w:b/>
        </w:rPr>
        <w:tab/>
      </w:r>
      <w:r w:rsidR="00466967">
        <w:rPr>
          <w:b/>
        </w:rPr>
        <w:t xml:space="preserve">  </w:t>
      </w:r>
      <w:r w:rsidR="00466967">
        <w:rPr>
          <w:rFonts w:eastAsia="Calibri"/>
          <w:b/>
          <w:spacing w:val="3"/>
          <w:shd w:val="clear" w:color="auto" w:fill="FFFFFF"/>
        </w:rPr>
        <w:t>Наталія ЄФІМОВА</w:t>
      </w:r>
    </w:p>
    <w:p w:rsidR="00466967" w:rsidRPr="00C45230" w:rsidRDefault="00466967" w:rsidP="00466967">
      <w:pPr>
        <w:tabs>
          <w:tab w:val="left" w:pos="2604"/>
        </w:tabs>
        <w:jc w:val="both"/>
        <w:rPr>
          <w:b/>
          <w:lang w:val="ru-RU"/>
        </w:rPr>
      </w:pPr>
    </w:p>
    <w:p w:rsidR="00466967" w:rsidRPr="00C45230" w:rsidRDefault="00466967" w:rsidP="00466967">
      <w:pPr>
        <w:tabs>
          <w:tab w:val="left" w:pos="2604"/>
        </w:tabs>
        <w:jc w:val="both"/>
        <w:rPr>
          <w:b/>
        </w:rPr>
      </w:pPr>
      <w:r w:rsidRPr="00C45230">
        <w:rPr>
          <w:b/>
        </w:rPr>
        <w:t>П</w:t>
      </w:r>
      <w:r w:rsidR="00AB48C4" w:rsidRPr="00C45230">
        <w:rPr>
          <w:b/>
        </w:rPr>
        <w:t>огоджено</w:t>
      </w:r>
    </w:p>
    <w:p w:rsidR="00466967" w:rsidRPr="00C45230" w:rsidRDefault="00466967" w:rsidP="00466967">
      <w:pPr>
        <w:suppressAutoHyphens/>
        <w:spacing w:line="276" w:lineRule="auto"/>
        <w:rPr>
          <w:rFonts w:eastAsia="Calibri"/>
          <w:b/>
          <w:lang w:eastAsia="en-US"/>
        </w:rPr>
      </w:pPr>
      <w:r w:rsidRPr="00C45230">
        <w:rPr>
          <w:rFonts w:eastAsia="Calibri"/>
          <w:b/>
          <w:bCs/>
          <w:lang w:eastAsia="en-US"/>
        </w:rPr>
        <w:t>Заступник міського голови</w:t>
      </w:r>
      <w:r w:rsidRPr="00C45230">
        <w:rPr>
          <w:rFonts w:eastAsia="Calibri"/>
          <w:b/>
          <w:lang w:eastAsia="en-US"/>
        </w:rPr>
        <w:t xml:space="preserve"> з питань </w:t>
      </w:r>
    </w:p>
    <w:p w:rsidR="00466967" w:rsidRPr="00C45230" w:rsidRDefault="00466967" w:rsidP="00466967">
      <w:pPr>
        <w:suppressAutoHyphens/>
        <w:spacing w:line="276" w:lineRule="auto"/>
        <w:rPr>
          <w:b/>
          <w:lang w:val="ru-RU"/>
        </w:rPr>
      </w:pPr>
      <w:r w:rsidRPr="00C45230">
        <w:rPr>
          <w:rFonts w:eastAsia="Calibri"/>
          <w:b/>
          <w:lang w:eastAsia="en-US"/>
        </w:rPr>
        <w:t>діяльності виконавчих органів ради</w:t>
      </w:r>
      <w:r w:rsidRPr="00C45230">
        <w:rPr>
          <w:b/>
          <w:lang w:val="ru-RU"/>
        </w:rPr>
        <w:tab/>
      </w:r>
      <w:r w:rsidRPr="00C45230">
        <w:rPr>
          <w:b/>
          <w:lang w:val="ru-RU"/>
        </w:rPr>
        <w:tab/>
      </w:r>
      <w:r w:rsidRPr="00C45230">
        <w:rPr>
          <w:b/>
          <w:lang w:val="ru-RU"/>
        </w:rPr>
        <w:tab/>
        <w:t xml:space="preserve">           </w:t>
      </w:r>
      <w:r w:rsidRPr="00C45230">
        <w:rPr>
          <w:b/>
          <w:lang w:val="ru-RU"/>
        </w:rPr>
        <w:tab/>
      </w:r>
      <w:r w:rsidRPr="00C45230">
        <w:rPr>
          <w:b/>
          <w:lang w:val="ru-RU"/>
        </w:rPr>
        <w:tab/>
        <w:t xml:space="preserve"> </w:t>
      </w:r>
      <w:r>
        <w:rPr>
          <w:b/>
          <w:lang w:val="ru-RU"/>
        </w:rPr>
        <w:t>Лілія ГОРОДЕЦЬКА</w:t>
      </w:r>
    </w:p>
    <w:p w:rsidR="00466967" w:rsidRPr="00D52233" w:rsidRDefault="00466967" w:rsidP="00466967">
      <w:pPr>
        <w:widowControl w:val="0"/>
        <w:tabs>
          <w:tab w:val="left" w:pos="1330"/>
        </w:tabs>
        <w:spacing w:line="276" w:lineRule="auto"/>
        <w:ind w:right="-143"/>
        <w:jc w:val="both"/>
        <w:rPr>
          <w:rFonts w:eastAsia="Calibri"/>
          <w:b/>
          <w:spacing w:val="3"/>
          <w:shd w:val="clear" w:color="auto" w:fill="FFFFFF"/>
        </w:rPr>
      </w:pPr>
    </w:p>
    <w:p w:rsidR="00466967" w:rsidRDefault="00466967" w:rsidP="00466967">
      <w:pPr>
        <w:widowControl w:val="0"/>
        <w:tabs>
          <w:tab w:val="left" w:pos="1330"/>
        </w:tabs>
        <w:spacing w:line="276" w:lineRule="auto"/>
        <w:ind w:right="-143"/>
        <w:jc w:val="both"/>
        <w:rPr>
          <w:rFonts w:eastAsia="Calibri"/>
          <w:b/>
          <w:spacing w:val="3"/>
          <w:shd w:val="clear" w:color="auto" w:fill="FFFFFF"/>
        </w:rPr>
      </w:pPr>
    </w:p>
    <w:p w:rsidR="00466967" w:rsidRDefault="00466967" w:rsidP="00466967">
      <w:pPr>
        <w:widowControl w:val="0"/>
        <w:tabs>
          <w:tab w:val="left" w:pos="1330"/>
        </w:tabs>
        <w:spacing w:line="276" w:lineRule="auto"/>
        <w:ind w:right="-143"/>
        <w:jc w:val="both"/>
        <w:rPr>
          <w:rFonts w:eastAsia="Calibri"/>
          <w:b/>
          <w:spacing w:val="3"/>
          <w:shd w:val="clear" w:color="auto" w:fill="FFFFFF"/>
        </w:rPr>
      </w:pPr>
    </w:p>
    <w:p w:rsidR="00466967" w:rsidRDefault="00466967" w:rsidP="00466967">
      <w:pPr>
        <w:widowControl w:val="0"/>
        <w:tabs>
          <w:tab w:val="left" w:pos="1330"/>
        </w:tabs>
        <w:spacing w:line="276" w:lineRule="auto"/>
        <w:ind w:right="-143"/>
        <w:jc w:val="both"/>
        <w:rPr>
          <w:rFonts w:eastAsia="Calibri"/>
          <w:b/>
          <w:spacing w:val="3"/>
          <w:shd w:val="clear" w:color="auto" w:fill="FFFFFF"/>
        </w:rPr>
      </w:pPr>
    </w:p>
    <w:p w:rsidR="00466967" w:rsidRDefault="00466967" w:rsidP="00466967">
      <w:pPr>
        <w:widowControl w:val="0"/>
        <w:tabs>
          <w:tab w:val="left" w:pos="1330"/>
        </w:tabs>
        <w:spacing w:line="276" w:lineRule="auto"/>
        <w:ind w:right="-143"/>
        <w:jc w:val="both"/>
        <w:rPr>
          <w:rFonts w:eastAsia="Calibri"/>
          <w:b/>
          <w:spacing w:val="3"/>
          <w:shd w:val="clear" w:color="auto" w:fill="FFFFFF"/>
        </w:rPr>
      </w:pPr>
    </w:p>
    <w:p w:rsidR="00466967" w:rsidRDefault="00466967" w:rsidP="00466967">
      <w:pPr>
        <w:widowControl w:val="0"/>
        <w:tabs>
          <w:tab w:val="left" w:pos="1330"/>
        </w:tabs>
        <w:spacing w:line="276" w:lineRule="auto"/>
        <w:ind w:right="-143"/>
        <w:jc w:val="both"/>
        <w:rPr>
          <w:rFonts w:eastAsia="Calibri"/>
          <w:b/>
          <w:spacing w:val="3"/>
          <w:shd w:val="clear" w:color="auto" w:fill="FFFFFF"/>
        </w:rPr>
      </w:pPr>
    </w:p>
    <w:p w:rsidR="00466967" w:rsidRDefault="00466967" w:rsidP="00466967">
      <w:pPr>
        <w:widowControl w:val="0"/>
        <w:tabs>
          <w:tab w:val="left" w:pos="1330"/>
        </w:tabs>
        <w:spacing w:line="276" w:lineRule="auto"/>
        <w:ind w:right="-143"/>
        <w:jc w:val="both"/>
        <w:rPr>
          <w:rFonts w:eastAsia="Calibri"/>
          <w:b/>
          <w:spacing w:val="3"/>
          <w:shd w:val="clear" w:color="auto" w:fill="FFFFFF"/>
        </w:rPr>
      </w:pPr>
    </w:p>
    <w:p w:rsidR="00CD4320" w:rsidRPr="00C45230" w:rsidRDefault="00CD4320" w:rsidP="00CD4320">
      <w:pPr>
        <w:tabs>
          <w:tab w:val="left" w:pos="5245"/>
        </w:tabs>
        <w:jc w:val="both"/>
        <w:rPr>
          <w:b/>
        </w:rPr>
      </w:pPr>
    </w:p>
    <w:p w:rsidR="00CD4320" w:rsidRPr="00C45230" w:rsidRDefault="00CD4320" w:rsidP="00CD4320">
      <w:pPr>
        <w:tabs>
          <w:tab w:val="left" w:pos="2604"/>
        </w:tabs>
        <w:jc w:val="both"/>
        <w:rPr>
          <w:b/>
          <w:lang w:val="ru-RU"/>
        </w:rPr>
      </w:pPr>
    </w:p>
    <w:p w:rsidR="00CD4320" w:rsidRDefault="00CD4320" w:rsidP="00CD4320">
      <w:pPr>
        <w:widowControl w:val="0"/>
        <w:tabs>
          <w:tab w:val="left" w:pos="1330"/>
        </w:tabs>
        <w:spacing w:line="276" w:lineRule="auto"/>
        <w:ind w:right="-143"/>
        <w:jc w:val="both"/>
        <w:rPr>
          <w:rFonts w:eastAsia="Calibri"/>
          <w:b/>
          <w:spacing w:val="3"/>
          <w:shd w:val="clear" w:color="auto" w:fill="FFFFFF"/>
        </w:rPr>
      </w:pPr>
    </w:p>
    <w:p w:rsidR="00D22D07" w:rsidRDefault="00D22D07" w:rsidP="00CD4320">
      <w:pPr>
        <w:widowControl w:val="0"/>
        <w:tabs>
          <w:tab w:val="left" w:pos="1330"/>
        </w:tabs>
        <w:spacing w:line="276" w:lineRule="auto"/>
        <w:ind w:right="-143"/>
        <w:jc w:val="both"/>
        <w:rPr>
          <w:rFonts w:eastAsia="Calibri"/>
          <w:b/>
          <w:spacing w:val="3"/>
          <w:shd w:val="clear" w:color="auto" w:fill="FFFFFF"/>
        </w:rPr>
      </w:pPr>
    </w:p>
    <w:p w:rsidR="00D22D07" w:rsidRDefault="00D22D07" w:rsidP="00CD4320">
      <w:pPr>
        <w:widowControl w:val="0"/>
        <w:tabs>
          <w:tab w:val="left" w:pos="1330"/>
        </w:tabs>
        <w:spacing w:line="276" w:lineRule="auto"/>
        <w:ind w:right="-143"/>
        <w:jc w:val="both"/>
        <w:rPr>
          <w:rFonts w:eastAsia="Calibri"/>
          <w:b/>
          <w:spacing w:val="3"/>
          <w:shd w:val="clear" w:color="auto" w:fill="FFFFFF"/>
        </w:rPr>
      </w:pPr>
    </w:p>
    <w:p w:rsidR="00D22D07" w:rsidRDefault="00D22D07" w:rsidP="00CD4320">
      <w:pPr>
        <w:widowControl w:val="0"/>
        <w:tabs>
          <w:tab w:val="left" w:pos="1330"/>
        </w:tabs>
        <w:spacing w:line="276" w:lineRule="auto"/>
        <w:ind w:right="-143"/>
        <w:jc w:val="both"/>
        <w:rPr>
          <w:rFonts w:eastAsia="Calibri"/>
          <w:b/>
          <w:spacing w:val="3"/>
          <w:shd w:val="clear" w:color="auto" w:fill="FFFFFF"/>
        </w:rPr>
      </w:pPr>
    </w:p>
    <w:p w:rsidR="00D22D07" w:rsidRDefault="00D22D07" w:rsidP="00CD4320">
      <w:pPr>
        <w:widowControl w:val="0"/>
        <w:tabs>
          <w:tab w:val="left" w:pos="1330"/>
        </w:tabs>
        <w:spacing w:line="276" w:lineRule="auto"/>
        <w:ind w:right="-143"/>
        <w:jc w:val="both"/>
        <w:rPr>
          <w:rFonts w:eastAsia="Calibri"/>
          <w:b/>
          <w:spacing w:val="3"/>
          <w:shd w:val="clear" w:color="auto" w:fill="FFFFFF"/>
        </w:rPr>
      </w:pPr>
    </w:p>
    <w:p w:rsidR="00D22D07" w:rsidRDefault="00D22D07" w:rsidP="00CD4320">
      <w:pPr>
        <w:widowControl w:val="0"/>
        <w:tabs>
          <w:tab w:val="left" w:pos="1330"/>
        </w:tabs>
        <w:spacing w:line="276" w:lineRule="auto"/>
        <w:ind w:right="-143"/>
        <w:jc w:val="both"/>
        <w:rPr>
          <w:rFonts w:eastAsia="Calibri"/>
          <w:b/>
          <w:spacing w:val="3"/>
          <w:shd w:val="clear" w:color="auto" w:fill="FFFFFF"/>
        </w:rPr>
      </w:pPr>
    </w:p>
    <w:p w:rsidR="00D22D07" w:rsidRDefault="00D22D07" w:rsidP="00CD4320">
      <w:pPr>
        <w:widowControl w:val="0"/>
        <w:tabs>
          <w:tab w:val="left" w:pos="1330"/>
        </w:tabs>
        <w:spacing w:line="276" w:lineRule="auto"/>
        <w:ind w:right="-143"/>
        <w:jc w:val="both"/>
        <w:rPr>
          <w:rFonts w:eastAsia="Calibri"/>
          <w:b/>
          <w:spacing w:val="3"/>
          <w:shd w:val="clear" w:color="auto" w:fill="FFFFFF"/>
        </w:rPr>
      </w:pPr>
    </w:p>
    <w:p w:rsidR="00CD4320" w:rsidRPr="00D52233" w:rsidRDefault="00CD4320" w:rsidP="00CD4320">
      <w:pPr>
        <w:spacing w:line="276" w:lineRule="auto"/>
        <w:ind w:firstLine="709"/>
        <w:jc w:val="center"/>
        <w:rPr>
          <w:b/>
        </w:rPr>
      </w:pPr>
      <w:r w:rsidRPr="00D52233">
        <w:rPr>
          <w:b/>
        </w:rPr>
        <w:t>ПОЯСНЮВАЛЬНА ЗАПИСКА</w:t>
      </w:r>
    </w:p>
    <w:p w:rsidR="00CD4320" w:rsidRPr="00D52233" w:rsidRDefault="00CD4320" w:rsidP="00CD4320">
      <w:pPr>
        <w:spacing w:line="276" w:lineRule="auto"/>
        <w:ind w:firstLine="709"/>
        <w:jc w:val="center"/>
        <w:rPr>
          <w:b/>
        </w:rPr>
      </w:pPr>
      <w:r w:rsidRPr="00D52233">
        <w:rPr>
          <w:b/>
        </w:rPr>
        <w:t>до проєкту рішення Роменської міської ради</w:t>
      </w:r>
    </w:p>
    <w:p w:rsidR="00CD4320" w:rsidRDefault="00CD4320" w:rsidP="00CD4320">
      <w:pPr>
        <w:spacing w:line="276" w:lineRule="auto"/>
        <w:ind w:firstLine="709"/>
        <w:jc w:val="center"/>
        <w:rPr>
          <w:b/>
        </w:rPr>
      </w:pPr>
      <w:r w:rsidRPr="00D52233">
        <w:rPr>
          <w:b/>
        </w:rPr>
        <w:t>«Про стан виконання Програми соціального захисту населення Роменської міської територіальної громади на 2023-2025 роки»</w:t>
      </w:r>
      <w:r>
        <w:rPr>
          <w:b/>
        </w:rPr>
        <w:t>,</w:t>
      </w:r>
    </w:p>
    <w:p w:rsidR="00CD4320" w:rsidRPr="00D52233" w:rsidRDefault="00CD4320" w:rsidP="00CD4320">
      <w:pPr>
        <w:spacing w:line="276" w:lineRule="auto"/>
        <w:ind w:firstLine="709"/>
        <w:jc w:val="center"/>
        <w:rPr>
          <w:b/>
        </w:rPr>
      </w:pPr>
      <w:r w:rsidRPr="00D52233">
        <w:rPr>
          <w:b/>
        </w:rPr>
        <w:t xml:space="preserve">   </w:t>
      </w:r>
      <w:r w:rsidR="00D22D07">
        <w:rPr>
          <w:b/>
        </w:rPr>
        <w:t>за підсумками 2024</w:t>
      </w:r>
      <w:r>
        <w:rPr>
          <w:b/>
        </w:rPr>
        <w:t xml:space="preserve"> року</w:t>
      </w:r>
    </w:p>
    <w:p w:rsidR="00CD4320" w:rsidRPr="00D52233" w:rsidRDefault="00CD4320" w:rsidP="00CD4320">
      <w:pPr>
        <w:tabs>
          <w:tab w:val="left" w:pos="709"/>
        </w:tabs>
        <w:spacing w:line="276" w:lineRule="auto"/>
        <w:ind w:firstLine="709"/>
        <w:jc w:val="both"/>
      </w:pPr>
    </w:p>
    <w:p w:rsidR="00CD4320" w:rsidRPr="00D52233" w:rsidRDefault="00CD4320" w:rsidP="00CD4320">
      <w:pPr>
        <w:spacing w:line="276" w:lineRule="auto"/>
        <w:ind w:firstLine="567"/>
        <w:jc w:val="both"/>
      </w:pPr>
      <w:r w:rsidRPr="00D52233">
        <w:t>Відповідно до пункту 22 частини 1 статті 26 Закону України «Про місцеве самоврядування в Україні», з метою забезпечення додаткових до встановлених законодавством гарантій щодо соціального захисту окремих категорій населення Роменської міської територіальної громади вноситься на розгляд проєкт рішення Роменської міської ради «Про стан виконання Програми соціального захисту населення Роменської міської територіальної громади на 2023-2025 роки</w:t>
      </w:r>
      <w:r w:rsidRPr="00D52233">
        <w:rPr>
          <w:lang w:val="ru-RU"/>
        </w:rPr>
        <w:t>»</w:t>
      </w:r>
      <w:r>
        <w:rPr>
          <w:lang w:val="ru-RU"/>
        </w:rPr>
        <w:t>, за підсумками 202</w:t>
      </w:r>
      <w:r w:rsidR="009E7B80">
        <w:rPr>
          <w:lang w:val="ru-RU"/>
        </w:rPr>
        <w:t>4</w:t>
      </w:r>
      <w:r>
        <w:rPr>
          <w:lang w:val="ru-RU"/>
        </w:rPr>
        <w:t xml:space="preserve"> року,</w:t>
      </w:r>
      <w:r w:rsidRPr="00D52233">
        <w:rPr>
          <w:lang w:val="ru-RU"/>
        </w:rPr>
        <w:t xml:space="preserve"> </w:t>
      </w:r>
      <w:r w:rsidRPr="00D52233">
        <w:t xml:space="preserve">згідно </w:t>
      </w:r>
      <w:r>
        <w:t xml:space="preserve">з </w:t>
      </w:r>
      <w:r w:rsidRPr="00D52233">
        <w:t>План</w:t>
      </w:r>
      <w:r>
        <w:t>ом</w:t>
      </w:r>
      <w:r w:rsidRPr="00D52233">
        <w:t xml:space="preserve"> роботи Роменської міської</w:t>
      </w:r>
      <w:r w:rsidR="009E7B80">
        <w:t xml:space="preserve"> ради восьмого скликання на 2025</w:t>
      </w:r>
      <w:r w:rsidRPr="00D52233">
        <w:t xml:space="preserve"> рік. </w:t>
      </w:r>
    </w:p>
    <w:p w:rsidR="00CD4320" w:rsidRPr="00D52233" w:rsidRDefault="00CD4320" w:rsidP="00CD4320">
      <w:pPr>
        <w:spacing w:line="276" w:lineRule="auto"/>
        <w:ind w:firstLine="567"/>
        <w:jc w:val="both"/>
      </w:pPr>
      <w:r>
        <w:t>П</w:t>
      </w:r>
      <w:r w:rsidRPr="00D52233">
        <w:t xml:space="preserve">ропонується залишити на контролі </w:t>
      </w:r>
      <w:r>
        <w:t>р</w:t>
      </w:r>
      <w:r w:rsidRPr="00D52233">
        <w:t>ішення Роменської міської ради від 23.11.2022 «Про Програму соціального захисту населення Роменської міської територіальної громади на 2023-2025 роки»</w:t>
      </w:r>
      <w:r>
        <w:rPr>
          <w:lang w:val="ru-RU"/>
        </w:rPr>
        <w:t xml:space="preserve">, а також рішення міської ради </w:t>
      </w:r>
      <w:r w:rsidRPr="00D52233">
        <w:t>від 28.12.2022, 25.01.2023, 26.04.2023, 24.05.2023, 29.06.2023, 30.08.2023, 14.09.2023, 27.09.23, 25.10.2023</w:t>
      </w:r>
      <w:r>
        <w:t xml:space="preserve">, 22.11.2023, 20.12.2023, </w:t>
      </w:r>
      <w:r w:rsidR="009E7B80">
        <w:t xml:space="preserve">22.02.2024, 19.04.2024, 25.07.2024. 23.10.2024. 27.11.2024, </w:t>
      </w:r>
      <w:r>
        <w:t>якими до вказаної Програми вносились зміни</w:t>
      </w:r>
      <w:r w:rsidRPr="00D52233">
        <w:t>.</w:t>
      </w:r>
    </w:p>
    <w:p w:rsidR="00CD4320" w:rsidRPr="00D52233" w:rsidRDefault="00CD4320" w:rsidP="00CD4320">
      <w:pPr>
        <w:spacing w:line="276" w:lineRule="auto"/>
        <w:jc w:val="both"/>
      </w:pPr>
    </w:p>
    <w:p w:rsidR="00CD4320" w:rsidRPr="00D52233" w:rsidRDefault="00CD4320" w:rsidP="00CD4320">
      <w:pPr>
        <w:spacing w:line="276" w:lineRule="auto"/>
        <w:ind w:right="-143" w:firstLine="425"/>
        <w:jc w:val="both"/>
        <w:rPr>
          <w:rFonts w:eastAsia="Calibri"/>
        </w:rPr>
      </w:pPr>
    </w:p>
    <w:p w:rsidR="008B046C" w:rsidRDefault="00CD4320" w:rsidP="00CD4320">
      <w:pPr>
        <w:tabs>
          <w:tab w:val="left" w:pos="5245"/>
        </w:tabs>
        <w:jc w:val="both"/>
        <w:rPr>
          <w:b/>
        </w:rPr>
      </w:pPr>
      <w:r>
        <w:rPr>
          <w:b/>
        </w:rPr>
        <w:t>В.о. н</w:t>
      </w:r>
      <w:r w:rsidRPr="00C45230">
        <w:rPr>
          <w:b/>
        </w:rPr>
        <w:t>ачальник</w:t>
      </w:r>
      <w:r>
        <w:rPr>
          <w:b/>
        </w:rPr>
        <w:t>а</w:t>
      </w:r>
      <w:r w:rsidRPr="00C45230">
        <w:rPr>
          <w:b/>
        </w:rPr>
        <w:t xml:space="preserve"> Управління соціального</w:t>
      </w:r>
    </w:p>
    <w:p w:rsidR="00A8421C" w:rsidRDefault="00A8421C" w:rsidP="008B046C">
      <w:pPr>
        <w:tabs>
          <w:tab w:val="left" w:pos="5245"/>
        </w:tabs>
        <w:jc w:val="both"/>
        <w:rPr>
          <w:b/>
        </w:rPr>
      </w:pPr>
      <w:r>
        <w:rPr>
          <w:b/>
        </w:rPr>
        <w:t>з</w:t>
      </w:r>
      <w:r w:rsidR="00CD4320" w:rsidRPr="00C45230">
        <w:rPr>
          <w:b/>
        </w:rPr>
        <w:t>ахисту</w:t>
      </w:r>
      <w:r>
        <w:rPr>
          <w:b/>
        </w:rPr>
        <w:t xml:space="preserve"> </w:t>
      </w:r>
      <w:r w:rsidR="00CD4320" w:rsidRPr="00C45230">
        <w:rPr>
          <w:b/>
        </w:rPr>
        <w:t>населення Роменської міської ради</w:t>
      </w:r>
      <w:r>
        <w:rPr>
          <w:b/>
        </w:rPr>
        <w:t>,</w:t>
      </w:r>
      <w:bookmarkStart w:id="1" w:name="_GoBack"/>
      <w:bookmarkEnd w:id="1"/>
    </w:p>
    <w:p w:rsidR="00CD4320" w:rsidRPr="008B046C" w:rsidRDefault="00A8421C" w:rsidP="008B046C">
      <w:pPr>
        <w:tabs>
          <w:tab w:val="left" w:pos="5245"/>
        </w:tabs>
        <w:jc w:val="both"/>
        <w:rPr>
          <w:b/>
        </w:rPr>
      </w:pPr>
      <w:r>
        <w:rPr>
          <w:b/>
        </w:rPr>
        <w:t>заступник начальника Управління</w:t>
      </w:r>
      <w:r w:rsidR="00CD4320" w:rsidRPr="00C45230">
        <w:rPr>
          <w:b/>
        </w:rPr>
        <w:tab/>
      </w:r>
      <w:r w:rsidR="00CD4320" w:rsidRPr="00C45230">
        <w:rPr>
          <w:b/>
        </w:rPr>
        <w:tab/>
      </w:r>
      <w:r w:rsidR="00CD4320" w:rsidRPr="00C45230">
        <w:rPr>
          <w:b/>
        </w:rPr>
        <w:tab/>
      </w:r>
      <w:r w:rsidR="00CD4320" w:rsidRPr="00C45230">
        <w:rPr>
          <w:b/>
        </w:rPr>
        <w:tab/>
      </w:r>
      <w:r w:rsidR="00CD4320">
        <w:rPr>
          <w:rFonts w:eastAsia="Calibri"/>
          <w:b/>
          <w:spacing w:val="3"/>
          <w:shd w:val="clear" w:color="auto" w:fill="FFFFFF"/>
        </w:rPr>
        <w:t>Наталія ЄФІМОВА</w:t>
      </w:r>
    </w:p>
    <w:p w:rsidR="00CD4320" w:rsidRPr="00C45230" w:rsidRDefault="00CD4320" w:rsidP="00CD4320">
      <w:pPr>
        <w:tabs>
          <w:tab w:val="left" w:pos="2604"/>
        </w:tabs>
        <w:jc w:val="both"/>
        <w:rPr>
          <w:b/>
          <w:lang w:val="ru-RU"/>
        </w:rPr>
      </w:pPr>
    </w:p>
    <w:p w:rsidR="00CD4320" w:rsidRPr="00C45230" w:rsidRDefault="00CD4320" w:rsidP="00CD4320">
      <w:pPr>
        <w:tabs>
          <w:tab w:val="left" w:pos="2604"/>
        </w:tabs>
        <w:jc w:val="both"/>
        <w:rPr>
          <w:b/>
        </w:rPr>
      </w:pPr>
      <w:r w:rsidRPr="00C45230">
        <w:rPr>
          <w:b/>
        </w:rPr>
        <w:t>П</w:t>
      </w:r>
      <w:r w:rsidR="00A8421C" w:rsidRPr="00C45230">
        <w:rPr>
          <w:b/>
        </w:rPr>
        <w:t>огоджено</w:t>
      </w:r>
    </w:p>
    <w:p w:rsidR="00CD4320" w:rsidRPr="00C45230" w:rsidRDefault="00CD4320" w:rsidP="00CD4320">
      <w:pPr>
        <w:suppressAutoHyphens/>
        <w:spacing w:line="276" w:lineRule="auto"/>
        <w:rPr>
          <w:rFonts w:eastAsia="Calibri"/>
          <w:b/>
          <w:lang w:eastAsia="en-US"/>
        </w:rPr>
      </w:pPr>
      <w:r w:rsidRPr="00C45230">
        <w:rPr>
          <w:rFonts w:eastAsia="Calibri"/>
          <w:b/>
          <w:bCs/>
          <w:lang w:eastAsia="en-US"/>
        </w:rPr>
        <w:t>Заступник міського голови</w:t>
      </w:r>
      <w:r w:rsidRPr="00C45230">
        <w:rPr>
          <w:rFonts w:eastAsia="Calibri"/>
          <w:b/>
          <w:lang w:eastAsia="en-US"/>
        </w:rPr>
        <w:t xml:space="preserve"> з питань </w:t>
      </w:r>
    </w:p>
    <w:p w:rsidR="00CD4320" w:rsidRPr="00C45230" w:rsidRDefault="00CD4320" w:rsidP="00CD4320">
      <w:pPr>
        <w:suppressAutoHyphens/>
        <w:spacing w:line="276" w:lineRule="auto"/>
        <w:rPr>
          <w:b/>
          <w:lang w:val="ru-RU"/>
        </w:rPr>
      </w:pPr>
      <w:r w:rsidRPr="00C45230">
        <w:rPr>
          <w:rFonts w:eastAsia="Calibri"/>
          <w:b/>
          <w:lang w:eastAsia="en-US"/>
        </w:rPr>
        <w:t>діяльності виконавчих органів ради</w:t>
      </w:r>
      <w:r w:rsidR="00A73FBF">
        <w:rPr>
          <w:b/>
          <w:lang w:val="ru-RU"/>
        </w:rPr>
        <w:tab/>
      </w:r>
      <w:r w:rsidR="00A73FBF">
        <w:rPr>
          <w:b/>
          <w:lang w:val="ru-RU"/>
        </w:rPr>
        <w:tab/>
      </w:r>
      <w:r w:rsidR="00A73FBF">
        <w:rPr>
          <w:b/>
          <w:lang w:val="ru-RU"/>
        </w:rPr>
        <w:tab/>
        <w:t xml:space="preserve">           </w:t>
      </w:r>
      <w:r w:rsidR="00A73FBF">
        <w:rPr>
          <w:b/>
          <w:lang w:val="ru-RU"/>
        </w:rPr>
        <w:tab/>
      </w:r>
      <w:r w:rsidR="00A73FBF">
        <w:rPr>
          <w:b/>
          <w:lang w:val="ru-RU"/>
        </w:rPr>
        <w:tab/>
        <w:t>Лілія ГОРОДЕЦЬКА</w:t>
      </w:r>
    </w:p>
    <w:p w:rsidR="00CD4320" w:rsidRPr="00D52233" w:rsidRDefault="00CD4320" w:rsidP="00CD4320">
      <w:pPr>
        <w:spacing w:line="276" w:lineRule="auto"/>
        <w:rPr>
          <w:rFonts w:eastAsia="Calibri"/>
          <w:lang w:val="ru-RU"/>
        </w:rPr>
      </w:pPr>
    </w:p>
    <w:p w:rsidR="00CD4320" w:rsidRPr="00CD4320" w:rsidRDefault="00CD4320" w:rsidP="00CD4320">
      <w:pPr>
        <w:spacing w:line="276" w:lineRule="auto"/>
        <w:ind w:right="-143"/>
        <w:jc w:val="both"/>
        <w:rPr>
          <w:b/>
          <w:lang w:val="ru-RU"/>
        </w:rPr>
      </w:pPr>
    </w:p>
    <w:p w:rsidR="00A65765" w:rsidRPr="00D52233" w:rsidRDefault="00A65765" w:rsidP="00A54D8B">
      <w:pPr>
        <w:spacing w:line="276" w:lineRule="auto"/>
        <w:ind w:left="6372" w:right="-143"/>
        <w:jc w:val="both"/>
        <w:rPr>
          <w:b/>
        </w:rPr>
      </w:pPr>
    </w:p>
    <w:p w:rsidR="00A65765" w:rsidRPr="00D52233" w:rsidRDefault="00A65765" w:rsidP="00A54D8B">
      <w:pPr>
        <w:spacing w:line="276" w:lineRule="auto"/>
        <w:ind w:left="6372" w:right="-143"/>
        <w:jc w:val="both"/>
        <w:rPr>
          <w:b/>
        </w:rPr>
      </w:pPr>
    </w:p>
    <w:p w:rsidR="00515E4E" w:rsidRPr="00D52233" w:rsidRDefault="00515E4E" w:rsidP="00A54D8B">
      <w:pPr>
        <w:spacing w:line="276" w:lineRule="auto"/>
        <w:ind w:left="6372" w:right="-143"/>
        <w:jc w:val="both"/>
        <w:rPr>
          <w:b/>
        </w:rPr>
      </w:pPr>
    </w:p>
    <w:p w:rsidR="00515E4E" w:rsidRPr="00D52233" w:rsidRDefault="00515E4E" w:rsidP="00A54D8B">
      <w:pPr>
        <w:spacing w:line="276" w:lineRule="auto"/>
        <w:ind w:left="6372" w:right="-143"/>
        <w:jc w:val="both"/>
        <w:rPr>
          <w:b/>
        </w:rPr>
      </w:pPr>
    </w:p>
    <w:p w:rsidR="002434B9" w:rsidRPr="00D52233" w:rsidRDefault="002434B9" w:rsidP="00A54D8B">
      <w:pPr>
        <w:spacing w:line="276" w:lineRule="auto"/>
        <w:ind w:left="6372" w:right="-143"/>
        <w:jc w:val="both"/>
        <w:rPr>
          <w:b/>
        </w:rPr>
      </w:pPr>
    </w:p>
    <w:p w:rsidR="00515E4E" w:rsidRPr="00D52233" w:rsidRDefault="00515E4E" w:rsidP="00A54D8B">
      <w:pPr>
        <w:spacing w:line="276" w:lineRule="auto"/>
        <w:ind w:left="6372" w:right="-143"/>
        <w:jc w:val="both"/>
        <w:rPr>
          <w:b/>
        </w:rPr>
      </w:pPr>
    </w:p>
    <w:p w:rsidR="00515E4E" w:rsidRPr="00D52233" w:rsidRDefault="00515E4E" w:rsidP="00A54D8B">
      <w:pPr>
        <w:spacing w:line="276" w:lineRule="auto"/>
        <w:ind w:left="6372" w:right="-143"/>
        <w:jc w:val="both"/>
        <w:rPr>
          <w:b/>
        </w:rPr>
      </w:pPr>
    </w:p>
    <w:sectPr w:rsidR="00515E4E" w:rsidRPr="00D52233" w:rsidSect="00DD1C78">
      <w:headerReference w:type="even" r:id="rId9"/>
      <w:headerReference w:type="default" r:id="rId10"/>
      <w:pgSz w:w="11906" w:h="16838"/>
      <w:pgMar w:top="1135" w:right="709"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03A" w:rsidRDefault="008E003A">
      <w:r>
        <w:separator/>
      </w:r>
    </w:p>
  </w:endnote>
  <w:endnote w:type="continuationSeparator" w:id="0">
    <w:p w:rsidR="008E003A" w:rsidRDefault="008E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03A" w:rsidRDefault="008E003A">
      <w:r>
        <w:separator/>
      </w:r>
    </w:p>
  </w:footnote>
  <w:footnote w:type="continuationSeparator" w:id="0">
    <w:p w:rsidR="008E003A" w:rsidRDefault="008E00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B1E" w:rsidRDefault="00D86B1E" w:rsidP="00D86B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6B1E" w:rsidRDefault="00D86B1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81" w:rsidRPr="00892B81" w:rsidRDefault="00892B81" w:rsidP="00892B81">
    <w:pPr>
      <w:pStyle w:val="a3"/>
      <w:jc w:val="right"/>
      <w:rPr>
        <w:lang w:val="ru-RU"/>
      </w:rPr>
    </w:pPr>
    <w:r>
      <w:rPr>
        <w:lang w:val="en-US"/>
      </w:rPr>
      <w:t xml:space="preserve"> </w:t>
    </w:r>
    <w:r>
      <w:rPr>
        <w:lang w:val="ru-RU"/>
      </w:rPr>
      <w:t xml:space="preserve">                            </w:t>
    </w:r>
    <w:r w:rsidR="00A96214">
      <w:rPr>
        <w:lang w:val="ru-RU"/>
      </w:rPr>
      <w:t xml:space="preserve">            </w:t>
    </w:r>
  </w:p>
  <w:p w:rsidR="00892B81" w:rsidRDefault="00892B8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C10F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3" w15:restartNumberingAfterBreak="0">
    <w:nsid w:val="0000000B"/>
    <w:multiLevelType w:val="multilevel"/>
    <w:tmpl w:val="C00AD3B4"/>
    <w:lvl w:ilvl="0">
      <w:start w:val="9"/>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0"/>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15:restartNumberingAfterBreak="0">
    <w:nsid w:val="0000000F"/>
    <w:multiLevelType w:val="multilevel"/>
    <w:tmpl w:val="A2F0433E"/>
    <w:lvl w:ilvl="0">
      <w:start w:val="30"/>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3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7"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8" w15:restartNumberingAfterBreak="0">
    <w:nsid w:val="00137DCC"/>
    <w:multiLevelType w:val="hybridMultilevel"/>
    <w:tmpl w:val="787C94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8B35B54"/>
    <w:multiLevelType w:val="hybridMultilevel"/>
    <w:tmpl w:val="FAD671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443335"/>
    <w:multiLevelType w:val="hybridMultilevel"/>
    <w:tmpl w:val="312A7914"/>
    <w:lvl w:ilvl="0" w:tplc="7A1AC9BC">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FB12A5"/>
    <w:multiLevelType w:val="hybridMultilevel"/>
    <w:tmpl w:val="9650290E"/>
    <w:lvl w:ilvl="0" w:tplc="DE7CD7F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6816ACB"/>
    <w:multiLevelType w:val="hybridMultilevel"/>
    <w:tmpl w:val="72467DF4"/>
    <w:lvl w:ilvl="0" w:tplc="0E06433A">
      <w:start w:val="3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54053B"/>
    <w:multiLevelType w:val="hybridMultilevel"/>
    <w:tmpl w:val="1B747E32"/>
    <w:lvl w:ilvl="0" w:tplc="C3B68EC8">
      <w:start w:val="1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E291DDA"/>
    <w:multiLevelType w:val="hybridMultilevel"/>
    <w:tmpl w:val="B2E80EA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0C645D4"/>
    <w:multiLevelType w:val="hybridMultilevel"/>
    <w:tmpl w:val="4D8091A6"/>
    <w:lvl w:ilvl="0" w:tplc="415238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5E71A1A"/>
    <w:multiLevelType w:val="hybridMultilevel"/>
    <w:tmpl w:val="239457A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15:restartNumberingAfterBreak="0">
    <w:nsid w:val="3EF86585"/>
    <w:multiLevelType w:val="multilevel"/>
    <w:tmpl w:val="CD4C9420"/>
    <w:lvl w:ilvl="0">
      <w:start w:val="1"/>
      <w:numFmt w:val="decimal"/>
      <w:lvlText w:val="%1."/>
      <w:lvlJc w:val="left"/>
      <w:pPr>
        <w:ind w:left="785"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8" w:hanging="720"/>
      </w:pPr>
      <w:rPr>
        <w:rFonts w:hint="default"/>
      </w:rPr>
    </w:lvl>
    <w:lvl w:ilvl="4">
      <w:start w:val="1"/>
      <w:numFmt w:val="decimal"/>
      <w:isLgl/>
      <w:lvlText w:val="%1.%2.%3.%4.%5."/>
      <w:lvlJc w:val="left"/>
      <w:pPr>
        <w:ind w:left="1509"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3" w:hanging="1800"/>
      </w:pPr>
      <w:rPr>
        <w:rFonts w:hint="default"/>
      </w:rPr>
    </w:lvl>
  </w:abstractNum>
  <w:abstractNum w:abstractNumId="18" w15:restartNumberingAfterBreak="0">
    <w:nsid w:val="4127486D"/>
    <w:multiLevelType w:val="hybridMultilevel"/>
    <w:tmpl w:val="EFFA032E"/>
    <w:lvl w:ilvl="0" w:tplc="EF0400FC">
      <w:start w:val="1"/>
      <w:numFmt w:val="decimal"/>
      <w:lvlText w:val="%1."/>
      <w:lvlJc w:val="left"/>
      <w:pPr>
        <w:ind w:left="1004" w:hanging="360"/>
      </w:pPr>
      <w:rPr>
        <w:rFonts w:hint="default"/>
      </w:rPr>
    </w:lvl>
    <w:lvl w:ilvl="1" w:tplc="406282BC">
      <w:start w:val="1"/>
      <w:numFmt w:val="decimal"/>
      <w:lvlText w:val="%2)"/>
      <w:lvlJc w:val="left"/>
      <w:pPr>
        <w:ind w:left="1754" w:hanging="39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64D4AEE"/>
    <w:multiLevelType w:val="hybridMultilevel"/>
    <w:tmpl w:val="9774A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FF412EA"/>
    <w:multiLevelType w:val="hybridMultilevel"/>
    <w:tmpl w:val="F6B28E4E"/>
    <w:lvl w:ilvl="0" w:tplc="A4B061CA">
      <w:start w:val="3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692EF7"/>
    <w:multiLevelType w:val="hybridMultilevel"/>
    <w:tmpl w:val="3F82BDB2"/>
    <w:lvl w:ilvl="0" w:tplc="F59E5480">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523B6"/>
    <w:multiLevelType w:val="hybridMultilevel"/>
    <w:tmpl w:val="086A4A0A"/>
    <w:lvl w:ilvl="0" w:tplc="6D0E4DD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620"/>
        </w:tabs>
        <w:ind w:left="1620" w:hanging="360"/>
      </w:pPr>
    </w:lvl>
    <w:lvl w:ilvl="2" w:tplc="04190005">
      <w:start w:val="1"/>
      <w:numFmt w:val="decimal"/>
      <w:lvlText w:val="%3."/>
      <w:lvlJc w:val="left"/>
      <w:pPr>
        <w:tabs>
          <w:tab w:val="num" w:pos="2340"/>
        </w:tabs>
        <w:ind w:left="2340" w:hanging="360"/>
      </w:p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780"/>
        </w:tabs>
        <w:ind w:left="3780" w:hanging="360"/>
      </w:pPr>
    </w:lvl>
    <w:lvl w:ilvl="5" w:tplc="04190005">
      <w:start w:val="1"/>
      <w:numFmt w:val="decimal"/>
      <w:lvlText w:val="%6."/>
      <w:lvlJc w:val="left"/>
      <w:pPr>
        <w:tabs>
          <w:tab w:val="num" w:pos="4500"/>
        </w:tabs>
        <w:ind w:left="4500" w:hanging="360"/>
      </w:pPr>
    </w:lvl>
    <w:lvl w:ilvl="6" w:tplc="04190001">
      <w:start w:val="1"/>
      <w:numFmt w:val="decimal"/>
      <w:lvlText w:val="%7."/>
      <w:lvlJc w:val="left"/>
      <w:pPr>
        <w:tabs>
          <w:tab w:val="num" w:pos="5220"/>
        </w:tabs>
        <w:ind w:left="5220" w:hanging="360"/>
      </w:pPr>
    </w:lvl>
    <w:lvl w:ilvl="7" w:tplc="04190003">
      <w:start w:val="1"/>
      <w:numFmt w:val="decimal"/>
      <w:lvlText w:val="%8."/>
      <w:lvlJc w:val="left"/>
      <w:pPr>
        <w:tabs>
          <w:tab w:val="num" w:pos="5940"/>
        </w:tabs>
        <w:ind w:left="5940" w:hanging="360"/>
      </w:pPr>
    </w:lvl>
    <w:lvl w:ilvl="8" w:tplc="04190005">
      <w:start w:val="1"/>
      <w:numFmt w:val="decimal"/>
      <w:lvlText w:val="%9."/>
      <w:lvlJc w:val="left"/>
      <w:pPr>
        <w:tabs>
          <w:tab w:val="num" w:pos="6660"/>
        </w:tabs>
        <w:ind w:left="6660" w:hanging="360"/>
      </w:pPr>
    </w:lvl>
  </w:abstractNum>
  <w:abstractNum w:abstractNumId="23" w15:restartNumberingAfterBreak="0">
    <w:nsid w:val="5DCE6E3F"/>
    <w:multiLevelType w:val="hybridMultilevel"/>
    <w:tmpl w:val="1908A7C8"/>
    <w:lvl w:ilvl="0" w:tplc="22801528">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3612F8"/>
    <w:multiLevelType w:val="hybridMultilevel"/>
    <w:tmpl w:val="E3724B38"/>
    <w:lvl w:ilvl="0" w:tplc="76D655FC">
      <w:start w:val="1"/>
      <w:numFmt w:val="bullet"/>
      <w:lvlText w:val=""/>
      <w:lvlJc w:val="left"/>
      <w:pPr>
        <w:ind w:left="1069" w:hanging="360"/>
      </w:pPr>
      <w:rPr>
        <w:rFonts w:ascii="Symbol" w:hAnsi="Symbol" w:hint="default"/>
      </w:rPr>
    </w:lvl>
    <w:lvl w:ilvl="1" w:tplc="FC82AEE4">
      <w:numFmt w:val="bullet"/>
      <w:lvlText w:val="-"/>
      <w:lvlJc w:val="left"/>
      <w:pPr>
        <w:ind w:left="1789" w:hanging="36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86D61B0"/>
    <w:multiLevelType w:val="hybridMultilevel"/>
    <w:tmpl w:val="AAA883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DD95030"/>
    <w:multiLevelType w:val="hybridMultilevel"/>
    <w:tmpl w:val="02C6D876"/>
    <w:lvl w:ilvl="0" w:tplc="206C3FC0">
      <w:start w:val="1"/>
      <w:numFmt w:val="decimal"/>
      <w:suff w:val="space"/>
      <w:lvlText w:val="6.%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4735AF"/>
    <w:multiLevelType w:val="hybridMultilevel"/>
    <w:tmpl w:val="F64C4A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24"/>
  </w:num>
  <w:num w:numId="3">
    <w:abstractNumId w:val="0"/>
  </w:num>
  <w:num w:numId="4">
    <w:abstractNumId w:val="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2"/>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num>
  <w:num w:numId="20">
    <w:abstractNumId w:val="11"/>
  </w:num>
  <w:num w:numId="21">
    <w:abstractNumId w:val="15"/>
  </w:num>
  <w:num w:numId="22">
    <w:abstractNumId w:val="26"/>
  </w:num>
  <w:num w:numId="23">
    <w:abstractNumId w:val="23"/>
  </w:num>
  <w:num w:numId="24">
    <w:abstractNumId w:val="14"/>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8"/>
  </w:num>
  <w:num w:numId="28">
    <w:abstractNumId w:val="9"/>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E3"/>
    <w:rsid w:val="0000018A"/>
    <w:rsid w:val="0000463C"/>
    <w:rsid w:val="00004F06"/>
    <w:rsid w:val="0001166A"/>
    <w:rsid w:val="000174C3"/>
    <w:rsid w:val="00017837"/>
    <w:rsid w:val="000238C7"/>
    <w:rsid w:val="0002505D"/>
    <w:rsid w:val="0002595E"/>
    <w:rsid w:val="000316CF"/>
    <w:rsid w:val="0003281D"/>
    <w:rsid w:val="000339B0"/>
    <w:rsid w:val="000354D2"/>
    <w:rsid w:val="00035B97"/>
    <w:rsid w:val="000422F2"/>
    <w:rsid w:val="000431E8"/>
    <w:rsid w:val="00044170"/>
    <w:rsid w:val="00046B8F"/>
    <w:rsid w:val="00046D79"/>
    <w:rsid w:val="0004733D"/>
    <w:rsid w:val="00055754"/>
    <w:rsid w:val="00056990"/>
    <w:rsid w:val="0005720F"/>
    <w:rsid w:val="00060A21"/>
    <w:rsid w:val="00062843"/>
    <w:rsid w:val="00065623"/>
    <w:rsid w:val="00065ABA"/>
    <w:rsid w:val="00066BD1"/>
    <w:rsid w:val="00072C47"/>
    <w:rsid w:val="000747B9"/>
    <w:rsid w:val="000763F3"/>
    <w:rsid w:val="00076D82"/>
    <w:rsid w:val="00077A04"/>
    <w:rsid w:val="00077FF4"/>
    <w:rsid w:val="0008115B"/>
    <w:rsid w:val="00081ECB"/>
    <w:rsid w:val="00081FD2"/>
    <w:rsid w:val="00082064"/>
    <w:rsid w:val="0008518B"/>
    <w:rsid w:val="00087644"/>
    <w:rsid w:val="000910BD"/>
    <w:rsid w:val="000921C7"/>
    <w:rsid w:val="00092C09"/>
    <w:rsid w:val="00093EC1"/>
    <w:rsid w:val="000959BB"/>
    <w:rsid w:val="000960BC"/>
    <w:rsid w:val="00097297"/>
    <w:rsid w:val="00097B25"/>
    <w:rsid w:val="000A4780"/>
    <w:rsid w:val="000A59F5"/>
    <w:rsid w:val="000A5DF9"/>
    <w:rsid w:val="000A7A28"/>
    <w:rsid w:val="000B107C"/>
    <w:rsid w:val="000B4A8D"/>
    <w:rsid w:val="000B7A25"/>
    <w:rsid w:val="000C1D25"/>
    <w:rsid w:val="000C249D"/>
    <w:rsid w:val="000C2963"/>
    <w:rsid w:val="000C3C9E"/>
    <w:rsid w:val="000C49B3"/>
    <w:rsid w:val="000C50C6"/>
    <w:rsid w:val="000C6AA8"/>
    <w:rsid w:val="000D11CC"/>
    <w:rsid w:val="000D29C3"/>
    <w:rsid w:val="000D49AF"/>
    <w:rsid w:val="000D573D"/>
    <w:rsid w:val="000D6063"/>
    <w:rsid w:val="000D7BA2"/>
    <w:rsid w:val="000E121A"/>
    <w:rsid w:val="000E2117"/>
    <w:rsid w:val="000E601C"/>
    <w:rsid w:val="000E6B25"/>
    <w:rsid w:val="000F377A"/>
    <w:rsid w:val="000F50FE"/>
    <w:rsid w:val="00100FD5"/>
    <w:rsid w:val="00102CA0"/>
    <w:rsid w:val="001035C2"/>
    <w:rsid w:val="00103AEF"/>
    <w:rsid w:val="00103C68"/>
    <w:rsid w:val="00104E56"/>
    <w:rsid w:val="00107EF0"/>
    <w:rsid w:val="00113917"/>
    <w:rsid w:val="00113925"/>
    <w:rsid w:val="00116965"/>
    <w:rsid w:val="001227B2"/>
    <w:rsid w:val="001306EF"/>
    <w:rsid w:val="00130FD4"/>
    <w:rsid w:val="00136C14"/>
    <w:rsid w:val="001375E8"/>
    <w:rsid w:val="00140703"/>
    <w:rsid w:val="00142526"/>
    <w:rsid w:val="00143EF5"/>
    <w:rsid w:val="00145EE3"/>
    <w:rsid w:val="001461BD"/>
    <w:rsid w:val="001552FB"/>
    <w:rsid w:val="00155F98"/>
    <w:rsid w:val="00157CAE"/>
    <w:rsid w:val="00161C6F"/>
    <w:rsid w:val="00162000"/>
    <w:rsid w:val="0016314D"/>
    <w:rsid w:val="001643A8"/>
    <w:rsid w:val="00167116"/>
    <w:rsid w:val="00170EAE"/>
    <w:rsid w:val="00172E07"/>
    <w:rsid w:val="001734EC"/>
    <w:rsid w:val="00175BA9"/>
    <w:rsid w:val="00180480"/>
    <w:rsid w:val="0018478C"/>
    <w:rsid w:val="001855AC"/>
    <w:rsid w:val="001922AB"/>
    <w:rsid w:val="00192FE0"/>
    <w:rsid w:val="00194203"/>
    <w:rsid w:val="00194483"/>
    <w:rsid w:val="0019659D"/>
    <w:rsid w:val="001A0D12"/>
    <w:rsid w:val="001A141D"/>
    <w:rsid w:val="001A2617"/>
    <w:rsid w:val="001A3976"/>
    <w:rsid w:val="001A4313"/>
    <w:rsid w:val="001A50B7"/>
    <w:rsid w:val="001A5CE9"/>
    <w:rsid w:val="001A6432"/>
    <w:rsid w:val="001A72FD"/>
    <w:rsid w:val="001A750F"/>
    <w:rsid w:val="001B0069"/>
    <w:rsid w:val="001B0C0B"/>
    <w:rsid w:val="001B107A"/>
    <w:rsid w:val="001B2461"/>
    <w:rsid w:val="001B67CD"/>
    <w:rsid w:val="001B6D6B"/>
    <w:rsid w:val="001C00C3"/>
    <w:rsid w:val="001C1855"/>
    <w:rsid w:val="001C1C2F"/>
    <w:rsid w:val="001C367C"/>
    <w:rsid w:val="001C4BBD"/>
    <w:rsid w:val="001C7D85"/>
    <w:rsid w:val="001D12E4"/>
    <w:rsid w:val="001D1B54"/>
    <w:rsid w:val="001D310E"/>
    <w:rsid w:val="001E1741"/>
    <w:rsid w:val="001E4318"/>
    <w:rsid w:val="001E45E1"/>
    <w:rsid w:val="001F0530"/>
    <w:rsid w:val="001F21C9"/>
    <w:rsid w:val="001F6584"/>
    <w:rsid w:val="001F7A62"/>
    <w:rsid w:val="00205571"/>
    <w:rsid w:val="00205BB5"/>
    <w:rsid w:val="00206062"/>
    <w:rsid w:val="00206F51"/>
    <w:rsid w:val="00210DCC"/>
    <w:rsid w:val="00212A8A"/>
    <w:rsid w:val="00216675"/>
    <w:rsid w:val="00217165"/>
    <w:rsid w:val="00222463"/>
    <w:rsid w:val="0022387E"/>
    <w:rsid w:val="00227293"/>
    <w:rsid w:val="00230A02"/>
    <w:rsid w:val="00231F6F"/>
    <w:rsid w:val="002330AF"/>
    <w:rsid w:val="00233E68"/>
    <w:rsid w:val="00235536"/>
    <w:rsid w:val="00241CB0"/>
    <w:rsid w:val="00242918"/>
    <w:rsid w:val="002434B9"/>
    <w:rsid w:val="00243510"/>
    <w:rsid w:val="00243CC8"/>
    <w:rsid w:val="002456B4"/>
    <w:rsid w:val="00245E8D"/>
    <w:rsid w:val="00247E42"/>
    <w:rsid w:val="0025217D"/>
    <w:rsid w:val="00253D9C"/>
    <w:rsid w:val="00257D86"/>
    <w:rsid w:val="00257E42"/>
    <w:rsid w:val="00260D95"/>
    <w:rsid w:val="00266782"/>
    <w:rsid w:val="00266EFB"/>
    <w:rsid w:val="00267736"/>
    <w:rsid w:val="00267963"/>
    <w:rsid w:val="00270889"/>
    <w:rsid w:val="00270AC0"/>
    <w:rsid w:val="00273E1D"/>
    <w:rsid w:val="00275C6B"/>
    <w:rsid w:val="0027749F"/>
    <w:rsid w:val="00277D4A"/>
    <w:rsid w:val="00280BDE"/>
    <w:rsid w:val="00281048"/>
    <w:rsid w:val="0028158B"/>
    <w:rsid w:val="0028366B"/>
    <w:rsid w:val="002855F3"/>
    <w:rsid w:val="0028579B"/>
    <w:rsid w:val="002866B4"/>
    <w:rsid w:val="0029026F"/>
    <w:rsid w:val="0029506D"/>
    <w:rsid w:val="00297194"/>
    <w:rsid w:val="002A1B75"/>
    <w:rsid w:val="002A1C20"/>
    <w:rsid w:val="002A410E"/>
    <w:rsid w:val="002A43F3"/>
    <w:rsid w:val="002A50B8"/>
    <w:rsid w:val="002A62EF"/>
    <w:rsid w:val="002B49E7"/>
    <w:rsid w:val="002B4A60"/>
    <w:rsid w:val="002B5451"/>
    <w:rsid w:val="002B7FEA"/>
    <w:rsid w:val="002C00CC"/>
    <w:rsid w:val="002C02A8"/>
    <w:rsid w:val="002C135D"/>
    <w:rsid w:val="002C1923"/>
    <w:rsid w:val="002C27D3"/>
    <w:rsid w:val="002C3634"/>
    <w:rsid w:val="002C6025"/>
    <w:rsid w:val="002C6B18"/>
    <w:rsid w:val="002C6C53"/>
    <w:rsid w:val="002D15BD"/>
    <w:rsid w:val="002D2B0E"/>
    <w:rsid w:val="002D3382"/>
    <w:rsid w:val="002D4150"/>
    <w:rsid w:val="002D5A69"/>
    <w:rsid w:val="002E06A3"/>
    <w:rsid w:val="002E1A9E"/>
    <w:rsid w:val="002E2380"/>
    <w:rsid w:val="002E2ADF"/>
    <w:rsid w:val="002E2E45"/>
    <w:rsid w:val="002E3CE2"/>
    <w:rsid w:val="002E3F6D"/>
    <w:rsid w:val="002E751C"/>
    <w:rsid w:val="002E7883"/>
    <w:rsid w:val="002E79FF"/>
    <w:rsid w:val="002E7DA1"/>
    <w:rsid w:val="002F21E3"/>
    <w:rsid w:val="002F73F4"/>
    <w:rsid w:val="00301805"/>
    <w:rsid w:val="00302BDF"/>
    <w:rsid w:val="003045E7"/>
    <w:rsid w:val="00304EED"/>
    <w:rsid w:val="0030576C"/>
    <w:rsid w:val="00306F4B"/>
    <w:rsid w:val="00310FC1"/>
    <w:rsid w:val="00312727"/>
    <w:rsid w:val="00316524"/>
    <w:rsid w:val="00316FE3"/>
    <w:rsid w:val="0032193A"/>
    <w:rsid w:val="003229C0"/>
    <w:rsid w:val="003233CE"/>
    <w:rsid w:val="003252D7"/>
    <w:rsid w:val="0032563C"/>
    <w:rsid w:val="00331B4F"/>
    <w:rsid w:val="00332039"/>
    <w:rsid w:val="0033388F"/>
    <w:rsid w:val="00333EAA"/>
    <w:rsid w:val="00334DE6"/>
    <w:rsid w:val="003440C2"/>
    <w:rsid w:val="0034685B"/>
    <w:rsid w:val="00352DEF"/>
    <w:rsid w:val="003543DD"/>
    <w:rsid w:val="00354768"/>
    <w:rsid w:val="00355F15"/>
    <w:rsid w:val="00364069"/>
    <w:rsid w:val="00365BC0"/>
    <w:rsid w:val="003662DB"/>
    <w:rsid w:val="00367623"/>
    <w:rsid w:val="00374763"/>
    <w:rsid w:val="0037599A"/>
    <w:rsid w:val="00375FEE"/>
    <w:rsid w:val="00376F64"/>
    <w:rsid w:val="00381BD9"/>
    <w:rsid w:val="00383474"/>
    <w:rsid w:val="00384009"/>
    <w:rsid w:val="00386B84"/>
    <w:rsid w:val="00387465"/>
    <w:rsid w:val="003910EB"/>
    <w:rsid w:val="00395B80"/>
    <w:rsid w:val="003A0EED"/>
    <w:rsid w:val="003A103C"/>
    <w:rsid w:val="003A2D75"/>
    <w:rsid w:val="003A5C78"/>
    <w:rsid w:val="003A5F86"/>
    <w:rsid w:val="003A625D"/>
    <w:rsid w:val="003A7D19"/>
    <w:rsid w:val="003B0DF3"/>
    <w:rsid w:val="003B4644"/>
    <w:rsid w:val="003B7AB0"/>
    <w:rsid w:val="003B7B28"/>
    <w:rsid w:val="003C25F9"/>
    <w:rsid w:val="003C4DBC"/>
    <w:rsid w:val="003D048D"/>
    <w:rsid w:val="003D260E"/>
    <w:rsid w:val="003D2ADF"/>
    <w:rsid w:val="003D2B2B"/>
    <w:rsid w:val="003D42C3"/>
    <w:rsid w:val="003D46A7"/>
    <w:rsid w:val="003D5244"/>
    <w:rsid w:val="003D63CC"/>
    <w:rsid w:val="003E01F1"/>
    <w:rsid w:val="003E1380"/>
    <w:rsid w:val="003E1E3D"/>
    <w:rsid w:val="003E3E60"/>
    <w:rsid w:val="003E4168"/>
    <w:rsid w:val="003E4A28"/>
    <w:rsid w:val="003E4E9C"/>
    <w:rsid w:val="003E5CCE"/>
    <w:rsid w:val="003F12CE"/>
    <w:rsid w:val="003F14A1"/>
    <w:rsid w:val="003F2D6D"/>
    <w:rsid w:val="003F3BBF"/>
    <w:rsid w:val="003F598C"/>
    <w:rsid w:val="003F6759"/>
    <w:rsid w:val="003F6863"/>
    <w:rsid w:val="00401FA9"/>
    <w:rsid w:val="00405382"/>
    <w:rsid w:val="004138A9"/>
    <w:rsid w:val="0041604B"/>
    <w:rsid w:val="00420406"/>
    <w:rsid w:val="0042251C"/>
    <w:rsid w:val="004225C0"/>
    <w:rsid w:val="00423797"/>
    <w:rsid w:val="00424B4E"/>
    <w:rsid w:val="00425270"/>
    <w:rsid w:val="004256B7"/>
    <w:rsid w:val="004270A3"/>
    <w:rsid w:val="0043505E"/>
    <w:rsid w:val="00436F06"/>
    <w:rsid w:val="00437A24"/>
    <w:rsid w:val="00437D45"/>
    <w:rsid w:val="00441870"/>
    <w:rsid w:val="00442E2F"/>
    <w:rsid w:val="00450DE2"/>
    <w:rsid w:val="00451792"/>
    <w:rsid w:val="004521B8"/>
    <w:rsid w:val="00453DA1"/>
    <w:rsid w:val="00454846"/>
    <w:rsid w:val="0045485A"/>
    <w:rsid w:val="004575C5"/>
    <w:rsid w:val="004601AE"/>
    <w:rsid w:val="0046539D"/>
    <w:rsid w:val="004666C1"/>
    <w:rsid w:val="00466967"/>
    <w:rsid w:val="00467CDD"/>
    <w:rsid w:val="004709DE"/>
    <w:rsid w:val="004727B9"/>
    <w:rsid w:val="0047338D"/>
    <w:rsid w:val="0047514C"/>
    <w:rsid w:val="00475571"/>
    <w:rsid w:val="00476839"/>
    <w:rsid w:val="004772C8"/>
    <w:rsid w:val="004809DC"/>
    <w:rsid w:val="00481278"/>
    <w:rsid w:val="00481968"/>
    <w:rsid w:val="00481AE8"/>
    <w:rsid w:val="00485CD6"/>
    <w:rsid w:val="00486D3A"/>
    <w:rsid w:val="00491753"/>
    <w:rsid w:val="004936B3"/>
    <w:rsid w:val="00496B22"/>
    <w:rsid w:val="004971E7"/>
    <w:rsid w:val="00497FEE"/>
    <w:rsid w:val="004A435E"/>
    <w:rsid w:val="004A45DE"/>
    <w:rsid w:val="004A59E3"/>
    <w:rsid w:val="004B0C80"/>
    <w:rsid w:val="004B2D1C"/>
    <w:rsid w:val="004B4D5A"/>
    <w:rsid w:val="004B51C1"/>
    <w:rsid w:val="004B6C50"/>
    <w:rsid w:val="004B7B4E"/>
    <w:rsid w:val="004C1115"/>
    <w:rsid w:val="004C4BF1"/>
    <w:rsid w:val="004C5DE9"/>
    <w:rsid w:val="004C6401"/>
    <w:rsid w:val="004D150A"/>
    <w:rsid w:val="004D38A2"/>
    <w:rsid w:val="004D7A8E"/>
    <w:rsid w:val="004E08B5"/>
    <w:rsid w:val="004E532D"/>
    <w:rsid w:val="004E56CA"/>
    <w:rsid w:val="004E6CF7"/>
    <w:rsid w:val="004E6DE8"/>
    <w:rsid w:val="004F185A"/>
    <w:rsid w:val="004F59D7"/>
    <w:rsid w:val="004F59F0"/>
    <w:rsid w:val="004F7F2C"/>
    <w:rsid w:val="0050269B"/>
    <w:rsid w:val="00503000"/>
    <w:rsid w:val="00503D45"/>
    <w:rsid w:val="00505FDA"/>
    <w:rsid w:val="0050743D"/>
    <w:rsid w:val="00507D13"/>
    <w:rsid w:val="005142BB"/>
    <w:rsid w:val="005153BF"/>
    <w:rsid w:val="00515E4E"/>
    <w:rsid w:val="0051718C"/>
    <w:rsid w:val="005220D8"/>
    <w:rsid w:val="0052258B"/>
    <w:rsid w:val="00524270"/>
    <w:rsid w:val="00527DA9"/>
    <w:rsid w:val="005311FD"/>
    <w:rsid w:val="0053159C"/>
    <w:rsid w:val="00531B2C"/>
    <w:rsid w:val="00531D13"/>
    <w:rsid w:val="00532810"/>
    <w:rsid w:val="00532D3D"/>
    <w:rsid w:val="005334A7"/>
    <w:rsid w:val="005335EA"/>
    <w:rsid w:val="005357F1"/>
    <w:rsid w:val="00535C14"/>
    <w:rsid w:val="00540327"/>
    <w:rsid w:val="00540936"/>
    <w:rsid w:val="00542E88"/>
    <w:rsid w:val="00546243"/>
    <w:rsid w:val="005465EB"/>
    <w:rsid w:val="0054723E"/>
    <w:rsid w:val="005500B1"/>
    <w:rsid w:val="0055028B"/>
    <w:rsid w:val="00552661"/>
    <w:rsid w:val="00553536"/>
    <w:rsid w:val="005562D1"/>
    <w:rsid w:val="00556E5F"/>
    <w:rsid w:val="0055761E"/>
    <w:rsid w:val="00560BC6"/>
    <w:rsid w:val="0056124D"/>
    <w:rsid w:val="005620C4"/>
    <w:rsid w:val="0056570D"/>
    <w:rsid w:val="0056750D"/>
    <w:rsid w:val="0057033B"/>
    <w:rsid w:val="00572BFF"/>
    <w:rsid w:val="00573CEF"/>
    <w:rsid w:val="005745CF"/>
    <w:rsid w:val="00576896"/>
    <w:rsid w:val="00576943"/>
    <w:rsid w:val="00577DD2"/>
    <w:rsid w:val="005800CF"/>
    <w:rsid w:val="00581570"/>
    <w:rsid w:val="00581937"/>
    <w:rsid w:val="00581CC2"/>
    <w:rsid w:val="005827ED"/>
    <w:rsid w:val="0058291D"/>
    <w:rsid w:val="00585C53"/>
    <w:rsid w:val="005865E7"/>
    <w:rsid w:val="005875F8"/>
    <w:rsid w:val="00591378"/>
    <w:rsid w:val="00594C28"/>
    <w:rsid w:val="005962D5"/>
    <w:rsid w:val="005A1320"/>
    <w:rsid w:val="005A3DB0"/>
    <w:rsid w:val="005A550D"/>
    <w:rsid w:val="005A5E0B"/>
    <w:rsid w:val="005A7EDC"/>
    <w:rsid w:val="005B0187"/>
    <w:rsid w:val="005B2FC9"/>
    <w:rsid w:val="005B3A5C"/>
    <w:rsid w:val="005B428A"/>
    <w:rsid w:val="005B4C6D"/>
    <w:rsid w:val="005B4C83"/>
    <w:rsid w:val="005B50AE"/>
    <w:rsid w:val="005B7893"/>
    <w:rsid w:val="005C518F"/>
    <w:rsid w:val="005C6577"/>
    <w:rsid w:val="005D043D"/>
    <w:rsid w:val="005D3D6C"/>
    <w:rsid w:val="005D4DF7"/>
    <w:rsid w:val="005D6DD9"/>
    <w:rsid w:val="005D7051"/>
    <w:rsid w:val="005D7619"/>
    <w:rsid w:val="005E0B38"/>
    <w:rsid w:val="005E0B99"/>
    <w:rsid w:val="005E1B68"/>
    <w:rsid w:val="005E361B"/>
    <w:rsid w:val="005E4A6C"/>
    <w:rsid w:val="005E53D6"/>
    <w:rsid w:val="005E59B0"/>
    <w:rsid w:val="005F111E"/>
    <w:rsid w:val="005F242A"/>
    <w:rsid w:val="005F37D8"/>
    <w:rsid w:val="005F4F29"/>
    <w:rsid w:val="005F5A7A"/>
    <w:rsid w:val="005F6AAA"/>
    <w:rsid w:val="005F7FD0"/>
    <w:rsid w:val="00602726"/>
    <w:rsid w:val="006048BA"/>
    <w:rsid w:val="00606216"/>
    <w:rsid w:val="0061213C"/>
    <w:rsid w:val="00612561"/>
    <w:rsid w:val="00612F1D"/>
    <w:rsid w:val="0061341D"/>
    <w:rsid w:val="00616411"/>
    <w:rsid w:val="0061729B"/>
    <w:rsid w:val="00617D07"/>
    <w:rsid w:val="00620653"/>
    <w:rsid w:val="0062069A"/>
    <w:rsid w:val="006217BC"/>
    <w:rsid w:val="00622A71"/>
    <w:rsid w:val="00626AF9"/>
    <w:rsid w:val="00630C5E"/>
    <w:rsid w:val="00634D66"/>
    <w:rsid w:val="006357A9"/>
    <w:rsid w:val="00636708"/>
    <w:rsid w:val="006414CD"/>
    <w:rsid w:val="00641D22"/>
    <w:rsid w:val="0064256B"/>
    <w:rsid w:val="00645B4B"/>
    <w:rsid w:val="006471B1"/>
    <w:rsid w:val="00647AC6"/>
    <w:rsid w:val="00652C59"/>
    <w:rsid w:val="00653F15"/>
    <w:rsid w:val="006550E1"/>
    <w:rsid w:val="006562A8"/>
    <w:rsid w:val="00661615"/>
    <w:rsid w:val="00667C65"/>
    <w:rsid w:val="00671624"/>
    <w:rsid w:val="00672E74"/>
    <w:rsid w:val="006737FE"/>
    <w:rsid w:val="00673F1B"/>
    <w:rsid w:val="006756AB"/>
    <w:rsid w:val="00680EAC"/>
    <w:rsid w:val="00681101"/>
    <w:rsid w:val="00681DC4"/>
    <w:rsid w:val="006846D5"/>
    <w:rsid w:val="00691660"/>
    <w:rsid w:val="006917A5"/>
    <w:rsid w:val="00691D2E"/>
    <w:rsid w:val="00691EEB"/>
    <w:rsid w:val="00692FB3"/>
    <w:rsid w:val="00695569"/>
    <w:rsid w:val="006966D4"/>
    <w:rsid w:val="006978E0"/>
    <w:rsid w:val="006A14D8"/>
    <w:rsid w:val="006A4534"/>
    <w:rsid w:val="006A5E7F"/>
    <w:rsid w:val="006A6111"/>
    <w:rsid w:val="006A62B1"/>
    <w:rsid w:val="006A7964"/>
    <w:rsid w:val="006A7EC3"/>
    <w:rsid w:val="006B0638"/>
    <w:rsid w:val="006B3F8D"/>
    <w:rsid w:val="006B5BB4"/>
    <w:rsid w:val="006B62AB"/>
    <w:rsid w:val="006B7DA1"/>
    <w:rsid w:val="006C27BE"/>
    <w:rsid w:val="006C6152"/>
    <w:rsid w:val="006C617D"/>
    <w:rsid w:val="006D0FDB"/>
    <w:rsid w:val="006D1E8B"/>
    <w:rsid w:val="006D2638"/>
    <w:rsid w:val="006D4B3A"/>
    <w:rsid w:val="006D5525"/>
    <w:rsid w:val="006D5E7D"/>
    <w:rsid w:val="006D7B23"/>
    <w:rsid w:val="006E1607"/>
    <w:rsid w:val="006E2E6F"/>
    <w:rsid w:val="006E433A"/>
    <w:rsid w:val="006E4612"/>
    <w:rsid w:val="006E5AF1"/>
    <w:rsid w:val="006F280A"/>
    <w:rsid w:val="006F2BD9"/>
    <w:rsid w:val="00702A4B"/>
    <w:rsid w:val="00703ABF"/>
    <w:rsid w:val="00705BB3"/>
    <w:rsid w:val="00710955"/>
    <w:rsid w:val="007135C8"/>
    <w:rsid w:val="00714E6E"/>
    <w:rsid w:val="007160FF"/>
    <w:rsid w:val="00724321"/>
    <w:rsid w:val="00724329"/>
    <w:rsid w:val="007259EE"/>
    <w:rsid w:val="007277B6"/>
    <w:rsid w:val="007339D2"/>
    <w:rsid w:val="00734986"/>
    <w:rsid w:val="007378BE"/>
    <w:rsid w:val="00737DC9"/>
    <w:rsid w:val="00742023"/>
    <w:rsid w:val="00744FC0"/>
    <w:rsid w:val="00745B87"/>
    <w:rsid w:val="0074607D"/>
    <w:rsid w:val="007461E3"/>
    <w:rsid w:val="00746C5F"/>
    <w:rsid w:val="0074783B"/>
    <w:rsid w:val="00750AA6"/>
    <w:rsid w:val="00750E78"/>
    <w:rsid w:val="00751429"/>
    <w:rsid w:val="007525BF"/>
    <w:rsid w:val="007529CC"/>
    <w:rsid w:val="007531C8"/>
    <w:rsid w:val="00755F64"/>
    <w:rsid w:val="00756408"/>
    <w:rsid w:val="00761A53"/>
    <w:rsid w:val="00764EBB"/>
    <w:rsid w:val="00765919"/>
    <w:rsid w:val="007662CD"/>
    <w:rsid w:val="0076630E"/>
    <w:rsid w:val="007674B2"/>
    <w:rsid w:val="007742E4"/>
    <w:rsid w:val="0077442E"/>
    <w:rsid w:val="0077491A"/>
    <w:rsid w:val="00774D34"/>
    <w:rsid w:val="00775F47"/>
    <w:rsid w:val="00776849"/>
    <w:rsid w:val="00777ADF"/>
    <w:rsid w:val="00781DCB"/>
    <w:rsid w:val="00785065"/>
    <w:rsid w:val="007855D1"/>
    <w:rsid w:val="0078748F"/>
    <w:rsid w:val="00787CA6"/>
    <w:rsid w:val="00793ADA"/>
    <w:rsid w:val="0079747B"/>
    <w:rsid w:val="007974F9"/>
    <w:rsid w:val="007A04D8"/>
    <w:rsid w:val="007A2F35"/>
    <w:rsid w:val="007A356E"/>
    <w:rsid w:val="007B19C6"/>
    <w:rsid w:val="007B2917"/>
    <w:rsid w:val="007B2F1A"/>
    <w:rsid w:val="007B5D1C"/>
    <w:rsid w:val="007B7B7B"/>
    <w:rsid w:val="007B7DBF"/>
    <w:rsid w:val="007B7DFD"/>
    <w:rsid w:val="007C1D05"/>
    <w:rsid w:val="007C4773"/>
    <w:rsid w:val="007D0DA0"/>
    <w:rsid w:val="007D4C9A"/>
    <w:rsid w:val="007D5F81"/>
    <w:rsid w:val="007D632A"/>
    <w:rsid w:val="007D67D7"/>
    <w:rsid w:val="007E0971"/>
    <w:rsid w:val="007E1BE4"/>
    <w:rsid w:val="007E69AD"/>
    <w:rsid w:val="007E7638"/>
    <w:rsid w:val="007E76DF"/>
    <w:rsid w:val="007F1852"/>
    <w:rsid w:val="007F271C"/>
    <w:rsid w:val="007F3247"/>
    <w:rsid w:val="007F3440"/>
    <w:rsid w:val="007F64F1"/>
    <w:rsid w:val="007F71F4"/>
    <w:rsid w:val="007F74BD"/>
    <w:rsid w:val="0080104F"/>
    <w:rsid w:val="008026AE"/>
    <w:rsid w:val="0080279D"/>
    <w:rsid w:val="00802EEE"/>
    <w:rsid w:val="00806AD6"/>
    <w:rsid w:val="00806AF0"/>
    <w:rsid w:val="00811D92"/>
    <w:rsid w:val="0081200F"/>
    <w:rsid w:val="00812850"/>
    <w:rsid w:val="0081333D"/>
    <w:rsid w:val="00816C52"/>
    <w:rsid w:val="00820961"/>
    <w:rsid w:val="00821BE7"/>
    <w:rsid w:val="0082410C"/>
    <w:rsid w:val="00827E02"/>
    <w:rsid w:val="00827E74"/>
    <w:rsid w:val="00830023"/>
    <w:rsid w:val="00840626"/>
    <w:rsid w:val="00843261"/>
    <w:rsid w:val="008467B8"/>
    <w:rsid w:val="008478F9"/>
    <w:rsid w:val="008511AD"/>
    <w:rsid w:val="00851905"/>
    <w:rsid w:val="00854F08"/>
    <w:rsid w:val="008565E5"/>
    <w:rsid w:val="0086034E"/>
    <w:rsid w:val="00860D79"/>
    <w:rsid w:val="00862994"/>
    <w:rsid w:val="00863103"/>
    <w:rsid w:val="008674F4"/>
    <w:rsid w:val="00870E36"/>
    <w:rsid w:val="00872C6A"/>
    <w:rsid w:val="00873585"/>
    <w:rsid w:val="0087730B"/>
    <w:rsid w:val="00881BDC"/>
    <w:rsid w:val="00886130"/>
    <w:rsid w:val="008861D0"/>
    <w:rsid w:val="008862E9"/>
    <w:rsid w:val="0088713D"/>
    <w:rsid w:val="008877B9"/>
    <w:rsid w:val="008902C5"/>
    <w:rsid w:val="008913BB"/>
    <w:rsid w:val="00891EA6"/>
    <w:rsid w:val="00892463"/>
    <w:rsid w:val="00892B81"/>
    <w:rsid w:val="00893877"/>
    <w:rsid w:val="008968AA"/>
    <w:rsid w:val="008979CD"/>
    <w:rsid w:val="00897F7F"/>
    <w:rsid w:val="008A05C9"/>
    <w:rsid w:val="008A09C6"/>
    <w:rsid w:val="008A115D"/>
    <w:rsid w:val="008A25D9"/>
    <w:rsid w:val="008A333F"/>
    <w:rsid w:val="008A50EE"/>
    <w:rsid w:val="008A56F6"/>
    <w:rsid w:val="008A77A7"/>
    <w:rsid w:val="008A7E9B"/>
    <w:rsid w:val="008B046C"/>
    <w:rsid w:val="008B09D5"/>
    <w:rsid w:val="008B2E18"/>
    <w:rsid w:val="008B504F"/>
    <w:rsid w:val="008B6307"/>
    <w:rsid w:val="008B6506"/>
    <w:rsid w:val="008C00C7"/>
    <w:rsid w:val="008C235F"/>
    <w:rsid w:val="008C2AC4"/>
    <w:rsid w:val="008C4FA2"/>
    <w:rsid w:val="008C65C0"/>
    <w:rsid w:val="008D0232"/>
    <w:rsid w:val="008D3E8D"/>
    <w:rsid w:val="008D6F10"/>
    <w:rsid w:val="008E003A"/>
    <w:rsid w:val="008E1B7A"/>
    <w:rsid w:val="008E2A2A"/>
    <w:rsid w:val="008E44EC"/>
    <w:rsid w:val="008E5983"/>
    <w:rsid w:val="008E7EDF"/>
    <w:rsid w:val="008F299A"/>
    <w:rsid w:val="008F2E16"/>
    <w:rsid w:val="008F4E97"/>
    <w:rsid w:val="008F6534"/>
    <w:rsid w:val="00903398"/>
    <w:rsid w:val="00903B5E"/>
    <w:rsid w:val="009059AB"/>
    <w:rsid w:val="00910A1D"/>
    <w:rsid w:val="009122DF"/>
    <w:rsid w:val="00912B5A"/>
    <w:rsid w:val="0091476F"/>
    <w:rsid w:val="00917302"/>
    <w:rsid w:val="00922F1B"/>
    <w:rsid w:val="0092711A"/>
    <w:rsid w:val="00927E13"/>
    <w:rsid w:val="009300D0"/>
    <w:rsid w:val="0093155F"/>
    <w:rsid w:val="009320DA"/>
    <w:rsid w:val="0093228E"/>
    <w:rsid w:val="009363A7"/>
    <w:rsid w:val="00937209"/>
    <w:rsid w:val="00937A00"/>
    <w:rsid w:val="009400EE"/>
    <w:rsid w:val="0094116F"/>
    <w:rsid w:val="00942368"/>
    <w:rsid w:val="009432AE"/>
    <w:rsid w:val="00944144"/>
    <w:rsid w:val="0094555F"/>
    <w:rsid w:val="00950F16"/>
    <w:rsid w:val="00951160"/>
    <w:rsid w:val="009512C3"/>
    <w:rsid w:val="0095447F"/>
    <w:rsid w:val="00954743"/>
    <w:rsid w:val="0095493F"/>
    <w:rsid w:val="00955BF0"/>
    <w:rsid w:val="009568B0"/>
    <w:rsid w:val="0095759B"/>
    <w:rsid w:val="00961342"/>
    <w:rsid w:val="009614F9"/>
    <w:rsid w:val="009656CD"/>
    <w:rsid w:val="009731D6"/>
    <w:rsid w:val="009742A8"/>
    <w:rsid w:val="0097513F"/>
    <w:rsid w:val="00975861"/>
    <w:rsid w:val="009778F4"/>
    <w:rsid w:val="00977FC1"/>
    <w:rsid w:val="0098311A"/>
    <w:rsid w:val="00985F7F"/>
    <w:rsid w:val="0098710C"/>
    <w:rsid w:val="00992B95"/>
    <w:rsid w:val="00992BE6"/>
    <w:rsid w:val="00993B69"/>
    <w:rsid w:val="00994AD6"/>
    <w:rsid w:val="00994E6A"/>
    <w:rsid w:val="009A1129"/>
    <w:rsid w:val="009A1554"/>
    <w:rsid w:val="009A4FF3"/>
    <w:rsid w:val="009A68CA"/>
    <w:rsid w:val="009A706A"/>
    <w:rsid w:val="009B081B"/>
    <w:rsid w:val="009B7974"/>
    <w:rsid w:val="009C03EB"/>
    <w:rsid w:val="009C16F6"/>
    <w:rsid w:val="009C2E88"/>
    <w:rsid w:val="009D0ED3"/>
    <w:rsid w:val="009D47FB"/>
    <w:rsid w:val="009D6715"/>
    <w:rsid w:val="009E0D42"/>
    <w:rsid w:val="009E283D"/>
    <w:rsid w:val="009E340E"/>
    <w:rsid w:val="009E3706"/>
    <w:rsid w:val="009E441A"/>
    <w:rsid w:val="009E55A3"/>
    <w:rsid w:val="009E560E"/>
    <w:rsid w:val="009E7B80"/>
    <w:rsid w:val="009F16D3"/>
    <w:rsid w:val="009F34ED"/>
    <w:rsid w:val="009F3BE7"/>
    <w:rsid w:val="00A10E8A"/>
    <w:rsid w:val="00A13060"/>
    <w:rsid w:val="00A148E2"/>
    <w:rsid w:val="00A1510B"/>
    <w:rsid w:val="00A172AA"/>
    <w:rsid w:val="00A267F8"/>
    <w:rsid w:val="00A26862"/>
    <w:rsid w:val="00A3332E"/>
    <w:rsid w:val="00A34A5C"/>
    <w:rsid w:val="00A350FA"/>
    <w:rsid w:val="00A365BA"/>
    <w:rsid w:val="00A376A4"/>
    <w:rsid w:val="00A40F21"/>
    <w:rsid w:val="00A46919"/>
    <w:rsid w:val="00A47A76"/>
    <w:rsid w:val="00A53554"/>
    <w:rsid w:val="00A53F9F"/>
    <w:rsid w:val="00A54D8B"/>
    <w:rsid w:val="00A56650"/>
    <w:rsid w:val="00A5778C"/>
    <w:rsid w:val="00A6254B"/>
    <w:rsid w:val="00A63304"/>
    <w:rsid w:val="00A63F2B"/>
    <w:rsid w:val="00A65765"/>
    <w:rsid w:val="00A657BA"/>
    <w:rsid w:val="00A6640A"/>
    <w:rsid w:val="00A6651D"/>
    <w:rsid w:val="00A66B36"/>
    <w:rsid w:val="00A66ED3"/>
    <w:rsid w:val="00A67FE1"/>
    <w:rsid w:val="00A71E4A"/>
    <w:rsid w:val="00A73C70"/>
    <w:rsid w:val="00A73FBF"/>
    <w:rsid w:val="00A8226D"/>
    <w:rsid w:val="00A8421C"/>
    <w:rsid w:val="00A85270"/>
    <w:rsid w:val="00A8684E"/>
    <w:rsid w:val="00A871E8"/>
    <w:rsid w:val="00A87A56"/>
    <w:rsid w:val="00A90133"/>
    <w:rsid w:val="00A915C5"/>
    <w:rsid w:val="00A93F2D"/>
    <w:rsid w:val="00A961CE"/>
    <w:rsid w:val="00A96214"/>
    <w:rsid w:val="00A966E7"/>
    <w:rsid w:val="00AA3DBE"/>
    <w:rsid w:val="00AA49D5"/>
    <w:rsid w:val="00AA66AF"/>
    <w:rsid w:val="00AA79AF"/>
    <w:rsid w:val="00AA7D16"/>
    <w:rsid w:val="00AB072A"/>
    <w:rsid w:val="00AB164C"/>
    <w:rsid w:val="00AB187E"/>
    <w:rsid w:val="00AB3C1D"/>
    <w:rsid w:val="00AB48C4"/>
    <w:rsid w:val="00AB767F"/>
    <w:rsid w:val="00AB7AD6"/>
    <w:rsid w:val="00AC0628"/>
    <w:rsid w:val="00AC3B57"/>
    <w:rsid w:val="00AC5C09"/>
    <w:rsid w:val="00AD0941"/>
    <w:rsid w:val="00AD2B70"/>
    <w:rsid w:val="00AD355C"/>
    <w:rsid w:val="00AD62D4"/>
    <w:rsid w:val="00AE27FF"/>
    <w:rsid w:val="00AE420C"/>
    <w:rsid w:val="00AE5834"/>
    <w:rsid w:val="00AE74CD"/>
    <w:rsid w:val="00AF1E1C"/>
    <w:rsid w:val="00AF4021"/>
    <w:rsid w:val="00AF6D7E"/>
    <w:rsid w:val="00AF6D8E"/>
    <w:rsid w:val="00B0048B"/>
    <w:rsid w:val="00B033CB"/>
    <w:rsid w:val="00B07094"/>
    <w:rsid w:val="00B07C7C"/>
    <w:rsid w:val="00B109DC"/>
    <w:rsid w:val="00B10A24"/>
    <w:rsid w:val="00B13D13"/>
    <w:rsid w:val="00B16679"/>
    <w:rsid w:val="00B1738F"/>
    <w:rsid w:val="00B21448"/>
    <w:rsid w:val="00B22F7A"/>
    <w:rsid w:val="00B245F6"/>
    <w:rsid w:val="00B27D21"/>
    <w:rsid w:val="00B359D1"/>
    <w:rsid w:val="00B41B1A"/>
    <w:rsid w:val="00B455BB"/>
    <w:rsid w:val="00B5156C"/>
    <w:rsid w:val="00B55C10"/>
    <w:rsid w:val="00B5717E"/>
    <w:rsid w:val="00B57BE8"/>
    <w:rsid w:val="00B57F3D"/>
    <w:rsid w:val="00B63990"/>
    <w:rsid w:val="00B654B7"/>
    <w:rsid w:val="00B65BA0"/>
    <w:rsid w:val="00B71A21"/>
    <w:rsid w:val="00B720EF"/>
    <w:rsid w:val="00B73F19"/>
    <w:rsid w:val="00B74E02"/>
    <w:rsid w:val="00B75B20"/>
    <w:rsid w:val="00B7776D"/>
    <w:rsid w:val="00B802FB"/>
    <w:rsid w:val="00B80BA5"/>
    <w:rsid w:val="00B829DE"/>
    <w:rsid w:val="00B8412B"/>
    <w:rsid w:val="00B84F5B"/>
    <w:rsid w:val="00B8517E"/>
    <w:rsid w:val="00B867DE"/>
    <w:rsid w:val="00B86991"/>
    <w:rsid w:val="00B94C98"/>
    <w:rsid w:val="00B96992"/>
    <w:rsid w:val="00BA1A3B"/>
    <w:rsid w:val="00BA37B2"/>
    <w:rsid w:val="00BA7D2D"/>
    <w:rsid w:val="00BB2331"/>
    <w:rsid w:val="00BB29F3"/>
    <w:rsid w:val="00BB63CA"/>
    <w:rsid w:val="00BC060A"/>
    <w:rsid w:val="00BC15E4"/>
    <w:rsid w:val="00BC71CB"/>
    <w:rsid w:val="00BD500C"/>
    <w:rsid w:val="00BD73B2"/>
    <w:rsid w:val="00BE01D5"/>
    <w:rsid w:val="00BE15C4"/>
    <w:rsid w:val="00BE1FE5"/>
    <w:rsid w:val="00BE2FE4"/>
    <w:rsid w:val="00BE5243"/>
    <w:rsid w:val="00BE7ABB"/>
    <w:rsid w:val="00BF2EAE"/>
    <w:rsid w:val="00BF2ECD"/>
    <w:rsid w:val="00BF4E99"/>
    <w:rsid w:val="00BF68F4"/>
    <w:rsid w:val="00C02156"/>
    <w:rsid w:val="00C031E0"/>
    <w:rsid w:val="00C035D7"/>
    <w:rsid w:val="00C0506D"/>
    <w:rsid w:val="00C1037B"/>
    <w:rsid w:val="00C108C4"/>
    <w:rsid w:val="00C1712E"/>
    <w:rsid w:val="00C23210"/>
    <w:rsid w:val="00C2322D"/>
    <w:rsid w:val="00C23A20"/>
    <w:rsid w:val="00C23C47"/>
    <w:rsid w:val="00C23D50"/>
    <w:rsid w:val="00C23DE7"/>
    <w:rsid w:val="00C247BC"/>
    <w:rsid w:val="00C27E62"/>
    <w:rsid w:val="00C313DE"/>
    <w:rsid w:val="00C320D5"/>
    <w:rsid w:val="00C34A0B"/>
    <w:rsid w:val="00C3542E"/>
    <w:rsid w:val="00C357B1"/>
    <w:rsid w:val="00C35EEF"/>
    <w:rsid w:val="00C36891"/>
    <w:rsid w:val="00C378FC"/>
    <w:rsid w:val="00C40D95"/>
    <w:rsid w:val="00C431FE"/>
    <w:rsid w:val="00C45E83"/>
    <w:rsid w:val="00C46AD2"/>
    <w:rsid w:val="00C4718D"/>
    <w:rsid w:val="00C5232C"/>
    <w:rsid w:val="00C52517"/>
    <w:rsid w:val="00C561D9"/>
    <w:rsid w:val="00C567CC"/>
    <w:rsid w:val="00C57D90"/>
    <w:rsid w:val="00C602AA"/>
    <w:rsid w:val="00C62C11"/>
    <w:rsid w:val="00C63EC7"/>
    <w:rsid w:val="00C6453F"/>
    <w:rsid w:val="00C64F49"/>
    <w:rsid w:val="00C71442"/>
    <w:rsid w:val="00C71E64"/>
    <w:rsid w:val="00C74C49"/>
    <w:rsid w:val="00C77262"/>
    <w:rsid w:val="00C853EB"/>
    <w:rsid w:val="00C862AE"/>
    <w:rsid w:val="00C87E88"/>
    <w:rsid w:val="00C9043B"/>
    <w:rsid w:val="00C93B89"/>
    <w:rsid w:val="00C94F9B"/>
    <w:rsid w:val="00C95144"/>
    <w:rsid w:val="00C9706E"/>
    <w:rsid w:val="00CA2E4F"/>
    <w:rsid w:val="00CA53C8"/>
    <w:rsid w:val="00CA5922"/>
    <w:rsid w:val="00CA7B5C"/>
    <w:rsid w:val="00CB0DBA"/>
    <w:rsid w:val="00CB0F0A"/>
    <w:rsid w:val="00CB16AF"/>
    <w:rsid w:val="00CB2954"/>
    <w:rsid w:val="00CB326E"/>
    <w:rsid w:val="00CB47CD"/>
    <w:rsid w:val="00CB5AEF"/>
    <w:rsid w:val="00CB7836"/>
    <w:rsid w:val="00CB7B81"/>
    <w:rsid w:val="00CC0F9E"/>
    <w:rsid w:val="00CC149D"/>
    <w:rsid w:val="00CC7364"/>
    <w:rsid w:val="00CD0388"/>
    <w:rsid w:val="00CD06F8"/>
    <w:rsid w:val="00CD3350"/>
    <w:rsid w:val="00CD3767"/>
    <w:rsid w:val="00CD4320"/>
    <w:rsid w:val="00CD5770"/>
    <w:rsid w:val="00CD58A2"/>
    <w:rsid w:val="00CD6D7F"/>
    <w:rsid w:val="00CE50B1"/>
    <w:rsid w:val="00CE5D34"/>
    <w:rsid w:val="00CE6DC7"/>
    <w:rsid w:val="00CE7C11"/>
    <w:rsid w:val="00CE7F9B"/>
    <w:rsid w:val="00CF1564"/>
    <w:rsid w:val="00CF1D51"/>
    <w:rsid w:val="00CF4E39"/>
    <w:rsid w:val="00CF7CBB"/>
    <w:rsid w:val="00CF7F8F"/>
    <w:rsid w:val="00D00434"/>
    <w:rsid w:val="00D02F48"/>
    <w:rsid w:val="00D04A43"/>
    <w:rsid w:val="00D0653D"/>
    <w:rsid w:val="00D072ED"/>
    <w:rsid w:val="00D0746B"/>
    <w:rsid w:val="00D07A61"/>
    <w:rsid w:val="00D1125E"/>
    <w:rsid w:val="00D1179A"/>
    <w:rsid w:val="00D13CA1"/>
    <w:rsid w:val="00D151B6"/>
    <w:rsid w:val="00D157C4"/>
    <w:rsid w:val="00D22D07"/>
    <w:rsid w:val="00D24EF6"/>
    <w:rsid w:val="00D31C7B"/>
    <w:rsid w:val="00D3308C"/>
    <w:rsid w:val="00D348AD"/>
    <w:rsid w:val="00D34C18"/>
    <w:rsid w:val="00D35174"/>
    <w:rsid w:val="00D35239"/>
    <w:rsid w:val="00D43563"/>
    <w:rsid w:val="00D43F18"/>
    <w:rsid w:val="00D44C9A"/>
    <w:rsid w:val="00D46055"/>
    <w:rsid w:val="00D47C19"/>
    <w:rsid w:val="00D52233"/>
    <w:rsid w:val="00D5247B"/>
    <w:rsid w:val="00D56019"/>
    <w:rsid w:val="00D602E3"/>
    <w:rsid w:val="00D60CA9"/>
    <w:rsid w:val="00D64021"/>
    <w:rsid w:val="00D6425B"/>
    <w:rsid w:val="00D648DC"/>
    <w:rsid w:val="00D64F31"/>
    <w:rsid w:val="00D710B2"/>
    <w:rsid w:val="00D71697"/>
    <w:rsid w:val="00D72350"/>
    <w:rsid w:val="00D727CC"/>
    <w:rsid w:val="00D74D44"/>
    <w:rsid w:val="00D75E35"/>
    <w:rsid w:val="00D82816"/>
    <w:rsid w:val="00D865DC"/>
    <w:rsid w:val="00D86B1E"/>
    <w:rsid w:val="00D903C2"/>
    <w:rsid w:val="00D91C58"/>
    <w:rsid w:val="00D9582B"/>
    <w:rsid w:val="00D95E2E"/>
    <w:rsid w:val="00DA15F6"/>
    <w:rsid w:val="00DA24BD"/>
    <w:rsid w:val="00DA398E"/>
    <w:rsid w:val="00DA5929"/>
    <w:rsid w:val="00DB0870"/>
    <w:rsid w:val="00DB1146"/>
    <w:rsid w:val="00DB12E6"/>
    <w:rsid w:val="00DB75C7"/>
    <w:rsid w:val="00DC16C6"/>
    <w:rsid w:val="00DC2614"/>
    <w:rsid w:val="00DC3B2E"/>
    <w:rsid w:val="00DC41AF"/>
    <w:rsid w:val="00DC4EF4"/>
    <w:rsid w:val="00DC5338"/>
    <w:rsid w:val="00DC6016"/>
    <w:rsid w:val="00DC71AB"/>
    <w:rsid w:val="00DC7966"/>
    <w:rsid w:val="00DC7D6C"/>
    <w:rsid w:val="00DD0EC4"/>
    <w:rsid w:val="00DD1392"/>
    <w:rsid w:val="00DD1C78"/>
    <w:rsid w:val="00DD2B71"/>
    <w:rsid w:val="00DD5A44"/>
    <w:rsid w:val="00DD5A8A"/>
    <w:rsid w:val="00DD6E9B"/>
    <w:rsid w:val="00DD7A9B"/>
    <w:rsid w:val="00DE747A"/>
    <w:rsid w:val="00DE7DDB"/>
    <w:rsid w:val="00DF06FC"/>
    <w:rsid w:val="00DF107B"/>
    <w:rsid w:val="00DF142C"/>
    <w:rsid w:val="00DF3141"/>
    <w:rsid w:val="00DF38C4"/>
    <w:rsid w:val="00DF3A3B"/>
    <w:rsid w:val="00DF66FC"/>
    <w:rsid w:val="00E012EC"/>
    <w:rsid w:val="00E014A7"/>
    <w:rsid w:val="00E01947"/>
    <w:rsid w:val="00E0208B"/>
    <w:rsid w:val="00E03E3D"/>
    <w:rsid w:val="00E0482A"/>
    <w:rsid w:val="00E1259B"/>
    <w:rsid w:val="00E1450F"/>
    <w:rsid w:val="00E160BE"/>
    <w:rsid w:val="00E17CB5"/>
    <w:rsid w:val="00E20F7B"/>
    <w:rsid w:val="00E2118B"/>
    <w:rsid w:val="00E2298B"/>
    <w:rsid w:val="00E236B7"/>
    <w:rsid w:val="00E258F8"/>
    <w:rsid w:val="00E31D23"/>
    <w:rsid w:val="00E32981"/>
    <w:rsid w:val="00E329F4"/>
    <w:rsid w:val="00E34950"/>
    <w:rsid w:val="00E3534A"/>
    <w:rsid w:val="00E3608F"/>
    <w:rsid w:val="00E366CC"/>
    <w:rsid w:val="00E37F1D"/>
    <w:rsid w:val="00E425E6"/>
    <w:rsid w:val="00E44565"/>
    <w:rsid w:val="00E50E42"/>
    <w:rsid w:val="00E53110"/>
    <w:rsid w:val="00E5424F"/>
    <w:rsid w:val="00E55656"/>
    <w:rsid w:val="00E55854"/>
    <w:rsid w:val="00E5755A"/>
    <w:rsid w:val="00E67712"/>
    <w:rsid w:val="00E67E99"/>
    <w:rsid w:val="00E67FD6"/>
    <w:rsid w:val="00E7196B"/>
    <w:rsid w:val="00E729DB"/>
    <w:rsid w:val="00E778B9"/>
    <w:rsid w:val="00E779C0"/>
    <w:rsid w:val="00E90D21"/>
    <w:rsid w:val="00E922B4"/>
    <w:rsid w:val="00E93697"/>
    <w:rsid w:val="00E9402A"/>
    <w:rsid w:val="00E97D16"/>
    <w:rsid w:val="00EA11F3"/>
    <w:rsid w:val="00EA37DE"/>
    <w:rsid w:val="00EA4DE3"/>
    <w:rsid w:val="00EA583C"/>
    <w:rsid w:val="00EA783C"/>
    <w:rsid w:val="00EB2CE9"/>
    <w:rsid w:val="00EC09F1"/>
    <w:rsid w:val="00EC2B9D"/>
    <w:rsid w:val="00EC528B"/>
    <w:rsid w:val="00EC5FAE"/>
    <w:rsid w:val="00EC63D0"/>
    <w:rsid w:val="00ED29F0"/>
    <w:rsid w:val="00ED3D45"/>
    <w:rsid w:val="00ED4378"/>
    <w:rsid w:val="00ED5312"/>
    <w:rsid w:val="00ED73D0"/>
    <w:rsid w:val="00ED7A3B"/>
    <w:rsid w:val="00EE03C8"/>
    <w:rsid w:val="00EE32A0"/>
    <w:rsid w:val="00EE42BC"/>
    <w:rsid w:val="00EE5B2A"/>
    <w:rsid w:val="00EE61F5"/>
    <w:rsid w:val="00EE6621"/>
    <w:rsid w:val="00EF0254"/>
    <w:rsid w:val="00EF1F2C"/>
    <w:rsid w:val="00EF29DF"/>
    <w:rsid w:val="00EF3A8E"/>
    <w:rsid w:val="00EF523C"/>
    <w:rsid w:val="00EF5267"/>
    <w:rsid w:val="00EF5D66"/>
    <w:rsid w:val="00EF7B2B"/>
    <w:rsid w:val="00F03659"/>
    <w:rsid w:val="00F1068D"/>
    <w:rsid w:val="00F1233C"/>
    <w:rsid w:val="00F123B6"/>
    <w:rsid w:val="00F141C8"/>
    <w:rsid w:val="00F153B6"/>
    <w:rsid w:val="00F16875"/>
    <w:rsid w:val="00F20448"/>
    <w:rsid w:val="00F248A5"/>
    <w:rsid w:val="00F2701F"/>
    <w:rsid w:val="00F33720"/>
    <w:rsid w:val="00F375A2"/>
    <w:rsid w:val="00F411D3"/>
    <w:rsid w:val="00F43879"/>
    <w:rsid w:val="00F4585F"/>
    <w:rsid w:val="00F471EC"/>
    <w:rsid w:val="00F507D6"/>
    <w:rsid w:val="00F50946"/>
    <w:rsid w:val="00F5138F"/>
    <w:rsid w:val="00F5506D"/>
    <w:rsid w:val="00F551D5"/>
    <w:rsid w:val="00F60FBB"/>
    <w:rsid w:val="00F614E5"/>
    <w:rsid w:val="00F6173B"/>
    <w:rsid w:val="00F62818"/>
    <w:rsid w:val="00F636F7"/>
    <w:rsid w:val="00F656AA"/>
    <w:rsid w:val="00F71237"/>
    <w:rsid w:val="00F7220B"/>
    <w:rsid w:val="00F7231D"/>
    <w:rsid w:val="00F73451"/>
    <w:rsid w:val="00F75617"/>
    <w:rsid w:val="00F81F23"/>
    <w:rsid w:val="00F84078"/>
    <w:rsid w:val="00F8497F"/>
    <w:rsid w:val="00F8636B"/>
    <w:rsid w:val="00F91F03"/>
    <w:rsid w:val="00F91F37"/>
    <w:rsid w:val="00F927C7"/>
    <w:rsid w:val="00F927FF"/>
    <w:rsid w:val="00F93D44"/>
    <w:rsid w:val="00F93EB0"/>
    <w:rsid w:val="00F94A91"/>
    <w:rsid w:val="00F956F9"/>
    <w:rsid w:val="00F958FC"/>
    <w:rsid w:val="00F95FD2"/>
    <w:rsid w:val="00F96044"/>
    <w:rsid w:val="00FA4DF6"/>
    <w:rsid w:val="00FA7ABA"/>
    <w:rsid w:val="00FB0C65"/>
    <w:rsid w:val="00FB53EB"/>
    <w:rsid w:val="00FC149D"/>
    <w:rsid w:val="00FC23B0"/>
    <w:rsid w:val="00FC6368"/>
    <w:rsid w:val="00FC6760"/>
    <w:rsid w:val="00FC7145"/>
    <w:rsid w:val="00FD15BD"/>
    <w:rsid w:val="00FD4AC3"/>
    <w:rsid w:val="00FD54E7"/>
    <w:rsid w:val="00FD5FB0"/>
    <w:rsid w:val="00FD70DA"/>
    <w:rsid w:val="00FD79B6"/>
    <w:rsid w:val="00FE10BE"/>
    <w:rsid w:val="00FE38E4"/>
    <w:rsid w:val="00FE7280"/>
    <w:rsid w:val="00FF0AD2"/>
    <w:rsid w:val="00FF1A29"/>
    <w:rsid w:val="00FF2AAD"/>
    <w:rsid w:val="00FF3C29"/>
    <w:rsid w:val="00FF506C"/>
    <w:rsid w:val="00FF6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904B4"/>
  <w15:chartTrackingRefBased/>
  <w15:docId w15:val="{83F13A57-5309-4C9C-AF57-83ECD0BA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68"/>
    <w:rPr>
      <w:sz w:val="24"/>
      <w:szCs w:val="24"/>
      <w:lang w:eastAsia="ru-RU"/>
    </w:rPr>
  </w:style>
  <w:style w:type="paragraph" w:styleId="1">
    <w:name w:val="heading 1"/>
    <w:basedOn w:val="a"/>
    <w:next w:val="a"/>
    <w:link w:val="10"/>
    <w:qFormat/>
    <w:rsid w:val="00316FE3"/>
    <w:pPr>
      <w:keepNext/>
      <w:jc w:val="center"/>
      <w:outlineLvl w:val="0"/>
    </w:pPr>
    <w:rPr>
      <w:rFonts w:ascii="Times" w:hAnsi="Times"/>
      <w:noProof/>
      <w:szCs w:val="20"/>
      <w:lang w:val="x-none" w:eastAsia="x-none"/>
    </w:rPr>
  </w:style>
  <w:style w:type="paragraph" w:styleId="2">
    <w:name w:val="heading 2"/>
    <w:basedOn w:val="a"/>
    <w:next w:val="a"/>
    <w:link w:val="20"/>
    <w:qFormat/>
    <w:rsid w:val="00316FE3"/>
    <w:pPr>
      <w:keepNext/>
      <w:spacing w:before="240" w:after="60"/>
      <w:outlineLvl w:val="1"/>
    </w:pPr>
    <w:rPr>
      <w:rFonts w:ascii="Cambria" w:hAnsi="Cambria"/>
      <w:b/>
      <w:bCs/>
      <w:i/>
      <w:iCs/>
      <w:sz w:val="28"/>
      <w:szCs w:val="28"/>
    </w:rPr>
  </w:style>
  <w:style w:type="paragraph" w:styleId="3">
    <w:name w:val="heading 3"/>
    <w:basedOn w:val="a"/>
    <w:next w:val="a"/>
    <w:link w:val="30"/>
    <w:qFormat/>
    <w:rsid w:val="00316FE3"/>
    <w:pPr>
      <w:keepNext/>
      <w:outlineLvl w:val="2"/>
    </w:pPr>
    <w:rPr>
      <w:rFonts w:ascii="Times" w:hAnsi="Times"/>
      <w:sz w:val="28"/>
      <w:szCs w:val="20"/>
      <w:lang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316FE3"/>
    <w:rPr>
      <w:rFonts w:ascii="Times" w:hAnsi="Times"/>
      <w:noProof/>
      <w:sz w:val="24"/>
      <w:lang w:val="x-none" w:eastAsia="x-none" w:bidi="ar-SA"/>
    </w:rPr>
  </w:style>
  <w:style w:type="character" w:customStyle="1" w:styleId="20">
    <w:name w:val="Заголовок 2 Знак"/>
    <w:link w:val="2"/>
    <w:semiHidden/>
    <w:rsid w:val="00316FE3"/>
    <w:rPr>
      <w:rFonts w:ascii="Cambria" w:hAnsi="Cambria"/>
      <w:b/>
      <w:bCs/>
      <w:i/>
      <w:iCs/>
      <w:sz w:val="28"/>
      <w:szCs w:val="28"/>
      <w:lang w:val="uk-UA" w:eastAsia="ru-RU" w:bidi="ar-SA"/>
    </w:rPr>
  </w:style>
  <w:style w:type="character" w:customStyle="1" w:styleId="30">
    <w:name w:val="Заголовок 3 Знак"/>
    <w:link w:val="3"/>
    <w:rsid w:val="00316FE3"/>
    <w:rPr>
      <w:rFonts w:ascii="Times" w:hAnsi="Times"/>
      <w:sz w:val="28"/>
      <w:lang w:val="uk-UA" w:eastAsia="x-none" w:bidi="ar-SA"/>
    </w:rPr>
  </w:style>
  <w:style w:type="paragraph" w:styleId="a3">
    <w:name w:val="header"/>
    <w:basedOn w:val="a"/>
    <w:link w:val="a4"/>
    <w:uiPriority w:val="99"/>
    <w:rsid w:val="00316FE3"/>
    <w:pPr>
      <w:tabs>
        <w:tab w:val="center" w:pos="4677"/>
        <w:tab w:val="right" w:pos="9355"/>
      </w:tabs>
    </w:pPr>
    <w:rPr>
      <w:lang w:val="x-none"/>
    </w:rPr>
  </w:style>
  <w:style w:type="character" w:customStyle="1" w:styleId="a4">
    <w:name w:val="Верхній колонтитул Знак"/>
    <w:link w:val="a3"/>
    <w:uiPriority w:val="99"/>
    <w:rsid w:val="00316FE3"/>
    <w:rPr>
      <w:sz w:val="24"/>
      <w:szCs w:val="24"/>
      <w:lang w:val="x-none" w:eastAsia="ru-RU" w:bidi="ar-SA"/>
    </w:rPr>
  </w:style>
  <w:style w:type="character" w:styleId="a5">
    <w:name w:val="page number"/>
    <w:rsid w:val="00316FE3"/>
    <w:rPr>
      <w:rFonts w:cs="Times New Roman"/>
    </w:rPr>
  </w:style>
  <w:style w:type="paragraph" w:styleId="a6">
    <w:name w:val="footer"/>
    <w:basedOn w:val="a"/>
    <w:link w:val="a7"/>
    <w:rsid w:val="00316FE3"/>
    <w:pPr>
      <w:tabs>
        <w:tab w:val="center" w:pos="4677"/>
        <w:tab w:val="right" w:pos="9355"/>
      </w:tabs>
    </w:pPr>
    <w:rPr>
      <w:lang w:val="x-none"/>
    </w:rPr>
  </w:style>
  <w:style w:type="character" w:customStyle="1" w:styleId="a7">
    <w:name w:val="Нижній колонтитул Знак"/>
    <w:link w:val="a6"/>
    <w:rsid w:val="00316FE3"/>
    <w:rPr>
      <w:sz w:val="24"/>
      <w:szCs w:val="24"/>
      <w:lang w:val="x-none" w:eastAsia="ru-RU" w:bidi="ar-SA"/>
    </w:rPr>
  </w:style>
  <w:style w:type="character" w:styleId="a8">
    <w:name w:val="Strong"/>
    <w:qFormat/>
    <w:rsid w:val="00316FE3"/>
    <w:rPr>
      <w:rFonts w:cs="Times New Roman"/>
      <w:b/>
      <w:bCs/>
    </w:rPr>
  </w:style>
  <w:style w:type="paragraph" w:customStyle="1" w:styleId="FR2">
    <w:name w:val="FR2"/>
    <w:rsid w:val="00316FE3"/>
    <w:pPr>
      <w:widowControl w:val="0"/>
      <w:autoSpaceDE w:val="0"/>
      <w:autoSpaceDN w:val="0"/>
      <w:adjustRightInd w:val="0"/>
      <w:jc w:val="center"/>
    </w:pPr>
    <w:rPr>
      <w:rFonts w:ascii="Arial" w:hAnsi="Arial" w:cs="Arial"/>
      <w:sz w:val="18"/>
      <w:szCs w:val="18"/>
      <w:lang w:eastAsia="ru-RU"/>
    </w:rPr>
  </w:style>
  <w:style w:type="character" w:customStyle="1" w:styleId="FontStyle11">
    <w:name w:val="Font Style11"/>
    <w:rsid w:val="00316FE3"/>
    <w:rPr>
      <w:rFonts w:ascii="Times New Roman" w:hAnsi="Times New Roman"/>
      <w:b/>
      <w:sz w:val="26"/>
    </w:rPr>
  </w:style>
  <w:style w:type="character" w:customStyle="1" w:styleId="rvts23">
    <w:name w:val="rvts23"/>
    <w:rsid w:val="00316FE3"/>
    <w:rPr>
      <w:rFonts w:cs="Times New Roman"/>
    </w:rPr>
  </w:style>
  <w:style w:type="paragraph" w:styleId="a9">
    <w:name w:val="Balloon Text"/>
    <w:basedOn w:val="a"/>
    <w:link w:val="aa"/>
    <w:rsid w:val="00316FE3"/>
    <w:rPr>
      <w:rFonts w:ascii="Tahoma" w:hAnsi="Tahoma" w:cs="Tahoma"/>
      <w:sz w:val="16"/>
      <w:szCs w:val="16"/>
    </w:rPr>
  </w:style>
  <w:style w:type="character" w:customStyle="1" w:styleId="aa">
    <w:name w:val="Текст у виносці Знак"/>
    <w:link w:val="a9"/>
    <w:locked/>
    <w:rsid w:val="00316FE3"/>
    <w:rPr>
      <w:rFonts w:ascii="Tahoma" w:hAnsi="Tahoma" w:cs="Tahoma"/>
      <w:sz w:val="16"/>
      <w:szCs w:val="16"/>
      <w:lang w:val="uk-UA" w:eastAsia="ru-RU" w:bidi="ar-SA"/>
    </w:rPr>
  </w:style>
  <w:style w:type="paragraph" w:customStyle="1" w:styleId="ListParagraph">
    <w:name w:val="List Paragraph"/>
    <w:basedOn w:val="a"/>
    <w:rsid w:val="00316FE3"/>
    <w:pPr>
      <w:spacing w:after="200" w:line="276" w:lineRule="auto"/>
      <w:ind w:left="720"/>
      <w:contextualSpacing/>
    </w:pPr>
    <w:rPr>
      <w:rFonts w:ascii="Calibri" w:hAnsi="Calibri"/>
      <w:sz w:val="22"/>
      <w:szCs w:val="22"/>
      <w:lang w:val="ru-RU"/>
    </w:rPr>
  </w:style>
  <w:style w:type="paragraph" w:styleId="21">
    <w:name w:val="Body Text 2"/>
    <w:basedOn w:val="a"/>
    <w:link w:val="22"/>
    <w:rsid w:val="00316FE3"/>
    <w:rPr>
      <w:b/>
      <w:szCs w:val="20"/>
      <w:lang w:eastAsia="x-none"/>
    </w:rPr>
  </w:style>
  <w:style w:type="character" w:customStyle="1" w:styleId="22">
    <w:name w:val="Основний текст 2 Знак"/>
    <w:link w:val="21"/>
    <w:rsid w:val="00316FE3"/>
    <w:rPr>
      <w:b/>
      <w:sz w:val="24"/>
      <w:lang w:val="uk-UA" w:eastAsia="x-none" w:bidi="ar-SA"/>
    </w:rPr>
  </w:style>
  <w:style w:type="paragraph" w:styleId="ab">
    <w:name w:val="Normal (Web)"/>
    <w:basedOn w:val="a"/>
    <w:rsid w:val="00316FE3"/>
    <w:pPr>
      <w:spacing w:before="280" w:after="280"/>
    </w:pPr>
    <w:rPr>
      <w:lang w:val="ru-RU" w:eastAsia="zh-CN"/>
    </w:rPr>
  </w:style>
  <w:style w:type="character" w:styleId="ac">
    <w:name w:val="Hyperlink"/>
    <w:unhideWhenUsed/>
    <w:rsid w:val="00316FE3"/>
    <w:rPr>
      <w:color w:val="0000FF"/>
      <w:u w:val="single"/>
    </w:rPr>
  </w:style>
  <w:style w:type="paragraph" w:styleId="ad">
    <w:name w:val="Body Text"/>
    <w:basedOn w:val="a"/>
    <w:link w:val="ae"/>
    <w:unhideWhenUsed/>
    <w:rsid w:val="00316FE3"/>
    <w:pPr>
      <w:spacing w:after="120"/>
    </w:pPr>
    <w:rPr>
      <w:rFonts w:eastAsia="Calibri"/>
      <w:lang w:val="x-none"/>
    </w:rPr>
  </w:style>
  <w:style w:type="character" w:customStyle="1" w:styleId="ae">
    <w:name w:val="Основний текст Знак"/>
    <w:link w:val="ad"/>
    <w:rsid w:val="00316FE3"/>
    <w:rPr>
      <w:rFonts w:eastAsia="Calibri"/>
      <w:sz w:val="24"/>
      <w:szCs w:val="24"/>
      <w:lang w:val="x-none" w:eastAsia="ru-RU" w:bidi="ar-SA"/>
    </w:rPr>
  </w:style>
  <w:style w:type="table" w:styleId="-1">
    <w:name w:val="Table Web 1"/>
    <w:basedOn w:val="a1"/>
    <w:rsid w:val="0075640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
    <w:name w:val="Body Text Indent"/>
    <w:basedOn w:val="a"/>
    <w:link w:val="af0"/>
    <w:rsid w:val="004E6DE8"/>
    <w:pPr>
      <w:spacing w:after="120"/>
      <w:ind w:left="283"/>
    </w:pPr>
    <w:rPr>
      <w:lang w:val="x-none"/>
    </w:rPr>
  </w:style>
  <w:style w:type="character" w:customStyle="1" w:styleId="af0">
    <w:name w:val="Основний текст з відступом Знак"/>
    <w:link w:val="af"/>
    <w:rsid w:val="004E6DE8"/>
    <w:rPr>
      <w:sz w:val="24"/>
      <w:szCs w:val="24"/>
      <w:lang w:eastAsia="ru-RU"/>
    </w:rPr>
  </w:style>
  <w:style w:type="paragraph" w:styleId="31">
    <w:name w:val="Body Text Indent 3"/>
    <w:basedOn w:val="a"/>
    <w:link w:val="32"/>
    <w:rsid w:val="00B22F7A"/>
    <w:pPr>
      <w:spacing w:after="120"/>
      <w:ind w:left="283"/>
    </w:pPr>
    <w:rPr>
      <w:sz w:val="16"/>
      <w:szCs w:val="16"/>
      <w:lang w:eastAsia="x-none"/>
    </w:rPr>
  </w:style>
  <w:style w:type="character" w:customStyle="1" w:styleId="32">
    <w:name w:val="Основний текст з відступом 3 Знак"/>
    <w:link w:val="31"/>
    <w:rsid w:val="00B22F7A"/>
    <w:rPr>
      <w:sz w:val="16"/>
      <w:szCs w:val="16"/>
      <w:lang w:val="uk-UA"/>
    </w:rPr>
  </w:style>
  <w:style w:type="paragraph" w:styleId="af1">
    <w:name w:val="List Paragraph"/>
    <w:basedOn w:val="a"/>
    <w:uiPriority w:val="34"/>
    <w:qFormat/>
    <w:rsid w:val="00B22F7A"/>
    <w:pPr>
      <w:ind w:left="720"/>
      <w:contextualSpacing/>
    </w:pPr>
  </w:style>
  <w:style w:type="character" w:customStyle="1" w:styleId="11">
    <w:name w:val="Основной текст Знак1"/>
    <w:semiHidden/>
    <w:rsid w:val="00B22F7A"/>
    <w:rPr>
      <w:sz w:val="32"/>
      <w:lang w:val="uk-UA"/>
    </w:rPr>
  </w:style>
  <w:style w:type="table" w:styleId="af2">
    <w:name w:val="Table Grid"/>
    <w:basedOn w:val="a1"/>
    <w:uiPriority w:val="39"/>
    <w:rsid w:val="006A7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rsid w:val="00CB5AEF"/>
  </w:style>
  <w:style w:type="character" w:customStyle="1" w:styleId="rvts82">
    <w:name w:val="rvts82"/>
    <w:rsid w:val="00515E4E"/>
  </w:style>
  <w:style w:type="paragraph" w:customStyle="1" w:styleId="12">
    <w:name w:val="Без интервала1"/>
    <w:qFormat/>
    <w:rsid w:val="00515E4E"/>
    <w:rPr>
      <w:rFonts w:ascii="Calibri" w:hAnsi="Calibri"/>
      <w:sz w:val="22"/>
      <w:szCs w:val="22"/>
      <w:lang w:val="ru-RU" w:eastAsia="ru-RU"/>
    </w:rPr>
  </w:style>
  <w:style w:type="paragraph" w:customStyle="1" w:styleId="NoSpacing">
    <w:name w:val="No Spacing"/>
    <w:rsid w:val="002C135D"/>
    <w:rPr>
      <w:rFonts w:ascii="Calibri" w:hAnsi="Calibri"/>
      <w:sz w:val="22"/>
      <w:szCs w:val="22"/>
      <w:lang w:val="ru-RU" w:eastAsia="en-US"/>
    </w:rPr>
  </w:style>
  <w:style w:type="character" w:styleId="af3">
    <w:name w:val="Emphasis"/>
    <w:uiPriority w:val="20"/>
    <w:qFormat/>
    <w:rsid w:val="004936B3"/>
    <w:rPr>
      <w:i/>
      <w:iCs/>
    </w:rPr>
  </w:style>
  <w:style w:type="paragraph" w:customStyle="1" w:styleId="13">
    <w:name w:val="Обычный1"/>
    <w:rsid w:val="009A1129"/>
    <w:rPr>
      <w:sz w:val="24"/>
      <w:szCs w:val="24"/>
      <w:lang w:val="ru-RU" w:eastAsia="ru-RU"/>
    </w:rPr>
  </w:style>
  <w:style w:type="paragraph" w:customStyle="1" w:styleId="14">
    <w:name w:val="Абзац списка1"/>
    <w:basedOn w:val="a"/>
    <w:rsid w:val="009A1129"/>
    <w:pPr>
      <w:spacing w:before="100" w:beforeAutospacing="1" w:after="100" w:afterAutospacing="1" w:line="273" w:lineRule="auto"/>
      <w:contextualSpacing/>
    </w:pPr>
    <w:rPr>
      <w:rFonts w:ascii="Calibri" w:eastAsia="SimSun" w:hAnsi="Calibri"/>
      <w:lang w:val="ru-RU"/>
    </w:rPr>
  </w:style>
  <w:style w:type="paragraph" w:customStyle="1" w:styleId="15">
    <w:name w:val="Без інтервалів1"/>
    <w:rsid w:val="00761A53"/>
    <w:rPr>
      <w:rFonts w:ascii="Calibri" w:hAnsi="Calibri"/>
      <w:sz w:val="22"/>
      <w:szCs w:val="22"/>
      <w:lang w:val="ru-RU" w:eastAsia="en-US"/>
    </w:rPr>
  </w:style>
  <w:style w:type="character" w:customStyle="1" w:styleId="FontStyle">
    <w:name w:val="Font Style"/>
    <w:rsid w:val="00761A53"/>
    <w:rPr>
      <w:color w:val="000000"/>
      <w:sz w:val="20"/>
    </w:rPr>
  </w:style>
  <w:style w:type="paragraph" w:customStyle="1" w:styleId="af4">
    <w:basedOn w:val="a"/>
    <w:next w:val="af5"/>
    <w:qFormat/>
    <w:rsid w:val="00EC528B"/>
    <w:pPr>
      <w:jc w:val="center"/>
    </w:pPr>
    <w:rPr>
      <w:szCs w:val="20"/>
    </w:rPr>
  </w:style>
  <w:style w:type="paragraph" w:styleId="af5">
    <w:name w:val="Title"/>
    <w:basedOn w:val="a"/>
    <w:next w:val="a"/>
    <w:link w:val="af6"/>
    <w:qFormat/>
    <w:rsid w:val="00EC528B"/>
    <w:pPr>
      <w:spacing w:before="240" w:after="60"/>
      <w:jc w:val="center"/>
      <w:outlineLvl w:val="0"/>
    </w:pPr>
    <w:rPr>
      <w:rFonts w:ascii="Calibri Light" w:hAnsi="Calibri Light"/>
      <w:b/>
      <w:bCs/>
      <w:kern w:val="28"/>
      <w:sz w:val="32"/>
      <w:szCs w:val="32"/>
    </w:rPr>
  </w:style>
  <w:style w:type="character" w:customStyle="1" w:styleId="af6">
    <w:name w:val="Назва Знак"/>
    <w:link w:val="af5"/>
    <w:rsid w:val="00EC528B"/>
    <w:rPr>
      <w:rFonts w:ascii="Calibri Light" w:eastAsia="Times New Roman" w:hAnsi="Calibri Light" w:cs="Times New Roman"/>
      <w:b/>
      <w:bCs/>
      <w:kern w:val="28"/>
      <w:sz w:val="32"/>
      <w:szCs w:val="3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0740">
      <w:bodyDiv w:val="1"/>
      <w:marLeft w:val="0"/>
      <w:marRight w:val="0"/>
      <w:marTop w:val="0"/>
      <w:marBottom w:val="0"/>
      <w:divBdr>
        <w:top w:val="none" w:sz="0" w:space="0" w:color="auto"/>
        <w:left w:val="none" w:sz="0" w:space="0" w:color="auto"/>
        <w:bottom w:val="none" w:sz="0" w:space="0" w:color="auto"/>
        <w:right w:val="none" w:sz="0" w:space="0" w:color="auto"/>
      </w:divBdr>
    </w:div>
    <w:div w:id="88357428">
      <w:bodyDiv w:val="1"/>
      <w:marLeft w:val="0"/>
      <w:marRight w:val="0"/>
      <w:marTop w:val="0"/>
      <w:marBottom w:val="0"/>
      <w:divBdr>
        <w:top w:val="none" w:sz="0" w:space="0" w:color="auto"/>
        <w:left w:val="none" w:sz="0" w:space="0" w:color="auto"/>
        <w:bottom w:val="none" w:sz="0" w:space="0" w:color="auto"/>
        <w:right w:val="none" w:sz="0" w:space="0" w:color="auto"/>
      </w:divBdr>
    </w:div>
    <w:div w:id="577059154">
      <w:bodyDiv w:val="1"/>
      <w:marLeft w:val="0"/>
      <w:marRight w:val="0"/>
      <w:marTop w:val="0"/>
      <w:marBottom w:val="0"/>
      <w:divBdr>
        <w:top w:val="none" w:sz="0" w:space="0" w:color="auto"/>
        <w:left w:val="none" w:sz="0" w:space="0" w:color="auto"/>
        <w:bottom w:val="none" w:sz="0" w:space="0" w:color="auto"/>
        <w:right w:val="none" w:sz="0" w:space="0" w:color="auto"/>
      </w:divBdr>
    </w:div>
    <w:div w:id="935550987">
      <w:bodyDiv w:val="1"/>
      <w:marLeft w:val="0"/>
      <w:marRight w:val="0"/>
      <w:marTop w:val="0"/>
      <w:marBottom w:val="0"/>
      <w:divBdr>
        <w:top w:val="none" w:sz="0" w:space="0" w:color="auto"/>
        <w:left w:val="none" w:sz="0" w:space="0" w:color="auto"/>
        <w:bottom w:val="none" w:sz="0" w:space="0" w:color="auto"/>
        <w:right w:val="none" w:sz="0" w:space="0" w:color="auto"/>
      </w:divBdr>
    </w:div>
    <w:div w:id="954408045">
      <w:bodyDiv w:val="1"/>
      <w:marLeft w:val="0"/>
      <w:marRight w:val="0"/>
      <w:marTop w:val="0"/>
      <w:marBottom w:val="0"/>
      <w:divBdr>
        <w:top w:val="none" w:sz="0" w:space="0" w:color="auto"/>
        <w:left w:val="none" w:sz="0" w:space="0" w:color="auto"/>
        <w:bottom w:val="none" w:sz="0" w:space="0" w:color="auto"/>
        <w:right w:val="none" w:sz="0" w:space="0" w:color="auto"/>
      </w:divBdr>
    </w:div>
    <w:div w:id="964845981">
      <w:bodyDiv w:val="1"/>
      <w:marLeft w:val="0"/>
      <w:marRight w:val="0"/>
      <w:marTop w:val="0"/>
      <w:marBottom w:val="0"/>
      <w:divBdr>
        <w:top w:val="none" w:sz="0" w:space="0" w:color="auto"/>
        <w:left w:val="none" w:sz="0" w:space="0" w:color="auto"/>
        <w:bottom w:val="none" w:sz="0" w:space="0" w:color="auto"/>
        <w:right w:val="none" w:sz="0" w:space="0" w:color="auto"/>
      </w:divBdr>
    </w:div>
    <w:div w:id="1331449595">
      <w:bodyDiv w:val="1"/>
      <w:marLeft w:val="0"/>
      <w:marRight w:val="0"/>
      <w:marTop w:val="0"/>
      <w:marBottom w:val="0"/>
      <w:divBdr>
        <w:top w:val="none" w:sz="0" w:space="0" w:color="auto"/>
        <w:left w:val="none" w:sz="0" w:space="0" w:color="auto"/>
        <w:bottom w:val="none" w:sz="0" w:space="0" w:color="auto"/>
        <w:right w:val="none" w:sz="0" w:space="0" w:color="auto"/>
      </w:divBdr>
    </w:div>
    <w:div w:id="1387071301">
      <w:bodyDiv w:val="1"/>
      <w:marLeft w:val="0"/>
      <w:marRight w:val="0"/>
      <w:marTop w:val="0"/>
      <w:marBottom w:val="0"/>
      <w:divBdr>
        <w:top w:val="none" w:sz="0" w:space="0" w:color="auto"/>
        <w:left w:val="none" w:sz="0" w:space="0" w:color="auto"/>
        <w:bottom w:val="none" w:sz="0" w:space="0" w:color="auto"/>
        <w:right w:val="none" w:sz="0" w:space="0" w:color="auto"/>
      </w:divBdr>
    </w:div>
    <w:div w:id="1428691367">
      <w:bodyDiv w:val="1"/>
      <w:marLeft w:val="0"/>
      <w:marRight w:val="0"/>
      <w:marTop w:val="0"/>
      <w:marBottom w:val="0"/>
      <w:divBdr>
        <w:top w:val="none" w:sz="0" w:space="0" w:color="auto"/>
        <w:left w:val="none" w:sz="0" w:space="0" w:color="auto"/>
        <w:bottom w:val="none" w:sz="0" w:space="0" w:color="auto"/>
        <w:right w:val="none" w:sz="0" w:space="0" w:color="auto"/>
      </w:divBdr>
    </w:div>
    <w:div w:id="1533878844">
      <w:bodyDiv w:val="1"/>
      <w:marLeft w:val="0"/>
      <w:marRight w:val="0"/>
      <w:marTop w:val="0"/>
      <w:marBottom w:val="0"/>
      <w:divBdr>
        <w:top w:val="none" w:sz="0" w:space="0" w:color="auto"/>
        <w:left w:val="none" w:sz="0" w:space="0" w:color="auto"/>
        <w:bottom w:val="none" w:sz="0" w:space="0" w:color="auto"/>
        <w:right w:val="none" w:sz="0" w:space="0" w:color="auto"/>
      </w:divBdr>
    </w:div>
    <w:div w:id="1549688100">
      <w:bodyDiv w:val="1"/>
      <w:marLeft w:val="0"/>
      <w:marRight w:val="0"/>
      <w:marTop w:val="0"/>
      <w:marBottom w:val="0"/>
      <w:divBdr>
        <w:top w:val="none" w:sz="0" w:space="0" w:color="auto"/>
        <w:left w:val="none" w:sz="0" w:space="0" w:color="auto"/>
        <w:bottom w:val="none" w:sz="0" w:space="0" w:color="auto"/>
        <w:right w:val="none" w:sz="0" w:space="0" w:color="auto"/>
      </w:divBdr>
    </w:div>
    <w:div w:id="1811510758">
      <w:bodyDiv w:val="1"/>
      <w:marLeft w:val="0"/>
      <w:marRight w:val="0"/>
      <w:marTop w:val="0"/>
      <w:marBottom w:val="0"/>
      <w:divBdr>
        <w:top w:val="none" w:sz="0" w:space="0" w:color="auto"/>
        <w:left w:val="none" w:sz="0" w:space="0" w:color="auto"/>
        <w:bottom w:val="none" w:sz="0" w:space="0" w:color="auto"/>
        <w:right w:val="none" w:sz="0" w:space="0" w:color="auto"/>
      </w:divBdr>
    </w:div>
    <w:div w:id="20965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83B3-8BC5-445A-934B-02AF8A04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18609</Words>
  <Characters>10608</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 РОМЕНСЬКОЇ МІСЬКОЇ РАДИ</vt:lpstr>
      <vt:lpstr>ПРОЕКТ РІШЕННЯ РОМЕНСЬКОЇ МІСЬКОЇ РАДИ</vt:lpstr>
    </vt:vector>
  </TitlesOfParts>
  <Company>ГОРОНО</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 РОМЕНСЬКОЇ МІСЬКОЇ РАДИ</dc:title>
  <dc:subject/>
  <dc:creator>ОКСАНА</dc:creator>
  <cp:keywords/>
  <cp:lastModifiedBy>admin</cp:lastModifiedBy>
  <cp:revision>2</cp:revision>
  <cp:lastPrinted>2025-02-07T06:01:00Z</cp:lastPrinted>
  <dcterms:created xsi:type="dcterms:W3CDTF">2025-02-14T09:26:00Z</dcterms:created>
  <dcterms:modified xsi:type="dcterms:W3CDTF">2025-02-14T09:26:00Z</dcterms:modified>
</cp:coreProperties>
</file>