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37" w:rsidRDefault="005E1E37" w:rsidP="005E1E3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 xml:space="preserve">ПРОЄКТ РІШЕННЯ </w:t>
      </w:r>
    </w:p>
    <w:p w:rsidR="005E1E37" w:rsidRDefault="005E1E37" w:rsidP="005E1E3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>РОМЕНСЬКОЇ МІСЬКОЇ РАДИ СУМСЬКОЇ ОБЛАСТІ</w:t>
      </w:r>
    </w:p>
    <w:p w:rsidR="005E1E37" w:rsidRDefault="005E1E37" w:rsidP="005E1E37">
      <w:pPr>
        <w:keepNext/>
        <w:spacing w:before="120" w:after="120" w:line="24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</w:p>
    <w:p w:rsidR="005E1E37" w:rsidRPr="005E1E37" w:rsidRDefault="005E1E37" w:rsidP="005E1E37">
      <w:pPr>
        <w:keepNext/>
        <w:spacing w:before="120" w:after="120" w:line="24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5E1E37" w:rsidTr="005E1E37">
        <w:tc>
          <w:tcPr>
            <w:tcW w:w="3082" w:type="dxa"/>
            <w:hideMark/>
          </w:tcPr>
          <w:p w:rsidR="005E1E37" w:rsidRDefault="00DC33DA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22.01</w:t>
            </w:r>
            <w:r w:rsidR="00620B3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  <w:bookmarkStart w:id="0" w:name="_GoBack"/>
            <w:bookmarkEnd w:id="0"/>
          </w:p>
        </w:tc>
        <w:tc>
          <w:tcPr>
            <w:tcW w:w="3190" w:type="dxa"/>
          </w:tcPr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5E1E37" w:rsidRDefault="005E1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E1E37" w:rsidRDefault="005E1E37" w:rsidP="005E1E37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Програми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на 2024-2025 роки </w:t>
      </w:r>
    </w:p>
    <w:p w:rsidR="005E1E37" w:rsidRDefault="005E1E37" w:rsidP="005E1E37">
      <w:pPr>
        <w:spacing w:before="120"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  у зв’язку перенесенням термінів проведення державної експертизи містобудівної документації на 2025 рік</w:t>
      </w:r>
    </w:p>
    <w:p w:rsidR="005E1E37" w:rsidRDefault="005E1E37" w:rsidP="005E1E37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5E1E37" w:rsidRDefault="005E1E37" w:rsidP="005E1E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1. Внести зміни в розділ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«Основні заходи Програми», виклавши його в такій редакції:</w:t>
      </w:r>
    </w:p>
    <w:p w:rsidR="005E1E37" w:rsidRDefault="005E1E37" w:rsidP="005E1E37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Основні заходи Програми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79"/>
        <w:gridCol w:w="1027"/>
        <w:gridCol w:w="1674"/>
        <w:gridCol w:w="1162"/>
        <w:gridCol w:w="850"/>
        <w:gridCol w:w="2125"/>
      </w:tblGrid>
      <w:tr w:rsidR="005E1E37" w:rsidTr="005E1E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(тис.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5E1E37" w:rsidTr="005E1E37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E1E37" w:rsidTr="005E1E37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tabs>
                <w:tab w:val="center" w:pos="47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5E1E37" w:rsidRPr="00620B3D" w:rsidTr="005E1E3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2026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8506,0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10064,0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tbl>
      <w:tblPr>
        <w:tblpPr w:leftFromText="180" w:rightFromText="180" w:bottomFromText="200" w:vertAnchor="text" w:horzAnchor="margin" w:tblpX="250" w:tblpY="-49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410"/>
        <w:gridCol w:w="995"/>
        <w:gridCol w:w="1697"/>
        <w:gridCol w:w="1137"/>
        <w:gridCol w:w="850"/>
        <w:gridCol w:w="2124"/>
      </w:tblGrid>
      <w:tr w:rsidR="005E1E37" w:rsidTr="005E1E37"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Продовження таблиці</w:t>
            </w:r>
          </w:p>
        </w:tc>
      </w:tr>
      <w:tr w:rsidR="005E1E37" w:rsidTr="005E1E37">
        <w:trPr>
          <w:trHeight w:val="3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5E1E37" w:rsidTr="005E1E37">
        <w:trPr>
          <w:trHeight w:val="3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2024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2025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5E1E37" w:rsidRDefault="005E1E37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Інші </w:t>
            </w:r>
          </w:p>
          <w:p w:rsidR="005E1E37" w:rsidRDefault="005E1E37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800,0</w:t>
            </w: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5E1E37" w:rsidTr="005E1E37">
        <w:trPr>
          <w:trHeight w:val="3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засобів модулів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містобудів-ного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кадастру та адресного реєстру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управління громадою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5E1E37" w:rsidRPr="00620B3D" w:rsidTr="005E1E37">
        <w:trPr>
          <w:trHeight w:val="3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Виготовлення генеральних планів та виготовлення/оновлення топографічної зйомки  сільських населених пунктів суміщених з планами зонування територій, а саме:</w:t>
            </w:r>
          </w:p>
          <w:p w:rsidR="005E1E37" w:rsidRDefault="005E1E37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Великі Бубни</w:t>
            </w:r>
          </w:p>
          <w:p w:rsidR="005E1E37" w:rsidRDefault="005E1E37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Рогинці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5E1E37" w:rsidTr="005E1E37">
        <w:trPr>
          <w:trHeight w:val="2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«Внесення змін до генерального плану та плану зонування території м. Ромни Сумської області», «Внесення змін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історико-архітек-турного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опорного плану м. Ромни Сумської області» та проведення їх державної експертизи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36,0</w:t>
            </w: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виготовленої документації на предмет дотримання діючого законодавства та норм.</w:t>
            </w:r>
          </w:p>
        </w:tc>
      </w:tr>
      <w:tr w:rsidR="005E1E37" w:rsidTr="005E1E37">
        <w:trPr>
          <w:trHeight w:val="422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Продовження таблиці</w:t>
            </w:r>
          </w:p>
        </w:tc>
      </w:tr>
      <w:tr w:rsidR="005E1E37" w:rsidTr="005E1E37">
        <w:trPr>
          <w:trHeight w:val="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</w:t>
            </w:r>
          </w:p>
        </w:tc>
      </w:tr>
      <w:tr w:rsidR="005E1E37" w:rsidTr="005E1E37">
        <w:trPr>
          <w:trHeight w:val="19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5E1E37" w:rsidTr="005E1E3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експертиза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5E1E37" w:rsidTr="005E1E37"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2. Розвиток транспортної інфраструктури та безпеки життєдіяльності</w:t>
            </w:r>
          </w:p>
        </w:tc>
      </w:tr>
      <w:tr w:rsidR="005E1E37" w:rsidTr="005E1E3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пасажиропотоків на міських автобусних маршрутах загального користування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</w:p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49,0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попиту населення, удосконалення маршрутної мережі, оптимізація рухомого складу</w:t>
            </w:r>
          </w:p>
        </w:tc>
      </w:tr>
      <w:tr w:rsidR="005E1E37" w:rsidTr="007A7D87">
        <w:trPr>
          <w:trHeight w:val="221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т.ч.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22008,0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1796,0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9670,0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10542,0</w:t>
            </w:r>
          </w:p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E1E37" w:rsidRDefault="005E1E37" w:rsidP="005E1E37">
      <w:pPr>
        <w:spacing w:after="120" w:line="264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E1E37" w:rsidRDefault="005E1E37" w:rsidP="005E1E37">
      <w:pPr>
        <w:pStyle w:val="a3"/>
        <w:spacing w:after="120" w:line="264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5. Доручити Управлінню фінансів Роменської міської ради при формуванні бюджету Роменської міської територіальної громади на </w:t>
      </w:r>
      <w:r>
        <w:rPr>
          <w:rFonts w:ascii="Times New Roman" w:hAnsi="Times New Roman"/>
          <w:sz w:val="24"/>
          <w:szCs w:val="24"/>
          <w:lang w:val="uk-UA"/>
        </w:rPr>
        <w:t>2025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та 2026 роки врахувати потребу у видатках на здійснення заходів з реалізації Програми в межах можливості дохідної частини бюджету Роменської міської територіальної громади.</w:t>
      </w:r>
    </w:p>
    <w:p w:rsidR="005E1E37" w:rsidRDefault="005E1E37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6. Контроль за виконанням Програми покласти на постійну комісію з питань розвитку інфраструктури, містобудування та архітектури, організацію виконання Програми доручити керуючому справами виконкому Москаленко Н.В. </w:t>
      </w:r>
    </w:p>
    <w:p w:rsidR="007A7D87" w:rsidRPr="007A7D87" w:rsidRDefault="007A7D87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надсилати на адресу автора: 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mistobud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 @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romny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vk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gov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ua</w:t>
      </w:r>
      <w:proofErr w:type="spellEnd"/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E1E37" w:rsidRDefault="005E1E37" w:rsidP="005E1E37">
      <w:pPr>
        <w:spacing w:after="0"/>
        <w:rPr>
          <w:lang w:val="uk-UA"/>
        </w:rPr>
        <w:sectPr w:rsidR="005E1E37">
          <w:pgSz w:w="11906" w:h="16838"/>
          <w:pgMar w:top="1134" w:right="850" w:bottom="1134" w:left="1701" w:header="708" w:footer="708" w:gutter="0"/>
          <w:cols w:space="720"/>
        </w:sectPr>
      </w:pPr>
      <w:r>
        <w:rPr>
          <w:lang w:val="uk-UA"/>
        </w:rPr>
        <w:br w:type="page"/>
      </w:r>
    </w:p>
    <w:p w:rsidR="007F326E" w:rsidRPr="007F326E" w:rsidRDefault="007F326E" w:rsidP="007F326E">
      <w:pPr>
        <w:spacing w:after="1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F326E" w:rsidRPr="007F326E" w:rsidRDefault="007F326E" w:rsidP="007F32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F326E" w:rsidRPr="007F326E" w:rsidRDefault="007F326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до </w:t>
      </w:r>
      <w:proofErr w:type="spellStart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проєкту</w:t>
      </w:r>
      <w:proofErr w:type="spellEnd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рішення «Про внесення змін до Програми містобудівного розвитку Роменської міської територіальної громади</w:t>
      </w:r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2024-2025 роки»</w:t>
      </w:r>
    </w:p>
    <w:p w:rsidR="007F326E" w:rsidRPr="007F326E" w:rsidRDefault="007F326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7F326E" w:rsidRPr="007F326E" w:rsidRDefault="007F326E" w:rsidP="007F326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 w:bidi="en-US"/>
        </w:rPr>
      </w:pP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         </w:t>
      </w:r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У зв’язку з процедурними питаннями щодо порядку розгляду розробленого </w:t>
      </w:r>
      <w:proofErr w:type="spellStart"/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>проєкту</w:t>
      </w:r>
      <w:proofErr w:type="spellEnd"/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</w:t>
      </w:r>
      <w:r w:rsidRPr="007F326E">
        <w:rPr>
          <w:rFonts w:ascii="Times New Roman" w:hAnsi="Times New Roman"/>
          <w:sz w:val="24"/>
          <w:szCs w:val="24"/>
          <w:lang w:val="uk-UA"/>
        </w:rPr>
        <w:t xml:space="preserve">Внесення змін до генерального плану та плану зонування </w:t>
      </w:r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документації </w:t>
      </w:r>
      <w:r w:rsidRPr="007F326E">
        <w:rPr>
          <w:rFonts w:ascii="Times New Roman" w:hAnsi="Times New Roman"/>
          <w:sz w:val="24"/>
          <w:szCs w:val="24"/>
          <w:lang w:val="uk-UA"/>
        </w:rPr>
        <w:t xml:space="preserve">території м. Ромни Сумської області», «Внесення змін до </w:t>
      </w:r>
      <w:proofErr w:type="spellStart"/>
      <w:r w:rsidRPr="007F326E">
        <w:rPr>
          <w:rFonts w:ascii="Times New Roman" w:hAnsi="Times New Roman"/>
          <w:sz w:val="24"/>
          <w:szCs w:val="24"/>
          <w:lang w:val="uk-UA"/>
        </w:rPr>
        <w:t>історико-архітектурного</w:t>
      </w:r>
      <w:proofErr w:type="spellEnd"/>
      <w:r w:rsidRPr="007F326E">
        <w:rPr>
          <w:rFonts w:ascii="Times New Roman" w:hAnsi="Times New Roman"/>
          <w:sz w:val="24"/>
          <w:szCs w:val="24"/>
          <w:lang w:val="uk-UA"/>
        </w:rPr>
        <w:t xml:space="preserve"> опорного плану м. Ромни Сумської області», а саме завершення процедури проведення державної експертизи після розгляду </w:t>
      </w:r>
      <w:proofErr w:type="spellStart"/>
      <w:r w:rsidRPr="007F326E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7F326E">
        <w:rPr>
          <w:rFonts w:ascii="Times New Roman" w:hAnsi="Times New Roman"/>
          <w:sz w:val="24"/>
          <w:szCs w:val="24"/>
          <w:lang w:val="uk-UA"/>
        </w:rPr>
        <w:t xml:space="preserve"> на засіданні обласної містобудівної ради, пропонується внести зміни до розділу </w:t>
      </w:r>
      <w:r w:rsidRPr="007F326E">
        <w:rPr>
          <w:rFonts w:ascii="Times New Roman" w:hAnsi="Times New Roman"/>
          <w:sz w:val="24"/>
          <w:szCs w:val="24"/>
          <w:lang w:val="en-US"/>
        </w:rPr>
        <w:t>V</w:t>
      </w:r>
      <w:r w:rsidRPr="007F326E">
        <w:rPr>
          <w:rFonts w:ascii="Times New Roman" w:hAnsi="Times New Roman"/>
          <w:sz w:val="24"/>
          <w:szCs w:val="24"/>
          <w:lang w:val="uk-UA"/>
        </w:rPr>
        <w:t xml:space="preserve"> «Основні заходи Програми», зменшивши у 2025 році витрати на </w:t>
      </w:r>
      <w:r w:rsidRPr="007F326E">
        <w:rPr>
          <w:rFonts w:ascii="Times New Roman" w:hAnsi="Times New Roman"/>
          <w:sz w:val="24"/>
          <w:szCs w:val="24"/>
          <w:lang w:val="uk-UA" w:eastAsia="uk-UA" w:bidi="en-US"/>
        </w:rPr>
        <w:t>виготовлення Комплексного плану просторового розвитку території Роменської МТГ  на 64 тис. грн. збільшивши вартість робіт на цю суму у 2026 році (п.1). Виконання п.5 основних заходів передбачити у 2024 та у 2025 році.</w:t>
      </w:r>
    </w:p>
    <w:p w:rsidR="007F326E" w:rsidRPr="007F326E" w:rsidRDefault="007F326E" w:rsidP="007F326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sz w:val="24"/>
          <w:szCs w:val="24"/>
          <w:lang w:val="uk-UA" w:eastAsia="uk-UA" w:bidi="en-US"/>
        </w:rPr>
        <w:t xml:space="preserve">         Даний </w:t>
      </w:r>
      <w:proofErr w:type="spellStart"/>
      <w:r w:rsidRPr="007F326E">
        <w:rPr>
          <w:rFonts w:ascii="Times New Roman" w:hAnsi="Times New Roman"/>
          <w:sz w:val="24"/>
          <w:szCs w:val="24"/>
          <w:lang w:val="uk-UA" w:eastAsia="uk-UA" w:bidi="en-US"/>
        </w:rPr>
        <w:t>проєкт</w:t>
      </w:r>
      <w:proofErr w:type="spellEnd"/>
      <w:r w:rsidRPr="007F326E">
        <w:rPr>
          <w:rFonts w:ascii="Times New Roman" w:hAnsi="Times New Roman"/>
          <w:sz w:val="24"/>
          <w:szCs w:val="24"/>
          <w:lang w:val="uk-UA" w:eastAsia="uk-UA" w:bidi="en-US"/>
        </w:rPr>
        <w:t xml:space="preserve"> рішення пропонується розглянути на черговій сесії міської ради.</w:t>
      </w:r>
      <w:r w:rsidRPr="007F326E">
        <w:rPr>
          <w:rFonts w:ascii="Times New Roman" w:hAnsi="Times New Roman"/>
          <w:color w:val="FFFFFF" w:themeColor="background1"/>
          <w:sz w:val="24"/>
          <w:szCs w:val="24"/>
          <w:lang w:val="uk-UA" w:eastAsia="uk-UA" w:bidi="en-US"/>
        </w:rPr>
        <w:t xml:space="preserve"> грудні місяці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F326E" w:rsidRPr="007F326E" w:rsidRDefault="007F326E" w:rsidP="007F326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Юрій ЛИТВИНЕНКО</w:t>
      </w: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F326E" w:rsidRPr="007F326E" w:rsidRDefault="007F326E" w:rsidP="007F326E">
      <w:pPr>
        <w:rPr>
          <w:lang w:val="uk-UA"/>
        </w:rPr>
      </w:pPr>
    </w:p>
    <w:p w:rsidR="008C304F" w:rsidRPr="007A7D87" w:rsidRDefault="008C304F">
      <w:pPr>
        <w:rPr>
          <w:lang w:val="uk-UA"/>
        </w:rPr>
      </w:pPr>
    </w:p>
    <w:sectPr w:rsidR="008C304F" w:rsidRPr="007A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3"/>
    <w:rsid w:val="00045653"/>
    <w:rsid w:val="003F13C9"/>
    <w:rsid w:val="005E1E37"/>
    <w:rsid w:val="00620B3D"/>
    <w:rsid w:val="007A7D87"/>
    <w:rsid w:val="007F326E"/>
    <w:rsid w:val="008C304F"/>
    <w:rsid w:val="00D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4</cp:revision>
  <cp:lastPrinted>2025-01-07T06:54:00Z</cp:lastPrinted>
  <dcterms:created xsi:type="dcterms:W3CDTF">2024-12-13T08:55:00Z</dcterms:created>
  <dcterms:modified xsi:type="dcterms:W3CDTF">2025-01-07T07:07:00Z</dcterms:modified>
</cp:coreProperties>
</file>