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09" w:rsidRPr="00AC2209" w:rsidRDefault="00217121" w:rsidP="00382C53">
      <w:pPr>
        <w:tabs>
          <w:tab w:val="left" w:pos="180"/>
        </w:tabs>
        <w:jc w:val="center"/>
        <w:rPr>
          <w:b/>
          <w:bCs/>
        </w:rPr>
      </w:pPr>
      <w:bookmarkStart w:id="0" w:name="_Hlk137115629"/>
      <w:bookmarkStart w:id="1" w:name="_Hlk92722026"/>
      <w:bookmarkStart w:id="2" w:name="_GoBack"/>
      <w:bookmarkEnd w:id="2"/>
      <w:r w:rsidRPr="00AC2209">
        <w:rPr>
          <w:noProof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209" w:rsidRPr="00AC2209" w:rsidRDefault="00AC2209" w:rsidP="00382C53">
      <w:pPr>
        <w:jc w:val="center"/>
        <w:rPr>
          <w:b/>
        </w:rPr>
      </w:pPr>
      <w:r w:rsidRPr="00AC2209">
        <w:rPr>
          <w:b/>
        </w:rPr>
        <w:t>РОМЕНСЬКА МІСЬКА РАДА СУМСЬКОЇ ОБЛАСТІ</w:t>
      </w:r>
    </w:p>
    <w:p w:rsidR="00AC2209" w:rsidRPr="00AC2209" w:rsidRDefault="00AC2209" w:rsidP="00382C53">
      <w:pPr>
        <w:jc w:val="center"/>
        <w:rPr>
          <w:b/>
        </w:rPr>
      </w:pPr>
      <w:r w:rsidRPr="00AC2209">
        <w:rPr>
          <w:b/>
        </w:rPr>
        <w:t>ВОСЬМЕ  СКЛИКАННЯ</w:t>
      </w:r>
    </w:p>
    <w:p w:rsidR="00AC2209" w:rsidRPr="00AC2209" w:rsidRDefault="00012F1C" w:rsidP="00382C53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>
        <w:rPr>
          <w:b/>
          <w:bCs/>
        </w:rPr>
        <w:t>ВІСІМДЕСЯТ</w:t>
      </w:r>
      <w:r w:rsidR="0086625B">
        <w:rPr>
          <w:b/>
          <w:bCs/>
        </w:rPr>
        <w:t xml:space="preserve"> </w:t>
      </w:r>
      <w:r>
        <w:rPr>
          <w:b/>
          <w:bCs/>
        </w:rPr>
        <w:t>ЧЕТВЕРТА</w:t>
      </w:r>
      <w:r w:rsidR="0086625B">
        <w:rPr>
          <w:b/>
          <w:bCs/>
        </w:rPr>
        <w:t xml:space="preserve"> </w:t>
      </w:r>
      <w:r w:rsidR="004B4701" w:rsidRPr="004B4701">
        <w:rPr>
          <w:b/>
          <w:bCs/>
        </w:rPr>
        <w:t>СЕСІЯ</w:t>
      </w:r>
    </w:p>
    <w:p w:rsidR="00AC2209" w:rsidRPr="00AC2209" w:rsidRDefault="00AC2209" w:rsidP="00382C53">
      <w:pPr>
        <w:keepNext/>
        <w:jc w:val="center"/>
        <w:outlineLvl w:val="0"/>
        <w:rPr>
          <w:b/>
        </w:rPr>
      </w:pPr>
      <w:r w:rsidRPr="00AC2209">
        <w:rPr>
          <w:b/>
        </w:rPr>
        <w:t>РІШЕННЯ</w:t>
      </w:r>
    </w:p>
    <w:p w:rsidR="00AC2209" w:rsidRPr="00AC2209" w:rsidRDefault="00AC2209" w:rsidP="00AC2209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AC2209" w:rsidRPr="00AC2209">
        <w:tc>
          <w:tcPr>
            <w:tcW w:w="3133" w:type="dxa"/>
            <w:hideMark/>
          </w:tcPr>
          <w:p w:rsidR="00AC2209" w:rsidRPr="00AC2209" w:rsidRDefault="00012F1C" w:rsidP="00AC2209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20.12</w:t>
            </w:r>
            <w:r w:rsidR="0086625B">
              <w:rPr>
                <w:b/>
                <w:lang w:eastAsia="en-US"/>
              </w:rPr>
              <w:t>.2024</w:t>
            </w:r>
          </w:p>
        </w:tc>
        <w:tc>
          <w:tcPr>
            <w:tcW w:w="3121" w:type="dxa"/>
          </w:tcPr>
          <w:p w:rsidR="00AC2209" w:rsidRPr="00AC2209" w:rsidRDefault="00AC2209" w:rsidP="00382C53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C2209">
              <w:rPr>
                <w:b/>
                <w:lang w:eastAsia="en-US"/>
              </w:rPr>
              <w:t>Ромни</w:t>
            </w:r>
          </w:p>
        </w:tc>
        <w:tc>
          <w:tcPr>
            <w:tcW w:w="3101" w:type="dxa"/>
          </w:tcPr>
          <w:p w:rsidR="00AC2209" w:rsidRPr="00AC2209" w:rsidRDefault="00AC2209" w:rsidP="00AC2209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:rsidR="009A20EE" w:rsidRDefault="009A20EE" w:rsidP="009A20EE">
      <w:pPr>
        <w:pStyle w:val="3"/>
        <w:spacing w:before="120" w:after="120" w:line="276" w:lineRule="auto"/>
        <w:ind w:right="5245"/>
        <w:jc w:val="both"/>
        <w:rPr>
          <w:b/>
          <w:bCs/>
          <w:sz w:val="24"/>
          <w:szCs w:val="24"/>
        </w:rPr>
      </w:pPr>
      <w:bookmarkStart w:id="3" w:name="_Hlk148354861"/>
      <w:bookmarkStart w:id="4" w:name="_Hlk79146937"/>
      <w:bookmarkEnd w:id="0"/>
      <w:r w:rsidRPr="004A5483">
        <w:rPr>
          <w:b/>
          <w:bCs/>
          <w:sz w:val="24"/>
          <w:szCs w:val="24"/>
        </w:rPr>
        <w:t xml:space="preserve">Про </w:t>
      </w:r>
      <w:r w:rsidRPr="00407EEE">
        <w:rPr>
          <w:b/>
          <w:bCs/>
          <w:sz w:val="24"/>
          <w:szCs w:val="24"/>
        </w:rPr>
        <w:t>прийняття майна</w:t>
      </w:r>
      <w:r w:rsidR="00DB4FA8">
        <w:rPr>
          <w:b/>
          <w:bCs/>
          <w:sz w:val="24"/>
          <w:szCs w:val="24"/>
        </w:rPr>
        <w:t xml:space="preserve"> (гуманітарної допомоги від Благодійної організації «Благодійний фонд «Люмос Україна»)</w:t>
      </w:r>
      <w:r w:rsidRPr="00407EEE">
        <w:rPr>
          <w:b/>
          <w:bCs/>
          <w:sz w:val="24"/>
          <w:szCs w:val="24"/>
        </w:rPr>
        <w:t xml:space="preserve"> до</w:t>
      </w:r>
      <w:r w:rsidRPr="004A5483">
        <w:rPr>
          <w:b/>
          <w:bCs/>
          <w:sz w:val="24"/>
          <w:szCs w:val="24"/>
        </w:rPr>
        <w:t xml:space="preserve"> комунальн</w:t>
      </w:r>
      <w:r>
        <w:rPr>
          <w:b/>
          <w:bCs/>
          <w:sz w:val="24"/>
          <w:szCs w:val="24"/>
        </w:rPr>
        <w:t>ої</w:t>
      </w:r>
      <w:r w:rsidRPr="004A548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власності</w:t>
      </w:r>
      <w:r w:rsidRPr="004A5483">
        <w:rPr>
          <w:b/>
          <w:bCs/>
          <w:sz w:val="24"/>
          <w:szCs w:val="24"/>
        </w:rPr>
        <w:t xml:space="preserve"> Роменської міської </w:t>
      </w:r>
      <w:r>
        <w:rPr>
          <w:b/>
          <w:bCs/>
          <w:sz w:val="24"/>
          <w:szCs w:val="24"/>
        </w:rPr>
        <w:t>ради</w:t>
      </w:r>
      <w:r w:rsidRPr="004A5483">
        <w:rPr>
          <w:b/>
          <w:bCs/>
          <w:sz w:val="24"/>
          <w:szCs w:val="24"/>
        </w:rPr>
        <w:t xml:space="preserve"> </w:t>
      </w:r>
      <w:bookmarkEnd w:id="3"/>
      <w:r>
        <w:rPr>
          <w:b/>
          <w:bCs/>
          <w:sz w:val="24"/>
          <w:szCs w:val="24"/>
        </w:rPr>
        <w:t>Сумської області</w:t>
      </w:r>
    </w:p>
    <w:p w:rsidR="0086625B" w:rsidRDefault="009A20EE" w:rsidP="00186606">
      <w:pPr>
        <w:spacing w:line="276" w:lineRule="auto"/>
        <w:ind w:firstLine="567"/>
        <w:jc w:val="both"/>
      </w:pPr>
      <w:r w:rsidRPr="009A20EE">
        <w:t>Відповідно до статей 26, 60 Закону України «Про місцеве самоврядування в Україні», статті 319 Цивільного кодексу України, Законів України «Про гуманітарну допомогу» та «Про передачу об’єктів права державної та комунальної власності», на підставі договору</w:t>
      </w:r>
      <w:r w:rsidR="00186606">
        <w:t xml:space="preserve"> </w:t>
      </w:r>
      <w:r w:rsidR="007B69BC">
        <w:t xml:space="preserve">від 01 квітня 2024 року </w:t>
      </w:r>
      <w:r w:rsidR="00186606">
        <w:t xml:space="preserve">№ 164-Т про співпрацю в рамках реалізації проєкту </w:t>
      </w:r>
      <w:r w:rsidR="00186606" w:rsidRPr="00217121">
        <w:t>БО «Благодійний фонд «Люмос Україна» «</w:t>
      </w:r>
      <w:r w:rsidR="00186606">
        <w:t>Комплексний захист, освіта та підтримка психічного здоров’я дітей та сімей, що повернулися та з числа ВПО у Харківській, Сумській та Житомирській областях»</w:t>
      </w:r>
      <w:r w:rsidRPr="009A20EE">
        <w:t xml:space="preserve">, укладеного між Роменською міською радою Сумської області та Благодійною організацією «Благодійний фонд «Люмос </w:t>
      </w:r>
      <w:r>
        <w:t>Україна»</w:t>
      </w:r>
    </w:p>
    <w:p w:rsidR="002F79C8" w:rsidRDefault="002F79C8" w:rsidP="002F79C8">
      <w:pPr>
        <w:spacing w:before="120" w:after="120"/>
        <w:jc w:val="both"/>
        <w:rPr>
          <w:bCs/>
        </w:rPr>
      </w:pPr>
      <w:r>
        <w:rPr>
          <w:bCs/>
        </w:rPr>
        <w:t>МІСЬКА РАДА ВИРІШИЛА:</w:t>
      </w:r>
    </w:p>
    <w:p w:rsidR="009A20EE" w:rsidRPr="009A20EE" w:rsidRDefault="009A20EE" w:rsidP="007B69BC">
      <w:pPr>
        <w:spacing w:after="120" w:line="276" w:lineRule="auto"/>
        <w:ind w:firstLine="567"/>
        <w:jc w:val="both"/>
      </w:pPr>
      <w:r w:rsidRPr="009A20EE">
        <w:t>1. Надати згоду та прийняти до комунальної власності Роменської міської ради</w:t>
      </w:r>
      <w:bookmarkStart w:id="5" w:name="_Hlk148354758"/>
      <w:r w:rsidRPr="009A20EE">
        <w:t xml:space="preserve"> майно (благодійну допомогу)</w:t>
      </w:r>
      <w:r w:rsidR="00556E80">
        <w:t xml:space="preserve"> згідно з додатком до цього рішення.</w:t>
      </w:r>
    </w:p>
    <w:p w:rsidR="009A20EE" w:rsidRPr="009A20EE" w:rsidRDefault="00556E80" w:rsidP="007B69BC">
      <w:pPr>
        <w:spacing w:after="120" w:line="276" w:lineRule="auto"/>
        <w:ind w:firstLine="567"/>
        <w:jc w:val="both"/>
      </w:pPr>
      <w:r>
        <w:t>2</w:t>
      </w:r>
      <w:r w:rsidR="009A20EE" w:rsidRPr="009A20EE">
        <w:t>. Передати майно, визначене у пункті 1 цього рішення, на баланс Відділу освіти Роменської міської ради Сумської області.</w:t>
      </w:r>
    </w:p>
    <w:bookmarkEnd w:id="5"/>
    <w:p w:rsidR="009A20EE" w:rsidRPr="009A20EE" w:rsidRDefault="00556E80" w:rsidP="007B69BC">
      <w:pPr>
        <w:spacing w:after="120" w:line="276" w:lineRule="auto"/>
        <w:ind w:firstLine="567"/>
        <w:jc w:val="both"/>
      </w:pPr>
      <w:r>
        <w:t>3</w:t>
      </w:r>
      <w:r w:rsidR="009A20EE" w:rsidRPr="009A20EE">
        <w:t>. 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E528DA" w:rsidRDefault="00E528DA" w:rsidP="00382C53">
      <w:pPr>
        <w:spacing w:line="276" w:lineRule="auto"/>
        <w:ind w:firstLine="708"/>
        <w:jc w:val="both"/>
      </w:pPr>
    </w:p>
    <w:p w:rsidR="000B50EF" w:rsidRDefault="000B50EF" w:rsidP="00382C53">
      <w:pPr>
        <w:spacing w:line="276" w:lineRule="auto"/>
        <w:ind w:firstLine="708"/>
        <w:jc w:val="both"/>
      </w:pPr>
    </w:p>
    <w:p w:rsidR="007F4BE9" w:rsidRDefault="007F4BE9" w:rsidP="00382C53">
      <w:pPr>
        <w:spacing w:line="276" w:lineRule="auto"/>
        <w:jc w:val="both"/>
      </w:pPr>
      <w:r>
        <w:rPr>
          <w:b/>
        </w:rPr>
        <w:t>Міський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Олег СТОГНІЙ</w:t>
      </w:r>
    </w:p>
    <w:bookmarkEnd w:id="1"/>
    <w:bookmarkEnd w:id="4"/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556E80" w:rsidRPr="00556E80" w:rsidRDefault="00556E80" w:rsidP="00556E80">
      <w:pPr>
        <w:ind w:left="5954"/>
        <w:rPr>
          <w:b/>
        </w:rPr>
      </w:pPr>
      <w:r w:rsidRPr="00556E80">
        <w:rPr>
          <w:b/>
        </w:rPr>
        <w:lastRenderedPageBreak/>
        <w:t>Додаток</w:t>
      </w:r>
    </w:p>
    <w:p w:rsidR="00556E80" w:rsidRPr="00556E80" w:rsidRDefault="00556E80" w:rsidP="00556E80">
      <w:pPr>
        <w:ind w:left="5954"/>
        <w:rPr>
          <w:b/>
        </w:rPr>
      </w:pPr>
      <w:r w:rsidRPr="00556E80">
        <w:rPr>
          <w:b/>
        </w:rPr>
        <w:t>до рішення міської ради</w:t>
      </w:r>
    </w:p>
    <w:p w:rsidR="00556E80" w:rsidRPr="00556E80" w:rsidRDefault="00556E80" w:rsidP="00556E80">
      <w:pPr>
        <w:ind w:left="5954"/>
        <w:rPr>
          <w:b/>
        </w:rPr>
      </w:pPr>
      <w:r w:rsidRPr="00556E80">
        <w:rPr>
          <w:b/>
        </w:rPr>
        <w:t>від 20.12.2024</w:t>
      </w:r>
    </w:p>
    <w:p w:rsidR="00556E80" w:rsidRPr="00556E80" w:rsidRDefault="00556E80" w:rsidP="00556E80">
      <w:pPr>
        <w:rPr>
          <w:b/>
        </w:rPr>
      </w:pPr>
    </w:p>
    <w:p w:rsidR="00556E80" w:rsidRDefault="00556E80" w:rsidP="00556E80">
      <w:pPr>
        <w:spacing w:line="276" w:lineRule="auto"/>
        <w:jc w:val="center"/>
        <w:rPr>
          <w:b/>
        </w:rPr>
      </w:pPr>
      <w:r w:rsidRPr="00556E80">
        <w:rPr>
          <w:b/>
        </w:rPr>
        <w:t xml:space="preserve">Перелік майна </w:t>
      </w:r>
    </w:p>
    <w:p w:rsidR="00556E80" w:rsidRPr="00556E80" w:rsidRDefault="00556E80" w:rsidP="00190CDD">
      <w:pPr>
        <w:spacing w:line="276" w:lineRule="auto"/>
        <w:jc w:val="center"/>
        <w:rPr>
          <w:b/>
          <w:color w:val="FF0000"/>
        </w:rPr>
      </w:pPr>
      <w:r w:rsidRPr="00556E80">
        <w:rPr>
          <w:b/>
        </w:rPr>
        <w:t>(</w:t>
      </w:r>
      <w:bookmarkStart w:id="6" w:name="_Hlk185510662"/>
      <w:r w:rsidRPr="00556E80">
        <w:rPr>
          <w:b/>
        </w:rPr>
        <w:t>гуманітарної допомоги від Благодійної організації «Благодійний фонд «Люмос Україна»)</w:t>
      </w:r>
      <w:bookmarkEnd w:id="6"/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276"/>
        <w:gridCol w:w="1559"/>
        <w:gridCol w:w="1991"/>
      </w:tblGrid>
      <w:tr w:rsidR="00556E80" w:rsidRPr="00556E80" w:rsidTr="00190CDD">
        <w:trPr>
          <w:trHeight w:val="6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E80" w:rsidRPr="00556E80" w:rsidRDefault="00556E80" w:rsidP="00556E8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bookmarkStart w:id="7" w:name="_Hlk185510686"/>
            <w:r w:rsidRPr="00556E80">
              <w:rPr>
                <w:rFonts w:eastAsia="Calibri"/>
                <w:b/>
                <w:bCs/>
                <w:lang w:eastAsia="en-US"/>
              </w:rPr>
              <w:t>№ з/п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E80" w:rsidRPr="00556E80" w:rsidRDefault="00556E80" w:rsidP="00556E8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56E80">
              <w:rPr>
                <w:rFonts w:eastAsia="Calibri"/>
                <w:b/>
                <w:bCs/>
                <w:lang w:eastAsia="en-US"/>
              </w:rPr>
              <w:t>Найменування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E80" w:rsidRPr="00556E80" w:rsidRDefault="00556E80" w:rsidP="00556E8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90CDD">
              <w:rPr>
                <w:rFonts w:eastAsia="Calibri"/>
                <w:b/>
                <w:bCs/>
                <w:lang w:eastAsia="en-US"/>
              </w:rPr>
              <w:t xml:space="preserve">Вартість, грн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80" w:rsidRPr="00190CDD" w:rsidRDefault="00556E80" w:rsidP="00556E80">
            <w:pPr>
              <w:ind w:left="-113" w:right="-112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90CDD">
              <w:rPr>
                <w:rFonts w:eastAsia="Calibri"/>
                <w:b/>
                <w:bCs/>
                <w:lang w:eastAsia="en-US"/>
              </w:rPr>
              <w:t xml:space="preserve">Кількість, шт </w:t>
            </w:r>
          </w:p>
          <w:p w:rsidR="00556E80" w:rsidRPr="00556E80" w:rsidRDefault="00556E80" w:rsidP="00556E8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80" w:rsidRPr="00556E80" w:rsidRDefault="00556E80" w:rsidP="00556E8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90CDD">
              <w:rPr>
                <w:rFonts w:eastAsia="Calibri"/>
                <w:b/>
                <w:bCs/>
                <w:lang w:eastAsia="en-US"/>
              </w:rPr>
              <w:t>Загальна вартість, грн</w:t>
            </w:r>
          </w:p>
        </w:tc>
      </w:tr>
      <w:tr w:rsidR="00556E80" w:rsidRPr="00556E80" w:rsidT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E80" w:rsidRPr="00190CDD" w:rsidRDefault="00556E80" w:rsidP="00190CDD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556E80" w:rsidRPr="00190CDD" w:rsidRDefault="007B69BC" w:rsidP="007B69BC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SimSun"/>
                <w:color w:val="000000"/>
                <w:lang w:eastAsia="zh-CN" w:bidi="ar"/>
              </w:rPr>
              <w:t>«</w:t>
            </w:r>
            <w:r w:rsidR="00556E80" w:rsidRPr="00190CDD">
              <w:rPr>
                <w:rFonts w:eastAsia="SimSun"/>
                <w:color w:val="000000"/>
                <w:lang w:val="ru-RU" w:eastAsia="zh-CN" w:bidi="ar"/>
              </w:rPr>
              <w:t>Тореадори з Васюківки</w:t>
            </w:r>
            <w:r>
              <w:rPr>
                <w:rFonts w:eastAsia="SimSun"/>
                <w:color w:val="000000"/>
                <w:lang w:val="ru-RU" w:eastAsia="zh-CN" w:bidi="ar"/>
              </w:rPr>
              <w:t>»</w:t>
            </w:r>
            <w:r w:rsidR="00556E80" w:rsidRPr="00190CDD">
              <w:rPr>
                <w:rFonts w:eastAsia="SimSun"/>
                <w:color w:val="000000"/>
                <w:lang w:val="ru-RU" w:eastAsia="zh-CN" w:bidi="ar"/>
              </w:rPr>
              <w:t xml:space="preserve">, Вс. Нестайко, ілюстрована                                                                       </w:t>
            </w:r>
          </w:p>
        </w:tc>
        <w:tc>
          <w:tcPr>
            <w:tcW w:w="1276" w:type="dxa"/>
            <w:noWrap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592,5</w:t>
            </w:r>
            <w:r w:rsidRPr="00190CDD"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1559" w:type="dxa"/>
            <w:vAlign w:val="center"/>
          </w:tcPr>
          <w:p w:rsidR="00556E80" w:rsidRPr="00190CDD" w:rsidRDefault="00556E80" w:rsidP="00556E80">
            <w:pPr>
              <w:ind w:left="-113" w:right="-112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592,5</w:t>
            </w:r>
            <w:r w:rsidRPr="00190CDD">
              <w:rPr>
                <w:rFonts w:eastAsia="SimSun"/>
                <w:color w:val="000000"/>
                <w:lang w:eastAsia="zh-CN" w:bidi="ar"/>
              </w:rPr>
              <w:t>0</w:t>
            </w:r>
          </w:p>
        </w:tc>
      </w:tr>
      <w:tr w:rsidR="00556E80" w:rsidRPr="00556E80" w:rsidT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E80" w:rsidRPr="00190CDD" w:rsidRDefault="00556E80" w:rsidP="00190CDD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556E80" w:rsidRPr="00190CDD" w:rsidRDefault="007B69BC" w:rsidP="007B69BC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SimSun"/>
                <w:color w:val="000000"/>
                <w:lang w:val="ru-RU" w:eastAsia="zh-CN" w:bidi="ar"/>
              </w:rPr>
              <w:t>«</w:t>
            </w:r>
            <w:r w:rsidR="00556E80" w:rsidRPr="00190CDD">
              <w:rPr>
                <w:rFonts w:eastAsia="SimSun"/>
                <w:color w:val="000000"/>
                <w:lang w:val="ru-RU" w:eastAsia="zh-CN" w:bidi="ar"/>
              </w:rPr>
              <w:t>Гаррі Поттер і філософський камінь</w:t>
            </w:r>
            <w:r>
              <w:rPr>
                <w:rFonts w:eastAsia="SimSun"/>
                <w:color w:val="000000"/>
                <w:lang w:val="ru-RU" w:eastAsia="zh-CN" w:bidi="ar"/>
              </w:rPr>
              <w:t>»</w:t>
            </w:r>
            <w:r w:rsidR="00556E80" w:rsidRPr="00190CDD">
              <w:rPr>
                <w:rFonts w:eastAsia="SimSun"/>
                <w:color w:val="000000"/>
                <w:lang w:val="ru-RU" w:eastAsia="zh-CN" w:bidi="ar"/>
              </w:rPr>
              <w:t xml:space="preserve">, ІЛЮСТРОВАНЕ ВИДАННЯ                                                  </w:t>
            </w:r>
          </w:p>
        </w:tc>
        <w:tc>
          <w:tcPr>
            <w:tcW w:w="1276" w:type="dxa"/>
            <w:noWrap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750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1559" w:type="dxa"/>
            <w:vAlign w:val="center"/>
          </w:tcPr>
          <w:p w:rsidR="00556E80" w:rsidRPr="00190CDD" w:rsidRDefault="00556E80" w:rsidP="00556E80">
            <w:pPr>
              <w:ind w:left="-113" w:right="-112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750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</w:tr>
      <w:tr w:rsidR="00556E80" w:rsidRPr="00556E80" w:rsidT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E80" w:rsidRPr="00190CDD" w:rsidRDefault="00556E80" w:rsidP="00190CDD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556E80" w:rsidRPr="00190CDD" w:rsidRDefault="007B69BC" w:rsidP="007B69BC">
            <w:pPr>
              <w:rPr>
                <w:rFonts w:eastAsia="SimSun"/>
                <w:color w:val="000000"/>
                <w:lang w:val="ru-RU" w:eastAsia="zh-CN" w:bidi="ar"/>
              </w:rPr>
            </w:pPr>
            <w:r>
              <w:rPr>
                <w:rFonts w:eastAsia="SimSun"/>
                <w:color w:val="000000"/>
                <w:lang w:val="ru-RU" w:eastAsia="zh-CN" w:bidi="ar"/>
              </w:rPr>
              <w:t>«</w:t>
            </w:r>
            <w:r w:rsidR="00556E80" w:rsidRPr="00190CDD">
              <w:rPr>
                <w:rFonts w:eastAsia="SimSun"/>
                <w:color w:val="000000"/>
                <w:lang w:val="ru-RU" w:eastAsia="zh-CN" w:bidi="ar"/>
              </w:rPr>
              <w:t>Гаррі Поттер і таємна кімната</w:t>
            </w:r>
            <w:r>
              <w:rPr>
                <w:rFonts w:eastAsia="SimSun"/>
                <w:color w:val="000000"/>
                <w:lang w:val="ru-RU" w:eastAsia="zh-CN" w:bidi="ar"/>
              </w:rPr>
              <w:t>»</w:t>
            </w:r>
            <w:r w:rsidR="00556E80" w:rsidRPr="00190CDD">
              <w:rPr>
                <w:rFonts w:eastAsia="SimSun"/>
                <w:color w:val="000000"/>
                <w:lang w:val="ru-RU" w:eastAsia="zh-CN" w:bidi="ar"/>
              </w:rPr>
              <w:t xml:space="preserve">, ІЛЮСТРОВАНЕ ВИДАННЯ                                                             </w:t>
            </w:r>
          </w:p>
        </w:tc>
        <w:tc>
          <w:tcPr>
            <w:tcW w:w="1276" w:type="dxa"/>
            <w:noWrap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750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1559" w:type="dxa"/>
            <w:vAlign w:val="center"/>
          </w:tcPr>
          <w:p w:rsidR="00556E80" w:rsidRPr="00190CDD" w:rsidRDefault="00556E80" w:rsidP="00556E80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750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</w:tr>
      <w:tr w:rsidR="00556E80" w:rsidRPr="00556E80" w:rsidT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E80" w:rsidRPr="00190CDD" w:rsidRDefault="00556E80" w:rsidP="00190CDD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556E80" w:rsidRPr="00190CDD" w:rsidRDefault="007B69BC" w:rsidP="007B69BC">
            <w:pPr>
              <w:rPr>
                <w:rFonts w:eastAsia="SimSun"/>
                <w:color w:val="000000"/>
                <w:lang w:val="ru-RU" w:eastAsia="zh-CN" w:bidi="ar"/>
              </w:rPr>
            </w:pPr>
            <w:r>
              <w:rPr>
                <w:rFonts w:eastAsia="SimSun"/>
                <w:color w:val="000000"/>
                <w:lang w:val="ru-RU" w:eastAsia="zh-CN" w:bidi="ar"/>
              </w:rPr>
              <w:t>«</w:t>
            </w:r>
            <w:r w:rsidR="00556E80" w:rsidRPr="00190CDD">
              <w:rPr>
                <w:rFonts w:eastAsia="SimSun"/>
                <w:color w:val="000000"/>
                <w:lang w:val="ru-RU" w:eastAsia="zh-CN" w:bidi="ar"/>
              </w:rPr>
              <w:t>Гаррі Поттер і в</w:t>
            </w:r>
            <w:r>
              <w:rPr>
                <w:rFonts w:eastAsia="SimSun"/>
                <w:color w:val="000000"/>
                <w:lang w:val="ru-RU" w:eastAsia="zh-CN" w:bidi="ar"/>
              </w:rPr>
              <w:t>'</w:t>
            </w:r>
            <w:r w:rsidR="00556E80" w:rsidRPr="00190CDD">
              <w:rPr>
                <w:rFonts w:eastAsia="SimSun"/>
                <w:color w:val="000000"/>
                <w:lang w:val="ru-RU" w:eastAsia="zh-CN" w:bidi="ar"/>
              </w:rPr>
              <w:t>язень Азкабану</w:t>
            </w:r>
            <w:r>
              <w:rPr>
                <w:rFonts w:eastAsia="SimSun"/>
                <w:color w:val="000000"/>
                <w:lang w:val="ru-RU" w:eastAsia="zh-CN" w:bidi="ar"/>
              </w:rPr>
              <w:t>»</w:t>
            </w:r>
            <w:r w:rsidR="00556E80" w:rsidRPr="00190CDD">
              <w:rPr>
                <w:rFonts w:eastAsia="SimSun"/>
                <w:color w:val="000000"/>
                <w:lang w:val="ru-RU" w:eastAsia="zh-CN" w:bidi="ar"/>
              </w:rPr>
              <w:t xml:space="preserve">,Дж.Ролінг, ІЛЮСТРОВАНЕ ВИДАННЯ             </w:t>
            </w:r>
          </w:p>
        </w:tc>
        <w:tc>
          <w:tcPr>
            <w:tcW w:w="1276" w:type="dxa"/>
            <w:noWrap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825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1559" w:type="dxa"/>
            <w:vAlign w:val="center"/>
          </w:tcPr>
          <w:p w:rsidR="00556E80" w:rsidRPr="00190CDD" w:rsidRDefault="00556E80" w:rsidP="00556E80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825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</w:tr>
      <w:tr w:rsidR="00556E80" w:rsidRPr="00556E80" w:rsidT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E80" w:rsidRPr="00190CDD" w:rsidRDefault="00556E80" w:rsidP="00190CDD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556E80" w:rsidRPr="00190CDD" w:rsidRDefault="007B69BC" w:rsidP="007B69BC">
            <w:pPr>
              <w:rPr>
                <w:rFonts w:eastAsia="SimSun"/>
                <w:color w:val="000000"/>
                <w:lang w:val="ru-RU" w:eastAsia="zh-CN" w:bidi="ar"/>
              </w:rPr>
            </w:pPr>
            <w:r>
              <w:rPr>
                <w:rFonts w:eastAsia="SimSun"/>
                <w:color w:val="000000"/>
                <w:lang w:val="ru-RU" w:eastAsia="zh-CN" w:bidi="ar"/>
              </w:rPr>
              <w:t>«</w:t>
            </w:r>
            <w:r w:rsidR="00556E80" w:rsidRPr="00190CDD">
              <w:rPr>
                <w:rFonts w:eastAsia="SimSun"/>
                <w:color w:val="000000"/>
                <w:lang w:val="ru-RU" w:eastAsia="zh-CN" w:bidi="ar"/>
              </w:rPr>
              <w:t>Гаррі Поттер і келих вогню</w:t>
            </w:r>
            <w:r>
              <w:rPr>
                <w:rFonts w:eastAsia="SimSun"/>
                <w:color w:val="000000"/>
                <w:lang w:val="ru-RU" w:eastAsia="zh-CN" w:bidi="ar"/>
              </w:rPr>
              <w:t>»</w:t>
            </w:r>
            <w:r w:rsidR="00556E80" w:rsidRPr="00190CDD">
              <w:rPr>
                <w:rFonts w:eastAsia="SimSun"/>
                <w:color w:val="000000"/>
                <w:lang w:val="ru-RU" w:eastAsia="zh-CN" w:bidi="ar"/>
              </w:rPr>
              <w:t>,</w:t>
            </w:r>
            <w:r>
              <w:rPr>
                <w:rFonts w:eastAsia="SimSun"/>
                <w:color w:val="000000"/>
                <w:lang w:val="ru-RU" w:eastAsia="zh-CN" w:bidi="ar"/>
              </w:rPr>
              <w:t xml:space="preserve"> </w:t>
            </w:r>
            <w:r w:rsidR="00556E80" w:rsidRPr="00190CDD">
              <w:rPr>
                <w:rFonts w:eastAsia="SimSun"/>
                <w:color w:val="000000"/>
                <w:lang w:val="ru-RU" w:eastAsia="zh-CN" w:bidi="ar"/>
              </w:rPr>
              <w:t xml:space="preserve">ІЛЮСТРОВАНЕ ВИДАННЯ, Дж.Ролінг                                              </w:t>
            </w:r>
          </w:p>
        </w:tc>
        <w:tc>
          <w:tcPr>
            <w:tcW w:w="1276" w:type="dxa"/>
            <w:noWrap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900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1559" w:type="dxa"/>
            <w:vAlign w:val="center"/>
          </w:tcPr>
          <w:p w:rsidR="00556E80" w:rsidRPr="00190CDD" w:rsidRDefault="00556E80" w:rsidP="00556E80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900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</w:tr>
      <w:tr w:rsidR="00556E80" w:rsidRPr="00556E80" w:rsidT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E80" w:rsidRPr="00190CDD" w:rsidRDefault="00556E80" w:rsidP="00190CDD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556E80" w:rsidRPr="00190CDD" w:rsidRDefault="007B69BC" w:rsidP="007B69BC">
            <w:pPr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«</w:t>
            </w:r>
            <w:r w:rsidR="00556E80" w:rsidRPr="00190CDD">
              <w:rPr>
                <w:rFonts w:eastAsia="SimSun"/>
                <w:color w:val="000000"/>
                <w:lang w:eastAsia="zh-CN" w:bidi="ar"/>
              </w:rPr>
              <w:t>Гаррі Поттер і Орден Фенікса</w:t>
            </w:r>
            <w:r>
              <w:rPr>
                <w:rFonts w:eastAsia="SimSun"/>
                <w:color w:val="000000"/>
                <w:lang w:eastAsia="zh-CN" w:bidi="ar"/>
              </w:rPr>
              <w:t>»</w:t>
            </w:r>
            <w:r w:rsidR="00556E80" w:rsidRPr="00190CDD">
              <w:rPr>
                <w:rFonts w:eastAsia="SimSun"/>
                <w:color w:val="000000"/>
                <w:lang w:eastAsia="zh-CN" w:bidi="ar"/>
              </w:rPr>
              <w:t>, ІЛЮСТРОВАНЕ ВИДАННЯ, Дж.Ролінг</w:t>
            </w:r>
          </w:p>
        </w:tc>
        <w:tc>
          <w:tcPr>
            <w:tcW w:w="1276" w:type="dxa"/>
            <w:noWrap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1050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1559" w:type="dxa"/>
            <w:vAlign w:val="center"/>
          </w:tcPr>
          <w:p w:rsidR="00556E80" w:rsidRPr="00190CDD" w:rsidRDefault="00556E80" w:rsidP="00556E80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1050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</w:tr>
      <w:tr w:rsidR="00556E80" w:rsidRPr="00556E80" w:rsidT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E80" w:rsidRPr="00190CDD" w:rsidRDefault="00556E80" w:rsidP="00190CDD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556E80" w:rsidRPr="00190CDD" w:rsidRDefault="007B69BC" w:rsidP="007B69BC">
            <w:pPr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val="ru-RU" w:eastAsia="zh-CN" w:bidi="ar"/>
              </w:rPr>
              <w:t>«</w:t>
            </w:r>
            <w:r w:rsidR="00556E80" w:rsidRPr="00190CDD">
              <w:rPr>
                <w:rFonts w:eastAsia="SimSun"/>
                <w:color w:val="000000"/>
                <w:lang w:val="ru-RU" w:eastAsia="zh-CN" w:bidi="ar"/>
              </w:rPr>
              <w:t>Гаррі Поттер. Чаклунський альманах</w:t>
            </w:r>
            <w:r>
              <w:rPr>
                <w:rFonts w:eastAsia="SimSun"/>
                <w:color w:val="000000"/>
                <w:lang w:val="ru-RU" w:eastAsia="zh-CN" w:bidi="ar"/>
              </w:rPr>
              <w:t>»</w:t>
            </w:r>
            <w:r w:rsidR="00556E80" w:rsidRPr="00190CDD">
              <w:rPr>
                <w:rFonts w:eastAsia="SimSun"/>
                <w:color w:val="000000"/>
                <w:lang w:val="ru-RU" w:eastAsia="zh-CN" w:bidi="ar"/>
              </w:rPr>
              <w:t xml:space="preserve"> Дж.Ролінг                                                                             </w:t>
            </w:r>
          </w:p>
        </w:tc>
        <w:tc>
          <w:tcPr>
            <w:tcW w:w="1276" w:type="dxa"/>
            <w:noWrap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750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1559" w:type="dxa"/>
            <w:vAlign w:val="center"/>
          </w:tcPr>
          <w:p w:rsidR="00556E80" w:rsidRPr="00190CDD" w:rsidRDefault="00556E80" w:rsidP="00556E80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750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</w:tr>
      <w:tr w:rsidR="00556E80" w:rsidRPr="00556E80" w:rsidT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E80" w:rsidRPr="00190CDD" w:rsidRDefault="00556E80" w:rsidP="00190CDD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556E80" w:rsidRPr="00190CDD" w:rsidRDefault="007B69BC" w:rsidP="007B69BC">
            <w:pPr>
              <w:rPr>
                <w:rFonts w:eastAsia="SimSun"/>
                <w:color w:val="000000"/>
                <w:lang w:val="ru-RU" w:eastAsia="zh-CN" w:bidi="ar"/>
              </w:rPr>
            </w:pPr>
            <w:r>
              <w:rPr>
                <w:rFonts w:eastAsia="SimSun"/>
                <w:color w:val="000000"/>
                <w:lang w:val="ru-RU" w:eastAsia="zh-CN" w:bidi="ar"/>
              </w:rPr>
              <w:t>«</w:t>
            </w:r>
            <w:r w:rsidR="00556E80" w:rsidRPr="00190CDD">
              <w:rPr>
                <w:rFonts w:eastAsia="SimSun"/>
                <w:color w:val="000000"/>
                <w:lang w:val="ru-RU" w:eastAsia="zh-CN" w:bidi="ar"/>
              </w:rPr>
              <w:t>Анна Ярославна: Київська князівна - королева Франції</w:t>
            </w:r>
            <w:r>
              <w:rPr>
                <w:rFonts w:eastAsia="SimSun"/>
                <w:color w:val="000000"/>
                <w:lang w:val="ru-RU" w:eastAsia="zh-CN" w:bidi="ar"/>
              </w:rPr>
              <w:t>»,</w:t>
            </w:r>
            <w:r w:rsidR="00556E80" w:rsidRPr="00190CDD">
              <w:rPr>
                <w:rFonts w:eastAsia="SimSun"/>
                <w:color w:val="000000"/>
                <w:lang w:val="ru-RU" w:eastAsia="zh-CN" w:bidi="ar"/>
              </w:rPr>
              <w:t xml:space="preserve"> Іван Малкович  </w:t>
            </w:r>
          </w:p>
        </w:tc>
        <w:tc>
          <w:tcPr>
            <w:tcW w:w="1276" w:type="dxa"/>
            <w:noWrap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262,5</w:t>
            </w:r>
            <w:r w:rsidRPr="00190CDD"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1559" w:type="dxa"/>
            <w:vAlign w:val="center"/>
          </w:tcPr>
          <w:p w:rsidR="00556E80" w:rsidRPr="00190CDD" w:rsidRDefault="00556E80" w:rsidP="00556E80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262,5</w:t>
            </w:r>
            <w:r w:rsidRPr="00190CDD">
              <w:rPr>
                <w:rFonts w:eastAsia="SimSun"/>
                <w:color w:val="000000"/>
                <w:lang w:eastAsia="zh-CN" w:bidi="ar"/>
              </w:rPr>
              <w:t>0</w:t>
            </w:r>
          </w:p>
        </w:tc>
      </w:tr>
      <w:tr w:rsidR="00556E80" w:rsidRPr="00556E80" w:rsidT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E80" w:rsidRPr="00190CDD" w:rsidRDefault="00556E80" w:rsidP="00190CDD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556E80" w:rsidRPr="00190CDD" w:rsidRDefault="007B69BC" w:rsidP="007B69BC">
            <w:pPr>
              <w:rPr>
                <w:rFonts w:eastAsia="SimSun"/>
                <w:color w:val="000000"/>
                <w:lang w:val="ru-RU"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«</w:t>
            </w:r>
            <w:r w:rsidR="00556E80" w:rsidRPr="00190CDD">
              <w:rPr>
                <w:rFonts w:eastAsia="SimSun"/>
                <w:color w:val="000000"/>
                <w:lang w:val="en-US" w:eastAsia="zh-CN" w:bidi="ar"/>
              </w:rPr>
              <w:t>БУЙВІТЕР</w:t>
            </w:r>
            <w:r>
              <w:rPr>
                <w:rFonts w:eastAsia="SimSun"/>
                <w:color w:val="000000"/>
                <w:lang w:eastAsia="zh-CN" w:bidi="ar"/>
              </w:rPr>
              <w:t xml:space="preserve">» </w:t>
            </w:r>
            <w:r w:rsidR="00556E80" w:rsidRPr="00190CDD">
              <w:rPr>
                <w:rFonts w:eastAsia="SimSun"/>
                <w:color w:val="000000"/>
                <w:lang w:val="en-US" w:eastAsia="zh-CN" w:bidi="ar"/>
              </w:rPr>
              <w:t xml:space="preserve"> К.СУЛІМА                                                                                                                              </w:t>
            </w:r>
          </w:p>
        </w:tc>
        <w:tc>
          <w:tcPr>
            <w:tcW w:w="1276" w:type="dxa"/>
            <w:noWrap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225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1559" w:type="dxa"/>
            <w:vAlign w:val="center"/>
          </w:tcPr>
          <w:p w:rsidR="00556E80" w:rsidRPr="00190CDD" w:rsidRDefault="00556E80" w:rsidP="00556E80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225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</w:tr>
      <w:tr w:rsidR="00556E80" w:rsidRPr="00556E80" w:rsidT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E80" w:rsidRPr="00190CDD" w:rsidRDefault="00556E80" w:rsidP="00190CDD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556E80" w:rsidRPr="00190CDD" w:rsidRDefault="007B69BC" w:rsidP="007B69BC"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«</w:t>
            </w:r>
            <w:r w:rsidR="00556E80" w:rsidRPr="00190CDD">
              <w:rPr>
                <w:rFonts w:eastAsia="SimSun"/>
                <w:color w:val="000000"/>
                <w:lang w:val="en-US" w:eastAsia="zh-CN" w:bidi="ar"/>
              </w:rPr>
              <w:t xml:space="preserve">Джури </w:t>
            </w:r>
            <w:r>
              <w:rPr>
                <w:rFonts w:eastAsia="SimSun"/>
                <w:color w:val="000000"/>
                <w:lang w:val="en-US" w:eastAsia="zh-CN" w:bidi="ar"/>
              </w:rPr>
              <w:t>–</w:t>
            </w:r>
            <w:r w:rsidR="00556E80" w:rsidRPr="00190CDD">
              <w:rPr>
                <w:rFonts w:eastAsia="SimSun"/>
                <w:color w:val="000000"/>
                <w:lang w:val="en-US" w:eastAsia="zh-CN" w:bidi="ar"/>
              </w:rPr>
              <w:t xml:space="preserve"> характерники</w:t>
            </w:r>
            <w:r>
              <w:rPr>
                <w:rFonts w:eastAsia="SimSun"/>
                <w:color w:val="000000"/>
                <w:lang w:eastAsia="zh-CN" w:bidi="ar"/>
              </w:rPr>
              <w:t>»</w:t>
            </w:r>
            <w:r w:rsidR="00556E80" w:rsidRPr="00190CDD">
              <w:rPr>
                <w:rFonts w:eastAsia="SimSun"/>
                <w:color w:val="000000"/>
                <w:lang w:val="en-US" w:eastAsia="zh-CN" w:bidi="ar"/>
              </w:rPr>
              <w:t xml:space="preserve">, В.Рутківський                                                                                               </w:t>
            </w:r>
          </w:p>
        </w:tc>
        <w:tc>
          <w:tcPr>
            <w:tcW w:w="1276" w:type="dxa"/>
            <w:noWrap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225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1559" w:type="dxa"/>
            <w:vAlign w:val="center"/>
          </w:tcPr>
          <w:p w:rsidR="00556E80" w:rsidRPr="00190CDD" w:rsidRDefault="00556E80" w:rsidP="00556E80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225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</w:tr>
      <w:tr w:rsidR="00556E80" w:rsidRPr="00556E80" w:rsidT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E80" w:rsidRPr="00190CDD" w:rsidRDefault="00556E80" w:rsidP="00190CDD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556E80" w:rsidRPr="00190CDD" w:rsidRDefault="007B69BC" w:rsidP="007B69BC">
            <w:pPr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«</w:t>
            </w:r>
            <w:r w:rsidR="00556E80" w:rsidRPr="00190CDD">
              <w:rPr>
                <w:rFonts w:eastAsia="SimSun"/>
                <w:color w:val="000000"/>
                <w:lang w:eastAsia="zh-CN" w:bidi="ar"/>
              </w:rPr>
              <w:t>Джури і кудлатик</w:t>
            </w:r>
            <w:r>
              <w:rPr>
                <w:rFonts w:eastAsia="SimSun"/>
                <w:color w:val="000000"/>
                <w:lang w:eastAsia="zh-CN" w:bidi="ar"/>
              </w:rPr>
              <w:t>»</w:t>
            </w:r>
            <w:r w:rsidR="00556E80" w:rsidRPr="00190CDD">
              <w:rPr>
                <w:rFonts w:eastAsia="SimSun"/>
                <w:color w:val="000000"/>
                <w:lang w:eastAsia="zh-CN" w:bidi="ar"/>
              </w:rPr>
              <w:t xml:space="preserve">, В.Рутківський                                                                                                         </w:t>
            </w:r>
          </w:p>
        </w:tc>
        <w:tc>
          <w:tcPr>
            <w:tcW w:w="1276" w:type="dxa"/>
            <w:noWrap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225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1559" w:type="dxa"/>
            <w:vAlign w:val="center"/>
          </w:tcPr>
          <w:p w:rsidR="00556E80" w:rsidRPr="00190CDD" w:rsidRDefault="00556E80" w:rsidP="00556E80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225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</w:tr>
      <w:tr w:rsidR="00556E80" w:rsidRPr="00556E80" w:rsidT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E80" w:rsidRPr="00190CDD" w:rsidRDefault="00556E80" w:rsidP="00190CDD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556E80" w:rsidRPr="00190CDD" w:rsidRDefault="007B69BC" w:rsidP="007B69BC">
            <w:pPr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val="ru-RU" w:eastAsia="zh-CN" w:bidi="ar"/>
              </w:rPr>
              <w:t>«</w:t>
            </w:r>
            <w:r w:rsidR="00556E80" w:rsidRPr="00190CDD">
              <w:rPr>
                <w:rFonts w:eastAsia="SimSun"/>
                <w:color w:val="000000"/>
                <w:lang w:val="ru-RU" w:eastAsia="zh-CN" w:bidi="ar"/>
              </w:rPr>
              <w:t>Джури і підводний човен</w:t>
            </w:r>
            <w:r>
              <w:rPr>
                <w:rFonts w:eastAsia="SimSun"/>
                <w:color w:val="000000"/>
                <w:lang w:val="ru-RU" w:eastAsia="zh-CN" w:bidi="ar"/>
              </w:rPr>
              <w:t>»</w:t>
            </w:r>
            <w:r w:rsidR="00556E80" w:rsidRPr="00190CDD">
              <w:rPr>
                <w:rFonts w:eastAsia="SimSun"/>
                <w:color w:val="000000"/>
                <w:lang w:val="ru-RU" w:eastAsia="zh-CN" w:bidi="ar"/>
              </w:rPr>
              <w:t xml:space="preserve">, В.Рутківський                                                                                          </w:t>
            </w:r>
          </w:p>
        </w:tc>
        <w:tc>
          <w:tcPr>
            <w:tcW w:w="1276" w:type="dxa"/>
            <w:noWrap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225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1559" w:type="dxa"/>
            <w:vAlign w:val="center"/>
          </w:tcPr>
          <w:p w:rsidR="00556E80" w:rsidRPr="00190CDD" w:rsidRDefault="00556E80" w:rsidP="00556E80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225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</w:tr>
      <w:tr w:rsidR="00556E80" w:rsidRPr="00556E80" w:rsidT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E80" w:rsidRPr="00190CDD" w:rsidRDefault="00556E80" w:rsidP="00190CDD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556E80" w:rsidRPr="00190CDD" w:rsidRDefault="007B69BC" w:rsidP="007B69BC">
            <w:pPr>
              <w:rPr>
                <w:rFonts w:eastAsia="SimSun"/>
                <w:color w:val="000000"/>
                <w:lang w:val="ru-RU" w:eastAsia="zh-CN" w:bidi="ar"/>
              </w:rPr>
            </w:pPr>
            <w:r>
              <w:rPr>
                <w:rFonts w:eastAsia="SimSun"/>
                <w:color w:val="000000"/>
                <w:lang w:val="ru-RU" w:eastAsia="zh-CN" w:bidi="ar"/>
              </w:rPr>
              <w:t>«</w:t>
            </w:r>
            <w:r w:rsidR="00556E80" w:rsidRPr="00190CDD">
              <w:rPr>
                <w:rFonts w:eastAsia="SimSun"/>
                <w:color w:val="000000"/>
                <w:lang w:val="ru-RU" w:eastAsia="zh-CN" w:bidi="ar"/>
              </w:rPr>
              <w:t>Джури козака Швайки</w:t>
            </w:r>
            <w:r>
              <w:rPr>
                <w:rFonts w:eastAsia="SimSun"/>
                <w:color w:val="000000"/>
                <w:lang w:val="ru-RU" w:eastAsia="zh-CN" w:bidi="ar"/>
              </w:rPr>
              <w:t>»</w:t>
            </w:r>
            <w:r w:rsidR="00556E80" w:rsidRPr="00190CDD">
              <w:rPr>
                <w:rFonts w:eastAsia="SimSun"/>
                <w:color w:val="000000"/>
                <w:lang w:val="ru-RU" w:eastAsia="zh-CN" w:bidi="ar"/>
              </w:rPr>
              <w:t xml:space="preserve">, В.Рутківський                                                                                                </w:t>
            </w:r>
          </w:p>
        </w:tc>
        <w:tc>
          <w:tcPr>
            <w:tcW w:w="1276" w:type="dxa"/>
            <w:noWrap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225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1559" w:type="dxa"/>
            <w:vAlign w:val="center"/>
          </w:tcPr>
          <w:p w:rsidR="00556E80" w:rsidRPr="00190CDD" w:rsidRDefault="00556E80" w:rsidP="00556E80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225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</w:tr>
      <w:tr w:rsidR="00556E80" w:rsidRPr="00556E80" w:rsidT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E80" w:rsidRPr="00190CDD" w:rsidRDefault="00556E80" w:rsidP="00190CDD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556E80" w:rsidRPr="00190CDD" w:rsidRDefault="007B69BC" w:rsidP="007B69BC">
            <w:pPr>
              <w:rPr>
                <w:rFonts w:eastAsia="SimSun"/>
                <w:color w:val="000000"/>
                <w:lang w:val="ru-RU" w:eastAsia="zh-CN" w:bidi="ar"/>
              </w:rPr>
            </w:pPr>
            <w:r>
              <w:rPr>
                <w:rFonts w:eastAsia="SimSun"/>
                <w:color w:val="000000"/>
                <w:lang w:val="ru-RU" w:eastAsia="zh-CN" w:bidi="ar"/>
              </w:rPr>
              <w:t>«</w:t>
            </w:r>
            <w:r w:rsidR="00556E80" w:rsidRPr="00190CDD">
              <w:rPr>
                <w:rFonts w:eastAsia="SimSun"/>
                <w:color w:val="000000"/>
                <w:lang w:val="ru-RU" w:eastAsia="zh-CN" w:bidi="ar"/>
              </w:rPr>
              <w:t>ВЕЛИКИЙ ДРУЖНІЙ ВЕЛЕТЕНЬ</w:t>
            </w:r>
            <w:r>
              <w:rPr>
                <w:rFonts w:eastAsia="SimSun"/>
                <w:color w:val="000000"/>
                <w:lang w:val="ru-RU" w:eastAsia="zh-CN" w:bidi="ar"/>
              </w:rPr>
              <w:t>»</w:t>
            </w:r>
            <w:r w:rsidR="00556E80" w:rsidRPr="00190CDD">
              <w:rPr>
                <w:rFonts w:eastAsia="SimSun"/>
                <w:color w:val="000000"/>
                <w:lang w:val="ru-RU" w:eastAsia="zh-CN" w:bidi="ar"/>
              </w:rPr>
              <w:t xml:space="preserve">, Роальд Дал                                                                                     </w:t>
            </w:r>
          </w:p>
        </w:tc>
        <w:tc>
          <w:tcPr>
            <w:tcW w:w="1276" w:type="dxa"/>
            <w:noWrap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240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1559" w:type="dxa"/>
            <w:vAlign w:val="center"/>
          </w:tcPr>
          <w:p w:rsidR="00556E80" w:rsidRPr="00190CDD" w:rsidRDefault="00556E80" w:rsidP="00556E80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240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</w:tr>
      <w:tr w:rsidR="00556E80" w:rsidRPr="00556E80" w:rsidT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E80" w:rsidRPr="00190CDD" w:rsidRDefault="00556E80" w:rsidP="00190CDD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556E80" w:rsidRPr="00190CDD" w:rsidRDefault="007B69BC" w:rsidP="007B69BC">
            <w:pPr>
              <w:rPr>
                <w:rFonts w:eastAsia="SimSun"/>
                <w:color w:val="000000"/>
                <w:lang w:val="ru-RU" w:eastAsia="zh-CN" w:bidi="ar"/>
              </w:rPr>
            </w:pPr>
            <w:r>
              <w:rPr>
                <w:rFonts w:eastAsia="SimSun"/>
                <w:color w:val="000000"/>
                <w:lang w:val="ru-RU" w:eastAsia="zh-CN" w:bidi="ar"/>
              </w:rPr>
              <w:t>«</w:t>
            </w:r>
            <w:r w:rsidR="00556E80" w:rsidRPr="00190CDD">
              <w:rPr>
                <w:rFonts w:eastAsia="SimSun"/>
                <w:color w:val="000000"/>
                <w:lang w:val="ru-RU" w:eastAsia="zh-CN" w:bidi="ar"/>
              </w:rPr>
              <w:t>Джеймс і гігантський персик</w:t>
            </w:r>
            <w:r>
              <w:rPr>
                <w:rFonts w:eastAsia="SimSun"/>
                <w:color w:val="000000"/>
                <w:lang w:val="ru-RU" w:eastAsia="zh-CN" w:bidi="ar"/>
              </w:rPr>
              <w:t>»</w:t>
            </w:r>
            <w:r w:rsidR="00556E80" w:rsidRPr="00190CDD">
              <w:rPr>
                <w:rFonts w:eastAsia="SimSun"/>
                <w:color w:val="000000"/>
                <w:lang w:val="ru-RU" w:eastAsia="zh-CN" w:bidi="ar"/>
              </w:rPr>
              <w:t xml:space="preserve">, Роальд Дал                                                                                        </w:t>
            </w:r>
          </w:p>
        </w:tc>
        <w:tc>
          <w:tcPr>
            <w:tcW w:w="1276" w:type="dxa"/>
            <w:noWrap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240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1559" w:type="dxa"/>
            <w:vAlign w:val="center"/>
          </w:tcPr>
          <w:p w:rsidR="00556E80" w:rsidRPr="00190CDD" w:rsidRDefault="00556E80" w:rsidP="00556E80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240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</w:tr>
      <w:tr w:rsidR="00556E80" w:rsidRPr="00556E80" w:rsidT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E80" w:rsidRPr="00190CDD" w:rsidRDefault="00556E80" w:rsidP="00190CDD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556E80" w:rsidRPr="00190CDD" w:rsidRDefault="007B69BC" w:rsidP="007B69BC">
            <w:pPr>
              <w:rPr>
                <w:rFonts w:eastAsia="SimSun"/>
                <w:color w:val="000000"/>
                <w:lang w:val="ru-RU"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«</w:t>
            </w:r>
            <w:r w:rsidR="00556E80" w:rsidRPr="00190CDD">
              <w:rPr>
                <w:rFonts w:eastAsia="SimSun"/>
                <w:color w:val="000000"/>
                <w:lang w:val="en-US" w:eastAsia="zh-CN" w:bidi="ar"/>
              </w:rPr>
              <w:t>МАТИЛЬДА</w:t>
            </w:r>
            <w:r>
              <w:rPr>
                <w:rFonts w:eastAsia="SimSun"/>
                <w:color w:val="000000"/>
                <w:lang w:eastAsia="zh-CN" w:bidi="ar"/>
              </w:rPr>
              <w:t>»</w:t>
            </w:r>
            <w:r w:rsidR="00556E80" w:rsidRPr="00190CDD">
              <w:rPr>
                <w:rFonts w:eastAsia="SimSun"/>
                <w:color w:val="000000"/>
                <w:lang w:val="en-US" w:eastAsia="zh-CN" w:bidi="ar"/>
              </w:rPr>
              <w:t xml:space="preserve">, Роальд Дал                                                                                                                       </w:t>
            </w:r>
          </w:p>
        </w:tc>
        <w:tc>
          <w:tcPr>
            <w:tcW w:w="1276" w:type="dxa"/>
            <w:noWrap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240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1559" w:type="dxa"/>
            <w:vAlign w:val="center"/>
          </w:tcPr>
          <w:p w:rsidR="00556E80" w:rsidRPr="00190CDD" w:rsidRDefault="00556E80" w:rsidP="00556E80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240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</w:tr>
      <w:tr w:rsidR="00556E80" w:rsidRPr="00556E80" w:rsidT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E80" w:rsidRPr="00190CDD" w:rsidRDefault="00556E80" w:rsidP="00190CDD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556E80" w:rsidRPr="00190CDD" w:rsidRDefault="007B69BC" w:rsidP="007B69BC">
            <w:pPr>
              <w:rPr>
                <w:rFonts w:eastAsia="SimSun"/>
                <w:color w:val="000000"/>
                <w:lang w:val="ru-RU" w:eastAsia="zh-CN" w:bidi="ar"/>
              </w:rPr>
            </w:pPr>
            <w:r>
              <w:rPr>
                <w:rFonts w:eastAsia="SimSun"/>
                <w:color w:val="000000"/>
                <w:lang w:val="ru-RU" w:eastAsia="zh-CN" w:bidi="ar"/>
              </w:rPr>
              <w:t>«</w:t>
            </w:r>
            <w:r w:rsidR="00556E80" w:rsidRPr="00190CDD">
              <w:rPr>
                <w:rFonts w:eastAsia="SimSun"/>
                <w:color w:val="000000"/>
                <w:lang w:val="ru-RU" w:eastAsia="zh-CN" w:bidi="ar"/>
              </w:rPr>
              <w:t>ФАНТАСТИЧНИЙ МІСТЕР ЛИС</w:t>
            </w:r>
            <w:r>
              <w:rPr>
                <w:rFonts w:eastAsia="SimSun"/>
                <w:color w:val="000000"/>
                <w:lang w:val="ru-RU" w:eastAsia="zh-CN" w:bidi="ar"/>
              </w:rPr>
              <w:t>»</w:t>
            </w:r>
            <w:r w:rsidR="00556E80" w:rsidRPr="00190CDD">
              <w:rPr>
                <w:rFonts w:eastAsia="SimSun"/>
                <w:color w:val="000000"/>
                <w:lang w:val="ru-RU" w:eastAsia="zh-CN" w:bidi="ar"/>
              </w:rPr>
              <w:t xml:space="preserve">, Роальд Дал                                                                                      </w:t>
            </w:r>
          </w:p>
        </w:tc>
        <w:tc>
          <w:tcPr>
            <w:tcW w:w="1276" w:type="dxa"/>
            <w:noWrap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187,5</w:t>
            </w:r>
            <w:r w:rsidRPr="00190CDD"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1559" w:type="dxa"/>
            <w:vAlign w:val="center"/>
          </w:tcPr>
          <w:p w:rsidR="00556E80" w:rsidRPr="00190CDD" w:rsidRDefault="00556E80" w:rsidP="00556E80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187,5</w:t>
            </w:r>
            <w:r w:rsidRPr="00190CDD">
              <w:rPr>
                <w:rFonts w:eastAsia="SimSun"/>
                <w:color w:val="000000"/>
                <w:lang w:eastAsia="zh-CN" w:bidi="ar"/>
              </w:rPr>
              <w:t>0</w:t>
            </w:r>
          </w:p>
        </w:tc>
      </w:tr>
      <w:tr w:rsidR="00556E80" w:rsidRPr="00556E80" w:rsidT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E80" w:rsidRPr="00190CDD" w:rsidRDefault="00556E80" w:rsidP="00190CDD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556E80" w:rsidRPr="00190CDD" w:rsidRDefault="00217121" w:rsidP="00217121">
            <w:pPr>
              <w:rPr>
                <w:rFonts w:eastAsia="SimSun"/>
                <w:color w:val="000000"/>
                <w:lang w:val="ru-RU" w:eastAsia="zh-CN" w:bidi="ar"/>
              </w:rPr>
            </w:pPr>
            <w:r>
              <w:rPr>
                <w:rFonts w:eastAsia="SimSun"/>
                <w:color w:val="000000"/>
                <w:lang w:val="ru-RU" w:eastAsia="zh-CN" w:bidi="ar"/>
              </w:rPr>
              <w:t>«</w:t>
            </w:r>
            <w:r w:rsidR="00556E80" w:rsidRPr="00190CDD">
              <w:rPr>
                <w:rFonts w:eastAsia="SimSun"/>
                <w:color w:val="000000"/>
                <w:lang w:val="ru-RU" w:eastAsia="zh-CN" w:bidi="ar"/>
              </w:rPr>
              <w:t>Чарлі і великий скляний ліфт</w:t>
            </w:r>
            <w:r>
              <w:rPr>
                <w:rFonts w:eastAsia="SimSun"/>
                <w:color w:val="000000"/>
                <w:lang w:val="ru-RU" w:eastAsia="zh-CN" w:bidi="ar"/>
              </w:rPr>
              <w:t>»</w:t>
            </w:r>
            <w:r w:rsidR="00556E80" w:rsidRPr="00190CDD">
              <w:rPr>
                <w:rFonts w:eastAsia="SimSun"/>
                <w:color w:val="000000"/>
                <w:lang w:val="ru-RU" w:eastAsia="zh-CN" w:bidi="ar"/>
              </w:rPr>
              <w:t xml:space="preserve">, Роальд Дал                                                                                       </w:t>
            </w:r>
          </w:p>
        </w:tc>
        <w:tc>
          <w:tcPr>
            <w:tcW w:w="1276" w:type="dxa"/>
            <w:noWrap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240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1559" w:type="dxa"/>
            <w:vAlign w:val="center"/>
          </w:tcPr>
          <w:p w:rsidR="00556E80" w:rsidRPr="00190CDD" w:rsidRDefault="00556E80" w:rsidP="00556E80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240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</w:tr>
      <w:tr w:rsidR="00556E80" w:rsidRPr="00556E80" w:rsidT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E80" w:rsidRPr="00190CDD" w:rsidRDefault="00556E80" w:rsidP="00190CDD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556E80" w:rsidRPr="00190CDD" w:rsidRDefault="00217121" w:rsidP="00217121">
            <w:pPr>
              <w:rPr>
                <w:rFonts w:eastAsia="SimSun"/>
                <w:color w:val="000000"/>
                <w:lang w:val="ru-RU" w:eastAsia="zh-CN" w:bidi="ar"/>
              </w:rPr>
            </w:pPr>
            <w:r>
              <w:rPr>
                <w:rFonts w:eastAsia="SimSun"/>
                <w:color w:val="000000"/>
                <w:lang w:val="ru-RU" w:eastAsia="zh-CN" w:bidi="ar"/>
              </w:rPr>
              <w:t>«</w:t>
            </w:r>
            <w:r w:rsidR="00556E80" w:rsidRPr="00190CDD">
              <w:rPr>
                <w:rFonts w:eastAsia="SimSun"/>
                <w:color w:val="000000"/>
                <w:lang w:val="ru-RU" w:eastAsia="zh-CN" w:bidi="ar"/>
              </w:rPr>
              <w:t>Чарлі і шоколадна фабрика</w:t>
            </w:r>
            <w:r>
              <w:rPr>
                <w:rFonts w:eastAsia="SimSun"/>
                <w:color w:val="000000"/>
                <w:lang w:val="ru-RU" w:eastAsia="zh-CN" w:bidi="ar"/>
              </w:rPr>
              <w:t>»</w:t>
            </w:r>
            <w:r w:rsidR="00556E80" w:rsidRPr="00190CDD">
              <w:rPr>
                <w:rFonts w:eastAsia="SimSun"/>
                <w:color w:val="000000"/>
                <w:lang w:val="ru-RU" w:eastAsia="zh-CN" w:bidi="ar"/>
              </w:rPr>
              <w:t xml:space="preserve">, Роальд Дал                                                                                          </w:t>
            </w:r>
          </w:p>
        </w:tc>
        <w:tc>
          <w:tcPr>
            <w:tcW w:w="1276" w:type="dxa"/>
            <w:noWrap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240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1559" w:type="dxa"/>
            <w:vAlign w:val="center"/>
          </w:tcPr>
          <w:p w:rsidR="00556E80" w:rsidRPr="00190CDD" w:rsidRDefault="00556E80" w:rsidP="00556E80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556E80" w:rsidRPr="00190CDD" w:rsidRDefault="00556E80" w:rsidP="00556E80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240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</w:tr>
    </w:tbl>
    <w:p w:rsidR="00556E80" w:rsidRPr="0040441E" w:rsidRDefault="0040441E" w:rsidP="0040441E">
      <w:pPr>
        <w:jc w:val="right"/>
        <w:rPr>
          <w:b/>
          <w:bCs/>
        </w:rPr>
      </w:pPr>
      <w:bookmarkStart w:id="8" w:name="_Hlk185511213"/>
      <w:bookmarkEnd w:id="7"/>
      <w:r w:rsidRPr="0040441E">
        <w:rPr>
          <w:b/>
          <w:bCs/>
        </w:rPr>
        <w:lastRenderedPageBreak/>
        <w:t xml:space="preserve">Продовження </w:t>
      </w:r>
      <w:r w:rsidR="00217121">
        <w:rPr>
          <w:b/>
          <w:bCs/>
        </w:rPr>
        <w:t>додатку</w:t>
      </w: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276"/>
        <w:gridCol w:w="1559"/>
        <w:gridCol w:w="1991"/>
      </w:tblGrid>
      <w:tr w:rsidR="0040441E" w:rsidRPr="00190CDD" w:rsidTr="0040441E"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41E" w:rsidRPr="00190CDD" w:rsidRDefault="0040441E" w:rsidP="0040441E">
            <w:pPr>
              <w:ind w:left="7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5" w:type="dxa"/>
            <w:noWrap/>
            <w:vAlign w:val="center"/>
          </w:tcPr>
          <w:p w:rsidR="0040441E" w:rsidRPr="00190CDD" w:rsidRDefault="0040441E" w:rsidP="0040441E">
            <w:pPr>
              <w:jc w:val="center"/>
              <w:rPr>
                <w:rFonts w:eastAsia="SimSun"/>
                <w:color w:val="000000"/>
                <w:lang w:val="ru-RU" w:eastAsia="zh-CN" w:bidi="ar"/>
              </w:rPr>
            </w:pPr>
            <w:r>
              <w:rPr>
                <w:rFonts w:eastAsia="SimSun"/>
                <w:color w:val="000000"/>
                <w:lang w:val="ru-RU" w:eastAsia="zh-CN" w:bidi="ar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40441E" w:rsidRPr="00190CDD" w:rsidRDefault="0040441E" w:rsidP="0040441E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3</w:t>
            </w:r>
          </w:p>
        </w:tc>
        <w:tc>
          <w:tcPr>
            <w:tcW w:w="1559" w:type="dxa"/>
            <w:vAlign w:val="center"/>
          </w:tcPr>
          <w:p w:rsidR="0040441E" w:rsidRPr="0040441E" w:rsidRDefault="0040441E" w:rsidP="0040441E">
            <w:pPr>
              <w:ind w:left="-113" w:right="-112"/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4</w:t>
            </w:r>
          </w:p>
        </w:tc>
        <w:tc>
          <w:tcPr>
            <w:tcW w:w="1991" w:type="dxa"/>
            <w:vAlign w:val="center"/>
          </w:tcPr>
          <w:p w:rsidR="0040441E" w:rsidRPr="00190CDD" w:rsidRDefault="0040441E" w:rsidP="0040441E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5</w:t>
            </w:r>
          </w:p>
        </w:tc>
      </w:tr>
      <w:tr w:rsidR="0040441E" w:rsidRP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41E" w:rsidRPr="00190CDD" w:rsidRDefault="0040441E" w:rsidP="0040441E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  <w:bookmarkStart w:id="9" w:name="_Hlk185510889"/>
            <w:bookmarkEnd w:id="8"/>
          </w:p>
        </w:tc>
        <w:tc>
          <w:tcPr>
            <w:tcW w:w="3685" w:type="dxa"/>
            <w:noWrap/>
            <w:vAlign w:val="center"/>
          </w:tcPr>
          <w:p w:rsidR="0040441E" w:rsidRPr="00217121" w:rsidRDefault="00217121" w:rsidP="00217121">
            <w:pPr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«</w:t>
            </w:r>
            <w:r w:rsidR="0040441E" w:rsidRPr="00190CDD">
              <w:rPr>
                <w:rFonts w:eastAsia="SimSun"/>
                <w:color w:val="000000"/>
                <w:lang w:val="en-US" w:eastAsia="zh-CN" w:bidi="ar"/>
              </w:rPr>
              <w:t>Гаррі Поттер: Історія магії</w:t>
            </w:r>
            <w:r>
              <w:rPr>
                <w:rFonts w:eastAsia="SimSun"/>
                <w:color w:val="000000"/>
                <w:lang w:eastAsia="zh-CN" w:bidi="ar"/>
              </w:rPr>
              <w:t>»</w:t>
            </w:r>
          </w:p>
        </w:tc>
        <w:tc>
          <w:tcPr>
            <w:tcW w:w="1276" w:type="dxa"/>
            <w:noWrap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600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1559" w:type="dxa"/>
            <w:vAlign w:val="center"/>
          </w:tcPr>
          <w:p w:rsidR="0040441E" w:rsidRPr="00190CDD" w:rsidRDefault="0040441E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600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</w:tr>
      <w:bookmarkEnd w:id="9"/>
      <w:tr w:rsidR="0040441E" w:rsidRP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41E" w:rsidRPr="00190CDD" w:rsidRDefault="0040441E" w:rsidP="0040441E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40441E" w:rsidRPr="00190CDD" w:rsidRDefault="0040441E" w:rsidP="0040441E">
            <w:pPr>
              <w:rPr>
                <w:rFonts w:eastAsia="SimSun"/>
                <w:color w:val="000000"/>
                <w:lang w:val="ru-RU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LEGO</w:t>
            </w:r>
            <w:r w:rsidRPr="00190CDD">
              <w:rPr>
                <w:rFonts w:eastAsia="SimSun"/>
                <w:color w:val="000000"/>
                <w:lang w:val="ru-RU" w:eastAsia="zh-CN" w:bidi="ar"/>
              </w:rPr>
              <w:t xml:space="preserve"> 10698 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Classic</w:t>
            </w:r>
            <w:r w:rsidRPr="00190CDD">
              <w:rPr>
                <w:rFonts w:eastAsia="SimSun"/>
                <w:color w:val="000000"/>
                <w:lang w:val="ru-RU" w:eastAsia="zh-CN" w:bidi="ar"/>
              </w:rPr>
              <w:t xml:space="preserve"> Коробка кубиків 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LEGO</w:t>
            </w:r>
            <w:r w:rsidRPr="00190CDD">
              <w:rPr>
                <w:rFonts w:eastAsia="SimSun"/>
                <w:color w:val="000000"/>
                <w:lang w:val="ru-RU" w:eastAsia="zh-CN" w:bidi="ar"/>
              </w:rPr>
              <w:t>® для творчого конструювання, великого розміру</w:t>
            </w:r>
          </w:p>
        </w:tc>
        <w:tc>
          <w:tcPr>
            <w:tcW w:w="1276" w:type="dxa"/>
            <w:noWrap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1405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1559" w:type="dxa"/>
            <w:vAlign w:val="center"/>
          </w:tcPr>
          <w:p w:rsidR="0040441E" w:rsidRPr="00190CDD" w:rsidRDefault="0040441E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</w:t>
            </w:r>
          </w:p>
        </w:tc>
        <w:tc>
          <w:tcPr>
            <w:tcW w:w="1991" w:type="dxa"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2810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</w:tr>
      <w:tr w:rsidR="0040441E" w:rsidRP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41E" w:rsidRPr="00190CDD" w:rsidRDefault="0040441E" w:rsidP="0040441E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40441E" w:rsidRPr="00190CDD" w:rsidRDefault="0040441E" w:rsidP="0040441E">
            <w:pPr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eastAsia="zh-CN" w:bidi="ar"/>
              </w:rPr>
              <w:t xml:space="preserve">Регульований стіл 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Barsky</w:t>
            </w:r>
            <w:r w:rsidRPr="00190CDD">
              <w:rPr>
                <w:rFonts w:eastAsia="SimSun"/>
                <w:color w:val="000000"/>
                <w:lang w:eastAsia="zh-CN" w:bidi="ar"/>
              </w:rPr>
              <w:t xml:space="preserve"> 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StandUp</w:t>
            </w:r>
            <w:r w:rsidRPr="00190CDD">
              <w:rPr>
                <w:rFonts w:eastAsia="SimSun"/>
                <w:color w:val="000000"/>
                <w:lang w:eastAsia="zh-CN" w:bidi="ar"/>
              </w:rPr>
              <w:t xml:space="preserve"> 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white</w:t>
            </w:r>
            <w:r w:rsidRPr="00190CDD">
              <w:rPr>
                <w:rFonts w:eastAsia="SimSun"/>
                <w:color w:val="000000"/>
                <w:lang w:eastAsia="zh-CN" w:bidi="ar"/>
              </w:rPr>
              <w:t xml:space="preserve"> 1200*600 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BST</w:t>
            </w:r>
            <w:r w:rsidRPr="00190CDD">
              <w:rPr>
                <w:rFonts w:eastAsia="SimSun"/>
                <w:color w:val="000000"/>
                <w:lang w:eastAsia="zh-CN" w:bidi="ar"/>
              </w:rPr>
              <w:t>-02</w:t>
            </w:r>
          </w:p>
        </w:tc>
        <w:tc>
          <w:tcPr>
            <w:tcW w:w="1276" w:type="dxa"/>
            <w:noWrap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7970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1559" w:type="dxa"/>
            <w:vAlign w:val="center"/>
          </w:tcPr>
          <w:p w:rsidR="0040441E" w:rsidRPr="00190CDD" w:rsidRDefault="0040441E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4</w:t>
            </w:r>
          </w:p>
        </w:tc>
        <w:tc>
          <w:tcPr>
            <w:tcW w:w="1991" w:type="dxa"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31880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</w:tr>
      <w:tr w:rsidR="0040441E" w:rsidRP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41E" w:rsidRPr="00190CDD" w:rsidRDefault="0040441E" w:rsidP="0040441E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40441E" w:rsidRPr="00190CDD" w:rsidRDefault="0040441E" w:rsidP="0040441E">
            <w:pPr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eastAsia="zh-CN" w:bidi="ar"/>
              </w:rPr>
              <w:t>Стіл учнівський одномісний з регулюванням висоти</w:t>
            </w:r>
          </w:p>
          <w:p w:rsidR="0040441E" w:rsidRPr="00190CDD" w:rsidRDefault="0040441E" w:rsidP="0040441E">
            <w:pPr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eastAsia="zh-CN" w:bidi="ar"/>
              </w:rPr>
              <w:t xml:space="preserve">Модель: УСР-11 </w:t>
            </w:r>
          </w:p>
          <w:p w:rsidR="0040441E" w:rsidRPr="00190CDD" w:rsidRDefault="0040441E" w:rsidP="0040441E">
            <w:pPr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eastAsia="zh-CN" w:bidi="ar"/>
              </w:rPr>
              <w:t>Розмір стільниці: 600х500 мм.</w:t>
            </w:r>
          </w:p>
          <w:p w:rsidR="0040441E" w:rsidRPr="00190CDD" w:rsidRDefault="0040441E" w:rsidP="0040441E">
            <w:pPr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eastAsia="zh-CN" w:bidi="ar"/>
              </w:rPr>
              <w:t>Висота регулювання: 640 / 700 / 760 мм.</w:t>
            </w:r>
          </w:p>
          <w:p w:rsidR="0040441E" w:rsidRPr="00190CDD" w:rsidRDefault="0040441E" w:rsidP="0040441E">
            <w:pPr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eastAsia="zh-CN" w:bidi="ar"/>
              </w:rPr>
              <w:t>Комплектація підстаканником.</w:t>
            </w:r>
          </w:p>
        </w:tc>
        <w:tc>
          <w:tcPr>
            <w:tcW w:w="1276" w:type="dxa"/>
            <w:noWrap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1630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1559" w:type="dxa"/>
            <w:vAlign w:val="center"/>
          </w:tcPr>
          <w:p w:rsidR="0040441E" w:rsidRPr="00190CDD" w:rsidRDefault="0040441E">
            <w:pPr>
              <w:ind w:left="-113" w:right="-112"/>
              <w:jc w:val="center"/>
              <w:rPr>
                <w:rFonts w:eastAsia="SimSun"/>
                <w:color w:val="000000"/>
                <w:lang w:val="ru-RU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8</w:t>
            </w:r>
          </w:p>
        </w:tc>
        <w:tc>
          <w:tcPr>
            <w:tcW w:w="1991" w:type="dxa"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13040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</w:tr>
      <w:tr w:rsidR="0040441E" w:rsidRP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41E" w:rsidRPr="00190CDD" w:rsidRDefault="0040441E" w:rsidP="0040441E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40441E" w:rsidRPr="00190CDD" w:rsidRDefault="0040441E" w:rsidP="0040441E">
            <w:pPr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eastAsia="zh-CN" w:bidi="ar"/>
              </w:rPr>
              <w:t>Стілець складаний</w:t>
            </w:r>
          </w:p>
          <w:p w:rsidR="0040441E" w:rsidRPr="00190CDD" w:rsidRDefault="0040441E" w:rsidP="0040441E">
            <w:pPr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eastAsia="zh-CN" w:bidi="ar"/>
              </w:rPr>
              <w:t>Модель: Джек  Матеріал оббивки: штучна шкіра</w:t>
            </w:r>
          </w:p>
          <w:p w:rsidR="0040441E" w:rsidRPr="00190CDD" w:rsidRDefault="0040441E" w:rsidP="0040441E">
            <w:pPr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eastAsia="zh-CN" w:bidi="ar"/>
              </w:rPr>
              <w:t xml:space="preserve">Колір: білий </w:t>
            </w:r>
          </w:p>
          <w:p w:rsidR="0040441E" w:rsidRPr="00190CDD" w:rsidRDefault="0040441E" w:rsidP="0040441E">
            <w:pPr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eastAsia="zh-CN" w:bidi="ar"/>
              </w:rPr>
              <w:t>Наповнювач: поліуретан. Матеріал корпусу: сталь.</w:t>
            </w:r>
          </w:p>
          <w:p w:rsidR="0040441E" w:rsidRPr="00190CDD" w:rsidRDefault="0040441E" w:rsidP="0040441E">
            <w:pPr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eastAsia="zh-CN" w:bidi="ar"/>
              </w:rPr>
              <w:t>Орієнтовні розміри (ШхВхГ): 44х80х43 см.  Максимальне навантаження: до 120 кг</w:t>
            </w:r>
          </w:p>
        </w:tc>
        <w:tc>
          <w:tcPr>
            <w:tcW w:w="1276" w:type="dxa"/>
            <w:noWrap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980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1559" w:type="dxa"/>
            <w:vAlign w:val="center"/>
          </w:tcPr>
          <w:p w:rsidR="0040441E" w:rsidRPr="00190CDD" w:rsidRDefault="0040441E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24</w:t>
            </w:r>
          </w:p>
        </w:tc>
        <w:tc>
          <w:tcPr>
            <w:tcW w:w="1991" w:type="dxa"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23520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</w:tr>
      <w:tr w:rsidR="0040441E" w:rsidRP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41E" w:rsidRPr="00190CDD" w:rsidRDefault="0040441E" w:rsidP="0040441E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40441E" w:rsidRPr="00190CDD" w:rsidRDefault="0040441E" w:rsidP="0040441E">
            <w:pPr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eastAsia="zh-CN" w:bidi="ar"/>
              </w:rPr>
              <w:t>Шафа</w:t>
            </w:r>
          </w:p>
          <w:p w:rsidR="0040441E" w:rsidRPr="00190CDD" w:rsidRDefault="0040441E" w:rsidP="0040441E">
            <w:pPr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eastAsia="zh-CN" w:bidi="ar"/>
              </w:rPr>
              <w:t>Модель: Б 163</w:t>
            </w:r>
          </w:p>
          <w:p w:rsidR="0040441E" w:rsidRPr="00190CDD" w:rsidRDefault="0040441E" w:rsidP="0040441E">
            <w:pPr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eastAsia="zh-CN" w:bidi="ar"/>
              </w:rPr>
              <w:t xml:space="preserve">Колір: Білий </w:t>
            </w:r>
          </w:p>
          <w:p w:rsidR="0040441E" w:rsidRPr="00190CDD" w:rsidRDefault="0040441E" w:rsidP="0040441E">
            <w:pPr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eastAsia="zh-CN" w:bidi="ar"/>
              </w:rPr>
              <w:t>Тип: Шафа офісна, шафа для зберігання Розмір: 640х320х1850 мм. Комплектація замком</w:t>
            </w:r>
          </w:p>
        </w:tc>
        <w:tc>
          <w:tcPr>
            <w:tcW w:w="1276" w:type="dxa"/>
            <w:noWrap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3571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1559" w:type="dxa"/>
            <w:vAlign w:val="center"/>
          </w:tcPr>
          <w:p w:rsidR="0040441E" w:rsidRPr="00190CDD" w:rsidRDefault="0040441E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3571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</w:tr>
      <w:tr w:rsidR="0040441E" w:rsidRP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41E" w:rsidRPr="00190CDD" w:rsidRDefault="0040441E" w:rsidP="0040441E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40441E" w:rsidRPr="00190CDD" w:rsidRDefault="0040441E" w:rsidP="0040441E">
            <w:pPr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eastAsia="zh-CN" w:bidi="ar"/>
              </w:rPr>
              <w:t>Стіл приставний</w:t>
            </w:r>
          </w:p>
          <w:p w:rsidR="0040441E" w:rsidRPr="00190CDD" w:rsidRDefault="0040441E" w:rsidP="0040441E">
            <w:pPr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eastAsia="zh-CN" w:bidi="ar"/>
              </w:rPr>
              <w:t>Модель: Стіл приставний мобільний</w:t>
            </w:r>
          </w:p>
          <w:p w:rsidR="0040441E" w:rsidRPr="00190CDD" w:rsidRDefault="0040441E" w:rsidP="0040441E">
            <w:pPr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eastAsia="zh-CN" w:bidi="ar"/>
              </w:rPr>
              <w:t>Форма: Прямокутна</w:t>
            </w:r>
          </w:p>
          <w:p w:rsidR="0040441E" w:rsidRPr="00190CDD" w:rsidRDefault="0040441E" w:rsidP="0040441E">
            <w:pPr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eastAsia="zh-CN" w:bidi="ar"/>
              </w:rPr>
              <w:t xml:space="preserve">Колір: Білий </w:t>
            </w:r>
          </w:p>
          <w:p w:rsidR="0040441E" w:rsidRPr="00190CDD" w:rsidRDefault="0040441E" w:rsidP="0040441E">
            <w:pPr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eastAsia="zh-CN" w:bidi="ar"/>
              </w:rPr>
              <w:t>Тип: мобільний</w:t>
            </w:r>
          </w:p>
          <w:p w:rsidR="0040441E" w:rsidRPr="00190CDD" w:rsidRDefault="0040441E" w:rsidP="0040441E">
            <w:pPr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eastAsia="zh-CN" w:bidi="ar"/>
              </w:rPr>
              <w:t>Матеріал ніжок: Сталь</w:t>
            </w:r>
          </w:p>
          <w:p w:rsidR="0040441E" w:rsidRPr="00190CDD" w:rsidRDefault="0040441E" w:rsidP="0040441E">
            <w:pPr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eastAsia="zh-CN" w:bidi="ar"/>
              </w:rPr>
              <w:t>Комплектація 4 колесами</w:t>
            </w:r>
          </w:p>
          <w:p w:rsidR="0040441E" w:rsidRPr="00190CDD" w:rsidRDefault="0040441E" w:rsidP="0040441E">
            <w:pPr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eastAsia="zh-CN" w:bidi="ar"/>
              </w:rPr>
              <w:t>Розмір стільниці: 600х400 мм.</w:t>
            </w:r>
          </w:p>
        </w:tc>
        <w:tc>
          <w:tcPr>
            <w:tcW w:w="1276" w:type="dxa"/>
            <w:noWrap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1299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1559" w:type="dxa"/>
            <w:vAlign w:val="center"/>
          </w:tcPr>
          <w:p w:rsidR="0040441E" w:rsidRPr="00190CDD" w:rsidRDefault="0040441E">
            <w:pPr>
              <w:ind w:left="-113" w:right="-112"/>
              <w:jc w:val="center"/>
              <w:rPr>
                <w:rFonts w:eastAsia="SimSun"/>
                <w:color w:val="000000"/>
                <w:lang w:val="ru-RU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1299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</w:tr>
      <w:tr w:rsidR="0040441E" w:rsidRP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41E" w:rsidRPr="00190CDD" w:rsidRDefault="0040441E" w:rsidP="0040441E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40441E" w:rsidRPr="00190CDD" w:rsidRDefault="0040441E" w:rsidP="0040441E">
            <w:pPr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eastAsia="zh-CN" w:bidi="ar"/>
              </w:rPr>
              <w:t xml:space="preserve">КРІСЛО МІШОК 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MRBEAN</w:t>
            </w:r>
            <w:r w:rsidRPr="00190CDD">
              <w:rPr>
                <w:rFonts w:eastAsia="SimSun"/>
                <w:color w:val="000000"/>
                <w:lang w:eastAsia="zh-CN" w:bidi="ar"/>
              </w:rPr>
              <w:t xml:space="preserve"> ГРУША 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M</w:t>
            </w:r>
            <w:r w:rsidRPr="00190CDD">
              <w:rPr>
                <w:rFonts w:eastAsia="SimSun"/>
                <w:color w:val="000000"/>
                <w:lang w:eastAsia="zh-CN" w:bidi="ar"/>
              </w:rPr>
              <w:t xml:space="preserve"> ФІОЛЕТОВИЙ (115см *75 см) з логотипами БО БФ ЛЮМОС Україна</w:t>
            </w:r>
          </w:p>
        </w:tc>
        <w:tc>
          <w:tcPr>
            <w:tcW w:w="1276" w:type="dxa"/>
            <w:noWrap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1250,00</w:t>
            </w:r>
          </w:p>
        </w:tc>
        <w:tc>
          <w:tcPr>
            <w:tcW w:w="1559" w:type="dxa"/>
            <w:vAlign w:val="center"/>
          </w:tcPr>
          <w:p w:rsidR="0040441E" w:rsidRPr="00190CDD" w:rsidRDefault="0040441E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8</w:t>
            </w:r>
          </w:p>
        </w:tc>
        <w:tc>
          <w:tcPr>
            <w:tcW w:w="1991" w:type="dxa"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10000,00</w:t>
            </w:r>
          </w:p>
        </w:tc>
      </w:tr>
      <w:tr w:rsidR="0040441E" w:rsidRP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41E" w:rsidRPr="00190CDD" w:rsidRDefault="0040441E" w:rsidP="0040441E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40441E" w:rsidRPr="00190CDD" w:rsidRDefault="0040441E" w:rsidP="0040441E">
            <w:pPr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Розділювач кімнати Haldager</w:t>
            </w:r>
          </w:p>
        </w:tc>
        <w:tc>
          <w:tcPr>
            <w:tcW w:w="1276" w:type="dxa"/>
            <w:noWrap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5170,00</w:t>
            </w:r>
          </w:p>
        </w:tc>
        <w:tc>
          <w:tcPr>
            <w:tcW w:w="1559" w:type="dxa"/>
            <w:vAlign w:val="center"/>
          </w:tcPr>
          <w:p w:rsidR="0040441E" w:rsidRPr="00190CDD" w:rsidRDefault="0040441E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3</w:t>
            </w:r>
          </w:p>
        </w:tc>
        <w:tc>
          <w:tcPr>
            <w:tcW w:w="1991" w:type="dxa"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15509,99</w:t>
            </w:r>
          </w:p>
        </w:tc>
      </w:tr>
      <w:tr w:rsidR="0040441E" w:rsidRP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41E" w:rsidRPr="00190CDD" w:rsidRDefault="0040441E" w:rsidP="0040441E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40441E" w:rsidRPr="00190CDD" w:rsidRDefault="0040441E" w:rsidP="0040441E">
            <w:pPr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Стіл пісьмовий Stenvad</w:t>
            </w:r>
          </w:p>
        </w:tc>
        <w:tc>
          <w:tcPr>
            <w:tcW w:w="1276" w:type="dxa"/>
            <w:noWrap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2820,00</w:t>
            </w:r>
          </w:p>
        </w:tc>
        <w:tc>
          <w:tcPr>
            <w:tcW w:w="1559" w:type="dxa"/>
            <w:vAlign w:val="center"/>
          </w:tcPr>
          <w:p w:rsidR="0040441E" w:rsidRPr="00190CDD" w:rsidRDefault="0040441E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2820,00</w:t>
            </w:r>
          </w:p>
        </w:tc>
      </w:tr>
      <w:tr w:rsidR="0040441E" w:rsidRP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41E" w:rsidRPr="00190CDD" w:rsidRDefault="0040441E" w:rsidP="0040441E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40441E" w:rsidRPr="00190CDD" w:rsidRDefault="0040441E" w:rsidP="0040441E">
            <w:pPr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Стіл кавовий Jegind</w:t>
            </w:r>
          </w:p>
        </w:tc>
        <w:tc>
          <w:tcPr>
            <w:tcW w:w="1276" w:type="dxa"/>
            <w:noWrap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2679,00</w:t>
            </w:r>
          </w:p>
        </w:tc>
        <w:tc>
          <w:tcPr>
            <w:tcW w:w="1559" w:type="dxa"/>
            <w:vAlign w:val="center"/>
          </w:tcPr>
          <w:p w:rsidR="0040441E" w:rsidRPr="00190CDD" w:rsidRDefault="0040441E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2679,00</w:t>
            </w:r>
          </w:p>
        </w:tc>
      </w:tr>
      <w:tr w:rsidR="0040441E" w:rsidRP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41E" w:rsidRPr="00190CDD" w:rsidRDefault="0040441E" w:rsidP="0040441E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40441E" w:rsidRPr="00190CDD" w:rsidRDefault="0040441E" w:rsidP="0040441E">
            <w:pPr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Вішалка підлогова Felsted</w:t>
            </w:r>
          </w:p>
        </w:tc>
        <w:tc>
          <w:tcPr>
            <w:tcW w:w="1276" w:type="dxa"/>
            <w:noWrap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1081,00</w:t>
            </w:r>
          </w:p>
        </w:tc>
        <w:tc>
          <w:tcPr>
            <w:tcW w:w="1559" w:type="dxa"/>
            <w:vAlign w:val="center"/>
          </w:tcPr>
          <w:p w:rsidR="0040441E" w:rsidRPr="00190CDD" w:rsidRDefault="0040441E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</w:t>
            </w:r>
          </w:p>
        </w:tc>
        <w:tc>
          <w:tcPr>
            <w:tcW w:w="1991" w:type="dxa"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216</w:t>
            </w:r>
            <w:r w:rsidRPr="00190CDD">
              <w:rPr>
                <w:rFonts w:eastAsia="SimSun"/>
                <w:color w:val="000000"/>
                <w:lang w:eastAsia="zh-CN" w:bidi="ar"/>
              </w:rPr>
              <w:t>2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,</w:t>
            </w:r>
            <w:r w:rsidRPr="00190CDD">
              <w:rPr>
                <w:rFonts w:eastAsia="SimSun"/>
                <w:color w:val="000000"/>
                <w:lang w:eastAsia="zh-CN" w:bidi="ar"/>
              </w:rPr>
              <w:t>00</w:t>
            </w:r>
          </w:p>
        </w:tc>
      </w:tr>
    </w:tbl>
    <w:p w:rsidR="0040441E" w:rsidRPr="00556E80" w:rsidRDefault="0040441E" w:rsidP="00556E80"/>
    <w:p w:rsidR="0040441E" w:rsidRPr="0040441E" w:rsidRDefault="0040441E" w:rsidP="0040441E">
      <w:pPr>
        <w:jc w:val="right"/>
        <w:rPr>
          <w:b/>
          <w:bCs/>
        </w:rPr>
      </w:pPr>
      <w:r w:rsidRPr="0040441E">
        <w:rPr>
          <w:b/>
          <w:bCs/>
        </w:rPr>
        <w:lastRenderedPageBreak/>
        <w:t xml:space="preserve">Продовження </w:t>
      </w:r>
      <w:r w:rsidR="00217121">
        <w:rPr>
          <w:b/>
          <w:bCs/>
        </w:rPr>
        <w:t>додатку</w:t>
      </w: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276"/>
        <w:gridCol w:w="1559"/>
        <w:gridCol w:w="1991"/>
      </w:tblGrid>
      <w:tr w:rsidR="0040441E" w:rsidRPr="00190CDD"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41E" w:rsidRPr="00190CDD" w:rsidRDefault="0040441E">
            <w:pPr>
              <w:ind w:left="7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5" w:type="dxa"/>
            <w:noWrap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ru-RU" w:eastAsia="zh-CN" w:bidi="ar"/>
              </w:rPr>
            </w:pPr>
            <w:r>
              <w:rPr>
                <w:rFonts w:eastAsia="SimSun"/>
                <w:color w:val="000000"/>
                <w:lang w:val="ru-RU" w:eastAsia="zh-CN" w:bidi="ar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3</w:t>
            </w:r>
          </w:p>
        </w:tc>
        <w:tc>
          <w:tcPr>
            <w:tcW w:w="1559" w:type="dxa"/>
            <w:vAlign w:val="center"/>
          </w:tcPr>
          <w:p w:rsidR="0040441E" w:rsidRPr="0040441E" w:rsidRDefault="0040441E">
            <w:pPr>
              <w:ind w:left="-113" w:right="-112"/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4</w:t>
            </w:r>
          </w:p>
        </w:tc>
        <w:tc>
          <w:tcPr>
            <w:tcW w:w="1991" w:type="dxa"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5</w:t>
            </w:r>
          </w:p>
        </w:tc>
      </w:tr>
      <w:tr w:rsidR="0040441E" w:rsidRP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41E" w:rsidRPr="00190CDD" w:rsidRDefault="0040441E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40441E" w:rsidRPr="00190CDD" w:rsidRDefault="0040441E">
            <w:pPr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Крісло Nowy Styl ALFA GTP OH/5 C-26</w:t>
            </w:r>
          </w:p>
        </w:tc>
        <w:tc>
          <w:tcPr>
            <w:tcW w:w="1276" w:type="dxa"/>
            <w:noWrap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2154,00</w:t>
            </w:r>
          </w:p>
        </w:tc>
        <w:tc>
          <w:tcPr>
            <w:tcW w:w="1559" w:type="dxa"/>
            <w:vAlign w:val="center"/>
          </w:tcPr>
          <w:p w:rsidR="0040441E" w:rsidRPr="00190CDD" w:rsidRDefault="0040441E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3</w:t>
            </w:r>
          </w:p>
        </w:tc>
        <w:tc>
          <w:tcPr>
            <w:tcW w:w="1991" w:type="dxa"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6462,00</w:t>
            </w:r>
          </w:p>
        </w:tc>
      </w:tr>
      <w:tr w:rsidR="0040441E" w:rsidRP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41E" w:rsidRPr="00190CDD" w:rsidRDefault="0040441E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40441E" w:rsidRPr="00190CDD" w:rsidRDefault="0040441E" w:rsidP="00217121">
            <w:pPr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Планшет-трансформер Impression 116ES (11,6”1920x1080IPS/N4120/8/128/IP54/WIN 11 PRO UKR)</w:t>
            </w:r>
          </w:p>
        </w:tc>
        <w:tc>
          <w:tcPr>
            <w:tcW w:w="1276" w:type="dxa"/>
            <w:noWrap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16810,00</w:t>
            </w:r>
          </w:p>
        </w:tc>
        <w:tc>
          <w:tcPr>
            <w:tcW w:w="1559" w:type="dxa"/>
            <w:vAlign w:val="center"/>
          </w:tcPr>
          <w:p w:rsidR="0040441E" w:rsidRPr="00190CDD" w:rsidRDefault="0040441E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8</w:t>
            </w:r>
          </w:p>
        </w:tc>
        <w:tc>
          <w:tcPr>
            <w:tcW w:w="1991" w:type="dxa"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134480,00</w:t>
            </w:r>
          </w:p>
        </w:tc>
      </w:tr>
      <w:tr w:rsidR="0040441E" w:rsidRP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41E" w:rsidRPr="00190CDD" w:rsidRDefault="0040441E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40441E" w:rsidRPr="00190CDD" w:rsidRDefault="0040441E">
            <w:pPr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Проектор EPSON EB-536Wi</w:t>
            </w:r>
          </w:p>
        </w:tc>
        <w:tc>
          <w:tcPr>
            <w:tcW w:w="1276" w:type="dxa"/>
            <w:noWrap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87125,00</w:t>
            </w:r>
          </w:p>
        </w:tc>
        <w:tc>
          <w:tcPr>
            <w:tcW w:w="1559" w:type="dxa"/>
            <w:vAlign w:val="center"/>
          </w:tcPr>
          <w:p w:rsidR="0040441E" w:rsidRPr="00190CDD" w:rsidRDefault="0040441E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87125,00</w:t>
            </w:r>
          </w:p>
        </w:tc>
      </w:tr>
      <w:tr w:rsidR="0040441E" w:rsidRP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41E" w:rsidRPr="00190CDD" w:rsidRDefault="0040441E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40441E" w:rsidRPr="00190CDD" w:rsidRDefault="0040441E">
            <w:pPr>
              <w:rPr>
                <w:rFonts w:eastAsia="SimSun"/>
                <w:color w:val="000000"/>
                <w:lang w:val="ru-RU" w:eastAsia="zh-CN" w:bidi="ar"/>
              </w:rPr>
            </w:pPr>
            <w:r w:rsidRPr="00190CDD">
              <w:rPr>
                <w:rFonts w:eastAsia="SimSun"/>
                <w:color w:val="000000"/>
                <w:lang w:val="ru-RU" w:eastAsia="zh-CN" w:bidi="ar"/>
              </w:rPr>
              <w:t xml:space="preserve">Документ-камера 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EPSON</w:t>
            </w:r>
            <w:r w:rsidRPr="00190CDD">
              <w:rPr>
                <w:rFonts w:eastAsia="SimSun"/>
                <w:color w:val="000000"/>
                <w:lang w:val="ru-RU" w:eastAsia="zh-CN" w:bidi="ar"/>
              </w:rPr>
              <w:t xml:space="preserve"> 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ELPDC</w:t>
            </w:r>
            <w:r w:rsidRPr="00190CDD">
              <w:rPr>
                <w:rFonts w:eastAsia="SimSun"/>
                <w:color w:val="000000"/>
                <w:lang w:val="ru-RU" w:eastAsia="zh-CN" w:bidi="ar"/>
              </w:rPr>
              <w:t xml:space="preserve">07 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Camera</w:t>
            </w:r>
          </w:p>
        </w:tc>
        <w:tc>
          <w:tcPr>
            <w:tcW w:w="1276" w:type="dxa"/>
            <w:noWrap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11685,00</w:t>
            </w:r>
          </w:p>
        </w:tc>
        <w:tc>
          <w:tcPr>
            <w:tcW w:w="1559" w:type="dxa"/>
            <w:vAlign w:val="center"/>
          </w:tcPr>
          <w:p w:rsidR="0040441E" w:rsidRPr="00190CDD" w:rsidRDefault="0040441E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11685,00</w:t>
            </w:r>
          </w:p>
        </w:tc>
      </w:tr>
      <w:tr w:rsidR="0040441E" w:rsidRP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41E" w:rsidRPr="00190CDD" w:rsidRDefault="0040441E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40441E" w:rsidRPr="00190CDD" w:rsidRDefault="0040441E">
            <w:pPr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Набір блогера Gelius Pro Blogger Set Life Hack Improved GP-BS002</w:t>
            </w:r>
          </w:p>
        </w:tc>
        <w:tc>
          <w:tcPr>
            <w:tcW w:w="1276" w:type="dxa"/>
            <w:noWrap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2255,00</w:t>
            </w:r>
          </w:p>
        </w:tc>
        <w:tc>
          <w:tcPr>
            <w:tcW w:w="1559" w:type="dxa"/>
            <w:vAlign w:val="center"/>
          </w:tcPr>
          <w:p w:rsidR="0040441E" w:rsidRPr="00190CDD" w:rsidRDefault="0040441E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2255,00</w:t>
            </w:r>
          </w:p>
        </w:tc>
      </w:tr>
      <w:tr w:rsidR="0040441E" w:rsidRP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41E" w:rsidRPr="00190CDD" w:rsidRDefault="0040441E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40441E" w:rsidRPr="00190CDD" w:rsidRDefault="0040441E">
            <w:pPr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Маршрутизатор TL-MR200 AC750 4G LTE, 3xFE LAN, 1xFE WAN, 1xSim Card Slot</w:t>
            </w:r>
          </w:p>
        </w:tc>
        <w:tc>
          <w:tcPr>
            <w:tcW w:w="1276" w:type="dxa"/>
            <w:noWrap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3752,00</w:t>
            </w:r>
          </w:p>
        </w:tc>
        <w:tc>
          <w:tcPr>
            <w:tcW w:w="1559" w:type="dxa"/>
            <w:vAlign w:val="center"/>
          </w:tcPr>
          <w:p w:rsidR="0040441E" w:rsidRPr="00190CDD" w:rsidRDefault="0040441E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3752,00</w:t>
            </w:r>
          </w:p>
        </w:tc>
      </w:tr>
      <w:tr w:rsidR="0040441E" w:rsidRP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41E" w:rsidRPr="00190CDD" w:rsidRDefault="0040441E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40441E" w:rsidRPr="00190CDD" w:rsidRDefault="0040441E">
            <w:pPr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Навушники бездротові Promate laboca-pro.black</w:t>
            </w:r>
          </w:p>
        </w:tc>
        <w:tc>
          <w:tcPr>
            <w:tcW w:w="1276" w:type="dxa"/>
            <w:noWrap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1148,00</w:t>
            </w:r>
          </w:p>
        </w:tc>
        <w:tc>
          <w:tcPr>
            <w:tcW w:w="1559" w:type="dxa"/>
            <w:vAlign w:val="center"/>
          </w:tcPr>
          <w:p w:rsidR="0040441E" w:rsidRPr="00190CDD" w:rsidRDefault="0040441E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9</w:t>
            </w:r>
          </w:p>
        </w:tc>
        <w:tc>
          <w:tcPr>
            <w:tcW w:w="1991" w:type="dxa"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10332,00</w:t>
            </w:r>
          </w:p>
        </w:tc>
      </w:tr>
      <w:tr w:rsidR="0040441E" w:rsidRP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41E" w:rsidRPr="00190CDD" w:rsidRDefault="0040441E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40441E" w:rsidRPr="00190CDD" w:rsidRDefault="0040441E">
            <w:pPr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eastAsia="zh-CN" w:bidi="ar"/>
              </w:rPr>
              <w:t xml:space="preserve">Бездротова Мишка 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TRUST</w:t>
            </w:r>
            <w:r w:rsidRPr="00190CDD">
              <w:rPr>
                <w:rFonts w:eastAsia="SimSun"/>
                <w:color w:val="000000"/>
                <w:lang w:eastAsia="zh-CN" w:bidi="ar"/>
              </w:rPr>
              <w:t xml:space="preserve"> 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Yvi</w:t>
            </w:r>
            <w:r w:rsidRPr="00190CDD">
              <w:rPr>
                <w:rFonts w:eastAsia="SimSun"/>
                <w:color w:val="000000"/>
                <w:lang w:eastAsia="zh-CN" w:bidi="ar"/>
              </w:rPr>
              <w:t xml:space="preserve"> 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Fx</w:t>
            </w:r>
            <w:r w:rsidRPr="00190CDD">
              <w:rPr>
                <w:rFonts w:eastAsia="SimSun"/>
                <w:color w:val="000000"/>
                <w:lang w:eastAsia="zh-CN" w:bidi="ar"/>
              </w:rPr>
              <w:t xml:space="preserve"> 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Black</w:t>
            </w:r>
            <w:r w:rsidRPr="00190CDD">
              <w:rPr>
                <w:rFonts w:eastAsia="SimSun"/>
                <w:color w:val="000000"/>
                <w:lang w:eastAsia="zh-CN" w:bidi="ar"/>
              </w:rPr>
              <w:t xml:space="preserve"> 1600 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dpi</w:t>
            </w:r>
          </w:p>
        </w:tc>
        <w:tc>
          <w:tcPr>
            <w:tcW w:w="1276" w:type="dxa"/>
            <w:noWrap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246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1559" w:type="dxa"/>
            <w:vAlign w:val="center"/>
          </w:tcPr>
          <w:p w:rsidR="0040441E" w:rsidRPr="00190CDD" w:rsidRDefault="0040441E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18</w:t>
            </w:r>
          </w:p>
        </w:tc>
        <w:tc>
          <w:tcPr>
            <w:tcW w:w="1991" w:type="dxa"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4428,00</w:t>
            </w:r>
          </w:p>
        </w:tc>
      </w:tr>
      <w:tr w:rsidR="0040441E" w:rsidRP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41E" w:rsidRPr="00190CDD" w:rsidRDefault="0040441E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40441E" w:rsidRPr="00190CDD" w:rsidRDefault="0040441E">
            <w:pPr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ru-RU" w:eastAsia="zh-CN" w:bidi="ar"/>
              </w:rPr>
              <w:t>Комплект для монтажу мультимедійного комплексу для КФ проекторів (на стіну)</w:t>
            </w:r>
          </w:p>
        </w:tc>
        <w:tc>
          <w:tcPr>
            <w:tcW w:w="1276" w:type="dxa"/>
            <w:noWrap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2624,00</w:t>
            </w:r>
          </w:p>
        </w:tc>
        <w:tc>
          <w:tcPr>
            <w:tcW w:w="1559" w:type="dxa"/>
            <w:vAlign w:val="center"/>
          </w:tcPr>
          <w:p w:rsidR="0040441E" w:rsidRPr="00190CDD" w:rsidRDefault="0040441E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2624,00</w:t>
            </w:r>
          </w:p>
        </w:tc>
      </w:tr>
      <w:tr w:rsidR="0040441E" w:rsidRP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41E" w:rsidRPr="00190CDD" w:rsidRDefault="0040441E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40441E" w:rsidRPr="00190CDD" w:rsidRDefault="0040441E">
            <w:pPr>
              <w:rPr>
                <w:rFonts w:eastAsia="SimSun"/>
                <w:color w:val="000000"/>
                <w:lang w:val="ru-RU" w:eastAsia="zh-CN" w:bidi="ar"/>
              </w:rPr>
            </w:pPr>
            <w:r w:rsidRPr="00190CDD">
              <w:rPr>
                <w:rFonts w:eastAsia="SimSun"/>
                <w:color w:val="000000"/>
                <w:lang w:val="ru-RU" w:eastAsia="zh-CN" w:bidi="ar"/>
              </w:rPr>
              <w:t>Дошка-екран жорстка, магнітно-маркерна 125х200 см.</w:t>
            </w:r>
          </w:p>
        </w:tc>
        <w:tc>
          <w:tcPr>
            <w:tcW w:w="1276" w:type="dxa"/>
            <w:noWrap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17425,00</w:t>
            </w:r>
          </w:p>
        </w:tc>
        <w:tc>
          <w:tcPr>
            <w:tcW w:w="1559" w:type="dxa"/>
            <w:vAlign w:val="center"/>
          </w:tcPr>
          <w:p w:rsidR="0040441E" w:rsidRPr="00190CDD" w:rsidRDefault="0040441E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17425,00</w:t>
            </w:r>
          </w:p>
        </w:tc>
      </w:tr>
      <w:tr w:rsidR="0040441E" w:rsidRP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41E" w:rsidRPr="00190CDD" w:rsidRDefault="0040441E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40441E" w:rsidRPr="00190CDD" w:rsidRDefault="0040441E">
            <w:pPr>
              <w:rPr>
                <w:rFonts w:eastAsia="SimSun"/>
                <w:color w:val="000000"/>
                <w:lang w:val="ru-RU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3D-принтер Creality K1C (1001060031)</w:t>
            </w:r>
          </w:p>
        </w:tc>
        <w:tc>
          <w:tcPr>
            <w:tcW w:w="1276" w:type="dxa"/>
            <w:noWrap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33415,00</w:t>
            </w:r>
          </w:p>
        </w:tc>
        <w:tc>
          <w:tcPr>
            <w:tcW w:w="1559" w:type="dxa"/>
            <w:vAlign w:val="center"/>
          </w:tcPr>
          <w:p w:rsidR="0040441E" w:rsidRPr="00190CDD" w:rsidRDefault="0040441E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33415,00</w:t>
            </w:r>
          </w:p>
        </w:tc>
      </w:tr>
      <w:tr w:rsidR="0040441E" w:rsidRP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41E" w:rsidRPr="00190CDD" w:rsidRDefault="0040441E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40441E" w:rsidRPr="00190CDD" w:rsidRDefault="0040441E">
            <w:pPr>
              <w:rPr>
                <w:rFonts w:eastAsia="SimSun"/>
                <w:color w:val="000000"/>
                <w:lang w:val="ru-RU" w:eastAsia="zh-CN" w:bidi="ar"/>
              </w:rPr>
            </w:pPr>
            <w:r w:rsidRPr="00190CDD">
              <w:rPr>
                <w:rFonts w:eastAsia="SimSun"/>
                <w:color w:val="000000"/>
                <w:lang w:val="ru-RU" w:eastAsia="zh-CN" w:bidi="ar"/>
              </w:rPr>
              <w:t>Модуль для зберігання та заряджання портативних пристроїв на 24 пристроя мобільний</w:t>
            </w:r>
          </w:p>
        </w:tc>
        <w:tc>
          <w:tcPr>
            <w:tcW w:w="1276" w:type="dxa"/>
            <w:noWrap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20910,00</w:t>
            </w:r>
          </w:p>
        </w:tc>
        <w:tc>
          <w:tcPr>
            <w:tcW w:w="1559" w:type="dxa"/>
            <w:vAlign w:val="center"/>
          </w:tcPr>
          <w:p w:rsidR="0040441E" w:rsidRPr="00190CDD" w:rsidRDefault="0040441E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20910,00</w:t>
            </w:r>
          </w:p>
        </w:tc>
      </w:tr>
      <w:tr w:rsidR="0040441E" w:rsidRP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41E" w:rsidRPr="00190CDD" w:rsidRDefault="0040441E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40441E" w:rsidRPr="00190CDD" w:rsidRDefault="0040441E">
            <w:pPr>
              <w:rPr>
                <w:rFonts w:eastAsia="SimSun"/>
                <w:color w:val="000000"/>
                <w:lang w:val="ru-RU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Ноутбук HP 250 G8</w:t>
            </w:r>
          </w:p>
        </w:tc>
        <w:tc>
          <w:tcPr>
            <w:tcW w:w="1276" w:type="dxa"/>
            <w:noWrap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24395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1559" w:type="dxa"/>
            <w:vAlign w:val="center"/>
          </w:tcPr>
          <w:p w:rsidR="0040441E" w:rsidRPr="00190CDD" w:rsidRDefault="0040441E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91" w:type="dxa"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24395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</w:tr>
      <w:tr w:rsidR="0040441E" w:rsidRP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41E" w:rsidRPr="00190CDD" w:rsidRDefault="0040441E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40441E" w:rsidRPr="00190CDD" w:rsidRDefault="0040441E">
            <w:pPr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eastAsia="zh-CN" w:bidi="ar"/>
              </w:rPr>
              <w:t xml:space="preserve">Планшет 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Samsung</w:t>
            </w:r>
            <w:r w:rsidRPr="00190CDD">
              <w:rPr>
                <w:rFonts w:eastAsia="SimSun"/>
                <w:color w:val="000000"/>
                <w:lang w:eastAsia="zh-CN" w:bidi="ar"/>
              </w:rPr>
              <w:t xml:space="preserve"> 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Galaxy</w:t>
            </w:r>
            <w:r w:rsidRPr="00190CDD">
              <w:rPr>
                <w:rFonts w:eastAsia="SimSun"/>
                <w:color w:val="000000"/>
                <w:lang w:eastAsia="zh-CN" w:bidi="ar"/>
              </w:rPr>
              <w:t xml:space="preserve"> 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TAB</w:t>
            </w:r>
            <w:r w:rsidRPr="00190CDD">
              <w:rPr>
                <w:rFonts w:eastAsia="SimSun"/>
                <w:color w:val="000000"/>
                <w:lang w:eastAsia="zh-CN" w:bidi="ar"/>
              </w:rPr>
              <w:t xml:space="preserve"> 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A</w:t>
            </w:r>
            <w:r w:rsidRPr="00190CDD">
              <w:rPr>
                <w:rFonts w:eastAsia="SimSun"/>
                <w:color w:val="000000"/>
                <w:lang w:eastAsia="zh-CN" w:bidi="ar"/>
              </w:rPr>
              <w:t xml:space="preserve">9 + 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WF</w:t>
            </w:r>
            <w:r w:rsidRPr="00190CDD">
              <w:rPr>
                <w:rFonts w:eastAsia="SimSun"/>
                <w:color w:val="000000"/>
                <w:lang w:eastAsia="zh-CN" w:bidi="ar"/>
              </w:rPr>
              <w:t xml:space="preserve"> 4/64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Gb</w:t>
            </w:r>
            <w:r w:rsidRPr="00190CDD">
              <w:rPr>
                <w:rFonts w:eastAsia="SimSun"/>
                <w:color w:val="000000"/>
                <w:lang w:eastAsia="zh-CN" w:bidi="ar"/>
              </w:rPr>
              <w:t xml:space="preserve"> (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SM</w:t>
            </w:r>
            <w:r w:rsidRPr="00190CDD">
              <w:rPr>
                <w:rFonts w:eastAsia="SimSun"/>
                <w:color w:val="000000"/>
                <w:lang w:eastAsia="zh-CN" w:bidi="ar"/>
              </w:rPr>
              <w:t>-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X</w:t>
            </w:r>
            <w:r w:rsidRPr="00190CDD">
              <w:rPr>
                <w:rFonts w:eastAsia="SimSun"/>
                <w:color w:val="000000"/>
                <w:lang w:eastAsia="zh-CN" w:bidi="ar"/>
              </w:rPr>
              <w:t>210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NZAASEK</w:t>
            </w:r>
            <w:r w:rsidRPr="00190CDD">
              <w:rPr>
                <w:rFonts w:eastAsia="SimSun"/>
                <w:color w:val="000000"/>
                <w:lang w:eastAsia="zh-CN" w:bidi="ar"/>
              </w:rPr>
              <w:t xml:space="preserve">) + Карта пам'яті 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KINGSTON</w:t>
            </w:r>
            <w:r w:rsidRPr="00190CDD">
              <w:rPr>
                <w:rFonts w:eastAsia="SimSun"/>
                <w:color w:val="000000"/>
                <w:lang w:eastAsia="zh-CN" w:bidi="ar"/>
              </w:rPr>
              <w:t xml:space="preserve"> 128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GB</w:t>
            </w:r>
            <w:r w:rsidRPr="00190CDD">
              <w:rPr>
                <w:rFonts w:eastAsia="SimSun"/>
                <w:color w:val="000000"/>
                <w:lang w:eastAsia="zh-CN" w:bidi="ar"/>
              </w:rPr>
              <w:t xml:space="preserve"> 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microSDXC</w:t>
            </w:r>
            <w:r w:rsidRPr="00190CDD">
              <w:rPr>
                <w:rFonts w:eastAsia="SimSun"/>
                <w:color w:val="000000"/>
                <w:lang w:eastAsia="zh-CN" w:bidi="ar"/>
              </w:rPr>
              <w:t xml:space="preserve"> 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Class</w:t>
            </w:r>
            <w:r w:rsidRPr="00190CDD">
              <w:rPr>
                <w:rFonts w:eastAsia="SimSun"/>
                <w:color w:val="000000"/>
                <w:lang w:eastAsia="zh-CN" w:bidi="ar"/>
              </w:rPr>
              <w:t xml:space="preserve"> 10 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Canvas</w:t>
            </w:r>
            <w:r w:rsidRPr="00190CDD">
              <w:rPr>
                <w:rFonts w:eastAsia="SimSun"/>
                <w:color w:val="000000"/>
                <w:lang w:eastAsia="zh-CN" w:bidi="ar"/>
              </w:rPr>
              <w:t xml:space="preserve"> 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Select</w:t>
            </w:r>
            <w:r w:rsidRPr="00190CDD">
              <w:rPr>
                <w:rFonts w:eastAsia="SimSun"/>
                <w:color w:val="000000"/>
                <w:lang w:eastAsia="zh-CN" w:bidi="ar"/>
              </w:rPr>
              <w:t xml:space="preserve"> 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Plus</w:t>
            </w:r>
            <w:r w:rsidRPr="00190CDD">
              <w:rPr>
                <w:rFonts w:eastAsia="SimSun"/>
                <w:color w:val="000000"/>
                <w:lang w:eastAsia="zh-CN" w:bidi="ar"/>
              </w:rPr>
              <w:t xml:space="preserve"> 100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R</w:t>
            </w:r>
            <w:r w:rsidRPr="00190CDD">
              <w:rPr>
                <w:rFonts w:eastAsia="SimSun"/>
                <w:color w:val="000000"/>
                <w:lang w:eastAsia="zh-CN" w:bidi="ar"/>
              </w:rPr>
              <w:t xml:space="preserve"> 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A</w:t>
            </w:r>
            <w:r w:rsidRPr="00190CDD">
              <w:rPr>
                <w:rFonts w:eastAsia="SimSun"/>
                <w:color w:val="000000"/>
                <w:lang w:eastAsia="zh-CN" w:bidi="ar"/>
              </w:rPr>
              <w:t>1 (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SDCS</w:t>
            </w:r>
            <w:r w:rsidRPr="00190CDD">
              <w:rPr>
                <w:rFonts w:eastAsia="SimSun"/>
                <w:color w:val="000000"/>
                <w:lang w:eastAsia="zh-CN" w:bidi="ar"/>
              </w:rPr>
              <w:t>2/128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>GBSP</w:t>
            </w:r>
            <w:r w:rsidRPr="00190CDD">
              <w:rPr>
                <w:rFonts w:eastAsia="SimSun"/>
                <w:color w:val="000000"/>
                <w:lang w:eastAsia="zh-CN" w:bidi="ar"/>
              </w:rPr>
              <w:t xml:space="preserve">) </w:t>
            </w:r>
          </w:p>
        </w:tc>
        <w:tc>
          <w:tcPr>
            <w:tcW w:w="1276" w:type="dxa"/>
            <w:noWrap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7572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1559" w:type="dxa"/>
            <w:vAlign w:val="center"/>
          </w:tcPr>
          <w:p w:rsidR="0040441E" w:rsidRPr="00190CDD" w:rsidRDefault="0040441E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8</w:t>
            </w:r>
          </w:p>
        </w:tc>
        <w:tc>
          <w:tcPr>
            <w:tcW w:w="1991" w:type="dxa"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eastAsia="zh-CN" w:bidi="ar"/>
              </w:rPr>
              <w:t>60576,00</w:t>
            </w:r>
          </w:p>
        </w:tc>
      </w:tr>
      <w:tr w:rsidR="0040441E" w:rsidRP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41E" w:rsidRPr="00190CDD" w:rsidRDefault="0040441E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40441E" w:rsidRPr="00190CDD" w:rsidRDefault="0040441E">
            <w:pPr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eastAsia="zh-CN" w:bidi="ar"/>
              </w:rPr>
              <w:t>Ч</w:t>
            </w:r>
            <w:r w:rsidRPr="00190CDD">
              <w:rPr>
                <w:rFonts w:eastAsia="SimSun"/>
                <w:color w:val="000000"/>
                <w:lang w:val="en-US" w:eastAsia="zh-CN" w:bidi="ar"/>
              </w:rPr>
              <w:t xml:space="preserve">охол AIRON Premium для Samsung Galaxy Tab A9 Plus 11" 2023 </w:t>
            </w:r>
          </w:p>
        </w:tc>
        <w:tc>
          <w:tcPr>
            <w:tcW w:w="1276" w:type="dxa"/>
            <w:noWrap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419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1559" w:type="dxa"/>
            <w:vAlign w:val="center"/>
          </w:tcPr>
          <w:p w:rsidR="0040441E" w:rsidRPr="00190CDD" w:rsidRDefault="0040441E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8</w:t>
            </w:r>
          </w:p>
        </w:tc>
        <w:tc>
          <w:tcPr>
            <w:tcW w:w="1991" w:type="dxa"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eastAsia="zh-CN" w:bidi="ar"/>
              </w:rPr>
              <w:t>3352,00</w:t>
            </w:r>
          </w:p>
        </w:tc>
      </w:tr>
      <w:tr w:rsidR="0040441E" w:rsidRPr="00190CDD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41E" w:rsidRPr="00190CDD" w:rsidRDefault="0040441E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noWrap/>
            <w:vAlign w:val="center"/>
          </w:tcPr>
          <w:p w:rsidR="0040441E" w:rsidRPr="00190CDD" w:rsidRDefault="0040441E">
            <w:pPr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Навушники з мікрофоном Promate laboca-pro, Black</w:t>
            </w:r>
          </w:p>
        </w:tc>
        <w:tc>
          <w:tcPr>
            <w:tcW w:w="1276" w:type="dxa"/>
            <w:noWrap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955</w:t>
            </w:r>
            <w:r w:rsidRPr="00190CDD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1559" w:type="dxa"/>
            <w:vAlign w:val="center"/>
          </w:tcPr>
          <w:p w:rsidR="0040441E" w:rsidRPr="00190CDD" w:rsidRDefault="0040441E">
            <w:pPr>
              <w:ind w:left="-113" w:right="-112"/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 w:rsidRPr="00190CDD">
              <w:rPr>
                <w:rFonts w:eastAsia="SimSun"/>
                <w:color w:val="000000"/>
                <w:lang w:val="en-US" w:eastAsia="zh-CN" w:bidi="ar"/>
              </w:rPr>
              <w:t>8</w:t>
            </w:r>
          </w:p>
        </w:tc>
        <w:tc>
          <w:tcPr>
            <w:tcW w:w="1991" w:type="dxa"/>
            <w:vAlign w:val="center"/>
          </w:tcPr>
          <w:p w:rsidR="0040441E" w:rsidRPr="00190CDD" w:rsidRDefault="0040441E">
            <w:pPr>
              <w:jc w:val="center"/>
              <w:rPr>
                <w:rFonts w:eastAsia="SimSun"/>
                <w:color w:val="000000"/>
                <w:lang w:eastAsia="zh-CN" w:bidi="ar"/>
              </w:rPr>
            </w:pPr>
            <w:r w:rsidRPr="00190CDD">
              <w:rPr>
                <w:rFonts w:eastAsia="SimSun"/>
                <w:color w:val="000000"/>
                <w:lang w:eastAsia="zh-CN" w:bidi="ar"/>
              </w:rPr>
              <w:t>7640,00</w:t>
            </w:r>
          </w:p>
        </w:tc>
      </w:tr>
    </w:tbl>
    <w:p w:rsidR="00556E80" w:rsidRDefault="00556E80" w:rsidP="00556E80"/>
    <w:p w:rsidR="0040441E" w:rsidRDefault="0040441E" w:rsidP="00556E80"/>
    <w:p w:rsidR="00217121" w:rsidRPr="00556E80" w:rsidRDefault="00217121" w:rsidP="00556E80"/>
    <w:p w:rsidR="00556E80" w:rsidRPr="00556E80" w:rsidRDefault="00556E80" w:rsidP="00556E80">
      <w:pPr>
        <w:rPr>
          <w:b/>
        </w:rPr>
      </w:pPr>
      <w:r w:rsidRPr="00556E80">
        <w:rPr>
          <w:b/>
        </w:rPr>
        <w:t xml:space="preserve">Секретар міської ради  </w:t>
      </w:r>
      <w:r w:rsidRPr="00556E80">
        <w:rPr>
          <w:b/>
        </w:rPr>
        <w:tab/>
      </w:r>
      <w:r w:rsidRPr="00556E80">
        <w:rPr>
          <w:b/>
        </w:rPr>
        <w:tab/>
      </w:r>
      <w:r w:rsidRPr="00556E80">
        <w:rPr>
          <w:b/>
        </w:rPr>
        <w:tab/>
      </w:r>
      <w:r w:rsidRPr="00556E80">
        <w:rPr>
          <w:b/>
        </w:rPr>
        <w:tab/>
      </w:r>
      <w:r w:rsidRPr="00556E80">
        <w:rPr>
          <w:b/>
        </w:rPr>
        <w:tab/>
        <w:t xml:space="preserve">                       В’ячеслав ГУБАРЬ</w:t>
      </w:r>
    </w:p>
    <w:p w:rsidR="00556E80" w:rsidRPr="00556E80" w:rsidRDefault="00556E80" w:rsidP="00556E80">
      <w:pPr>
        <w:rPr>
          <w:b/>
        </w:rPr>
      </w:pPr>
    </w:p>
    <w:p w:rsidR="00556E80" w:rsidRPr="00556E80" w:rsidRDefault="00556E80" w:rsidP="0040441E">
      <w:pPr>
        <w:rPr>
          <w:b/>
        </w:rPr>
      </w:pPr>
    </w:p>
    <w:p w:rsidR="00556E80" w:rsidRPr="00556E80" w:rsidRDefault="00556E80" w:rsidP="00556E80">
      <w:pPr>
        <w:ind w:left="2832" w:firstLine="708"/>
        <w:rPr>
          <w:b/>
        </w:rPr>
      </w:pPr>
    </w:p>
    <w:p w:rsidR="00556E80" w:rsidRPr="00556E80" w:rsidRDefault="00556E80" w:rsidP="00556E80">
      <w:pPr>
        <w:ind w:left="2832" w:firstLine="708"/>
        <w:rPr>
          <w:b/>
        </w:rPr>
      </w:pPr>
    </w:p>
    <w:p w:rsidR="002F79C8" w:rsidRDefault="002F79C8" w:rsidP="00217121">
      <w:pPr>
        <w:spacing w:line="271" w:lineRule="auto"/>
        <w:ind w:left="2832" w:firstLine="708"/>
        <w:rPr>
          <w:b/>
        </w:rPr>
      </w:pPr>
      <w:r>
        <w:rPr>
          <w:b/>
        </w:rPr>
        <w:lastRenderedPageBreak/>
        <w:t>Пояснювальна записка</w:t>
      </w:r>
    </w:p>
    <w:p w:rsidR="002F79C8" w:rsidRPr="006D1696" w:rsidRDefault="002F79C8" w:rsidP="00217121">
      <w:pPr>
        <w:spacing w:line="271" w:lineRule="auto"/>
        <w:jc w:val="center"/>
        <w:rPr>
          <w:b/>
          <w:bCs/>
        </w:rPr>
      </w:pPr>
      <w:r>
        <w:rPr>
          <w:b/>
        </w:rPr>
        <w:t>до проєкту рішення міської ради</w:t>
      </w:r>
      <w:r>
        <w:rPr>
          <w:b/>
          <w:bCs/>
        </w:rPr>
        <w:t xml:space="preserve"> «</w:t>
      </w:r>
      <w:r w:rsidR="00190CDD" w:rsidRPr="00190CDD">
        <w:rPr>
          <w:b/>
          <w:bCs/>
        </w:rPr>
        <w:t>Про прийняття майна (гуманітарної допомоги від Благодійної організації «Благодійний фонд «Люмос Україна») до комунальної власності Роменської міської ради Сумської област</w:t>
      </w:r>
      <w:r w:rsidR="00190CDD">
        <w:rPr>
          <w:b/>
          <w:bCs/>
        </w:rPr>
        <w:t>і</w:t>
      </w:r>
      <w:r>
        <w:rPr>
          <w:b/>
        </w:rPr>
        <w:t>»</w:t>
      </w:r>
      <w:r>
        <w:t xml:space="preserve">   </w:t>
      </w:r>
    </w:p>
    <w:p w:rsidR="002F79C8" w:rsidRDefault="002F79C8" w:rsidP="00217121">
      <w:pPr>
        <w:spacing w:line="271" w:lineRule="auto"/>
        <w:jc w:val="center"/>
      </w:pPr>
    </w:p>
    <w:p w:rsidR="009A20EE" w:rsidRPr="008158D2" w:rsidRDefault="009A20EE" w:rsidP="00217121">
      <w:pPr>
        <w:spacing w:after="120" w:line="276" w:lineRule="auto"/>
        <w:ind w:firstLine="567"/>
        <w:jc w:val="both"/>
      </w:pPr>
      <w:r w:rsidRPr="008158D2">
        <w:t xml:space="preserve">Проєкт рішення розроблено </w:t>
      </w:r>
      <w:r w:rsidR="00190CDD" w:rsidRPr="00190CDD">
        <w:t xml:space="preserve">на підставі договору </w:t>
      </w:r>
      <w:r w:rsidR="00217121" w:rsidRPr="00190CDD">
        <w:t xml:space="preserve">від 01 квітня 2024 року </w:t>
      </w:r>
      <w:r w:rsidR="00190CDD" w:rsidRPr="00190CDD">
        <w:t>№ 164-Т про співпрацю в рамках реалізації проєкту БО «Благодійний фонд «Люмос Україна» «Комплексний захист, освіта та підтримка психічного здоров’я дітей та сімей, що повернулися  та з числа ВПО у Харківській, Сумській та Житомирській областях», укладеного між Роменською міською радою Сумської області та Благодійною організацією «Благодійний фонд «Люмос Україна</w:t>
      </w:r>
      <w:r w:rsidRPr="008158D2">
        <w:t>».</w:t>
      </w:r>
    </w:p>
    <w:p w:rsidR="0040441E" w:rsidRDefault="009A20EE" w:rsidP="00217121">
      <w:pPr>
        <w:spacing w:after="120" w:line="276" w:lineRule="auto"/>
        <w:ind w:firstLine="567"/>
        <w:jc w:val="both"/>
      </w:pPr>
      <w:r w:rsidRPr="008158D2">
        <w:t xml:space="preserve">Надання згоди та прийняття до комунальної власності Роменської міської ради </w:t>
      </w:r>
      <w:r w:rsidR="00190CDD" w:rsidRPr="00190CDD">
        <w:t>гуманітарної допомоги від Благодійної організації «Благодійний фонд «Люмос Україна»</w:t>
      </w:r>
      <w:r w:rsidR="0040441E" w:rsidRPr="0040441E">
        <w:t xml:space="preserve"> </w:t>
      </w:r>
      <w:r w:rsidR="0040441E">
        <w:t>(</w:t>
      </w:r>
      <w:r w:rsidR="0040441E" w:rsidRPr="008158D2">
        <w:t>майна</w:t>
      </w:r>
      <w:r w:rsidR="0040441E">
        <w:t xml:space="preserve">) </w:t>
      </w:r>
      <w:r w:rsidR="0040441E" w:rsidRPr="008158D2">
        <w:t>необхідне для подальшої передачі на баланс Відділу освіти Роменської міської ради Сумської області</w:t>
      </w:r>
      <w:r w:rsidR="00F32D96">
        <w:t>, з метою забезпечення</w:t>
      </w:r>
      <w:r w:rsidR="00F32D96" w:rsidRPr="00F32D96">
        <w:t xml:space="preserve"> обладнанням (матеріалами та устаткуванням)</w:t>
      </w:r>
      <w:r w:rsidR="00F32D96">
        <w:t xml:space="preserve"> закладів освіти Роменської міської ради.</w:t>
      </w:r>
    </w:p>
    <w:p w:rsidR="009A20EE" w:rsidRPr="008158D2" w:rsidRDefault="009A20EE" w:rsidP="00217121">
      <w:pPr>
        <w:spacing w:after="120" w:line="276" w:lineRule="auto"/>
        <w:ind w:firstLine="567"/>
        <w:jc w:val="both"/>
      </w:pPr>
      <w:r w:rsidRPr="008158D2">
        <w:t xml:space="preserve">Цей проєкт рішення розроблений для прийняття у комунальну власність  майна у порядку, встановленому чинним законодавством. </w:t>
      </w:r>
    </w:p>
    <w:p w:rsidR="0086625B" w:rsidRDefault="0086625B" w:rsidP="0086625B">
      <w:pPr>
        <w:spacing w:line="276" w:lineRule="auto"/>
        <w:ind w:firstLine="567"/>
        <w:jc w:val="both"/>
      </w:pPr>
    </w:p>
    <w:p w:rsidR="001727B0" w:rsidRPr="00E72758" w:rsidRDefault="001727B0" w:rsidP="002F79C8">
      <w:pPr>
        <w:rPr>
          <w:b/>
          <w:bCs/>
          <w:color w:val="000000"/>
        </w:rPr>
      </w:pPr>
    </w:p>
    <w:p w:rsidR="00D114F6" w:rsidRDefault="0040441E" w:rsidP="00217121">
      <w:pPr>
        <w:spacing w:line="271" w:lineRule="auto"/>
        <w:rPr>
          <w:b/>
          <w:bCs/>
          <w:color w:val="000000"/>
        </w:rPr>
      </w:pPr>
      <w:r>
        <w:rPr>
          <w:b/>
          <w:bCs/>
          <w:color w:val="000000"/>
        </w:rPr>
        <w:t>Н</w:t>
      </w:r>
      <w:r w:rsidR="001727B0">
        <w:rPr>
          <w:b/>
          <w:bCs/>
          <w:color w:val="000000"/>
        </w:rPr>
        <w:t xml:space="preserve">ачальник </w:t>
      </w:r>
      <w:r>
        <w:rPr>
          <w:b/>
          <w:bCs/>
          <w:color w:val="000000"/>
        </w:rPr>
        <w:t>В</w:t>
      </w:r>
      <w:r w:rsidR="001727B0">
        <w:rPr>
          <w:b/>
          <w:bCs/>
          <w:color w:val="000000"/>
        </w:rPr>
        <w:t xml:space="preserve">ідділу освіти </w:t>
      </w:r>
    </w:p>
    <w:p w:rsidR="001727B0" w:rsidRDefault="001727B0" w:rsidP="00217121">
      <w:pPr>
        <w:spacing w:line="271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Роменської міської ради </w:t>
      </w:r>
    </w:p>
    <w:p w:rsidR="001727B0" w:rsidRDefault="001727B0" w:rsidP="00217121">
      <w:pPr>
        <w:spacing w:line="271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Сумської області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                                                </w:t>
      </w:r>
      <w:r w:rsidR="0040441E">
        <w:rPr>
          <w:b/>
          <w:bCs/>
          <w:color w:val="000000"/>
        </w:rPr>
        <w:t>Ірина</w:t>
      </w:r>
      <w:r>
        <w:rPr>
          <w:b/>
          <w:bCs/>
          <w:color w:val="000000"/>
        </w:rPr>
        <w:t xml:space="preserve"> </w:t>
      </w:r>
      <w:r w:rsidR="0040441E">
        <w:rPr>
          <w:b/>
          <w:bCs/>
          <w:color w:val="000000"/>
        </w:rPr>
        <w:t>ІВНИЦЬКА</w:t>
      </w:r>
    </w:p>
    <w:p w:rsidR="001727B0" w:rsidRDefault="001727B0" w:rsidP="00217121">
      <w:pPr>
        <w:spacing w:line="271" w:lineRule="auto"/>
      </w:pPr>
    </w:p>
    <w:p w:rsidR="001727B0" w:rsidRDefault="001727B0" w:rsidP="00217121">
      <w:pPr>
        <w:spacing w:line="271" w:lineRule="auto"/>
        <w:rPr>
          <w:b/>
        </w:rPr>
      </w:pPr>
      <w:r>
        <w:rPr>
          <w:b/>
        </w:rPr>
        <w:t xml:space="preserve">Погоджено </w:t>
      </w:r>
    </w:p>
    <w:p w:rsidR="001727B0" w:rsidRDefault="001727B0" w:rsidP="00217121">
      <w:pPr>
        <w:spacing w:line="271" w:lineRule="auto"/>
        <w:rPr>
          <w:b/>
        </w:rPr>
      </w:pPr>
      <w:r>
        <w:rPr>
          <w:b/>
        </w:rPr>
        <w:t>Заступник міського голови з питань діяльності</w:t>
      </w:r>
    </w:p>
    <w:p w:rsidR="001727B0" w:rsidRDefault="001727B0" w:rsidP="00217121">
      <w:pPr>
        <w:spacing w:line="271" w:lineRule="auto"/>
        <w:rPr>
          <w:b/>
        </w:rPr>
      </w:pPr>
      <w:r>
        <w:rPr>
          <w:b/>
        </w:rPr>
        <w:t xml:space="preserve">виконавчих органів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Лілія ГОРОДЕЦЬКА </w:t>
      </w:r>
    </w:p>
    <w:p w:rsidR="00A72C25" w:rsidRDefault="00A72C25" w:rsidP="00217121">
      <w:pPr>
        <w:spacing w:line="271" w:lineRule="auto"/>
      </w:pPr>
    </w:p>
    <w:sectPr w:rsidR="00A72C25" w:rsidSect="00382C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73C" w:rsidRDefault="0013473C" w:rsidP="00FC6F34">
      <w:r>
        <w:separator/>
      </w:r>
    </w:p>
  </w:endnote>
  <w:endnote w:type="continuationSeparator" w:id="0">
    <w:p w:rsidR="0013473C" w:rsidRDefault="0013473C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73C" w:rsidRDefault="0013473C" w:rsidP="00FC6F34">
      <w:r>
        <w:separator/>
      </w:r>
    </w:p>
  </w:footnote>
  <w:footnote w:type="continuationSeparator" w:id="0">
    <w:p w:rsidR="0013473C" w:rsidRDefault="0013473C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B597F"/>
    <w:multiLevelType w:val="hybridMultilevel"/>
    <w:tmpl w:val="E42E4F82"/>
    <w:lvl w:ilvl="0" w:tplc="A18E40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225878"/>
    <w:multiLevelType w:val="hybridMultilevel"/>
    <w:tmpl w:val="692C1AC0"/>
    <w:lvl w:ilvl="0" w:tplc="5470E0E4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C5F07"/>
    <w:multiLevelType w:val="hybridMultilevel"/>
    <w:tmpl w:val="BBECD12A"/>
    <w:lvl w:ilvl="0" w:tplc="FFFFFFF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21672"/>
    <w:multiLevelType w:val="hybridMultilevel"/>
    <w:tmpl w:val="5F3E2F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502DB"/>
    <w:multiLevelType w:val="hybridMultilevel"/>
    <w:tmpl w:val="5F3E2F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A384F"/>
    <w:multiLevelType w:val="hybridMultilevel"/>
    <w:tmpl w:val="BBECD12A"/>
    <w:lvl w:ilvl="0" w:tplc="B2B680F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C9"/>
    <w:rsid w:val="00010F8B"/>
    <w:rsid w:val="00012AE4"/>
    <w:rsid w:val="00012F1C"/>
    <w:rsid w:val="000162BD"/>
    <w:rsid w:val="00037626"/>
    <w:rsid w:val="00043CEE"/>
    <w:rsid w:val="00046660"/>
    <w:rsid w:val="00050CC3"/>
    <w:rsid w:val="00066AA6"/>
    <w:rsid w:val="00072B4B"/>
    <w:rsid w:val="0008159D"/>
    <w:rsid w:val="0008364E"/>
    <w:rsid w:val="000836B5"/>
    <w:rsid w:val="00092FB1"/>
    <w:rsid w:val="00097AD4"/>
    <w:rsid w:val="000A0312"/>
    <w:rsid w:val="000B48FE"/>
    <w:rsid w:val="000B50EF"/>
    <w:rsid w:val="000D5D98"/>
    <w:rsid w:val="000E088A"/>
    <w:rsid w:val="000E1AE7"/>
    <w:rsid w:val="000E1E0D"/>
    <w:rsid w:val="000E47D3"/>
    <w:rsid w:val="000E77E3"/>
    <w:rsid w:val="00102A72"/>
    <w:rsid w:val="00103424"/>
    <w:rsid w:val="001158CC"/>
    <w:rsid w:val="001270AB"/>
    <w:rsid w:val="00127D06"/>
    <w:rsid w:val="0013473C"/>
    <w:rsid w:val="001421A7"/>
    <w:rsid w:val="00154091"/>
    <w:rsid w:val="00161800"/>
    <w:rsid w:val="00164341"/>
    <w:rsid w:val="001727B0"/>
    <w:rsid w:val="001746FB"/>
    <w:rsid w:val="001802D3"/>
    <w:rsid w:val="00185814"/>
    <w:rsid w:val="00186606"/>
    <w:rsid w:val="001905D4"/>
    <w:rsid w:val="00190CD6"/>
    <w:rsid w:val="00190CDD"/>
    <w:rsid w:val="001920CA"/>
    <w:rsid w:val="001A3F20"/>
    <w:rsid w:val="001B1908"/>
    <w:rsid w:val="001C4BE7"/>
    <w:rsid w:val="001F47AE"/>
    <w:rsid w:val="001F7598"/>
    <w:rsid w:val="00213E44"/>
    <w:rsid w:val="00216D90"/>
    <w:rsid w:val="00217121"/>
    <w:rsid w:val="002212FE"/>
    <w:rsid w:val="00222406"/>
    <w:rsid w:val="00223D4E"/>
    <w:rsid w:val="00231C2F"/>
    <w:rsid w:val="002431AB"/>
    <w:rsid w:val="002522A7"/>
    <w:rsid w:val="002531C9"/>
    <w:rsid w:val="00270636"/>
    <w:rsid w:val="00271AE6"/>
    <w:rsid w:val="00282A71"/>
    <w:rsid w:val="00283BA7"/>
    <w:rsid w:val="00284167"/>
    <w:rsid w:val="002A7635"/>
    <w:rsid w:val="002B2B47"/>
    <w:rsid w:val="002B3976"/>
    <w:rsid w:val="002C0A13"/>
    <w:rsid w:val="002C5012"/>
    <w:rsid w:val="002C6BCB"/>
    <w:rsid w:val="002F1CF0"/>
    <w:rsid w:val="002F79C8"/>
    <w:rsid w:val="003169B4"/>
    <w:rsid w:val="00340664"/>
    <w:rsid w:val="00340C6A"/>
    <w:rsid w:val="00341228"/>
    <w:rsid w:val="003424D2"/>
    <w:rsid w:val="003428D6"/>
    <w:rsid w:val="00347E40"/>
    <w:rsid w:val="00352544"/>
    <w:rsid w:val="00352FB0"/>
    <w:rsid w:val="00361084"/>
    <w:rsid w:val="00366610"/>
    <w:rsid w:val="00382C53"/>
    <w:rsid w:val="00383646"/>
    <w:rsid w:val="00386744"/>
    <w:rsid w:val="0039022C"/>
    <w:rsid w:val="003A0E89"/>
    <w:rsid w:val="003A21B4"/>
    <w:rsid w:val="003A5F9E"/>
    <w:rsid w:val="003B4713"/>
    <w:rsid w:val="003B5562"/>
    <w:rsid w:val="003C3341"/>
    <w:rsid w:val="003C5FBD"/>
    <w:rsid w:val="003C6458"/>
    <w:rsid w:val="003D7560"/>
    <w:rsid w:val="003E0480"/>
    <w:rsid w:val="003E1CCE"/>
    <w:rsid w:val="00402420"/>
    <w:rsid w:val="0040441E"/>
    <w:rsid w:val="00410F41"/>
    <w:rsid w:val="00424124"/>
    <w:rsid w:val="004303C1"/>
    <w:rsid w:val="00442845"/>
    <w:rsid w:val="00461296"/>
    <w:rsid w:val="004639A3"/>
    <w:rsid w:val="0047091B"/>
    <w:rsid w:val="0047412B"/>
    <w:rsid w:val="0047431E"/>
    <w:rsid w:val="00475C24"/>
    <w:rsid w:val="004764FF"/>
    <w:rsid w:val="00496EDB"/>
    <w:rsid w:val="004A4C71"/>
    <w:rsid w:val="004A6CFA"/>
    <w:rsid w:val="004B2EA8"/>
    <w:rsid w:val="004B4701"/>
    <w:rsid w:val="004C369C"/>
    <w:rsid w:val="004C41F3"/>
    <w:rsid w:val="004D0AB1"/>
    <w:rsid w:val="004F09C9"/>
    <w:rsid w:val="004F1F5B"/>
    <w:rsid w:val="00505B70"/>
    <w:rsid w:val="005163C5"/>
    <w:rsid w:val="005207FD"/>
    <w:rsid w:val="00543EC8"/>
    <w:rsid w:val="00552A28"/>
    <w:rsid w:val="00556E80"/>
    <w:rsid w:val="0056112E"/>
    <w:rsid w:val="00572B3C"/>
    <w:rsid w:val="00573938"/>
    <w:rsid w:val="00580920"/>
    <w:rsid w:val="00584450"/>
    <w:rsid w:val="0059141A"/>
    <w:rsid w:val="005967E1"/>
    <w:rsid w:val="00597F24"/>
    <w:rsid w:val="005A7FAB"/>
    <w:rsid w:val="005B0073"/>
    <w:rsid w:val="005B1F95"/>
    <w:rsid w:val="005C42DF"/>
    <w:rsid w:val="005D69E0"/>
    <w:rsid w:val="005F0492"/>
    <w:rsid w:val="0061007B"/>
    <w:rsid w:val="006171EE"/>
    <w:rsid w:val="00624F92"/>
    <w:rsid w:val="00641E2B"/>
    <w:rsid w:val="00646FDE"/>
    <w:rsid w:val="00676056"/>
    <w:rsid w:val="0068221C"/>
    <w:rsid w:val="00686A54"/>
    <w:rsid w:val="0069352B"/>
    <w:rsid w:val="0069754E"/>
    <w:rsid w:val="006A0CE9"/>
    <w:rsid w:val="006C1AD1"/>
    <w:rsid w:val="006C46F7"/>
    <w:rsid w:val="006C5D61"/>
    <w:rsid w:val="006C6C10"/>
    <w:rsid w:val="006D570D"/>
    <w:rsid w:val="006E144F"/>
    <w:rsid w:val="006F0EF4"/>
    <w:rsid w:val="006F7A87"/>
    <w:rsid w:val="00700271"/>
    <w:rsid w:val="00700F2B"/>
    <w:rsid w:val="0071138B"/>
    <w:rsid w:val="007160FD"/>
    <w:rsid w:val="00716D12"/>
    <w:rsid w:val="007219E4"/>
    <w:rsid w:val="007252CE"/>
    <w:rsid w:val="00727D0A"/>
    <w:rsid w:val="007314B6"/>
    <w:rsid w:val="007337E2"/>
    <w:rsid w:val="007403A1"/>
    <w:rsid w:val="00740B11"/>
    <w:rsid w:val="00752D72"/>
    <w:rsid w:val="00762F2E"/>
    <w:rsid w:val="0076463B"/>
    <w:rsid w:val="007669CF"/>
    <w:rsid w:val="00772E65"/>
    <w:rsid w:val="00782986"/>
    <w:rsid w:val="0078654A"/>
    <w:rsid w:val="00790284"/>
    <w:rsid w:val="007945A6"/>
    <w:rsid w:val="007A1C62"/>
    <w:rsid w:val="007A58D8"/>
    <w:rsid w:val="007B382F"/>
    <w:rsid w:val="007B69BC"/>
    <w:rsid w:val="007B76AA"/>
    <w:rsid w:val="007D04E1"/>
    <w:rsid w:val="007D284E"/>
    <w:rsid w:val="007D2B1A"/>
    <w:rsid w:val="007D6DD3"/>
    <w:rsid w:val="007E4FC3"/>
    <w:rsid w:val="007F11E7"/>
    <w:rsid w:val="007F4BE9"/>
    <w:rsid w:val="008043BA"/>
    <w:rsid w:val="00804FC8"/>
    <w:rsid w:val="00806E10"/>
    <w:rsid w:val="008135A1"/>
    <w:rsid w:val="00815603"/>
    <w:rsid w:val="00815F59"/>
    <w:rsid w:val="00823633"/>
    <w:rsid w:val="0082733B"/>
    <w:rsid w:val="00837181"/>
    <w:rsid w:val="008425D7"/>
    <w:rsid w:val="008439B7"/>
    <w:rsid w:val="0085264D"/>
    <w:rsid w:val="00853B0A"/>
    <w:rsid w:val="0086066C"/>
    <w:rsid w:val="0086625B"/>
    <w:rsid w:val="00875870"/>
    <w:rsid w:val="00891255"/>
    <w:rsid w:val="00891E64"/>
    <w:rsid w:val="008B6B14"/>
    <w:rsid w:val="008B7093"/>
    <w:rsid w:val="008C17E3"/>
    <w:rsid w:val="008D6421"/>
    <w:rsid w:val="008F293C"/>
    <w:rsid w:val="009010F3"/>
    <w:rsid w:val="00902B07"/>
    <w:rsid w:val="0091720D"/>
    <w:rsid w:val="0091759A"/>
    <w:rsid w:val="009331F8"/>
    <w:rsid w:val="009334C4"/>
    <w:rsid w:val="009339D6"/>
    <w:rsid w:val="0093524E"/>
    <w:rsid w:val="009367F4"/>
    <w:rsid w:val="00947D78"/>
    <w:rsid w:val="00952204"/>
    <w:rsid w:val="009546ED"/>
    <w:rsid w:val="009601F6"/>
    <w:rsid w:val="009760A9"/>
    <w:rsid w:val="009A20EE"/>
    <w:rsid w:val="009A53DE"/>
    <w:rsid w:val="009B709C"/>
    <w:rsid w:val="009D294B"/>
    <w:rsid w:val="009E01AC"/>
    <w:rsid w:val="009E09CC"/>
    <w:rsid w:val="009F243A"/>
    <w:rsid w:val="009F4283"/>
    <w:rsid w:val="009F7A15"/>
    <w:rsid w:val="00A11D36"/>
    <w:rsid w:val="00A3587C"/>
    <w:rsid w:val="00A35E1E"/>
    <w:rsid w:val="00A45215"/>
    <w:rsid w:val="00A70289"/>
    <w:rsid w:val="00A71BC7"/>
    <w:rsid w:val="00A72C25"/>
    <w:rsid w:val="00A8248E"/>
    <w:rsid w:val="00A914CB"/>
    <w:rsid w:val="00A929BD"/>
    <w:rsid w:val="00A93F72"/>
    <w:rsid w:val="00AA0855"/>
    <w:rsid w:val="00AA508E"/>
    <w:rsid w:val="00AA6B70"/>
    <w:rsid w:val="00AB5AA0"/>
    <w:rsid w:val="00AB634D"/>
    <w:rsid w:val="00AC01B9"/>
    <w:rsid w:val="00AC2209"/>
    <w:rsid w:val="00AD0661"/>
    <w:rsid w:val="00AD17F1"/>
    <w:rsid w:val="00AD4BAF"/>
    <w:rsid w:val="00AD7206"/>
    <w:rsid w:val="00AE1F33"/>
    <w:rsid w:val="00AE50EC"/>
    <w:rsid w:val="00AF693C"/>
    <w:rsid w:val="00B002BF"/>
    <w:rsid w:val="00B04FE9"/>
    <w:rsid w:val="00B13C0F"/>
    <w:rsid w:val="00B2065F"/>
    <w:rsid w:val="00B22F58"/>
    <w:rsid w:val="00B25234"/>
    <w:rsid w:val="00B27204"/>
    <w:rsid w:val="00B5447A"/>
    <w:rsid w:val="00B54F83"/>
    <w:rsid w:val="00B56E79"/>
    <w:rsid w:val="00B56F92"/>
    <w:rsid w:val="00B57153"/>
    <w:rsid w:val="00B67609"/>
    <w:rsid w:val="00B8398A"/>
    <w:rsid w:val="00BB340E"/>
    <w:rsid w:val="00BC0271"/>
    <w:rsid w:val="00BC1C63"/>
    <w:rsid w:val="00BD02EB"/>
    <w:rsid w:val="00BE2F6D"/>
    <w:rsid w:val="00BF30C2"/>
    <w:rsid w:val="00C14CAD"/>
    <w:rsid w:val="00C16AFE"/>
    <w:rsid w:val="00C211AF"/>
    <w:rsid w:val="00C21DDA"/>
    <w:rsid w:val="00C244E4"/>
    <w:rsid w:val="00C33358"/>
    <w:rsid w:val="00C50419"/>
    <w:rsid w:val="00C63093"/>
    <w:rsid w:val="00C63600"/>
    <w:rsid w:val="00C7062A"/>
    <w:rsid w:val="00C869A3"/>
    <w:rsid w:val="00C935FD"/>
    <w:rsid w:val="00C947D8"/>
    <w:rsid w:val="00CC32E1"/>
    <w:rsid w:val="00CC6C4F"/>
    <w:rsid w:val="00CC76F4"/>
    <w:rsid w:val="00CD0B91"/>
    <w:rsid w:val="00CE0E76"/>
    <w:rsid w:val="00CE5527"/>
    <w:rsid w:val="00CF12B3"/>
    <w:rsid w:val="00CF4235"/>
    <w:rsid w:val="00CF4C81"/>
    <w:rsid w:val="00CF4F1F"/>
    <w:rsid w:val="00CF609A"/>
    <w:rsid w:val="00D02FCD"/>
    <w:rsid w:val="00D114F6"/>
    <w:rsid w:val="00D179D9"/>
    <w:rsid w:val="00D315A5"/>
    <w:rsid w:val="00D34727"/>
    <w:rsid w:val="00D36D9E"/>
    <w:rsid w:val="00D40CE4"/>
    <w:rsid w:val="00D41DCC"/>
    <w:rsid w:val="00D42F14"/>
    <w:rsid w:val="00D43D2E"/>
    <w:rsid w:val="00D45A7E"/>
    <w:rsid w:val="00D47225"/>
    <w:rsid w:val="00D526A1"/>
    <w:rsid w:val="00D54E36"/>
    <w:rsid w:val="00D647A2"/>
    <w:rsid w:val="00D6533B"/>
    <w:rsid w:val="00D70254"/>
    <w:rsid w:val="00D73C86"/>
    <w:rsid w:val="00D80C30"/>
    <w:rsid w:val="00D867D2"/>
    <w:rsid w:val="00D90318"/>
    <w:rsid w:val="00D94956"/>
    <w:rsid w:val="00D962C4"/>
    <w:rsid w:val="00DA0259"/>
    <w:rsid w:val="00DB3C71"/>
    <w:rsid w:val="00DB4FA8"/>
    <w:rsid w:val="00DB74C1"/>
    <w:rsid w:val="00DC702A"/>
    <w:rsid w:val="00DE6958"/>
    <w:rsid w:val="00E02D61"/>
    <w:rsid w:val="00E07EB0"/>
    <w:rsid w:val="00E14754"/>
    <w:rsid w:val="00E23AE1"/>
    <w:rsid w:val="00E24579"/>
    <w:rsid w:val="00E51298"/>
    <w:rsid w:val="00E5179F"/>
    <w:rsid w:val="00E528DA"/>
    <w:rsid w:val="00E60DBC"/>
    <w:rsid w:val="00E60E15"/>
    <w:rsid w:val="00E6144C"/>
    <w:rsid w:val="00E75397"/>
    <w:rsid w:val="00E77F54"/>
    <w:rsid w:val="00E86830"/>
    <w:rsid w:val="00EA1038"/>
    <w:rsid w:val="00EA13B1"/>
    <w:rsid w:val="00ED44D6"/>
    <w:rsid w:val="00EE09FD"/>
    <w:rsid w:val="00EE25C4"/>
    <w:rsid w:val="00F17DE9"/>
    <w:rsid w:val="00F31409"/>
    <w:rsid w:val="00F32D96"/>
    <w:rsid w:val="00F414CA"/>
    <w:rsid w:val="00F80212"/>
    <w:rsid w:val="00FC07BB"/>
    <w:rsid w:val="00FC1314"/>
    <w:rsid w:val="00FC2DE2"/>
    <w:rsid w:val="00FC3D42"/>
    <w:rsid w:val="00FC523A"/>
    <w:rsid w:val="00FC6F34"/>
    <w:rsid w:val="00FD3C84"/>
    <w:rsid w:val="00FE3E95"/>
    <w:rsid w:val="00FF073B"/>
    <w:rsid w:val="00FF1E23"/>
    <w:rsid w:val="00FF3B83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7E2887-A530-4888-AA87-2AC7D6A0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41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ae">
    <w:name w:val="Неразрешенное упоминание"/>
    <w:uiPriority w:val="99"/>
    <w:semiHidden/>
    <w:unhideWhenUsed/>
    <w:rsid w:val="00936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650E2-E74A-44E3-AD69-87A08BBB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5330</Words>
  <Characters>3039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2024-12-19T12:18:00Z</cp:lastPrinted>
  <dcterms:created xsi:type="dcterms:W3CDTF">2025-01-09T13:21:00Z</dcterms:created>
  <dcterms:modified xsi:type="dcterms:W3CDTF">2025-01-09T13:21:00Z</dcterms:modified>
</cp:coreProperties>
</file>