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411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uk-UA"/>
        </w:rPr>
        <w:t>ЗВІТ</w:t>
      </w:r>
      <w:r>
        <w:rPr>
          <w:rStyle w:val="eop"/>
        </w:rPr>
        <w:t> </w:t>
      </w:r>
    </w:p>
    <w:p w:rsidR="00927411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uk-UA"/>
        </w:rPr>
        <w:t xml:space="preserve">про періодичне відстеження результативності регуляторного </w:t>
      </w:r>
      <w:proofErr w:type="spellStart"/>
      <w:r>
        <w:rPr>
          <w:rStyle w:val="normaltextrun"/>
          <w:b/>
          <w:bCs/>
          <w:lang w:val="uk-UA"/>
        </w:rPr>
        <w:t>акта</w:t>
      </w:r>
      <w:proofErr w:type="spellEnd"/>
      <w:r>
        <w:rPr>
          <w:rStyle w:val="normaltextrun"/>
          <w:b/>
          <w:bCs/>
          <w:lang w:val="uk-UA"/>
        </w:rPr>
        <w:t xml:space="preserve"> рішення виконавчого комітету Роменської міської ради від 16.05.2016 №79</w:t>
      </w:r>
      <w:r>
        <w:rPr>
          <w:rStyle w:val="eop"/>
        </w:rPr>
        <w:t> </w:t>
      </w:r>
    </w:p>
    <w:p w:rsidR="00927411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uk-UA"/>
        </w:rPr>
        <w:t>«</w:t>
      </w:r>
      <w:r>
        <w:rPr>
          <w:b/>
          <w:bCs/>
          <w:lang w:val="uk-UA"/>
        </w:rPr>
        <w:t>Про затвердження переліку, періодичності та строків надання житлово-комунальних послуг з утримання житлових будинків та прибудинкових територій м. Ромни</w:t>
      </w:r>
      <w:r>
        <w:rPr>
          <w:rStyle w:val="normaltextrun"/>
          <w:b/>
          <w:bCs/>
          <w:lang w:val="uk-UA"/>
        </w:rPr>
        <w:t>»</w:t>
      </w:r>
      <w:r>
        <w:rPr>
          <w:rStyle w:val="eop"/>
        </w:rPr>
        <w:t> </w:t>
      </w:r>
    </w:p>
    <w:p w:rsidR="00927411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27411" w:rsidRDefault="00927411" w:rsidP="00EF36A7">
      <w:pPr>
        <w:pStyle w:val="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</w:pPr>
      <w:r>
        <w:rPr>
          <w:rStyle w:val="normaltextrun"/>
          <w:b/>
          <w:bCs/>
          <w:lang w:val="uk-UA"/>
        </w:rPr>
        <w:t xml:space="preserve">Вид та назва регуляторного </w:t>
      </w:r>
      <w:proofErr w:type="spellStart"/>
      <w:r>
        <w:rPr>
          <w:rStyle w:val="normaltextrun"/>
          <w:b/>
          <w:bCs/>
          <w:lang w:val="uk-UA"/>
        </w:rPr>
        <w:t>акта</w:t>
      </w:r>
      <w:proofErr w:type="spellEnd"/>
      <w:r>
        <w:rPr>
          <w:rStyle w:val="normaltextrun"/>
          <w:b/>
          <w:bCs/>
          <w:lang w:val="uk-UA"/>
        </w:rPr>
        <w:t>:</w:t>
      </w:r>
      <w:r>
        <w:rPr>
          <w:rStyle w:val="eop"/>
        </w:rPr>
        <w:t> </w:t>
      </w:r>
    </w:p>
    <w:p w:rsidR="00927411" w:rsidRPr="00C75846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C75846">
        <w:rPr>
          <w:rStyle w:val="normaltextrun"/>
          <w:lang w:val="uk-UA"/>
        </w:rPr>
        <w:t xml:space="preserve">Рішення виконавчого комітету Роменської міської ради </w:t>
      </w:r>
      <w:r w:rsidRPr="00C75846">
        <w:rPr>
          <w:rStyle w:val="normaltextrun"/>
          <w:bCs/>
          <w:lang w:val="uk-UA"/>
        </w:rPr>
        <w:t>від 16.05.2016 №79</w:t>
      </w:r>
      <w:r w:rsidRPr="00C75846">
        <w:rPr>
          <w:rStyle w:val="eop"/>
        </w:rPr>
        <w:t> </w:t>
      </w:r>
      <w:r w:rsidRPr="00C75846">
        <w:rPr>
          <w:rFonts w:ascii="Segoe UI" w:hAnsi="Segoe UI" w:cs="Segoe UI"/>
          <w:sz w:val="18"/>
          <w:szCs w:val="18"/>
          <w:lang w:val="uk-UA"/>
        </w:rPr>
        <w:t xml:space="preserve"> </w:t>
      </w:r>
      <w:r w:rsidRPr="00C75846">
        <w:rPr>
          <w:rStyle w:val="normaltextrun"/>
          <w:bCs/>
          <w:lang w:val="uk-UA"/>
        </w:rPr>
        <w:t>«</w:t>
      </w:r>
      <w:r w:rsidRPr="00C75846">
        <w:rPr>
          <w:bCs/>
          <w:lang w:val="uk-UA"/>
        </w:rPr>
        <w:t>Про затвердження переліку, періодичності та строків надання житлово-комунальних послуг з утримання житлових будинків та прибудинкових територій м. Ромни</w:t>
      </w:r>
      <w:r w:rsidRPr="00C75846">
        <w:rPr>
          <w:rStyle w:val="normaltextrun"/>
          <w:bCs/>
          <w:lang w:val="uk-UA"/>
        </w:rPr>
        <w:t>»</w:t>
      </w:r>
      <w:r w:rsidRPr="00C75846">
        <w:rPr>
          <w:rStyle w:val="eop"/>
        </w:rPr>
        <w:t> </w:t>
      </w:r>
    </w:p>
    <w:p w:rsidR="00927411" w:rsidRDefault="00927411" w:rsidP="00EF36A7">
      <w:pPr>
        <w:pStyle w:val="paragraph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</w:pPr>
      <w:r>
        <w:rPr>
          <w:rStyle w:val="normaltextrun"/>
          <w:b/>
          <w:bCs/>
          <w:lang w:val="uk-UA"/>
        </w:rPr>
        <w:t>Назва виконавця заходів з відстеження:</w:t>
      </w:r>
      <w:r>
        <w:rPr>
          <w:rStyle w:val="eop"/>
        </w:rPr>
        <w:t> </w:t>
      </w:r>
    </w:p>
    <w:p w:rsidR="00927411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uk-UA"/>
        </w:rPr>
        <w:t>Управління житлово-комунального господарства Роменської міської ради.</w:t>
      </w:r>
      <w:r>
        <w:rPr>
          <w:rStyle w:val="eop"/>
        </w:rPr>
        <w:t> </w:t>
      </w:r>
    </w:p>
    <w:p w:rsidR="00927411" w:rsidRDefault="00927411" w:rsidP="00EF36A7">
      <w:pPr>
        <w:pStyle w:val="paragraph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</w:pPr>
      <w:r>
        <w:rPr>
          <w:rStyle w:val="normaltextrun"/>
          <w:b/>
          <w:bCs/>
          <w:lang w:val="uk-UA"/>
        </w:rPr>
        <w:t xml:space="preserve">Цілі прийняття </w:t>
      </w:r>
      <w:proofErr w:type="spellStart"/>
      <w:r>
        <w:rPr>
          <w:rStyle w:val="normaltextrun"/>
          <w:b/>
          <w:bCs/>
          <w:lang w:val="uk-UA"/>
        </w:rPr>
        <w:t>акта</w:t>
      </w:r>
      <w:proofErr w:type="spellEnd"/>
      <w:r>
        <w:rPr>
          <w:rStyle w:val="normaltextrun"/>
          <w:b/>
          <w:bCs/>
          <w:lang w:val="uk-UA"/>
        </w:rPr>
        <w:t>: </w:t>
      </w:r>
      <w:r>
        <w:rPr>
          <w:rStyle w:val="eop"/>
        </w:rPr>
        <w:t> </w:t>
      </w:r>
    </w:p>
    <w:p w:rsidR="006A4D2D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Style w:val="normaltextrun"/>
          <w:lang w:val="uk-UA"/>
        </w:rPr>
      </w:pPr>
      <w:r>
        <w:rPr>
          <w:rStyle w:val="normaltextrun"/>
          <w:lang w:val="uk-UA"/>
        </w:rPr>
        <w:t xml:space="preserve">Затвердження </w:t>
      </w:r>
      <w:r w:rsidR="007D114B">
        <w:rPr>
          <w:rStyle w:val="normaltextrun"/>
          <w:lang w:val="uk-UA"/>
        </w:rPr>
        <w:t xml:space="preserve">переліку, періодичності та строків надання житлово-комунальних послуг </w:t>
      </w:r>
    </w:p>
    <w:p w:rsidR="00927411" w:rsidRDefault="00EF284F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uk-UA"/>
        </w:rPr>
        <w:t xml:space="preserve">забезпечить </w:t>
      </w:r>
      <w:proofErr w:type="spellStart"/>
      <w:r w:rsidRPr="000A296E">
        <w:t>впорядкування</w:t>
      </w:r>
      <w:proofErr w:type="spellEnd"/>
      <w:r w:rsidRPr="000A296E">
        <w:t xml:space="preserve"> </w:t>
      </w:r>
      <w:proofErr w:type="spellStart"/>
      <w:r w:rsidRPr="000A296E">
        <w:t>надання</w:t>
      </w:r>
      <w:proofErr w:type="spellEnd"/>
      <w:r w:rsidRPr="000A296E">
        <w:t xml:space="preserve"> </w:t>
      </w:r>
      <w:proofErr w:type="spellStart"/>
      <w:r w:rsidRPr="000A296E">
        <w:t>послуг</w:t>
      </w:r>
      <w:proofErr w:type="spellEnd"/>
      <w:r w:rsidRPr="000A296E">
        <w:t xml:space="preserve"> з </w:t>
      </w:r>
      <w:proofErr w:type="spellStart"/>
      <w:r w:rsidRPr="000A296E">
        <w:t>утримання</w:t>
      </w:r>
      <w:proofErr w:type="spellEnd"/>
      <w:r w:rsidRPr="000A296E">
        <w:t xml:space="preserve"> </w:t>
      </w:r>
      <w:proofErr w:type="spellStart"/>
      <w:r>
        <w:t>житлових</w:t>
      </w:r>
      <w:proofErr w:type="spellEnd"/>
      <w:r>
        <w:t xml:space="preserve"> </w:t>
      </w:r>
      <w:proofErr w:type="spellStart"/>
      <w:r w:rsidRPr="000A296E">
        <w:t>будинків</w:t>
      </w:r>
      <w:proofErr w:type="spellEnd"/>
      <w:r w:rsidRPr="000A296E">
        <w:t xml:space="preserve"> та </w:t>
      </w:r>
      <w:proofErr w:type="spellStart"/>
      <w:r w:rsidRPr="000A296E">
        <w:t>прибудинкових</w:t>
      </w:r>
      <w:proofErr w:type="spellEnd"/>
      <w:r w:rsidRPr="000A296E">
        <w:t xml:space="preserve"> </w:t>
      </w:r>
      <w:proofErr w:type="spellStart"/>
      <w:r w:rsidRPr="000A296E">
        <w:t>територій</w:t>
      </w:r>
      <w:proofErr w:type="spellEnd"/>
      <w:r>
        <w:t>.</w:t>
      </w:r>
      <w:r w:rsidRPr="000A296E">
        <w:t xml:space="preserve"> </w:t>
      </w:r>
      <w:proofErr w:type="spellStart"/>
      <w:r w:rsidRPr="000A296E">
        <w:t>Обсяг</w:t>
      </w:r>
      <w:proofErr w:type="spellEnd"/>
      <w:r w:rsidRPr="000A296E">
        <w:t xml:space="preserve"> </w:t>
      </w:r>
      <w:proofErr w:type="spellStart"/>
      <w:r w:rsidRPr="000A296E">
        <w:t>послуг</w:t>
      </w:r>
      <w:proofErr w:type="spellEnd"/>
      <w:r>
        <w:t>,</w:t>
      </w:r>
      <w:r w:rsidRPr="000A296E">
        <w:t xml:space="preserve"> </w:t>
      </w:r>
      <w:proofErr w:type="spellStart"/>
      <w:r w:rsidRPr="000A296E">
        <w:t>що</w:t>
      </w:r>
      <w:proofErr w:type="spellEnd"/>
      <w:r w:rsidRPr="000A296E">
        <w:t xml:space="preserve"> </w:t>
      </w:r>
      <w:proofErr w:type="spellStart"/>
      <w:r w:rsidRPr="000A296E">
        <w:t>надаються</w:t>
      </w:r>
      <w:proofErr w:type="spellEnd"/>
      <w:r w:rsidRPr="000A296E">
        <w:t xml:space="preserve"> </w:t>
      </w:r>
      <w:proofErr w:type="spellStart"/>
      <w:r w:rsidRPr="000A296E">
        <w:t>споживачам</w:t>
      </w:r>
      <w:proofErr w:type="spellEnd"/>
      <w:r w:rsidRPr="000A296E">
        <w:t xml:space="preserve">, повинен </w:t>
      </w:r>
      <w:proofErr w:type="spellStart"/>
      <w:r w:rsidRPr="000A296E">
        <w:t>відповідати</w:t>
      </w:r>
      <w:proofErr w:type="spellEnd"/>
      <w:r w:rsidRPr="000A296E">
        <w:t xml:space="preserve"> </w:t>
      </w:r>
      <w:proofErr w:type="spellStart"/>
      <w:r w:rsidRPr="000A296E">
        <w:t>структурі</w:t>
      </w:r>
      <w:proofErr w:type="spellEnd"/>
      <w:r w:rsidRPr="000A296E">
        <w:t xml:space="preserve">, </w:t>
      </w:r>
      <w:proofErr w:type="spellStart"/>
      <w:r w:rsidRPr="000A296E">
        <w:t>періодичності</w:t>
      </w:r>
      <w:proofErr w:type="spellEnd"/>
      <w:r w:rsidRPr="000A296E">
        <w:t xml:space="preserve"> та строкам </w:t>
      </w:r>
      <w:proofErr w:type="spellStart"/>
      <w:r w:rsidRPr="000A296E">
        <w:t>надання</w:t>
      </w:r>
      <w:proofErr w:type="spellEnd"/>
      <w:r w:rsidRPr="000A296E">
        <w:t xml:space="preserve"> </w:t>
      </w:r>
      <w:proofErr w:type="spellStart"/>
      <w:r w:rsidRPr="000A296E">
        <w:t>послуг</w:t>
      </w:r>
      <w:proofErr w:type="spellEnd"/>
      <w:r w:rsidRPr="000A296E">
        <w:t xml:space="preserve"> з </w:t>
      </w:r>
      <w:proofErr w:type="spellStart"/>
      <w:r w:rsidRPr="000A296E">
        <w:t>утримання</w:t>
      </w:r>
      <w:proofErr w:type="spellEnd"/>
      <w:r w:rsidRPr="000A296E">
        <w:t xml:space="preserve"> </w:t>
      </w:r>
      <w:proofErr w:type="spellStart"/>
      <w:r>
        <w:t>житлових</w:t>
      </w:r>
      <w:proofErr w:type="spellEnd"/>
      <w:r>
        <w:t xml:space="preserve"> </w:t>
      </w:r>
      <w:proofErr w:type="spellStart"/>
      <w:r w:rsidRPr="000A296E">
        <w:t>будинків</w:t>
      </w:r>
      <w:proofErr w:type="spellEnd"/>
      <w:r w:rsidRPr="000A296E">
        <w:t xml:space="preserve"> та </w:t>
      </w:r>
      <w:proofErr w:type="spellStart"/>
      <w:r w:rsidRPr="000A296E">
        <w:t>прибудинкових</w:t>
      </w:r>
      <w:proofErr w:type="spellEnd"/>
      <w:r w:rsidRPr="000A296E">
        <w:t xml:space="preserve"> </w:t>
      </w:r>
      <w:proofErr w:type="spellStart"/>
      <w:r w:rsidRPr="000A296E">
        <w:t>територій</w:t>
      </w:r>
      <w:proofErr w:type="spellEnd"/>
      <w:r w:rsidRPr="000A296E">
        <w:t xml:space="preserve">, </w:t>
      </w:r>
      <w:proofErr w:type="spellStart"/>
      <w:r w:rsidRPr="000A296E">
        <w:t>затвердженим</w:t>
      </w:r>
      <w:proofErr w:type="spellEnd"/>
      <w:r w:rsidRPr="000A296E">
        <w:t xml:space="preserve"> </w:t>
      </w:r>
      <w:proofErr w:type="spellStart"/>
      <w:r w:rsidRPr="000A296E">
        <w:t>цим</w:t>
      </w:r>
      <w:proofErr w:type="spellEnd"/>
      <w:r w:rsidRPr="000A296E">
        <w:t xml:space="preserve"> </w:t>
      </w:r>
      <w:proofErr w:type="spellStart"/>
      <w:r>
        <w:t>рішенням</w:t>
      </w:r>
      <w:proofErr w:type="spellEnd"/>
      <w:r>
        <w:rPr>
          <w:lang w:val="uk-UA"/>
        </w:rPr>
        <w:t xml:space="preserve">. </w:t>
      </w:r>
    </w:p>
    <w:p w:rsidR="00927411" w:rsidRDefault="00927411" w:rsidP="00EF36A7">
      <w:pPr>
        <w:pStyle w:val="paragraph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</w:pPr>
      <w:r>
        <w:rPr>
          <w:rStyle w:val="normaltextrun"/>
          <w:b/>
          <w:bCs/>
          <w:lang w:val="uk-UA"/>
        </w:rPr>
        <w:t>Тип відстеження.</w:t>
      </w:r>
      <w:r>
        <w:rPr>
          <w:rStyle w:val="eop"/>
        </w:rPr>
        <w:t> </w:t>
      </w:r>
    </w:p>
    <w:p w:rsidR="00927411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uk-UA"/>
        </w:rPr>
        <w:t>Періодичне.</w:t>
      </w:r>
      <w:r>
        <w:rPr>
          <w:rStyle w:val="eop"/>
        </w:rPr>
        <w:t> </w:t>
      </w:r>
    </w:p>
    <w:p w:rsidR="00927411" w:rsidRDefault="00927411" w:rsidP="00EF36A7">
      <w:pPr>
        <w:pStyle w:val="paragraph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</w:pPr>
      <w:r>
        <w:rPr>
          <w:rStyle w:val="normaltextrun"/>
          <w:b/>
          <w:bCs/>
          <w:lang w:val="uk-UA"/>
        </w:rPr>
        <w:t>Строк виконання заходів з відстеження: </w:t>
      </w:r>
      <w:r>
        <w:rPr>
          <w:rStyle w:val="eop"/>
        </w:rPr>
        <w:t> </w:t>
      </w:r>
    </w:p>
    <w:p w:rsidR="00927411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uk-UA"/>
        </w:rPr>
        <w:t xml:space="preserve">Строк виконання періодичного відстеження – </w:t>
      </w:r>
      <w:r w:rsidR="008416FB">
        <w:rPr>
          <w:rStyle w:val="normaltextrun"/>
          <w:lang w:val="uk-UA"/>
        </w:rPr>
        <w:t>червень</w:t>
      </w:r>
      <w:bookmarkStart w:id="0" w:name="_GoBack"/>
      <w:bookmarkEnd w:id="0"/>
      <w:r>
        <w:rPr>
          <w:rStyle w:val="normaltextrun"/>
          <w:lang w:val="uk-UA"/>
        </w:rPr>
        <w:t xml:space="preserve"> </w:t>
      </w:r>
      <w:r>
        <w:rPr>
          <w:rStyle w:val="normaltextrun"/>
          <w:i/>
          <w:iCs/>
          <w:lang w:val="uk-UA"/>
        </w:rPr>
        <w:t>2</w:t>
      </w:r>
      <w:r>
        <w:rPr>
          <w:rStyle w:val="normaltextrun"/>
          <w:lang w:val="uk-UA"/>
        </w:rPr>
        <w:t>02</w:t>
      </w:r>
      <w:r w:rsidR="00F44F5B">
        <w:rPr>
          <w:rStyle w:val="normaltextrun"/>
          <w:lang w:val="uk-UA"/>
        </w:rPr>
        <w:t>3</w:t>
      </w:r>
      <w:r>
        <w:rPr>
          <w:rStyle w:val="normaltextrun"/>
          <w:lang w:val="uk-UA"/>
        </w:rPr>
        <w:t xml:space="preserve"> року.</w:t>
      </w:r>
      <w:r>
        <w:rPr>
          <w:rStyle w:val="eop"/>
        </w:rPr>
        <w:t> </w:t>
      </w:r>
    </w:p>
    <w:p w:rsidR="00927411" w:rsidRDefault="00927411" w:rsidP="00EF36A7">
      <w:pPr>
        <w:pStyle w:val="paragraph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</w:pPr>
      <w:r>
        <w:rPr>
          <w:rStyle w:val="normaltextrun"/>
          <w:b/>
          <w:bCs/>
          <w:lang w:val="uk-UA"/>
        </w:rPr>
        <w:t>Методи одержання результатів відстеження і дані та припущення, на основі яких відстежувалася результативність, а також способи одержання даних: </w:t>
      </w:r>
      <w:r>
        <w:rPr>
          <w:rStyle w:val="eop"/>
        </w:rPr>
        <w:t> </w:t>
      </w:r>
    </w:p>
    <w:p w:rsidR="00927411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uk-UA"/>
        </w:rPr>
        <w:t>Шляхом аналізу статистичних даних.</w:t>
      </w:r>
      <w:r>
        <w:rPr>
          <w:rStyle w:val="eop"/>
        </w:rPr>
        <w:t> </w:t>
      </w:r>
    </w:p>
    <w:p w:rsidR="00927411" w:rsidRDefault="00927411" w:rsidP="00EF36A7">
      <w:pPr>
        <w:pStyle w:val="paragraph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</w:pPr>
      <w:r>
        <w:rPr>
          <w:rStyle w:val="normaltextrun"/>
          <w:b/>
          <w:bCs/>
          <w:lang w:val="uk-UA"/>
        </w:rPr>
        <w:t>Дані та припущення, на основі яких відстежувались результативність, а  також способи одержання даних:</w:t>
      </w:r>
      <w:r>
        <w:rPr>
          <w:rStyle w:val="normaltextrun"/>
          <w:rFonts w:ascii="Verdana" w:hAnsi="Verdana"/>
          <w:b/>
          <w:bCs/>
          <w:color w:val="000000"/>
          <w:lang w:val="uk-UA"/>
        </w:rPr>
        <w:t> </w:t>
      </w:r>
      <w:r>
        <w:rPr>
          <w:rStyle w:val="eop"/>
          <w:rFonts w:ascii="Verdana" w:hAnsi="Verdana"/>
          <w:color w:val="000000"/>
        </w:rPr>
        <w:t> </w:t>
      </w:r>
    </w:p>
    <w:p w:rsidR="00927411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uk-UA"/>
        </w:rPr>
        <w:t>Відстеження результативності здійснювалося шляхом аналізу ста</w:t>
      </w:r>
      <w:r w:rsidR="00F44F5B">
        <w:rPr>
          <w:rStyle w:val="normaltextrun"/>
          <w:lang w:val="uk-UA"/>
        </w:rPr>
        <w:t>тистичних та аналітичних даних.</w:t>
      </w:r>
    </w:p>
    <w:p w:rsidR="00927411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uk-UA"/>
        </w:rPr>
        <w:t>8.</w:t>
      </w:r>
      <w:r>
        <w:rPr>
          <w:rStyle w:val="tabchar"/>
          <w:rFonts w:ascii="Calibri" w:hAnsi="Calibri" w:cs="Segoe UI"/>
        </w:rPr>
        <w:t xml:space="preserve"> </w:t>
      </w:r>
      <w:r>
        <w:rPr>
          <w:rStyle w:val="normaltextrun"/>
          <w:b/>
          <w:bCs/>
          <w:lang w:val="uk-UA"/>
        </w:rPr>
        <w:t>Кількісні та якісні значення показників результативності регуляторного акту:</w:t>
      </w:r>
      <w:r>
        <w:rPr>
          <w:rStyle w:val="eop"/>
        </w:rPr>
        <w:t> </w:t>
      </w:r>
    </w:p>
    <w:p w:rsidR="00731ECD" w:rsidRPr="00D90C98" w:rsidRDefault="00927411" w:rsidP="00EF36A7">
      <w:pPr>
        <w:pStyle w:val="a3"/>
        <w:tabs>
          <w:tab w:val="left" w:pos="993"/>
        </w:tabs>
        <w:spacing w:line="276" w:lineRule="auto"/>
        <w:ind w:left="0" w:firstLine="567"/>
        <w:jc w:val="both"/>
        <w:rPr>
          <w:lang w:val="uk-UA"/>
        </w:rPr>
      </w:pPr>
      <w:r>
        <w:rPr>
          <w:rStyle w:val="normaltextrun"/>
          <w:lang w:val="uk-UA"/>
        </w:rPr>
        <w:t xml:space="preserve">Запропонований регуляторний акт </w:t>
      </w:r>
      <w:r w:rsidR="004C434C">
        <w:rPr>
          <w:rStyle w:val="normaltextrun"/>
          <w:lang w:val="uk-UA"/>
        </w:rPr>
        <w:t xml:space="preserve">застосовано до </w:t>
      </w:r>
      <w:r w:rsidR="00F171C3">
        <w:rPr>
          <w:rStyle w:val="normaltextrun"/>
          <w:lang w:val="uk-UA"/>
        </w:rPr>
        <w:t>підприємств, які надають послуги з утримання будинків та прибудинкових територій в м. Ромни.</w:t>
      </w:r>
      <w:r w:rsidR="004C434C">
        <w:rPr>
          <w:rStyle w:val="normaltextrun"/>
          <w:lang w:val="uk-UA"/>
        </w:rPr>
        <w:t xml:space="preserve"> Для забезпечення </w:t>
      </w:r>
      <w:r w:rsidR="00731ECD">
        <w:rPr>
          <w:rStyle w:val="normaltextrun"/>
          <w:lang w:val="uk-UA"/>
        </w:rPr>
        <w:t xml:space="preserve">надання послуг з утримання будинків </w:t>
      </w:r>
      <w:r w:rsidR="00731ECD">
        <w:rPr>
          <w:lang w:val="uk-UA"/>
        </w:rPr>
        <w:t>затверджено</w:t>
      </w:r>
      <w:r w:rsidR="00731ECD" w:rsidRPr="00D90C98">
        <w:rPr>
          <w:bCs/>
          <w:lang w:val="uk-UA"/>
        </w:rPr>
        <w:t xml:space="preserve"> перелік, періодичн</w:t>
      </w:r>
      <w:r w:rsidR="00731ECD">
        <w:rPr>
          <w:bCs/>
          <w:lang w:val="uk-UA"/>
        </w:rPr>
        <w:t>і</w:t>
      </w:r>
      <w:r w:rsidR="00731ECD" w:rsidRPr="00D90C98">
        <w:rPr>
          <w:bCs/>
          <w:lang w:val="uk-UA"/>
        </w:rPr>
        <w:t>ст</w:t>
      </w:r>
      <w:r w:rsidR="00731ECD">
        <w:rPr>
          <w:bCs/>
          <w:lang w:val="uk-UA"/>
        </w:rPr>
        <w:t>ь</w:t>
      </w:r>
      <w:r w:rsidR="00731ECD" w:rsidRPr="00D90C98">
        <w:rPr>
          <w:bCs/>
          <w:lang w:val="uk-UA"/>
        </w:rPr>
        <w:t xml:space="preserve"> та строк</w:t>
      </w:r>
      <w:r w:rsidR="00731ECD">
        <w:rPr>
          <w:bCs/>
          <w:lang w:val="uk-UA"/>
        </w:rPr>
        <w:t>и</w:t>
      </w:r>
      <w:r w:rsidR="00731ECD" w:rsidRPr="00D90C98">
        <w:rPr>
          <w:bCs/>
          <w:lang w:val="uk-UA"/>
        </w:rPr>
        <w:t xml:space="preserve"> надання житлово-комунальних послуг з утримання житлових будинків та прибудинкових територій м. Ромни</w:t>
      </w:r>
      <w:r w:rsidR="00731ECD" w:rsidRPr="00D90C98">
        <w:rPr>
          <w:lang w:val="uk-UA"/>
        </w:rPr>
        <w:t>, визначеного Постановою Кабінету Міністрів України № 529 від 20.05.2009 «Про затвердження Типового договору про надання послуг з утримання будинків і споруд та прибудинкових територій".</w:t>
      </w:r>
      <w:r w:rsidR="00731ECD">
        <w:rPr>
          <w:lang w:val="uk-UA"/>
        </w:rPr>
        <w:t xml:space="preserve"> </w:t>
      </w:r>
      <w:r w:rsidR="00731ECD" w:rsidRPr="00D90C98">
        <w:rPr>
          <w:lang w:val="uk-UA"/>
        </w:rPr>
        <w:t>Запропоноване регулювання забезпечить чітку та зрозумілу процедуру надання послуг з утримання житлових будинків та прибудинкових територій міста Ромни.</w:t>
      </w:r>
    </w:p>
    <w:p w:rsidR="00F171C3" w:rsidRDefault="00026FD7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Style w:val="normaltextrun"/>
          <w:lang w:val="uk-UA"/>
        </w:rPr>
      </w:pPr>
      <w:r>
        <w:rPr>
          <w:rStyle w:val="normaltextrun"/>
          <w:lang w:val="uk-UA"/>
        </w:rPr>
        <w:t>Підприємства, які надають послуги у даній сфері повинні дотримуватись зазначеного переліку та періодичності надання послуг.</w:t>
      </w:r>
    </w:p>
    <w:p w:rsidR="006A41BA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Style w:val="normaltextrun"/>
          <w:lang w:val="uk-UA"/>
        </w:rPr>
      </w:pPr>
      <w:r>
        <w:rPr>
          <w:rStyle w:val="normaltextrun"/>
          <w:lang w:val="uk-UA"/>
        </w:rPr>
        <w:t xml:space="preserve">За період періодичного відстеження результативності даного регуляторного </w:t>
      </w:r>
      <w:proofErr w:type="spellStart"/>
      <w:r>
        <w:rPr>
          <w:rStyle w:val="normaltextrun"/>
          <w:lang w:val="uk-UA"/>
        </w:rPr>
        <w:t>акта</w:t>
      </w:r>
      <w:proofErr w:type="spellEnd"/>
      <w:r>
        <w:rPr>
          <w:rStyle w:val="normaltextrun"/>
          <w:lang w:val="uk-UA"/>
        </w:rPr>
        <w:t xml:space="preserve"> </w:t>
      </w:r>
      <w:r w:rsidR="006A41BA">
        <w:rPr>
          <w:rStyle w:val="normaltextrun"/>
          <w:lang w:val="uk-UA"/>
        </w:rPr>
        <w:t>підприємства, які надають послуги з управління житлових будинків та прибуд</w:t>
      </w:r>
      <w:r w:rsidR="00C75846">
        <w:rPr>
          <w:rStyle w:val="normaltextrun"/>
          <w:lang w:val="uk-UA"/>
        </w:rPr>
        <w:t>инкових територій не зверталися, щодо зміни цих послуг.</w:t>
      </w:r>
    </w:p>
    <w:p w:rsidR="00927411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uk-UA"/>
        </w:rPr>
        <w:t>9.</w:t>
      </w:r>
      <w:r>
        <w:rPr>
          <w:rStyle w:val="tabchar"/>
          <w:rFonts w:ascii="Calibri" w:hAnsi="Calibri" w:cs="Segoe UI"/>
        </w:rPr>
        <w:t xml:space="preserve"> </w:t>
      </w:r>
      <w:r>
        <w:rPr>
          <w:rStyle w:val="normaltextrun"/>
          <w:b/>
          <w:bCs/>
          <w:lang w:val="uk-UA"/>
        </w:rPr>
        <w:t xml:space="preserve">Оцінка можливих результатів реалізації регуляторного </w:t>
      </w:r>
      <w:proofErr w:type="spellStart"/>
      <w:r>
        <w:rPr>
          <w:rStyle w:val="normaltextrun"/>
          <w:b/>
          <w:bCs/>
          <w:lang w:val="uk-UA"/>
        </w:rPr>
        <w:t>акта</w:t>
      </w:r>
      <w:proofErr w:type="spellEnd"/>
      <w:r>
        <w:rPr>
          <w:rStyle w:val="normaltextrun"/>
          <w:b/>
          <w:bCs/>
          <w:lang w:val="uk-UA"/>
        </w:rPr>
        <w:t xml:space="preserve"> та ступеня досягнення визначених цілей:</w:t>
      </w:r>
      <w:r>
        <w:rPr>
          <w:rStyle w:val="eop"/>
        </w:rPr>
        <w:t> </w:t>
      </w:r>
    </w:p>
    <w:p w:rsidR="00EF36A7" w:rsidRPr="00D90C98" w:rsidRDefault="00EF36A7" w:rsidP="00EF36A7">
      <w:pPr>
        <w:pStyle w:val="a3"/>
        <w:tabs>
          <w:tab w:val="left" w:pos="993"/>
        </w:tabs>
        <w:spacing w:line="276" w:lineRule="auto"/>
        <w:ind w:left="0" w:firstLine="567"/>
        <w:jc w:val="both"/>
        <w:rPr>
          <w:lang w:val="uk-UA"/>
        </w:rPr>
      </w:pPr>
      <w:r>
        <w:rPr>
          <w:rStyle w:val="normaltextrun"/>
          <w:lang w:val="uk-UA"/>
        </w:rPr>
        <w:lastRenderedPageBreak/>
        <w:t xml:space="preserve">Рішення </w:t>
      </w:r>
      <w:r w:rsidR="00C75846" w:rsidRPr="00C75846">
        <w:rPr>
          <w:rStyle w:val="normaltextrun"/>
          <w:lang w:val="uk-UA"/>
        </w:rPr>
        <w:t xml:space="preserve">виконавчого комітету Роменської міської ради </w:t>
      </w:r>
      <w:r w:rsidR="00C75846" w:rsidRPr="00C75846">
        <w:rPr>
          <w:rStyle w:val="normaltextrun"/>
          <w:bCs/>
          <w:lang w:val="uk-UA"/>
        </w:rPr>
        <w:t>від 16.05.2016 №79</w:t>
      </w:r>
      <w:r w:rsidR="00C75846" w:rsidRPr="00C75846">
        <w:rPr>
          <w:rStyle w:val="eop"/>
        </w:rPr>
        <w:t> </w:t>
      </w:r>
      <w:r w:rsidR="00C75846" w:rsidRPr="00C75846">
        <w:rPr>
          <w:rFonts w:ascii="Segoe UI" w:hAnsi="Segoe UI" w:cs="Segoe UI"/>
          <w:sz w:val="18"/>
          <w:szCs w:val="18"/>
          <w:lang w:val="uk-UA"/>
        </w:rPr>
        <w:t xml:space="preserve"> </w:t>
      </w:r>
      <w:r w:rsidR="00C75846" w:rsidRPr="00C75846">
        <w:rPr>
          <w:rStyle w:val="normaltextrun"/>
          <w:bCs/>
          <w:lang w:val="uk-UA"/>
        </w:rPr>
        <w:t>«</w:t>
      </w:r>
      <w:r w:rsidR="00C75846" w:rsidRPr="00C75846">
        <w:rPr>
          <w:bCs/>
          <w:lang w:val="uk-UA"/>
        </w:rPr>
        <w:t>Про затвердження переліку, періодичності та строків надання житлово-комунальних послуг з утримання житлових будинків та прибудинкових територій м. Ромни</w:t>
      </w:r>
      <w:r w:rsidR="00C75846" w:rsidRPr="00C75846">
        <w:rPr>
          <w:rStyle w:val="normaltextrun"/>
          <w:bCs/>
          <w:lang w:val="uk-UA"/>
        </w:rPr>
        <w:t>»</w:t>
      </w:r>
      <w:r>
        <w:rPr>
          <w:rStyle w:val="normaltextrun"/>
          <w:bCs/>
          <w:lang w:val="uk-UA"/>
        </w:rPr>
        <w:t xml:space="preserve"> забезпечує</w:t>
      </w:r>
      <w:r w:rsidR="00C75846" w:rsidRPr="00C75846">
        <w:rPr>
          <w:rStyle w:val="eop"/>
        </w:rPr>
        <w:t> </w:t>
      </w:r>
      <w:r w:rsidRPr="00D90C98">
        <w:rPr>
          <w:lang w:val="uk-UA"/>
        </w:rPr>
        <w:t>чітку та зрозумілу процедуру надання послуг з утримання житлових будинків та прибудинкових територій міста Ромни.</w:t>
      </w:r>
    </w:p>
    <w:p w:rsidR="00927411" w:rsidRPr="00EF36A7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lang w:val="uk-UA"/>
        </w:rPr>
        <w:t xml:space="preserve">У зв’язку з цим рішення </w:t>
      </w:r>
      <w:r w:rsidR="00EF36A7" w:rsidRPr="00C75846">
        <w:rPr>
          <w:rStyle w:val="normaltextrun"/>
          <w:lang w:val="uk-UA"/>
        </w:rPr>
        <w:t xml:space="preserve">виконавчого комітету Роменської міської ради </w:t>
      </w:r>
      <w:r w:rsidR="00EF36A7" w:rsidRPr="00C75846">
        <w:rPr>
          <w:rStyle w:val="normaltextrun"/>
          <w:bCs/>
          <w:lang w:val="uk-UA"/>
        </w:rPr>
        <w:t>від 16.05.2016 №79</w:t>
      </w:r>
      <w:r w:rsidR="00EF36A7" w:rsidRPr="00C75846">
        <w:rPr>
          <w:rStyle w:val="eop"/>
        </w:rPr>
        <w:t> </w:t>
      </w:r>
      <w:r w:rsidR="00EF36A7" w:rsidRPr="00C75846">
        <w:rPr>
          <w:rFonts w:ascii="Segoe UI" w:hAnsi="Segoe UI" w:cs="Segoe UI"/>
          <w:sz w:val="18"/>
          <w:szCs w:val="18"/>
          <w:lang w:val="uk-UA"/>
        </w:rPr>
        <w:t xml:space="preserve"> </w:t>
      </w:r>
      <w:r w:rsidR="00EF36A7" w:rsidRPr="00C75846">
        <w:rPr>
          <w:rStyle w:val="normaltextrun"/>
          <w:bCs/>
          <w:lang w:val="uk-UA"/>
        </w:rPr>
        <w:t>«</w:t>
      </w:r>
      <w:r w:rsidR="00EF36A7" w:rsidRPr="00C75846">
        <w:rPr>
          <w:bCs/>
          <w:lang w:val="uk-UA"/>
        </w:rPr>
        <w:t>Про затвердження переліку, періодичності та строків надання житлово-комунальних послуг з утримання житлових будинків та прибудинкових територій м. Ромни</w:t>
      </w:r>
      <w:r w:rsidR="00EF36A7" w:rsidRPr="00C75846">
        <w:rPr>
          <w:rStyle w:val="normaltextrun"/>
          <w:bCs/>
          <w:lang w:val="uk-UA"/>
        </w:rPr>
        <w:t>»</w:t>
      </w:r>
      <w:r w:rsidR="00EF36A7">
        <w:rPr>
          <w:rStyle w:val="normaltextrun"/>
          <w:bCs/>
          <w:lang w:val="uk-UA"/>
        </w:rPr>
        <w:t xml:space="preserve"> </w:t>
      </w:r>
      <w:r>
        <w:rPr>
          <w:rStyle w:val="normaltextrun"/>
          <w:lang w:val="uk-UA"/>
        </w:rPr>
        <w:t>вважаємо за необхідне залишити без змін та здійснити періодичне відстеження результативності його дії у визначений законодавством термін.</w:t>
      </w:r>
      <w:r>
        <w:rPr>
          <w:rStyle w:val="eop"/>
        </w:rPr>
        <w:t> </w:t>
      </w:r>
    </w:p>
    <w:p w:rsidR="00927411" w:rsidRPr="00EF36A7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</w:rPr>
        <w:t> </w:t>
      </w:r>
    </w:p>
    <w:sectPr w:rsidR="00927411" w:rsidRPr="00EF36A7" w:rsidSect="00EF36A7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852FF"/>
    <w:multiLevelType w:val="multilevel"/>
    <w:tmpl w:val="83DAAE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70175"/>
    <w:multiLevelType w:val="multilevel"/>
    <w:tmpl w:val="4A8C4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351FE"/>
    <w:multiLevelType w:val="multilevel"/>
    <w:tmpl w:val="8B18B8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26465"/>
    <w:multiLevelType w:val="multilevel"/>
    <w:tmpl w:val="8ED4D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01EF9"/>
    <w:multiLevelType w:val="multilevel"/>
    <w:tmpl w:val="BCA82E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463A4"/>
    <w:multiLevelType w:val="multilevel"/>
    <w:tmpl w:val="96A4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076724"/>
    <w:multiLevelType w:val="multilevel"/>
    <w:tmpl w:val="3AB46A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11"/>
    <w:rsid w:val="00026FD7"/>
    <w:rsid w:val="004C434C"/>
    <w:rsid w:val="00544BF5"/>
    <w:rsid w:val="006A41BA"/>
    <w:rsid w:val="006A4D2D"/>
    <w:rsid w:val="00731ECD"/>
    <w:rsid w:val="00793975"/>
    <w:rsid w:val="007D114B"/>
    <w:rsid w:val="008416FB"/>
    <w:rsid w:val="00927411"/>
    <w:rsid w:val="00C75846"/>
    <w:rsid w:val="00E46770"/>
    <w:rsid w:val="00EF284F"/>
    <w:rsid w:val="00EF36A7"/>
    <w:rsid w:val="00F171C3"/>
    <w:rsid w:val="00F4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27A82-7A68-4193-885B-8F2659EB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2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27411"/>
  </w:style>
  <w:style w:type="character" w:customStyle="1" w:styleId="eop">
    <w:name w:val="eop"/>
    <w:basedOn w:val="a0"/>
    <w:rsid w:val="00927411"/>
  </w:style>
  <w:style w:type="character" w:customStyle="1" w:styleId="tabchar">
    <w:name w:val="tabchar"/>
    <w:basedOn w:val="a0"/>
    <w:rsid w:val="00927411"/>
  </w:style>
  <w:style w:type="paragraph" w:styleId="a3">
    <w:name w:val="List Paragraph"/>
    <w:basedOn w:val="a"/>
    <w:uiPriority w:val="34"/>
    <w:qFormat/>
    <w:rsid w:val="00731EC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3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3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0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2023-12-05T12:01:00Z</cp:lastPrinted>
  <dcterms:created xsi:type="dcterms:W3CDTF">2023-12-05T11:40:00Z</dcterms:created>
  <dcterms:modified xsi:type="dcterms:W3CDTF">2023-12-05T12:15:00Z</dcterms:modified>
</cp:coreProperties>
</file>