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51939">
              <w:rPr>
                <w:b/>
                <w:bCs/>
                <w:sz w:val="24"/>
                <w:szCs w:val="24"/>
                <w:lang w:val="uk-UA"/>
              </w:rPr>
              <w:t>Дата розгляду: 05.12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9473F" w:rsidRPr="00896D25" w:rsidTr="005B0967">
        <w:trPr>
          <w:trHeight w:val="1316"/>
        </w:trPr>
        <w:tc>
          <w:tcPr>
            <w:tcW w:w="6771" w:type="dxa"/>
          </w:tcPr>
          <w:p w:rsidR="00D9473F" w:rsidRPr="00896D25" w:rsidRDefault="00D9473F" w:rsidP="005B0967">
            <w:pPr>
              <w:spacing w:after="150"/>
              <w:jc w:val="both"/>
              <w:rPr>
                <w:sz w:val="24"/>
                <w:szCs w:val="24"/>
                <w:lang w:val="uk-UA"/>
              </w:rPr>
            </w:pPr>
            <w:r w:rsidRPr="00896D25">
              <w:rPr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тету міської ради від 17.01.2024 № 6</w:t>
            </w:r>
            <w:r w:rsidRPr="00896D25">
              <w:rPr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D9473F" w:rsidRPr="00896D25" w:rsidRDefault="00D9473F" w:rsidP="005B0967">
            <w:pPr>
              <w:spacing w:after="150"/>
              <w:rPr>
                <w:sz w:val="24"/>
                <w:szCs w:val="24"/>
                <w:lang w:val="uk-UA"/>
              </w:rPr>
            </w:pPr>
          </w:p>
        </w:tc>
      </w:tr>
    </w:tbl>
    <w:p w:rsidR="00D9473F" w:rsidRPr="000B4BD7" w:rsidRDefault="00D9473F" w:rsidP="00D9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val="uk-UA" w:eastAsia="en-US"/>
        </w:rPr>
      </w:pPr>
      <w:r w:rsidRPr="000B4BD7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0B4BD7">
        <w:rPr>
          <w:rFonts w:eastAsia="Calibri"/>
          <w:sz w:val="24"/>
          <w:szCs w:val="24"/>
          <w:lang w:val="uk-UA" w:eastAsia="en-US"/>
        </w:rPr>
        <w:t xml:space="preserve">у </w:t>
      </w:r>
      <w:r w:rsidRPr="000B4BD7">
        <w:rPr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</w:t>
      </w:r>
      <w:r w:rsidRPr="000B4BD7">
        <w:rPr>
          <w:sz w:val="24"/>
          <w:szCs w:val="24"/>
          <w:lang w:val="uk-UA" w:eastAsia="en-US"/>
        </w:rPr>
        <w:t xml:space="preserve">27.11.2024 </w:t>
      </w:r>
      <w:r w:rsidRPr="000B4BD7">
        <w:rPr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Pr="000B4BD7">
        <w:rPr>
          <w:color w:val="000000"/>
          <w:sz w:val="24"/>
          <w:szCs w:val="24"/>
          <w:lang w:val="uk-UA" w:eastAsia="en-US"/>
        </w:rPr>
        <w:t>від 27.11.2024 «Про внесення змін до Програми</w:t>
      </w:r>
      <w:r w:rsidRPr="000B4BD7">
        <w:rPr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роки»</w:t>
      </w:r>
      <w:r w:rsidRPr="000B4BD7">
        <w:rPr>
          <w:color w:val="000000"/>
          <w:sz w:val="24"/>
          <w:szCs w:val="24"/>
          <w:lang w:val="uk-UA" w:eastAsia="en-US"/>
        </w:rPr>
        <w:t>,</w:t>
      </w:r>
      <w:r w:rsidRPr="000B4BD7">
        <w:rPr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D9473F" w:rsidRPr="000B4BD7" w:rsidRDefault="00D9473F" w:rsidP="00D9473F">
      <w:pPr>
        <w:spacing w:after="150"/>
        <w:jc w:val="both"/>
        <w:rPr>
          <w:sz w:val="24"/>
          <w:szCs w:val="24"/>
        </w:rPr>
      </w:pPr>
      <w:r w:rsidRPr="000B4BD7">
        <w:rPr>
          <w:sz w:val="24"/>
          <w:szCs w:val="24"/>
        </w:rPr>
        <w:t>ВИКОНАВЧИЙ КОМІТЕТ МІСЬКОЇ РАДИ ВИРІШИВ:</w:t>
      </w:r>
    </w:p>
    <w:p w:rsidR="00D9473F" w:rsidRPr="000B4BD7" w:rsidRDefault="00D9473F" w:rsidP="00D9473F">
      <w:pPr>
        <w:spacing w:after="150"/>
        <w:ind w:firstLine="567"/>
        <w:jc w:val="both"/>
        <w:rPr>
          <w:sz w:val="24"/>
          <w:szCs w:val="24"/>
          <w:lang w:val="uk-UA"/>
        </w:rPr>
      </w:pPr>
      <w:r w:rsidRPr="000B4BD7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0B4BD7">
        <w:rPr>
          <w:color w:val="000000"/>
          <w:sz w:val="24"/>
          <w:szCs w:val="24"/>
        </w:rPr>
        <w:t>17.</w:t>
      </w:r>
      <w:r w:rsidRPr="000B4BD7">
        <w:rPr>
          <w:color w:val="000000"/>
          <w:sz w:val="24"/>
          <w:szCs w:val="24"/>
          <w:lang w:val="uk-UA"/>
        </w:rPr>
        <w:t>01</w:t>
      </w:r>
      <w:r w:rsidRPr="000B4BD7">
        <w:rPr>
          <w:color w:val="000000"/>
          <w:sz w:val="24"/>
          <w:szCs w:val="24"/>
        </w:rPr>
        <w:t>.2024 №</w:t>
      </w:r>
      <w:r w:rsidRPr="000B4BD7">
        <w:rPr>
          <w:color w:val="000000"/>
          <w:sz w:val="24"/>
          <w:szCs w:val="24"/>
          <w:lang w:val="uk-UA"/>
        </w:rPr>
        <w:t xml:space="preserve"> </w:t>
      </w:r>
      <w:r w:rsidRPr="000B4BD7">
        <w:rPr>
          <w:color w:val="000000"/>
          <w:sz w:val="24"/>
          <w:szCs w:val="24"/>
        </w:rPr>
        <w:t>6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0B4BD7">
        <w:rPr>
          <w:color w:val="000000"/>
          <w:sz w:val="24"/>
          <w:szCs w:val="24"/>
          <w:lang w:val="uk-UA"/>
        </w:rPr>
        <w:t xml:space="preserve"> </w:t>
      </w:r>
      <w:r w:rsidRPr="000B4BD7">
        <w:rPr>
          <w:sz w:val="24"/>
          <w:szCs w:val="24"/>
          <w:lang w:val="uk-UA"/>
        </w:rPr>
        <w:t xml:space="preserve">такі зміни: </w:t>
      </w:r>
    </w:p>
    <w:p w:rsidR="00D9473F" w:rsidRPr="000B4BD7" w:rsidRDefault="00D9473F" w:rsidP="00D9473F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bCs/>
          <w:sz w:val="24"/>
          <w:szCs w:val="24"/>
          <w:lang w:val="uk-UA" w:eastAsia="en-US"/>
        </w:rPr>
      </w:pPr>
      <w:r w:rsidRPr="000B4BD7">
        <w:rPr>
          <w:bCs/>
          <w:sz w:val="24"/>
          <w:szCs w:val="24"/>
          <w:lang w:val="uk-UA" w:eastAsia="en-US"/>
        </w:rPr>
        <w:t>підпункт 1 пункту 1 викласти в такій редакції:</w:t>
      </w:r>
    </w:p>
    <w:p w:rsidR="00D9473F" w:rsidRPr="000B4BD7" w:rsidRDefault="00D9473F" w:rsidP="00D9473F">
      <w:pPr>
        <w:ind w:firstLine="567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«1) </w:t>
      </w:r>
      <w:r w:rsidRPr="000B4BD7">
        <w:rPr>
          <w:bCs/>
          <w:sz w:val="24"/>
          <w:szCs w:val="24"/>
          <w:lang w:val="uk-UA" w:eastAsia="en-US"/>
        </w:rPr>
        <w:t xml:space="preserve">послуги з прибирання вуличних територій, парків, скверів, кладовищ, місць відпочинку, пам’ятників тощо та послуги з прибирання снігу – на суму 9 700 746,44 грн (дев’ять мільйонів сімсот тисяч  сімсот </w:t>
      </w:r>
      <w:r>
        <w:rPr>
          <w:bCs/>
          <w:sz w:val="24"/>
          <w:szCs w:val="24"/>
          <w:lang w:val="uk-UA" w:eastAsia="en-US"/>
        </w:rPr>
        <w:t>сорок шість гривень 44 копійки)»;</w:t>
      </w:r>
    </w:p>
    <w:p w:rsidR="00D9473F" w:rsidRPr="000B4BD7" w:rsidRDefault="00D9473F" w:rsidP="00D9473F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bCs/>
          <w:sz w:val="24"/>
          <w:szCs w:val="24"/>
          <w:lang w:val="uk-UA" w:eastAsia="en-US"/>
        </w:rPr>
      </w:pPr>
      <w:r w:rsidRPr="000B4BD7">
        <w:rPr>
          <w:bCs/>
          <w:sz w:val="24"/>
          <w:szCs w:val="24"/>
          <w:lang w:val="uk-UA" w:eastAsia="en-US"/>
        </w:rPr>
        <w:t>підпункт 5 пункту 1 викласти в такій редакції:</w:t>
      </w:r>
    </w:p>
    <w:p w:rsidR="00D9473F" w:rsidRPr="000B4BD7" w:rsidRDefault="00D9473F" w:rsidP="00D9473F">
      <w:pPr>
        <w:ind w:firstLine="567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«5) </w:t>
      </w:r>
      <w:r w:rsidRPr="000B4BD7">
        <w:rPr>
          <w:bCs/>
          <w:sz w:val="24"/>
          <w:szCs w:val="24"/>
          <w:lang w:eastAsia="en-US"/>
        </w:rPr>
        <w:t>видалення порослі дерев вручну</w:t>
      </w:r>
      <w:r w:rsidRPr="000B4BD7">
        <w:rPr>
          <w:bCs/>
          <w:sz w:val="24"/>
          <w:szCs w:val="24"/>
          <w:lang w:val="uk-UA" w:eastAsia="en-US"/>
        </w:rPr>
        <w:t xml:space="preserve"> – на суму 200 000,00 грн (двісті тисяч гривень 00 копійок)</w:t>
      </w:r>
      <w:r>
        <w:rPr>
          <w:bCs/>
          <w:sz w:val="24"/>
          <w:szCs w:val="24"/>
          <w:lang w:val="uk-UA" w:eastAsia="en-US"/>
        </w:rPr>
        <w:t>»</w:t>
      </w:r>
      <w:r w:rsidRPr="000B4BD7">
        <w:rPr>
          <w:bCs/>
          <w:sz w:val="24"/>
          <w:szCs w:val="24"/>
          <w:lang w:val="uk-UA" w:eastAsia="en-US"/>
        </w:rPr>
        <w:t>;</w:t>
      </w:r>
    </w:p>
    <w:p w:rsidR="00D9473F" w:rsidRPr="000B4BD7" w:rsidRDefault="00D9473F" w:rsidP="00D9473F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bCs/>
          <w:sz w:val="24"/>
          <w:szCs w:val="24"/>
          <w:lang w:val="uk-UA" w:eastAsia="en-US"/>
        </w:rPr>
      </w:pPr>
      <w:r w:rsidRPr="000B4BD7">
        <w:rPr>
          <w:bCs/>
          <w:sz w:val="24"/>
          <w:szCs w:val="24"/>
          <w:lang w:val="uk-UA" w:eastAsia="en-US"/>
        </w:rPr>
        <w:t>підпункт 6 пункту 1 викласти в такій редакції:</w:t>
      </w:r>
    </w:p>
    <w:p w:rsidR="00D9473F" w:rsidRPr="000B4BD7" w:rsidRDefault="00D9473F" w:rsidP="00D9473F">
      <w:pPr>
        <w:ind w:firstLine="567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«6) </w:t>
      </w:r>
      <w:r w:rsidRPr="000B4BD7">
        <w:rPr>
          <w:bCs/>
          <w:sz w:val="24"/>
          <w:szCs w:val="24"/>
          <w:lang w:val="uk-UA" w:eastAsia="en-US"/>
        </w:rPr>
        <w:t>утримання клумб, квітників, газонів, скверів – на суму 159 253,56 грн (сто п’ятдесят дев’ять тисяч двісті п’ятдесят три гривні 56 копійок)</w:t>
      </w:r>
      <w:r>
        <w:rPr>
          <w:bCs/>
          <w:sz w:val="24"/>
          <w:szCs w:val="24"/>
          <w:lang w:val="uk-UA" w:eastAsia="en-US"/>
        </w:rPr>
        <w:t>»</w:t>
      </w:r>
      <w:r w:rsidRPr="000B4BD7">
        <w:rPr>
          <w:bCs/>
          <w:sz w:val="24"/>
          <w:szCs w:val="24"/>
          <w:lang w:val="uk-UA" w:eastAsia="en-US"/>
        </w:rPr>
        <w:t>;</w:t>
      </w:r>
    </w:p>
    <w:p w:rsidR="00D9473F" w:rsidRPr="000B4BD7" w:rsidRDefault="00D9473F" w:rsidP="00D9473F">
      <w:pPr>
        <w:spacing w:after="0"/>
        <w:ind w:left="-1" w:firstLine="567"/>
        <w:jc w:val="both"/>
        <w:rPr>
          <w:bCs/>
          <w:sz w:val="24"/>
          <w:szCs w:val="24"/>
          <w:lang w:val="uk-UA" w:eastAsia="en-US"/>
        </w:rPr>
      </w:pPr>
      <w:r w:rsidRPr="000B4BD7">
        <w:rPr>
          <w:bCs/>
          <w:sz w:val="24"/>
          <w:szCs w:val="24"/>
          <w:lang w:val="uk-UA" w:eastAsia="en-US"/>
        </w:rPr>
        <w:t>4) додаток 1 «Оцінка відповідності показників діяльності Комунального підприємства «Комбінат комунальних підприємств» Роменської міської ради» критеріям визначення одержувача бюджетних коштів» викласти редакції, що додається.</w:t>
      </w:r>
    </w:p>
    <w:p w:rsidR="009F6368" w:rsidRPr="009F6368" w:rsidRDefault="009F6368" w:rsidP="009F6368">
      <w:pPr>
        <w:tabs>
          <w:tab w:val="left" w:pos="5955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9F6368">
        <w:rPr>
          <w:bCs/>
          <w:sz w:val="24"/>
          <w:szCs w:val="24"/>
          <w:lang w:val="uk-UA" w:eastAsia="en-US"/>
        </w:rPr>
        <w:tab/>
      </w: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5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B5083C" w:rsidRDefault="00B5083C" w:rsidP="00B5083C">
      <w:pPr>
        <w:spacing w:after="0"/>
        <w:ind w:firstLine="4395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Додаток 1</w:t>
      </w:r>
    </w:p>
    <w:p w:rsidR="00B5083C" w:rsidRDefault="00B5083C" w:rsidP="00B5083C">
      <w:pPr>
        <w:spacing w:after="0"/>
        <w:ind w:firstLine="4395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B5083C" w:rsidRPr="00D72550" w:rsidRDefault="00B5083C" w:rsidP="00B5083C">
      <w:pPr>
        <w:spacing w:after="0"/>
        <w:ind w:firstLine="4395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D72550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17.01.2024 № 6 </w:t>
      </w:r>
    </w:p>
    <w:p w:rsidR="00B5083C" w:rsidRDefault="00B5083C" w:rsidP="00B5083C">
      <w:pPr>
        <w:spacing w:after="0"/>
        <w:ind w:firstLine="4395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</w:t>
      </w:r>
    </w:p>
    <w:p w:rsidR="00B5083C" w:rsidRDefault="00850853" w:rsidP="00B5083C">
      <w:pPr>
        <w:spacing w:after="0"/>
        <w:ind w:firstLine="4395"/>
        <w:rPr>
          <w:b/>
          <w:sz w:val="24"/>
          <w:szCs w:val="24"/>
          <w:lang w:val="uk-UA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від 05.12</w:t>
      </w:r>
      <w:r w:rsidR="00B5083C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.2024 №</w:t>
      </w:r>
      <w:r w:rsidR="00B5083C" w:rsidRPr="00896D2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</w:t>
      </w:r>
      <w:r w:rsidR="00B5083C">
        <w:rPr>
          <w:b/>
          <w:sz w:val="24"/>
          <w:szCs w:val="24"/>
          <w:lang w:val="uk-UA"/>
        </w:rPr>
        <w:t xml:space="preserve">    )</w:t>
      </w:r>
    </w:p>
    <w:p w:rsidR="00B5083C" w:rsidRDefault="00B5083C" w:rsidP="00B5083C">
      <w:pPr>
        <w:spacing w:after="0"/>
        <w:jc w:val="center"/>
        <w:rPr>
          <w:b/>
          <w:sz w:val="24"/>
          <w:szCs w:val="24"/>
          <w:lang w:val="uk-UA"/>
        </w:rPr>
      </w:pPr>
    </w:p>
    <w:p w:rsidR="00B5083C" w:rsidRPr="00896D25" w:rsidRDefault="00B5083C" w:rsidP="00B5083C">
      <w:pPr>
        <w:spacing w:after="0"/>
        <w:jc w:val="center"/>
        <w:rPr>
          <w:b/>
          <w:sz w:val="24"/>
          <w:szCs w:val="24"/>
          <w:lang w:val="uk-UA"/>
        </w:rPr>
      </w:pPr>
      <w:r w:rsidRPr="00896D25">
        <w:rPr>
          <w:b/>
          <w:sz w:val="24"/>
          <w:szCs w:val="24"/>
          <w:lang w:val="uk-UA"/>
        </w:rPr>
        <w:t>ОЦІНКА</w:t>
      </w:r>
    </w:p>
    <w:p w:rsidR="00B5083C" w:rsidRPr="00896D25" w:rsidRDefault="00B5083C" w:rsidP="00B5083C">
      <w:pPr>
        <w:spacing w:after="0"/>
        <w:jc w:val="center"/>
        <w:rPr>
          <w:b/>
          <w:sz w:val="24"/>
          <w:szCs w:val="24"/>
          <w:lang w:val="uk-UA"/>
        </w:rPr>
      </w:pPr>
      <w:r w:rsidRPr="00896D25">
        <w:rPr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B5083C" w:rsidRPr="004A37CA" w:rsidRDefault="00B5083C" w:rsidP="00B5083C">
      <w:pPr>
        <w:spacing w:after="0"/>
        <w:jc w:val="center"/>
        <w:rPr>
          <w:sz w:val="24"/>
          <w:szCs w:val="24"/>
          <w:lang w:val="uk-UA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5083C" w:rsidRPr="00B14B35" w:rsidTr="00A83130">
        <w:trPr>
          <w:trHeight w:val="452"/>
        </w:trPr>
        <w:tc>
          <w:tcPr>
            <w:tcW w:w="576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116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B5083C" w:rsidRPr="00B14B35" w:rsidTr="00A83130">
        <w:tc>
          <w:tcPr>
            <w:tcW w:w="576" w:type="dxa"/>
          </w:tcPr>
          <w:p w:rsidR="00B5083C" w:rsidRPr="00B14B35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5083C" w:rsidRPr="00B14B35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5083C" w:rsidRPr="00D72550" w:rsidTr="00A83130">
        <w:tc>
          <w:tcPr>
            <w:tcW w:w="57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B5083C" w:rsidRPr="008B132D" w:rsidRDefault="00DD5A14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DD5A14">
              <w:rPr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територіальної громади  на 2022-2024 роки</w:t>
            </w:r>
          </w:p>
        </w:tc>
        <w:tc>
          <w:tcPr>
            <w:tcW w:w="1444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B5083C" w:rsidRPr="00D72550" w:rsidTr="00A83130">
        <w:tc>
          <w:tcPr>
            <w:tcW w:w="57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Чисельність працюючих на підприємстві складає 80 осіб (16 двірників, 12 працівників з благоустрою, 5 наглядачів кладовищ, 8 вантажників, 19 водіїв, трактористів, 6 охоронців, 2 кондуктори, 14 осіб - адмінперсонал).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 xml:space="preserve">Додатки: 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B5083C" w:rsidRPr="00D72550" w:rsidTr="00A83130">
        <w:tc>
          <w:tcPr>
            <w:tcW w:w="57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 xml:space="preserve">Додатки: план доходів та витрат підприємства на 2024 рік, розрахунок кошторисної вартості робіт </w:t>
            </w:r>
          </w:p>
        </w:tc>
        <w:tc>
          <w:tcPr>
            <w:tcW w:w="1444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0663F0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B5083C" w:rsidRPr="00B5083C" w:rsidRDefault="00B5083C" w:rsidP="00B5083C">
      <w:pPr>
        <w:spacing w:after="200"/>
        <w:jc w:val="right"/>
        <w:rPr>
          <w:b/>
          <w:sz w:val="24"/>
          <w:szCs w:val="22"/>
          <w:lang w:val="uk-UA"/>
        </w:rPr>
      </w:pPr>
      <w:r w:rsidRPr="00B5083C">
        <w:rPr>
          <w:b/>
          <w:sz w:val="24"/>
          <w:szCs w:val="22"/>
          <w:lang w:val="uk-UA"/>
        </w:rPr>
        <w:lastRenderedPageBreak/>
        <w:t>Продовження додатка 1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5083C" w:rsidRPr="00B5083C" w:rsidTr="00A83130">
        <w:trPr>
          <w:trHeight w:val="182"/>
        </w:trPr>
        <w:tc>
          <w:tcPr>
            <w:tcW w:w="576" w:type="dxa"/>
          </w:tcPr>
          <w:p w:rsidR="00B5083C" w:rsidRPr="00B5083C" w:rsidRDefault="00B5083C" w:rsidP="00B5083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5083C" w:rsidRPr="00B5083C" w:rsidRDefault="00B5083C" w:rsidP="00B5083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5083C" w:rsidRPr="00B5083C" w:rsidRDefault="00B5083C" w:rsidP="00B5083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B5083C" w:rsidRPr="00B5083C" w:rsidTr="00A83130">
        <w:tc>
          <w:tcPr>
            <w:tcW w:w="576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</w:rPr>
            </w:pPr>
            <w:r w:rsidRPr="00B5083C">
              <w:rPr>
                <w:sz w:val="24"/>
                <w:szCs w:val="24"/>
              </w:rPr>
              <w:t>Незбиткова діяльність</w:t>
            </w:r>
            <w:r w:rsidRPr="00B5083C">
              <w:rPr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sz w:val="24"/>
                <w:szCs w:val="24"/>
              </w:rPr>
              <w:t>одержувача за останні</w:t>
            </w:r>
            <w:r w:rsidRPr="00B5083C">
              <w:rPr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sz w:val="24"/>
                <w:szCs w:val="24"/>
              </w:rPr>
              <w:t>два роки</w:t>
            </w:r>
          </w:p>
          <w:p w:rsidR="00B5083C" w:rsidRPr="00B5083C" w:rsidRDefault="00B5083C" w:rsidP="00B50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D9473F" w:rsidRPr="000B4BD7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 w:rsidRPr="000B4BD7">
              <w:rPr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D9473F" w:rsidRPr="000B4BD7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2022 р.</w:t>
            </w:r>
            <w:r w:rsidRPr="000B4BD7">
              <w:rPr>
                <w:sz w:val="24"/>
                <w:szCs w:val="24"/>
                <w:lang w:val="uk-UA"/>
              </w:rPr>
              <w:t xml:space="preserve"> – 1 998 200  грн</w:t>
            </w:r>
          </w:p>
          <w:p w:rsidR="00D9473F" w:rsidRPr="000B4BD7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 w:rsidRPr="000B4BD7">
              <w:rPr>
                <w:sz w:val="24"/>
                <w:szCs w:val="24"/>
                <w:lang w:val="uk-UA"/>
              </w:rPr>
              <w:t>За 2023 р.  – 2 261 300 грн</w:t>
            </w:r>
          </w:p>
          <w:p w:rsidR="00D9473F" w:rsidRPr="000B4BD7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9 міс. 2024 р. </w:t>
            </w:r>
            <w:r w:rsidRPr="000B4BD7">
              <w:rPr>
                <w:sz w:val="24"/>
                <w:szCs w:val="24"/>
                <w:lang w:val="uk-UA"/>
              </w:rPr>
              <w:t xml:space="preserve">– 902 300 грн. </w:t>
            </w:r>
          </w:p>
          <w:p w:rsidR="00D9473F" w:rsidRPr="000B4BD7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 w:rsidRPr="000B4BD7">
              <w:rPr>
                <w:sz w:val="24"/>
                <w:szCs w:val="24"/>
                <w:lang w:val="uk-UA"/>
              </w:rPr>
              <w:t xml:space="preserve">Додатки: </w:t>
            </w:r>
          </w:p>
          <w:p w:rsidR="00D9473F" w:rsidRPr="000B4BD7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 w:rsidRPr="000B4BD7">
              <w:rPr>
                <w:sz w:val="24"/>
                <w:szCs w:val="24"/>
                <w:lang w:val="uk-UA"/>
              </w:rPr>
              <w:t>звіт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0B4BD7">
              <w:rPr>
                <w:sz w:val="24"/>
                <w:szCs w:val="24"/>
                <w:lang w:val="uk-UA"/>
              </w:rPr>
              <w:t xml:space="preserve"> про фінансові результат</w:t>
            </w:r>
            <w:r>
              <w:rPr>
                <w:sz w:val="24"/>
                <w:szCs w:val="24"/>
                <w:lang w:val="uk-UA"/>
              </w:rPr>
              <w:t xml:space="preserve">и за 2022 рік, </w:t>
            </w:r>
            <w:r w:rsidRPr="000B4BD7">
              <w:rPr>
                <w:sz w:val="24"/>
                <w:szCs w:val="24"/>
                <w:lang w:val="uk-UA"/>
              </w:rPr>
              <w:t xml:space="preserve"> </w:t>
            </w:r>
          </w:p>
          <w:p w:rsidR="00B5083C" w:rsidRPr="00B5083C" w:rsidRDefault="00D9473F" w:rsidP="00D947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2023 рік та </w:t>
            </w:r>
            <w:r w:rsidRPr="000B4BD7">
              <w:rPr>
                <w:sz w:val="24"/>
                <w:szCs w:val="24"/>
                <w:lang w:val="uk-UA"/>
              </w:rPr>
              <w:t>за 6 місяців 2024 року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B5083C" w:rsidRPr="00B5083C" w:rsidTr="00A83130">
        <w:tc>
          <w:tcPr>
            <w:tcW w:w="576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</w:rPr>
              <w:t>Відсутність простроченої заборгованості за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color w:val="000000"/>
                <w:sz w:val="24"/>
                <w:szCs w:val="24"/>
              </w:rPr>
              <w:t>надани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>-</w:t>
            </w:r>
            <w:r w:rsidRPr="00B5083C">
              <w:rPr>
                <w:color w:val="000000"/>
                <w:sz w:val="24"/>
                <w:szCs w:val="24"/>
              </w:rPr>
              <w:t>ми банками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color w:val="000000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B5083C" w:rsidRPr="00B5083C" w:rsidRDefault="00B5083C" w:rsidP="00B5083C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B5083C" w:rsidRPr="00B5083C" w:rsidTr="00A83130">
        <w:tc>
          <w:tcPr>
            <w:tcW w:w="576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</w:rPr>
            </w:pPr>
            <w:r w:rsidRPr="00B5083C">
              <w:rPr>
                <w:sz w:val="24"/>
                <w:szCs w:val="24"/>
              </w:rPr>
              <w:t>Співвідношення</w:t>
            </w:r>
            <w:r w:rsidRPr="00B5083C">
              <w:rPr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sz w:val="24"/>
                <w:szCs w:val="24"/>
              </w:rPr>
              <w:t>вартості робіт, послуг та</w:t>
            </w:r>
            <w:r w:rsidRPr="00B5083C">
              <w:rPr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sz w:val="24"/>
                <w:szCs w:val="24"/>
              </w:rPr>
              <w:t>їх якості</w:t>
            </w:r>
          </w:p>
          <w:p w:rsidR="00B5083C" w:rsidRPr="00B5083C" w:rsidRDefault="00B5083C" w:rsidP="00B50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6" w:type="dxa"/>
          </w:tcPr>
          <w:p w:rsidR="00B5083C" w:rsidRPr="00B5083C" w:rsidRDefault="00B5083C" w:rsidP="00B5083C">
            <w:pPr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B5083C" w:rsidRPr="00B5083C" w:rsidRDefault="00B5083C" w:rsidP="00B5083C">
            <w:pPr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ind w:left="-110"/>
              <w:jc w:val="both"/>
              <w:rPr>
                <w:sz w:val="24"/>
                <w:szCs w:val="24"/>
                <w:lang w:val="uk-UA"/>
              </w:rPr>
            </w:pPr>
            <w:r w:rsidRPr="00B5083C">
              <w:rPr>
                <w:sz w:val="24"/>
                <w:szCs w:val="24"/>
                <w:lang w:val="uk-UA"/>
              </w:rPr>
              <w:t>Відповідає</w:t>
            </w:r>
          </w:p>
        </w:tc>
      </w:tr>
      <w:tr w:rsidR="00B5083C" w:rsidRPr="00B5083C" w:rsidTr="00A83130">
        <w:tc>
          <w:tcPr>
            <w:tcW w:w="576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</w:rPr>
            </w:pPr>
            <w:r w:rsidRPr="00B5083C">
              <w:rPr>
                <w:color w:val="000000"/>
                <w:sz w:val="24"/>
                <w:szCs w:val="24"/>
              </w:rPr>
              <w:t>Застосування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5083C">
              <w:rPr>
                <w:color w:val="000000"/>
                <w:sz w:val="24"/>
                <w:szCs w:val="24"/>
              </w:rPr>
              <w:t>договірних умов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Додатки: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B5083C" w:rsidRPr="00B5083C" w:rsidRDefault="00B5083C" w:rsidP="00B5083C">
            <w:pPr>
              <w:ind w:left="-1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Відповідає</w:t>
            </w:r>
          </w:p>
        </w:tc>
      </w:tr>
      <w:tr w:rsidR="00B5083C" w:rsidRPr="00B5083C" w:rsidTr="00A83130">
        <w:tc>
          <w:tcPr>
            <w:tcW w:w="576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Послуги з прибирання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Договір на суму </w:t>
            </w:r>
            <w:r w:rsidR="00DD5A14">
              <w:rPr>
                <w:bCs/>
                <w:color w:val="000000"/>
                <w:sz w:val="24"/>
                <w:szCs w:val="24"/>
                <w:lang w:val="uk-UA" w:eastAsia="en-US"/>
              </w:rPr>
              <w:t>9 700 745,10</w:t>
            </w:r>
            <w:r w:rsidRPr="00B5083C">
              <w:rPr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>грн.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договірна ціна;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дефектний акт;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5083C" w:rsidRPr="00B5083C" w:rsidTr="00A83130">
        <w:tc>
          <w:tcPr>
            <w:tcW w:w="576" w:type="dxa"/>
            <w:shd w:val="clear" w:color="auto" w:fill="auto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Вивезення стихійних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B5083C" w:rsidRPr="00B5083C" w:rsidRDefault="00B5083C" w:rsidP="00B5083C">
            <w:pPr>
              <w:tabs>
                <w:tab w:val="left" w:pos="179"/>
              </w:tabs>
              <w:ind w:left="3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 xml:space="preserve">Договір на суму </w:t>
            </w:r>
            <w:r w:rsidR="00DD5A14">
              <w:rPr>
                <w:bCs/>
                <w:color w:val="000000"/>
                <w:sz w:val="24"/>
                <w:szCs w:val="24"/>
                <w:lang w:val="uk-UA" w:eastAsia="en-US"/>
              </w:rPr>
              <w:t>900 000,00</w:t>
            </w:r>
            <w:r w:rsidRPr="00B5083C">
              <w:rPr>
                <w:bCs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B5083C">
              <w:rPr>
                <w:color w:val="000000"/>
                <w:sz w:val="24"/>
                <w:szCs w:val="24"/>
                <w:lang w:val="uk-UA"/>
              </w:rPr>
              <w:t>грн.</w:t>
            </w:r>
          </w:p>
          <w:p w:rsidR="00B5083C" w:rsidRPr="00B5083C" w:rsidRDefault="00B5083C" w:rsidP="00B5083C">
            <w:pPr>
              <w:tabs>
                <w:tab w:val="left" w:pos="179"/>
              </w:tabs>
              <w:ind w:left="3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B5083C" w:rsidRDefault="00B5083C" w:rsidP="00B5083C">
            <w:pPr>
              <w:tabs>
                <w:tab w:val="left" w:pos="17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B5083C" w:rsidRDefault="00B5083C" w:rsidP="00B5083C">
            <w:pPr>
              <w:tabs>
                <w:tab w:val="left" w:pos="17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договірна ціна;</w:t>
            </w:r>
          </w:p>
          <w:p w:rsidR="00B5083C" w:rsidRPr="00B5083C" w:rsidRDefault="00B5083C" w:rsidP="00B5083C">
            <w:pPr>
              <w:tabs>
                <w:tab w:val="left" w:pos="17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дефектний акт;</w:t>
            </w:r>
          </w:p>
          <w:p w:rsidR="00B5083C" w:rsidRPr="00B5083C" w:rsidRDefault="00B5083C" w:rsidP="00B5083C">
            <w:pPr>
              <w:tabs>
                <w:tab w:val="left" w:pos="17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B5083C" w:rsidRDefault="00B5083C" w:rsidP="00B5083C">
            <w:pPr>
              <w:tabs>
                <w:tab w:val="left" w:pos="17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B5083C" w:rsidRDefault="00B5083C" w:rsidP="00B5083C">
            <w:pPr>
              <w:tabs>
                <w:tab w:val="left" w:pos="17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5083C" w:rsidRPr="00B5083C" w:rsidTr="00A83130">
        <w:trPr>
          <w:trHeight w:val="416"/>
        </w:trPr>
        <w:tc>
          <w:tcPr>
            <w:tcW w:w="576" w:type="dxa"/>
            <w:shd w:val="clear" w:color="auto" w:fill="auto"/>
          </w:tcPr>
          <w:p w:rsidR="00B5083C" w:rsidRPr="00B5083C" w:rsidRDefault="00B5083C" w:rsidP="00B5083C">
            <w:pPr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7.3</w:t>
            </w:r>
          </w:p>
        </w:tc>
        <w:tc>
          <w:tcPr>
            <w:tcW w:w="3116" w:type="dxa"/>
            <w:shd w:val="clear" w:color="auto" w:fill="auto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B5083C" w:rsidRPr="00B5083C" w:rsidRDefault="00DD5A14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Договір на суму 1 100 000,00</w:t>
            </w:r>
            <w:r w:rsidR="00B5083C" w:rsidRPr="00B5083C">
              <w:rPr>
                <w:color w:val="000000"/>
                <w:sz w:val="24"/>
                <w:szCs w:val="24"/>
                <w:lang w:val="uk-UA"/>
              </w:rPr>
              <w:t xml:space="preserve"> грн. 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договірна ціна;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дефектний акт;</w:t>
            </w:r>
          </w:p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083C">
              <w:rPr>
                <w:color w:val="000000"/>
                <w:sz w:val="24"/>
                <w:szCs w:val="24"/>
                <w:lang w:val="uk-UA"/>
              </w:rPr>
              <w:t>локальний кошторисний розрахунок;</w:t>
            </w:r>
          </w:p>
        </w:tc>
        <w:tc>
          <w:tcPr>
            <w:tcW w:w="1444" w:type="dxa"/>
          </w:tcPr>
          <w:p w:rsidR="00B5083C" w:rsidRPr="00B5083C" w:rsidRDefault="00B5083C" w:rsidP="00B5083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B5083C">
        <w:rPr>
          <w:rFonts w:ascii="Calibri" w:hAnsi="Calibri"/>
          <w:sz w:val="22"/>
          <w:szCs w:val="22"/>
        </w:rPr>
        <w:br w:type="page"/>
      </w:r>
    </w:p>
    <w:p w:rsidR="00B5083C" w:rsidRPr="00B14B35" w:rsidRDefault="00B5083C" w:rsidP="00B5083C">
      <w:pPr>
        <w:jc w:val="right"/>
        <w:rPr>
          <w:b/>
          <w:sz w:val="24"/>
          <w:lang w:val="uk-UA"/>
        </w:rPr>
      </w:pPr>
      <w:r w:rsidRPr="00B14B35">
        <w:rPr>
          <w:b/>
          <w:sz w:val="24"/>
          <w:lang w:val="uk-UA"/>
        </w:rPr>
        <w:lastRenderedPageBreak/>
        <w:t>Продовження додатка</w:t>
      </w:r>
      <w:r>
        <w:rPr>
          <w:b/>
          <w:sz w:val="24"/>
          <w:lang w:val="uk-UA"/>
        </w:rPr>
        <w:t xml:space="preserve"> 1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5083C" w:rsidRPr="008B132D" w:rsidTr="00B5083C">
        <w:trPr>
          <w:trHeight w:val="324"/>
        </w:trPr>
        <w:tc>
          <w:tcPr>
            <w:tcW w:w="576" w:type="dxa"/>
            <w:shd w:val="clear" w:color="auto" w:fill="auto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5083C" w:rsidRPr="008B132D" w:rsidTr="00B5083C">
        <w:trPr>
          <w:trHeight w:val="416"/>
        </w:trPr>
        <w:tc>
          <w:tcPr>
            <w:tcW w:w="576" w:type="dxa"/>
            <w:shd w:val="clear" w:color="auto" w:fill="auto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  <w:shd w:val="clear" w:color="auto" w:fill="auto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5083C" w:rsidRPr="008B132D" w:rsidTr="00B5083C">
        <w:tc>
          <w:tcPr>
            <w:tcW w:w="576" w:type="dxa"/>
            <w:shd w:val="clear" w:color="auto" w:fill="auto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DD5A14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125 232,00</w:t>
            </w:r>
            <w:r w:rsidRPr="008B132D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B5083C"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132D">
              <w:rPr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B5083C" w:rsidRPr="00072EA0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DD5A14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199 993,60</w:t>
            </w:r>
            <w:r w:rsidRPr="008B132D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A83130">
        <w:trPr>
          <w:trHeight w:val="822"/>
        </w:trPr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A83130"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7.6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DD5A14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159 253,56 </w:t>
            </w: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A83130"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7.7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132D">
              <w:rPr>
                <w:color w:val="000000" w:themeColor="text1"/>
                <w:sz w:val="24"/>
                <w:szCs w:val="24"/>
              </w:rPr>
              <w:t>Поточний ремонт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132D">
              <w:rPr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DD5A14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>200 000,00</w:t>
            </w:r>
            <w:r w:rsidRPr="008B132D">
              <w:rPr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A83130"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7.8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1 03</w:t>
            </w:r>
            <w:r w:rsidR="00DD5A14">
              <w:rPr>
                <w:color w:val="000000" w:themeColor="text1"/>
                <w:sz w:val="24"/>
                <w:szCs w:val="24"/>
                <w:lang w:val="uk-UA"/>
              </w:rPr>
              <w:t>9 998,09</w:t>
            </w: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B5083C" w:rsidRP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Pr="00B14B35" w:rsidRDefault="00B5083C" w:rsidP="00B5083C">
      <w:pPr>
        <w:jc w:val="right"/>
        <w:rPr>
          <w:b/>
          <w:sz w:val="24"/>
          <w:lang w:val="uk-UA"/>
        </w:rPr>
      </w:pPr>
      <w:r w:rsidRPr="00B14B35">
        <w:rPr>
          <w:b/>
          <w:sz w:val="24"/>
          <w:lang w:val="uk-UA"/>
        </w:rPr>
        <w:lastRenderedPageBreak/>
        <w:t>Продовження додатка</w:t>
      </w:r>
      <w:r>
        <w:rPr>
          <w:b/>
          <w:sz w:val="24"/>
          <w:lang w:val="uk-UA"/>
        </w:rPr>
        <w:t xml:space="preserve"> 1</w:t>
      </w: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5083C" w:rsidRPr="008B132D" w:rsidTr="00B5083C">
        <w:trPr>
          <w:trHeight w:val="324"/>
        </w:trPr>
        <w:tc>
          <w:tcPr>
            <w:tcW w:w="576" w:type="dxa"/>
            <w:shd w:val="clear" w:color="auto" w:fill="auto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5083C" w:rsidRPr="008B132D" w:rsidTr="00A83130"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7.9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 на суму 99 999,99 грн.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A83130">
        <w:tc>
          <w:tcPr>
            <w:tcW w:w="576" w:type="dxa"/>
          </w:tcPr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</w:tcPr>
          <w:p w:rsidR="00B5083C" w:rsidRPr="008B132D" w:rsidRDefault="00DD5A14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Договір на суму 800 000,00</w:t>
            </w:r>
            <w:r w:rsidR="00B5083C" w:rsidRPr="008B132D">
              <w:rPr>
                <w:color w:val="000000" w:themeColor="text1"/>
                <w:sz w:val="24"/>
                <w:szCs w:val="24"/>
                <w:lang w:val="uk-UA"/>
              </w:rPr>
              <w:t xml:space="preserve"> грн </w:t>
            </w:r>
          </w:p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B5083C" w:rsidRPr="008B132D" w:rsidRDefault="00B5083C" w:rsidP="00A8313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B5083C" w:rsidRPr="008B132D" w:rsidTr="00A83130">
        <w:tc>
          <w:tcPr>
            <w:tcW w:w="57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6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</w:rPr>
              <w:t>Одержувача не визнано</w:t>
            </w:r>
            <w:r w:rsidRPr="008B132D">
              <w:rPr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sz w:val="24"/>
                <w:szCs w:val="24"/>
              </w:rPr>
              <w:t>в установленому</w:t>
            </w:r>
            <w:r w:rsidRPr="008B132D">
              <w:rPr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sz w:val="24"/>
                <w:szCs w:val="24"/>
              </w:rPr>
              <w:t>порядку банкрутом, не</w:t>
            </w:r>
            <w:r w:rsidRPr="008B132D">
              <w:rPr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sz w:val="24"/>
                <w:szCs w:val="24"/>
              </w:rPr>
              <w:t>порушено справу про</w:t>
            </w:r>
            <w:r w:rsidRPr="008B132D">
              <w:rPr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sz w:val="24"/>
                <w:szCs w:val="24"/>
              </w:rPr>
              <w:t>банкрутство і він не</w:t>
            </w:r>
            <w:r w:rsidRPr="008B132D">
              <w:rPr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sz w:val="24"/>
                <w:szCs w:val="24"/>
              </w:rPr>
              <w:t>перебуває в стадії</w:t>
            </w:r>
            <w:r w:rsidRPr="008B132D">
              <w:rPr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B5083C" w:rsidRPr="008B132D" w:rsidRDefault="00B5083C" w:rsidP="00A83130">
            <w:pPr>
              <w:jc w:val="both"/>
              <w:rPr>
                <w:sz w:val="24"/>
                <w:szCs w:val="24"/>
                <w:lang w:val="uk-UA"/>
              </w:rPr>
            </w:pPr>
            <w:r w:rsidRPr="008B132D">
              <w:rPr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5083C" w:rsidRPr="00896D25" w:rsidRDefault="00B5083C" w:rsidP="00B5083C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B5083C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Pr="00896D25" w:rsidRDefault="00B5083C" w:rsidP="00B5083C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83C" w:rsidRDefault="00B5083C" w:rsidP="009F6368">
      <w:pPr>
        <w:jc w:val="center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D9473F" w:rsidRPr="00896D25" w:rsidRDefault="00D9473F" w:rsidP="00D9473F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9473F" w:rsidRPr="00896D25" w:rsidRDefault="00D9473F" w:rsidP="00D9473F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D9473F" w:rsidRPr="00896D25" w:rsidRDefault="00D9473F" w:rsidP="00D9473F">
      <w:pPr>
        <w:spacing w:after="0"/>
        <w:ind w:leftChars="-1" w:hanging="2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«</w:t>
      </w:r>
      <w:r w:rsidRPr="00896D25">
        <w:rPr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</w:t>
      </w:r>
      <w:r w:rsidRPr="00BE44E2">
        <w:rPr>
          <w:b/>
          <w:color w:val="000000"/>
          <w:sz w:val="24"/>
          <w:szCs w:val="24"/>
          <w:lang w:val="uk-UA"/>
        </w:rPr>
        <w:t>17.01.2024 №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BE44E2">
        <w:rPr>
          <w:b/>
          <w:color w:val="000000"/>
          <w:sz w:val="24"/>
          <w:szCs w:val="24"/>
          <w:lang w:val="uk-UA"/>
        </w:rPr>
        <w:t xml:space="preserve">6 </w:t>
      </w:r>
      <w:r w:rsidRPr="00896D25">
        <w:rPr>
          <w:b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D9473F" w:rsidRDefault="00D9473F" w:rsidP="00D9473F">
      <w:pPr>
        <w:spacing w:after="0"/>
        <w:ind w:left="-1" w:firstLine="567"/>
        <w:jc w:val="both"/>
        <w:rPr>
          <w:bCs/>
          <w:sz w:val="24"/>
          <w:szCs w:val="24"/>
          <w:lang w:val="uk-UA"/>
        </w:rPr>
      </w:pPr>
    </w:p>
    <w:p w:rsidR="00D9473F" w:rsidRPr="000B4BD7" w:rsidRDefault="00D9473F" w:rsidP="00D9473F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0B4BD7">
        <w:rPr>
          <w:bCs/>
          <w:sz w:val="24"/>
          <w:szCs w:val="24"/>
          <w:lang w:val="uk-UA"/>
        </w:rPr>
        <w:t>Даний проєкт рішення виконавчого комітету міської ради розроблений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та у зв’язку із прийняттям рішення міської ради від 27.11.2024 «Про внесення змін до Програми благоустрою населених пунктів Роменської територіальної громади на 2024-2026 роки».</w:t>
      </w:r>
    </w:p>
    <w:p w:rsidR="00D9473F" w:rsidRPr="000B4BD7" w:rsidRDefault="00D9473F" w:rsidP="00D9473F">
      <w:pPr>
        <w:spacing w:after="0"/>
        <w:ind w:firstLine="567"/>
        <w:jc w:val="both"/>
        <w:rPr>
          <w:bCs/>
          <w:sz w:val="24"/>
          <w:szCs w:val="24"/>
          <w:lang w:val="uk-UA"/>
        </w:rPr>
      </w:pPr>
      <w:r w:rsidRPr="000B4BD7">
        <w:rPr>
          <w:bCs/>
          <w:sz w:val="24"/>
          <w:szCs w:val="24"/>
          <w:lang w:val="uk-UA"/>
        </w:rPr>
        <w:t>Проєкт рішення передбачає внесення змін до рішення виконавчого комітету міської ради від 17.01.2024 №6 «Про визначення Комунального підприємства «Комбінат комунальних підприємств» Роменської міської ради» одержувачем бюджетних коштів» в частині уточнення показників за деякими заходами.</w:t>
      </w:r>
    </w:p>
    <w:p w:rsidR="00D9473F" w:rsidRPr="00896D25" w:rsidRDefault="00D9473F" w:rsidP="00D9473F">
      <w:pPr>
        <w:tabs>
          <w:tab w:val="left" w:pos="3180"/>
        </w:tabs>
        <w:spacing w:after="0"/>
        <w:ind w:firstLine="425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ab/>
      </w:r>
    </w:p>
    <w:p w:rsidR="00D9473F" w:rsidRPr="00896D25" w:rsidRDefault="00D9473F" w:rsidP="00D9473F">
      <w:pPr>
        <w:spacing w:after="0"/>
        <w:ind w:firstLine="425"/>
        <w:jc w:val="both"/>
        <w:rPr>
          <w:sz w:val="24"/>
          <w:szCs w:val="24"/>
          <w:lang w:val="uk-UA"/>
        </w:rPr>
      </w:pPr>
    </w:p>
    <w:p w:rsidR="00D9473F" w:rsidRPr="00896D25" w:rsidRDefault="00D9473F" w:rsidP="00D9473F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9473F" w:rsidRPr="00896D25" w:rsidRDefault="00D9473F" w:rsidP="00D9473F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9473F" w:rsidRPr="00896D25" w:rsidRDefault="00D9473F" w:rsidP="00D9473F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9473F" w:rsidRPr="00896D25" w:rsidRDefault="00D9473F" w:rsidP="00D9473F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9473F" w:rsidRPr="00896D25" w:rsidRDefault="00D9473F" w:rsidP="00D9473F">
      <w:pPr>
        <w:spacing w:after="0"/>
        <w:rPr>
          <w:rFonts w:eastAsia="Calibri"/>
          <w:b/>
          <w:sz w:val="24"/>
          <w:szCs w:val="24"/>
          <w:lang w:val="uk-UA"/>
        </w:rPr>
      </w:pPr>
      <w:r w:rsidRPr="00896D25">
        <w:rPr>
          <w:rFonts w:eastAsia="Calibri"/>
          <w:b/>
          <w:sz w:val="24"/>
          <w:szCs w:val="24"/>
          <w:lang w:val="uk-UA"/>
        </w:rPr>
        <w:t>ПОГОДЖЕНО</w:t>
      </w:r>
    </w:p>
    <w:p w:rsidR="00D9473F" w:rsidRPr="00896D25" w:rsidRDefault="00D9473F" w:rsidP="00D9473F">
      <w:pPr>
        <w:spacing w:after="0"/>
        <w:rPr>
          <w:rFonts w:eastAsia="Calibri"/>
          <w:b/>
          <w:sz w:val="24"/>
          <w:szCs w:val="24"/>
          <w:lang w:val="uk-UA"/>
        </w:rPr>
      </w:pPr>
      <w:r w:rsidRPr="00896D25">
        <w:rPr>
          <w:rFonts w:eastAsia="Calibri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eastAsia="Calibri"/>
          <w:b/>
          <w:sz w:val="24"/>
          <w:szCs w:val="24"/>
          <w:lang w:val="uk-UA"/>
        </w:rPr>
        <w:tab/>
      </w:r>
      <w:r w:rsidRPr="00896D25">
        <w:rPr>
          <w:rFonts w:eastAsia="Calibri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9473F" w:rsidRPr="00896D25" w:rsidRDefault="00D9473F" w:rsidP="00D9473F">
      <w:pPr>
        <w:spacing w:after="0"/>
        <w:rPr>
          <w:rFonts w:eastAsia="Calibri"/>
          <w:b/>
          <w:sz w:val="24"/>
          <w:szCs w:val="24"/>
          <w:lang w:val="uk-UA"/>
        </w:rPr>
      </w:pPr>
    </w:p>
    <w:p w:rsidR="00D9473F" w:rsidRPr="00896D25" w:rsidRDefault="00D9473F" w:rsidP="00D9473F">
      <w:pPr>
        <w:spacing w:after="150"/>
        <w:jc w:val="both"/>
        <w:textDirection w:val="btLr"/>
        <w:rPr>
          <w:b/>
          <w:color w:val="000000"/>
          <w:sz w:val="24"/>
          <w:szCs w:val="24"/>
          <w:lang w:val="uk-UA"/>
        </w:rPr>
      </w:pPr>
    </w:p>
    <w:p w:rsidR="00D9473F" w:rsidRPr="00896D25" w:rsidRDefault="00D9473F" w:rsidP="00D9473F">
      <w:pPr>
        <w:rPr>
          <w:sz w:val="24"/>
          <w:szCs w:val="24"/>
          <w:lang w:val="uk-UA"/>
        </w:rPr>
      </w:pPr>
    </w:p>
    <w:p w:rsidR="00D9473F" w:rsidRPr="00896D25" w:rsidRDefault="00D9473F" w:rsidP="00D9473F">
      <w:pPr>
        <w:rPr>
          <w:sz w:val="24"/>
          <w:szCs w:val="24"/>
          <w:lang w:val="uk-UA"/>
        </w:rPr>
      </w:pPr>
    </w:p>
    <w:p w:rsidR="00D9473F" w:rsidRPr="00896D25" w:rsidRDefault="00D9473F" w:rsidP="00D9473F">
      <w:pPr>
        <w:spacing w:after="150"/>
        <w:jc w:val="both"/>
        <w:rPr>
          <w:b/>
          <w:color w:val="000000"/>
          <w:sz w:val="24"/>
          <w:szCs w:val="24"/>
          <w:lang w:val="uk-UA"/>
        </w:rPr>
      </w:pPr>
    </w:p>
    <w:p w:rsidR="000663F0" w:rsidRPr="001245F8" w:rsidRDefault="000663F0" w:rsidP="001245F8">
      <w:pPr>
        <w:rPr>
          <w:sz w:val="24"/>
          <w:szCs w:val="24"/>
          <w:lang w:val="uk-UA"/>
        </w:rPr>
      </w:pPr>
      <w:bookmarkStart w:id="0" w:name="_GoBack"/>
      <w:bookmarkEnd w:id="0"/>
    </w:p>
    <w:sectPr w:rsidR="000663F0" w:rsidRPr="001245F8" w:rsidSect="00B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8D80A36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7F5949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D348D5"/>
    <w:multiLevelType w:val="hybridMultilevel"/>
    <w:tmpl w:val="0D163F4E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2EA0"/>
    <w:rsid w:val="00075E42"/>
    <w:rsid w:val="00076B09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08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853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083C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40A"/>
    <w:rsid w:val="00BF3B2B"/>
    <w:rsid w:val="00BF7BD1"/>
    <w:rsid w:val="00C04A29"/>
    <w:rsid w:val="00C0704B"/>
    <w:rsid w:val="00C0785D"/>
    <w:rsid w:val="00C11B9C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73F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D5A14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3BBA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1939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5083C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6178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2024-12-04T09:55:00Z</cp:lastPrinted>
  <dcterms:created xsi:type="dcterms:W3CDTF">2024-07-22T12:39:00Z</dcterms:created>
  <dcterms:modified xsi:type="dcterms:W3CDTF">2024-12-04T09:56:00Z</dcterms:modified>
</cp:coreProperties>
</file>