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253" w:rsidRDefault="00D83253" w:rsidP="00D83253">
      <w:pPr>
        <w:keepNext/>
        <w:spacing w:before="120" w:after="120" w:line="240" w:lineRule="auto"/>
        <w:jc w:val="center"/>
        <w:outlineLvl w:val="0"/>
        <w:rPr>
          <w:rFonts w:ascii="Times New Roman" w:eastAsia="Times New Roman" w:hAnsi="Times New Roman" w:cs="Times New Roman"/>
          <w:b/>
          <w:noProof/>
          <w:sz w:val="24"/>
          <w:szCs w:val="24"/>
          <w:lang w:val="ru-RU" w:eastAsia="ru-RU"/>
        </w:rPr>
      </w:pPr>
      <w:r>
        <w:rPr>
          <w:rFonts w:ascii="Times New Roman" w:eastAsia="Times New Roman" w:hAnsi="Times New Roman" w:cs="Times New Roman"/>
          <w:b/>
          <w:sz w:val="24"/>
          <w:szCs w:val="24"/>
          <w:lang w:eastAsia="x-none"/>
        </w:rPr>
        <w:t xml:space="preserve">ПРОЄКТ </w:t>
      </w:r>
      <w:r w:rsidRPr="004826B6">
        <w:rPr>
          <w:rFonts w:ascii="Times New Roman" w:eastAsia="Times New Roman" w:hAnsi="Times New Roman" w:cs="Times New Roman"/>
          <w:b/>
          <w:noProof/>
          <w:sz w:val="24"/>
          <w:szCs w:val="24"/>
          <w:lang w:val="ru-RU" w:eastAsia="ru-RU"/>
        </w:rPr>
        <w:t>РІШЕННЯ</w:t>
      </w:r>
    </w:p>
    <w:p w:rsidR="00D83253" w:rsidRDefault="00D83253" w:rsidP="00D83253">
      <w:pPr>
        <w:keepNext/>
        <w:spacing w:before="120" w:after="120" w:line="240" w:lineRule="auto"/>
        <w:jc w:val="center"/>
        <w:outlineLvl w:val="0"/>
        <w:rPr>
          <w:rFonts w:ascii="Times New Roman" w:eastAsia="Times New Roman" w:hAnsi="Times New Roman" w:cs="Times New Roman"/>
          <w:b/>
          <w:noProof/>
          <w:sz w:val="24"/>
          <w:szCs w:val="24"/>
          <w:lang w:val="ru-RU" w:eastAsia="ru-RU"/>
        </w:rPr>
      </w:pPr>
      <w:r>
        <w:rPr>
          <w:rFonts w:ascii="Times New Roman" w:eastAsia="Times New Roman" w:hAnsi="Times New Roman" w:cs="Times New Roman"/>
          <w:b/>
          <w:noProof/>
          <w:sz w:val="24"/>
          <w:szCs w:val="24"/>
          <w:lang w:val="ru-RU" w:eastAsia="ru-RU"/>
        </w:rPr>
        <w:t>РОМЕНСЬКОЇ МІСЬКОЇ РАДИ СУМСЬКОЇ ОБЛАСТІ</w:t>
      </w:r>
    </w:p>
    <w:p w:rsidR="00D83253" w:rsidRPr="004826B6" w:rsidRDefault="00D83253" w:rsidP="00D83253">
      <w:pPr>
        <w:keepNext/>
        <w:spacing w:before="120" w:after="120" w:line="240" w:lineRule="auto"/>
        <w:jc w:val="center"/>
        <w:outlineLvl w:val="0"/>
        <w:rPr>
          <w:rFonts w:ascii="Times New Roman" w:eastAsia="Times New Roman" w:hAnsi="Times New Roman" w:cs="Times New Roman"/>
          <w:b/>
          <w:noProof/>
          <w:sz w:val="24"/>
          <w:szCs w:val="24"/>
          <w:lang w:eastAsia="ru-RU"/>
        </w:rPr>
      </w:pPr>
    </w:p>
    <w:p w:rsidR="00D83253" w:rsidRPr="004826B6" w:rsidRDefault="00D83253" w:rsidP="00D83253">
      <w:pPr>
        <w:keepNext/>
        <w:keepLines/>
        <w:tabs>
          <w:tab w:val="left" w:pos="0"/>
          <w:tab w:val="left" w:pos="426"/>
          <w:tab w:val="left" w:pos="9355"/>
        </w:tabs>
        <w:spacing w:after="0" w:line="276" w:lineRule="auto"/>
        <w:ind w:right="-1"/>
        <w:outlineLvl w:val="6"/>
        <w:rPr>
          <w:rFonts w:ascii="Times New Roman" w:eastAsia="Calibri" w:hAnsi="Times New Roman" w:cs="Times New Roman"/>
          <w:b/>
          <w:iCs/>
          <w:sz w:val="24"/>
          <w:szCs w:val="24"/>
          <w:lang w:val="ru-RU" w:eastAsia="x-none"/>
        </w:rPr>
      </w:pPr>
      <w:r w:rsidRPr="004826B6">
        <w:rPr>
          <w:rFonts w:ascii="Times New Roman" w:eastAsia="Calibri" w:hAnsi="Times New Roman" w:cs="Times New Roman"/>
          <w:b/>
          <w:iCs/>
          <w:sz w:val="24"/>
          <w:szCs w:val="24"/>
          <w:lang w:val="ru-RU" w:eastAsia="x-none"/>
        </w:rPr>
        <w:t>20.12.2024                                                       Ромни</w:t>
      </w:r>
    </w:p>
    <w:tbl>
      <w:tblPr>
        <w:tblW w:w="0" w:type="auto"/>
        <w:tblLook w:val="00A0" w:firstRow="1" w:lastRow="0" w:firstColumn="1" w:lastColumn="0" w:noHBand="0" w:noVBand="0"/>
      </w:tblPr>
      <w:tblGrid>
        <w:gridCol w:w="5637"/>
        <w:gridCol w:w="3793"/>
      </w:tblGrid>
      <w:tr w:rsidR="00D83253" w:rsidRPr="004826B6" w:rsidTr="00753D82">
        <w:trPr>
          <w:trHeight w:val="80"/>
        </w:trPr>
        <w:tc>
          <w:tcPr>
            <w:tcW w:w="5637" w:type="dxa"/>
          </w:tcPr>
          <w:p w:rsidR="00D83253" w:rsidRPr="004826B6" w:rsidRDefault="00D83253" w:rsidP="00753D82">
            <w:pPr>
              <w:spacing w:before="120" w:after="120" w:line="276" w:lineRule="auto"/>
              <w:ind w:left="-108"/>
              <w:jc w:val="both"/>
              <w:rPr>
                <w:rFonts w:ascii="Times New Roman" w:eastAsia="Calibri" w:hAnsi="Times New Roman" w:cs="Times New Roman"/>
                <w:b/>
                <w:sz w:val="24"/>
                <w:szCs w:val="24"/>
                <w:lang w:val="ru-RU" w:eastAsia="ru-RU"/>
              </w:rPr>
            </w:pPr>
            <w:r w:rsidRPr="004826B6">
              <w:rPr>
                <w:rFonts w:ascii="Times New Roman" w:eastAsia="Calibri" w:hAnsi="Times New Roman" w:cs="Times New Roman"/>
                <w:b/>
                <w:sz w:val="24"/>
                <w:szCs w:val="24"/>
                <w:lang w:eastAsia="ru-RU"/>
              </w:rPr>
              <w:t xml:space="preserve">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p>
        </w:tc>
        <w:tc>
          <w:tcPr>
            <w:tcW w:w="3793" w:type="dxa"/>
          </w:tcPr>
          <w:p w:rsidR="00D83253" w:rsidRPr="004826B6" w:rsidRDefault="00D83253" w:rsidP="00753D82">
            <w:pPr>
              <w:spacing w:after="0" w:line="240" w:lineRule="auto"/>
              <w:rPr>
                <w:rFonts w:ascii="Times New Roman" w:eastAsia="Calibri" w:hAnsi="Times New Roman" w:cs="Times New Roman"/>
                <w:sz w:val="24"/>
                <w:szCs w:val="24"/>
                <w:lang w:eastAsia="ru-RU"/>
              </w:rPr>
            </w:pPr>
          </w:p>
        </w:tc>
      </w:tr>
    </w:tbl>
    <w:p w:rsidR="00D83253" w:rsidRPr="004826B6" w:rsidRDefault="00D83253" w:rsidP="00D83253">
      <w:pPr>
        <w:spacing w:after="0" w:line="276" w:lineRule="auto"/>
        <w:ind w:firstLine="425"/>
        <w:jc w:val="both"/>
        <w:rPr>
          <w:rFonts w:ascii="Times New Roman" w:eastAsia="Calibri" w:hAnsi="Times New Roman" w:cs="Times New Roman"/>
          <w:color w:val="000000"/>
          <w:sz w:val="24"/>
          <w:szCs w:val="24"/>
          <w:lang w:eastAsia="ru-RU"/>
        </w:rPr>
      </w:pPr>
      <w:r w:rsidRPr="004826B6">
        <w:rPr>
          <w:rFonts w:ascii="Times New Roman" w:eastAsia="Calibri" w:hAnsi="Times New Roman" w:cs="Times New Roman"/>
          <w:sz w:val="24"/>
          <w:szCs w:val="24"/>
          <w:lang w:eastAsia="ru-RU"/>
        </w:rPr>
        <w:t xml:space="preserve">Відповідно до пункту 22 частини 1 статті 26, статті 59 Закону України «Про місцеве </w:t>
      </w:r>
      <w:r w:rsidRPr="004826B6">
        <w:rPr>
          <w:rFonts w:ascii="Times New Roman" w:eastAsia="Calibri" w:hAnsi="Times New Roman" w:cs="Times New Roman"/>
          <w:color w:val="000000"/>
          <w:sz w:val="24"/>
          <w:szCs w:val="24"/>
          <w:lang w:eastAsia="ru-RU"/>
        </w:rPr>
        <w:t>самоврядування», з метою необхідності приведення фінансування до обсягів очікуваного використання до кінця 2024 року</w:t>
      </w:r>
    </w:p>
    <w:p w:rsidR="00D83253" w:rsidRPr="004826B6" w:rsidRDefault="00D83253" w:rsidP="00D83253">
      <w:pPr>
        <w:spacing w:before="120" w:after="120" w:line="240" w:lineRule="auto"/>
        <w:rPr>
          <w:rFonts w:ascii="Times New Roman" w:eastAsia="Calibri" w:hAnsi="Times New Roman" w:cs="Times New Roman"/>
          <w:sz w:val="24"/>
          <w:szCs w:val="24"/>
          <w:lang w:eastAsia="ru-RU"/>
        </w:rPr>
      </w:pPr>
      <w:r w:rsidRPr="004826B6">
        <w:rPr>
          <w:rFonts w:ascii="Times New Roman" w:eastAsia="Calibri" w:hAnsi="Times New Roman" w:cs="Times New Roman"/>
          <w:sz w:val="24"/>
          <w:szCs w:val="24"/>
          <w:lang w:eastAsia="ru-RU"/>
        </w:rPr>
        <w:t>МІСЬКА РАДА ВИРІШИЛА:</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sz w:val="24"/>
          <w:szCs w:val="24"/>
          <w:lang w:eastAsia="ru-RU"/>
        </w:rPr>
      </w:pPr>
      <w:r w:rsidRPr="004826B6">
        <w:rPr>
          <w:rFonts w:ascii="Times New Roman" w:eastAsia="Calibri" w:hAnsi="Times New Roman" w:cs="Times New Roman"/>
          <w:sz w:val="24"/>
          <w:szCs w:val="24"/>
          <w:lang w:eastAsia="ru-RU"/>
        </w:rPr>
        <w:t xml:space="preserve">1. </w:t>
      </w:r>
      <w:proofErr w:type="spellStart"/>
      <w:r w:rsidRPr="004826B6">
        <w:rPr>
          <w:rFonts w:ascii="Times New Roman" w:eastAsia="Calibri" w:hAnsi="Times New Roman" w:cs="Times New Roman"/>
          <w:sz w:val="24"/>
          <w:szCs w:val="24"/>
          <w:lang w:eastAsia="ru-RU"/>
        </w:rPr>
        <w:t>Внести</w:t>
      </w:r>
      <w:proofErr w:type="spellEnd"/>
      <w:r w:rsidRPr="004826B6">
        <w:rPr>
          <w:rFonts w:ascii="Times New Roman" w:eastAsia="Calibri" w:hAnsi="Times New Roman" w:cs="Times New Roman"/>
          <w:sz w:val="24"/>
          <w:szCs w:val="24"/>
          <w:lang w:eastAsia="ru-RU"/>
        </w:rPr>
        <w:t xml:space="preserve"> такі зміни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(далі – Програма),</w:t>
      </w:r>
      <w:r w:rsidRPr="004826B6">
        <w:rPr>
          <w:rFonts w:ascii="Times New Roman" w:eastAsia="Times New Roman" w:hAnsi="Times New Roman" w:cs="Times New Roman"/>
          <w:sz w:val="24"/>
          <w:szCs w:val="24"/>
          <w:lang w:eastAsia="ru-RU"/>
        </w:rPr>
        <w:t xml:space="preserve"> затвердженої рішенням міської ради від 20.12.2023: </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sz w:val="24"/>
          <w:szCs w:val="24"/>
          <w:lang w:eastAsia="ru-RU"/>
        </w:rPr>
      </w:pPr>
      <w:r w:rsidRPr="004826B6">
        <w:rPr>
          <w:rFonts w:ascii="Times New Roman" w:eastAsia="Times New Roman" w:hAnsi="Times New Roman" w:cs="Times New Roman"/>
          <w:sz w:val="24"/>
          <w:szCs w:val="24"/>
          <w:lang w:eastAsia="ru-RU"/>
        </w:rPr>
        <w:t xml:space="preserve">1) </w:t>
      </w:r>
      <w:proofErr w:type="spellStart"/>
      <w:r w:rsidRPr="004826B6">
        <w:rPr>
          <w:rFonts w:ascii="Times New Roman" w:eastAsia="Times New Roman" w:hAnsi="Times New Roman" w:cs="Times New Roman"/>
          <w:sz w:val="24"/>
          <w:szCs w:val="24"/>
          <w:lang w:eastAsia="ru-RU"/>
        </w:rPr>
        <w:t>внести</w:t>
      </w:r>
      <w:proofErr w:type="spellEnd"/>
      <w:r w:rsidRPr="004826B6">
        <w:rPr>
          <w:rFonts w:ascii="Times New Roman" w:eastAsia="Times New Roman" w:hAnsi="Times New Roman" w:cs="Times New Roman"/>
          <w:sz w:val="24"/>
          <w:szCs w:val="24"/>
          <w:lang w:eastAsia="ru-RU"/>
        </w:rPr>
        <w:t xml:space="preserve"> зміни до пункту 9 Паспорту </w:t>
      </w:r>
      <w:r w:rsidRPr="004826B6">
        <w:rPr>
          <w:rFonts w:ascii="Times New Roman" w:eastAsia="Times New Roman" w:hAnsi="Times New Roman" w:cs="Times New Roman"/>
          <w:bCs/>
          <w:color w:val="000000"/>
          <w:sz w:val="24"/>
          <w:szCs w:val="24"/>
          <w:lang w:eastAsia="ru-RU"/>
        </w:rPr>
        <w:t xml:space="preserve">Програми </w:t>
      </w:r>
      <w:r w:rsidRPr="004826B6">
        <w:rPr>
          <w:rFonts w:ascii="Times New Roman" w:eastAsia="Times New Roman" w:hAnsi="Times New Roman" w:cs="Times New Roman"/>
          <w:bCs/>
          <w:sz w:val="24"/>
          <w:szCs w:val="24"/>
          <w:lang w:eastAsia="ru-RU"/>
        </w:rPr>
        <w:t>«Загальний обсяг фінансових ресурсів, необхідних для реалізації програми», визначивши, що обсяг фінансування за 2024 рік складає 1 182,336 тис. грн;</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4826B6">
        <w:rPr>
          <w:rFonts w:ascii="Times New Roman" w:eastAsia="Times New Roman" w:hAnsi="Times New Roman" w:cs="Times New Roman"/>
          <w:bCs/>
          <w:sz w:val="24"/>
          <w:szCs w:val="24"/>
          <w:lang w:eastAsia="ru-RU"/>
        </w:rPr>
        <w:t xml:space="preserve">2) викласти в новій редакції Розділ </w:t>
      </w:r>
      <w:r w:rsidRPr="004826B6">
        <w:rPr>
          <w:rFonts w:ascii="Times New Roman" w:eastAsia="Times New Roman" w:hAnsi="Times New Roman" w:cs="Times New Roman"/>
          <w:bCs/>
          <w:sz w:val="24"/>
          <w:szCs w:val="24"/>
          <w:lang w:val="en-US" w:eastAsia="ru-RU"/>
        </w:rPr>
        <w:t>VI</w:t>
      </w:r>
      <w:r w:rsidRPr="004826B6">
        <w:rPr>
          <w:rFonts w:ascii="Times New Roman" w:eastAsia="Times New Roman" w:hAnsi="Times New Roman" w:cs="Times New Roman"/>
          <w:bCs/>
          <w:sz w:val="24"/>
          <w:szCs w:val="24"/>
          <w:lang w:eastAsia="ru-RU"/>
        </w:rPr>
        <w:t>. Програми «Ресурсне забезпечення Програми»: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275"/>
        <w:gridCol w:w="1276"/>
        <w:gridCol w:w="1276"/>
        <w:gridCol w:w="1417"/>
      </w:tblGrid>
      <w:tr w:rsidR="00D83253" w:rsidRPr="004826B6" w:rsidTr="00753D82">
        <w:tc>
          <w:tcPr>
            <w:tcW w:w="4395" w:type="dxa"/>
          </w:tcPr>
          <w:p w:rsidR="00D83253" w:rsidRPr="004826B6" w:rsidRDefault="00D83253" w:rsidP="00753D82">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Обсяг коштів,</w:t>
            </w:r>
          </w:p>
          <w:p w:rsidR="00D83253" w:rsidRPr="004826B6" w:rsidRDefault="00D83253" w:rsidP="00753D82">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які пропонується залучити до виконання програми, тис. грн</w:t>
            </w:r>
          </w:p>
        </w:tc>
        <w:tc>
          <w:tcPr>
            <w:tcW w:w="1275" w:type="dxa"/>
            <w:vAlign w:val="center"/>
          </w:tcPr>
          <w:p w:rsidR="00D83253" w:rsidRPr="004826B6" w:rsidRDefault="00D83253" w:rsidP="00753D82">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2023 рік</w:t>
            </w:r>
          </w:p>
        </w:tc>
        <w:tc>
          <w:tcPr>
            <w:tcW w:w="1276" w:type="dxa"/>
            <w:vAlign w:val="center"/>
          </w:tcPr>
          <w:p w:rsidR="00D83253" w:rsidRPr="004826B6" w:rsidRDefault="00D83253" w:rsidP="00753D82">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2024 рік</w:t>
            </w:r>
          </w:p>
        </w:tc>
        <w:tc>
          <w:tcPr>
            <w:tcW w:w="1276" w:type="dxa"/>
            <w:vAlign w:val="center"/>
          </w:tcPr>
          <w:p w:rsidR="00D83253" w:rsidRPr="004826B6" w:rsidRDefault="00D83253" w:rsidP="00753D82">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2025 рік</w:t>
            </w:r>
          </w:p>
        </w:tc>
        <w:tc>
          <w:tcPr>
            <w:tcW w:w="1417" w:type="dxa"/>
            <w:vAlign w:val="center"/>
          </w:tcPr>
          <w:p w:rsidR="00D83253" w:rsidRPr="004826B6" w:rsidRDefault="00D83253" w:rsidP="00753D82">
            <w:pPr>
              <w:spacing w:after="0" w:line="240" w:lineRule="auto"/>
              <w:jc w:val="center"/>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Всього</w:t>
            </w:r>
          </w:p>
        </w:tc>
      </w:tr>
      <w:tr w:rsidR="00D83253" w:rsidRPr="004826B6" w:rsidTr="00753D82">
        <w:tc>
          <w:tcPr>
            <w:tcW w:w="4395" w:type="dxa"/>
          </w:tcPr>
          <w:p w:rsidR="00D83253" w:rsidRPr="004826B6" w:rsidRDefault="00D83253" w:rsidP="00753D82">
            <w:pPr>
              <w:spacing w:after="0" w:line="240" w:lineRule="auto"/>
              <w:jc w:val="both"/>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Усього,</w:t>
            </w:r>
          </w:p>
          <w:p w:rsidR="00D83253" w:rsidRPr="004826B6" w:rsidRDefault="00D83253" w:rsidP="00753D82">
            <w:pPr>
              <w:spacing w:after="0" w:line="240" w:lineRule="auto"/>
              <w:jc w:val="both"/>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 xml:space="preserve">зокрема в </w:t>
            </w:r>
            <w:proofErr w:type="spellStart"/>
            <w:r w:rsidRPr="004826B6">
              <w:rPr>
                <w:rFonts w:ascii="Times New Roman" w:eastAsia="Times New Roman" w:hAnsi="Times New Roman" w:cs="Times New Roman"/>
                <w:sz w:val="24"/>
                <w:szCs w:val="24"/>
                <w:lang w:eastAsia="ru-RU"/>
              </w:rPr>
              <w:t>т.ч</w:t>
            </w:r>
            <w:proofErr w:type="spellEnd"/>
            <w:r w:rsidRPr="004826B6">
              <w:rPr>
                <w:rFonts w:ascii="Times New Roman" w:eastAsia="Times New Roman" w:hAnsi="Times New Roman" w:cs="Times New Roman"/>
                <w:sz w:val="24"/>
                <w:szCs w:val="24"/>
                <w:lang w:eastAsia="ru-RU"/>
              </w:rPr>
              <w:t>.:</w:t>
            </w:r>
          </w:p>
        </w:tc>
        <w:tc>
          <w:tcPr>
            <w:tcW w:w="1275" w:type="dxa"/>
            <w:vAlign w:val="center"/>
          </w:tcPr>
          <w:p w:rsidR="00D83253" w:rsidRPr="004826B6" w:rsidRDefault="00D83253" w:rsidP="00753D82">
            <w:pPr>
              <w:spacing w:after="0" w:line="240" w:lineRule="auto"/>
              <w:jc w:val="center"/>
              <w:rPr>
                <w:rFonts w:ascii="Times New Roman" w:eastAsia="Times New Roman" w:hAnsi="Times New Roman" w:cs="Times New Roman"/>
                <w:color w:val="000000"/>
                <w:sz w:val="24"/>
                <w:szCs w:val="24"/>
                <w:lang w:eastAsia="ru-RU"/>
              </w:rPr>
            </w:pPr>
            <w:r w:rsidRPr="004826B6">
              <w:rPr>
                <w:rFonts w:ascii="Times New Roman" w:eastAsia="Times New Roman" w:hAnsi="Times New Roman" w:cs="Times New Roman"/>
                <w:color w:val="000000"/>
                <w:sz w:val="24"/>
                <w:szCs w:val="24"/>
                <w:lang w:eastAsia="ru-RU"/>
              </w:rPr>
              <w:t>1 068,5</w:t>
            </w:r>
          </w:p>
        </w:tc>
        <w:tc>
          <w:tcPr>
            <w:tcW w:w="1276" w:type="dxa"/>
            <w:vAlign w:val="cente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1 182,336</w:t>
            </w:r>
          </w:p>
        </w:tc>
        <w:tc>
          <w:tcPr>
            <w:tcW w:w="1276" w:type="dxa"/>
            <w:vAlign w:val="cente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1 626,9</w:t>
            </w:r>
          </w:p>
        </w:tc>
        <w:tc>
          <w:tcPr>
            <w:tcW w:w="1417" w:type="dxa"/>
            <w:vAlign w:val="cente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3 877,736</w:t>
            </w:r>
          </w:p>
        </w:tc>
      </w:tr>
      <w:tr w:rsidR="00D83253" w:rsidRPr="004826B6" w:rsidTr="00753D82">
        <w:tc>
          <w:tcPr>
            <w:tcW w:w="4395" w:type="dxa"/>
          </w:tcPr>
          <w:p w:rsidR="00D83253" w:rsidRPr="004826B6" w:rsidRDefault="00D83253" w:rsidP="00753D82">
            <w:pPr>
              <w:spacing w:after="0" w:line="240" w:lineRule="auto"/>
              <w:jc w:val="both"/>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tc>
        <w:tc>
          <w:tcPr>
            <w:tcW w:w="1275" w:type="dxa"/>
            <w:vAlign w:val="center"/>
          </w:tcPr>
          <w:p w:rsidR="00D83253" w:rsidRPr="004826B6" w:rsidRDefault="00D83253" w:rsidP="00753D82">
            <w:pPr>
              <w:spacing w:after="0" w:line="240" w:lineRule="auto"/>
              <w:jc w:val="center"/>
              <w:rPr>
                <w:rFonts w:ascii="Times New Roman" w:eastAsia="Times New Roman" w:hAnsi="Times New Roman" w:cs="Times New Roman"/>
                <w:color w:val="000000"/>
                <w:sz w:val="24"/>
                <w:szCs w:val="24"/>
                <w:lang w:eastAsia="ru-RU"/>
              </w:rPr>
            </w:pPr>
            <w:r w:rsidRPr="004826B6">
              <w:rPr>
                <w:rFonts w:ascii="Times New Roman" w:eastAsia="Times New Roman" w:hAnsi="Times New Roman" w:cs="Times New Roman"/>
                <w:color w:val="000000"/>
                <w:sz w:val="24"/>
                <w:szCs w:val="24"/>
                <w:lang w:eastAsia="ru-RU"/>
              </w:rPr>
              <w:t>1 068,5</w:t>
            </w:r>
          </w:p>
        </w:tc>
        <w:tc>
          <w:tcPr>
            <w:tcW w:w="1276" w:type="dxa"/>
            <w:vAlign w:val="cente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1 182,336</w:t>
            </w:r>
          </w:p>
        </w:tc>
        <w:tc>
          <w:tcPr>
            <w:tcW w:w="1276" w:type="dxa"/>
            <w:vAlign w:val="cente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1 626,9</w:t>
            </w:r>
          </w:p>
        </w:tc>
        <w:tc>
          <w:tcPr>
            <w:tcW w:w="1417" w:type="dxa"/>
            <w:vAlign w:val="cente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3 877,736</w:t>
            </w:r>
          </w:p>
        </w:tc>
      </w:tr>
    </w:tbl>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sz w:val="12"/>
          <w:szCs w:val="12"/>
          <w:lang w:eastAsia="ru-RU"/>
        </w:rPr>
      </w:pP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Times New Roman" w:hAnsi="Times New Roman" w:cs="Times New Roman"/>
          <w:bCs/>
          <w:sz w:val="24"/>
          <w:szCs w:val="24"/>
          <w:lang w:eastAsia="ru-RU"/>
        </w:rPr>
      </w:pPr>
      <w:r w:rsidRPr="004826B6">
        <w:rPr>
          <w:rFonts w:ascii="Times New Roman" w:eastAsia="Times New Roman" w:hAnsi="Times New Roman" w:cs="Times New Roman"/>
          <w:bCs/>
          <w:sz w:val="24"/>
          <w:szCs w:val="24"/>
          <w:lang w:eastAsia="ru-RU"/>
        </w:rPr>
        <w:t xml:space="preserve">3) викласти </w:t>
      </w:r>
      <w:r>
        <w:rPr>
          <w:rFonts w:ascii="Times New Roman" w:eastAsia="Times New Roman" w:hAnsi="Times New Roman" w:cs="Times New Roman"/>
          <w:bCs/>
          <w:sz w:val="24"/>
          <w:szCs w:val="24"/>
          <w:lang w:eastAsia="ru-RU"/>
        </w:rPr>
        <w:t>в</w:t>
      </w:r>
      <w:r w:rsidRPr="004826B6">
        <w:rPr>
          <w:rFonts w:ascii="Times New Roman" w:eastAsia="Times New Roman" w:hAnsi="Times New Roman" w:cs="Times New Roman"/>
          <w:bCs/>
          <w:sz w:val="24"/>
          <w:szCs w:val="24"/>
          <w:lang w:eastAsia="ru-RU"/>
        </w:rPr>
        <w:t xml:space="preserve"> новій редакції згідно з додатком до цього рішення Напрями діяльності та основні заходи Програми.  </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Calibri" w:hAnsi="Times New Roman" w:cs="Times New Roman"/>
          <w:sz w:val="24"/>
          <w:szCs w:val="24"/>
          <w:lang w:eastAsia="ru-RU"/>
        </w:rPr>
      </w:pPr>
      <w:r w:rsidRPr="004826B6">
        <w:rPr>
          <w:rFonts w:ascii="Times New Roman" w:eastAsia="Calibri" w:hAnsi="Times New Roman" w:cs="Times New Roman"/>
          <w:sz w:val="24"/>
          <w:szCs w:val="24"/>
          <w:lang w:eastAsia="ru-RU"/>
        </w:rPr>
        <w:t>2. Контроль за виконанням цього рішення покласти на постійну комісію з питань регламенту, законності, інформаційного простору.</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4"/>
          <w:szCs w:val="24"/>
          <w:lang w:eastAsia="ru-RU"/>
        </w:rPr>
      </w:pPr>
      <w:bookmarkStart w:id="0" w:name="_GoBack"/>
      <w:bookmarkEnd w:id="0"/>
    </w:p>
    <w:p w:rsidR="00D83253" w:rsidRDefault="00D83253" w:rsidP="00D83253">
      <w:pPr>
        <w:pStyle w:val="a5"/>
        <w:jc w:val="both"/>
        <w:rPr>
          <w:color w:val="000000"/>
        </w:rPr>
      </w:pPr>
      <w:r w:rsidRPr="009D49CF">
        <w:rPr>
          <w:b/>
          <w:color w:val="000000"/>
        </w:rPr>
        <w:t xml:space="preserve">Розробник </w:t>
      </w:r>
      <w:proofErr w:type="spellStart"/>
      <w:r w:rsidRPr="009D49CF">
        <w:rPr>
          <w:b/>
          <w:color w:val="000000"/>
        </w:rPr>
        <w:t>проєкту</w:t>
      </w:r>
      <w:proofErr w:type="spellEnd"/>
      <w:r w:rsidRPr="009D49CF">
        <w:rPr>
          <w:b/>
          <w:color w:val="000000"/>
        </w:rPr>
        <w:t>:</w:t>
      </w:r>
      <w:r w:rsidRPr="009D49CF">
        <w:rPr>
          <w:color w:val="000000"/>
        </w:rPr>
        <w:t xml:space="preserve"> Любов БОБРОВСЬКА – начальник відділу з питань внутрішньої політики виконавчого комітету Роменської міської ради Сумської області</w:t>
      </w:r>
    </w:p>
    <w:p w:rsidR="00D83253" w:rsidRDefault="00D83253" w:rsidP="00D83253">
      <w:pPr>
        <w:pStyle w:val="a5"/>
        <w:jc w:val="both"/>
        <w:rPr>
          <w:color w:val="000000"/>
        </w:rPr>
      </w:pPr>
      <w:r>
        <w:rPr>
          <w:b/>
          <w:color w:val="000000"/>
        </w:rPr>
        <w:t>Зауваження та пропозиції:</w:t>
      </w:r>
      <w:r>
        <w:rPr>
          <w:color w:val="000000"/>
        </w:rPr>
        <w:t xml:space="preserve"> до </w:t>
      </w:r>
      <w:proofErr w:type="spellStart"/>
      <w:r>
        <w:rPr>
          <w:color w:val="000000"/>
        </w:rPr>
        <w:t>проєкту</w:t>
      </w:r>
      <w:proofErr w:type="spellEnd"/>
      <w:r>
        <w:rPr>
          <w:color w:val="000000"/>
        </w:rPr>
        <w:t xml:space="preserve"> приймаються за </w:t>
      </w:r>
      <w:proofErr w:type="spellStart"/>
      <w:r>
        <w:rPr>
          <w:color w:val="000000"/>
        </w:rPr>
        <w:t>тел</w:t>
      </w:r>
      <w:proofErr w:type="spellEnd"/>
      <w:r>
        <w:rPr>
          <w:color w:val="000000"/>
        </w:rPr>
        <w:t xml:space="preserve">. 5-32-78 або </w:t>
      </w:r>
      <w:proofErr w:type="spellStart"/>
      <w:r>
        <w:rPr>
          <w:color w:val="000000"/>
        </w:rPr>
        <w:t>ел</w:t>
      </w:r>
      <w:proofErr w:type="spellEnd"/>
      <w:r>
        <w:rPr>
          <w:color w:val="000000"/>
        </w:rPr>
        <w:t xml:space="preserve">. </w:t>
      </w:r>
      <w:proofErr w:type="spellStart"/>
      <w:r>
        <w:rPr>
          <w:color w:val="000000"/>
        </w:rPr>
        <w:t>адресою</w:t>
      </w:r>
      <w:proofErr w:type="spellEnd"/>
      <w:r>
        <w:rPr>
          <w:color w:val="000000"/>
        </w:rPr>
        <w:t>: vp@romny-vk.gov.ua</w:t>
      </w:r>
    </w:p>
    <w:p w:rsidR="00D83253" w:rsidRPr="00D83253" w:rsidRDefault="00D83253" w:rsidP="00D83253">
      <w:pPr>
        <w:spacing w:after="0" w:line="240" w:lineRule="auto"/>
        <w:jc w:val="both"/>
        <w:rPr>
          <w:rFonts w:ascii="Times" w:eastAsia="Times New Roman" w:hAnsi="Times" w:cs="Times New Roman"/>
          <w:sz w:val="28"/>
          <w:szCs w:val="28"/>
          <w:lang w:eastAsia="ru-RU"/>
        </w:rPr>
        <w:sectPr w:rsidR="00D83253" w:rsidRPr="00D83253" w:rsidSect="00ED0D88">
          <w:headerReference w:type="default" r:id="rId4"/>
          <w:pgSz w:w="11906" w:h="16838"/>
          <w:pgMar w:top="567" w:right="567" w:bottom="1134" w:left="1701" w:header="709" w:footer="709" w:gutter="0"/>
          <w:cols w:space="708"/>
          <w:docGrid w:linePitch="360"/>
        </w:sectPr>
      </w:pPr>
    </w:p>
    <w:p w:rsidR="00D83253" w:rsidRPr="004826B6" w:rsidRDefault="00D83253" w:rsidP="00D83253">
      <w:pPr>
        <w:spacing w:after="0" w:line="240" w:lineRule="auto"/>
        <w:ind w:right="-314" w:firstLine="10915"/>
        <w:rPr>
          <w:rFonts w:ascii="Times" w:eastAsia="Times New Roman" w:hAnsi="Times" w:cs="Times"/>
          <w:b/>
          <w:sz w:val="24"/>
          <w:szCs w:val="24"/>
          <w:lang w:eastAsia="ru-RU"/>
        </w:rPr>
      </w:pPr>
      <w:r w:rsidRPr="004826B6">
        <w:rPr>
          <w:rFonts w:ascii="Times New Roman" w:eastAsia="Times New Roman" w:hAnsi="Times New Roman" w:cs="Times New Roman"/>
          <w:b/>
          <w:sz w:val="24"/>
          <w:szCs w:val="24"/>
          <w:lang w:eastAsia="ru-RU"/>
        </w:rPr>
        <w:lastRenderedPageBreak/>
        <w:t>Додаток</w:t>
      </w:r>
      <w:r w:rsidRPr="004826B6">
        <w:rPr>
          <w:rFonts w:ascii="Times" w:eastAsia="Times New Roman" w:hAnsi="Times" w:cs="Times"/>
          <w:b/>
          <w:sz w:val="24"/>
          <w:szCs w:val="24"/>
          <w:lang w:eastAsia="ru-RU"/>
        </w:rPr>
        <w:t xml:space="preserve">  </w:t>
      </w:r>
    </w:p>
    <w:p w:rsidR="00D83253" w:rsidRPr="004826B6" w:rsidRDefault="00D83253" w:rsidP="00D83253">
      <w:pPr>
        <w:spacing w:after="0" w:line="240" w:lineRule="auto"/>
        <w:ind w:right="-314" w:firstLine="10915"/>
        <w:rPr>
          <w:rFonts w:ascii="Times New Roman" w:eastAsia="Times New Roman" w:hAnsi="Times New Roman" w:cs="Times New Roman"/>
          <w:b/>
          <w:sz w:val="24"/>
          <w:szCs w:val="24"/>
          <w:lang w:eastAsia="ru-RU"/>
        </w:rPr>
      </w:pPr>
      <w:r w:rsidRPr="004826B6">
        <w:rPr>
          <w:rFonts w:ascii="Times New Roman" w:eastAsia="Times New Roman" w:hAnsi="Times New Roman" w:cs="Times New Roman"/>
          <w:b/>
          <w:sz w:val="24"/>
          <w:szCs w:val="24"/>
          <w:lang w:eastAsia="ru-RU"/>
        </w:rPr>
        <w:t>до рішення міської ради</w:t>
      </w:r>
    </w:p>
    <w:p w:rsidR="00D83253" w:rsidRPr="004826B6" w:rsidRDefault="00D83253" w:rsidP="00D83253">
      <w:pPr>
        <w:spacing w:after="0" w:line="240" w:lineRule="auto"/>
        <w:ind w:right="-314" w:firstLine="10915"/>
        <w:rPr>
          <w:rFonts w:ascii="Times" w:eastAsia="Times New Roman" w:hAnsi="Times" w:cs="Times New Roman"/>
          <w:sz w:val="24"/>
          <w:szCs w:val="24"/>
          <w:lang w:eastAsia="ru-RU"/>
        </w:rPr>
      </w:pPr>
      <w:r w:rsidRPr="004826B6">
        <w:rPr>
          <w:rFonts w:ascii="Times New Roman" w:eastAsia="Times New Roman" w:hAnsi="Times New Roman" w:cs="Times New Roman"/>
          <w:b/>
          <w:bCs/>
          <w:sz w:val="24"/>
          <w:szCs w:val="24"/>
          <w:lang w:eastAsia="ru-RU"/>
        </w:rPr>
        <w:t>від 19.06</w:t>
      </w:r>
      <w:r w:rsidRPr="004826B6">
        <w:rPr>
          <w:rFonts w:ascii="Times New Roman" w:eastAsia="Times New Roman" w:hAnsi="Times New Roman" w:cs="Times New Roman"/>
          <w:b/>
          <w:bCs/>
          <w:sz w:val="24"/>
          <w:szCs w:val="24"/>
          <w:lang w:val="ru-RU" w:eastAsia="ru-RU"/>
        </w:rPr>
        <w:t>.20</w:t>
      </w:r>
      <w:r w:rsidRPr="004826B6">
        <w:rPr>
          <w:rFonts w:ascii="Times New Roman" w:eastAsia="Times New Roman" w:hAnsi="Times New Roman" w:cs="Times New Roman"/>
          <w:b/>
          <w:bCs/>
          <w:sz w:val="24"/>
          <w:szCs w:val="24"/>
          <w:lang w:eastAsia="ru-RU"/>
        </w:rPr>
        <w:t>24</w:t>
      </w:r>
    </w:p>
    <w:p w:rsidR="00D83253" w:rsidRPr="004826B6" w:rsidRDefault="00D83253" w:rsidP="00D83253">
      <w:pPr>
        <w:spacing w:after="0" w:line="240" w:lineRule="auto"/>
        <w:jc w:val="center"/>
        <w:rPr>
          <w:rFonts w:ascii="Times" w:eastAsia="Times New Roman" w:hAnsi="Times" w:cs="Times New Roman"/>
          <w:b/>
          <w:sz w:val="12"/>
          <w:szCs w:val="12"/>
          <w:lang w:eastAsia="ru-RU"/>
        </w:rPr>
      </w:pPr>
    </w:p>
    <w:p w:rsidR="00D83253" w:rsidRPr="004826B6" w:rsidRDefault="00D83253" w:rsidP="00D83253">
      <w:pPr>
        <w:spacing w:after="0" w:line="240" w:lineRule="auto"/>
        <w:jc w:val="center"/>
        <w:rPr>
          <w:rFonts w:ascii="Times" w:eastAsia="Times New Roman" w:hAnsi="Times" w:cs="Times New Roman"/>
          <w:b/>
          <w:sz w:val="12"/>
          <w:szCs w:val="12"/>
          <w:lang w:eastAsia="ru-RU"/>
        </w:rPr>
      </w:pPr>
    </w:p>
    <w:p w:rsidR="00D83253" w:rsidRPr="004826B6" w:rsidRDefault="00D83253" w:rsidP="00D83253">
      <w:pPr>
        <w:spacing w:after="0" w:line="240" w:lineRule="auto"/>
        <w:jc w:val="center"/>
        <w:rPr>
          <w:rFonts w:ascii="Times New Roman" w:eastAsia="Times New Roman" w:hAnsi="Times New Roman" w:cs="Times New Roman"/>
          <w:b/>
          <w:bCs/>
          <w:sz w:val="24"/>
          <w:szCs w:val="24"/>
          <w:lang w:eastAsia="ru-RU"/>
        </w:rPr>
      </w:pPr>
      <w:r w:rsidRPr="004826B6">
        <w:rPr>
          <w:rFonts w:ascii="Times New Roman" w:eastAsia="Times New Roman" w:hAnsi="Times New Roman" w:cs="Times New Roman"/>
          <w:b/>
          <w:sz w:val="24"/>
          <w:szCs w:val="24"/>
          <w:lang w:eastAsia="ru-RU"/>
        </w:rPr>
        <w:t>Напрями</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sz w:val="24"/>
          <w:szCs w:val="24"/>
          <w:lang w:eastAsia="ru-RU"/>
        </w:rPr>
        <w:t>діяльності</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sz w:val="24"/>
          <w:szCs w:val="24"/>
          <w:lang w:eastAsia="ru-RU"/>
        </w:rPr>
        <w:t>та</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sz w:val="24"/>
          <w:szCs w:val="24"/>
          <w:lang w:eastAsia="ru-RU"/>
        </w:rPr>
        <w:t>основні</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sz w:val="24"/>
          <w:szCs w:val="24"/>
          <w:lang w:eastAsia="ru-RU"/>
        </w:rPr>
        <w:t>заходи</w:t>
      </w:r>
      <w:r w:rsidRPr="004826B6">
        <w:rPr>
          <w:rFonts w:ascii="Times" w:eastAsia="Times New Roman" w:hAnsi="Times" w:cs="Times"/>
          <w:b/>
          <w:sz w:val="24"/>
          <w:szCs w:val="24"/>
          <w:lang w:eastAsia="ru-RU"/>
        </w:rPr>
        <w:t xml:space="preserve"> </w:t>
      </w:r>
      <w:r w:rsidRPr="004826B6">
        <w:rPr>
          <w:rFonts w:ascii="Times New Roman" w:eastAsia="Times New Roman" w:hAnsi="Times New Roman" w:cs="Times New Roman"/>
          <w:b/>
          <w:bCs/>
          <w:color w:val="000000"/>
          <w:sz w:val="24"/>
          <w:szCs w:val="24"/>
          <w:lang w:eastAsia="ru-RU"/>
        </w:rPr>
        <w:t xml:space="preserve">Програми </w:t>
      </w:r>
      <w:r w:rsidRPr="004826B6">
        <w:rPr>
          <w:rFonts w:ascii="Times New Roman" w:eastAsia="Times New Roman" w:hAnsi="Times New Roman" w:cs="Times New Roman"/>
          <w:b/>
          <w:bCs/>
          <w:sz w:val="24"/>
          <w:szCs w:val="24"/>
          <w:lang w:eastAsia="ru-RU"/>
        </w:rPr>
        <w:t>розвитку інформаційного простору та формування толерантного суспільства</w:t>
      </w:r>
    </w:p>
    <w:p w:rsidR="00D83253" w:rsidRPr="004826B6" w:rsidRDefault="00D83253" w:rsidP="00D83253">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b/>
          <w:bCs/>
          <w:sz w:val="24"/>
          <w:szCs w:val="24"/>
          <w:lang w:eastAsia="ru-RU"/>
        </w:rPr>
        <w:t xml:space="preserve">на території Роменської міської територіальної громади у 2023-2025 роках </w:t>
      </w:r>
      <w:r w:rsidRPr="004826B6">
        <w:rPr>
          <w:rFonts w:ascii="Times New Roman" w:eastAsia="Times New Roman" w:hAnsi="Times New Roman" w:cs="Times New Roman"/>
          <w:sz w:val="24"/>
          <w:szCs w:val="24"/>
          <w:lang w:eastAsia="ru-RU"/>
        </w:rPr>
        <w:t>(в новій редакції)</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984"/>
        <w:gridCol w:w="2693"/>
        <w:gridCol w:w="2268"/>
        <w:gridCol w:w="993"/>
        <w:gridCol w:w="850"/>
        <w:gridCol w:w="851"/>
        <w:gridCol w:w="850"/>
        <w:gridCol w:w="851"/>
        <w:gridCol w:w="3118"/>
      </w:tblGrid>
      <w:tr w:rsidR="00D83253" w:rsidRPr="004826B6" w:rsidTr="00753D82">
        <w:trPr>
          <w:cantSplit/>
          <w:trHeight w:val="641"/>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jc w:val="center"/>
              <w:rPr>
                <w:rFonts w:ascii="Times" w:eastAsia="Times New Roman" w:hAnsi="Times" w:cs="Times"/>
                <w:b/>
                <w:color w:val="000000"/>
                <w:sz w:val="24"/>
                <w:szCs w:val="24"/>
                <w:lang w:eastAsia="ru-RU"/>
              </w:rPr>
            </w:pPr>
            <w:r w:rsidRPr="004826B6">
              <w:rPr>
                <w:rFonts w:ascii="Times" w:eastAsia="Times New Roman" w:hAnsi="Times" w:cs="Times New Roman"/>
                <w:b/>
                <w:color w:val="000000"/>
                <w:sz w:val="24"/>
                <w:szCs w:val="24"/>
                <w:lang w:eastAsia="ru-RU"/>
              </w:rPr>
              <w:t>№</w:t>
            </w:r>
          </w:p>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з</w:t>
            </w:r>
            <w:r w:rsidRPr="004826B6">
              <w:rPr>
                <w:rFonts w:ascii="Times" w:eastAsia="Times New Roman" w:hAnsi="Times" w:cs="Times"/>
                <w:b/>
                <w:color w:val="000000"/>
                <w:sz w:val="24"/>
                <w:szCs w:val="24"/>
                <w:lang w:eastAsia="ru-RU"/>
              </w:rPr>
              <w:t>/</w:t>
            </w:r>
            <w:r w:rsidRPr="004826B6">
              <w:rPr>
                <w:rFonts w:ascii="Times" w:eastAsia="Times New Roman" w:hAnsi="Times" w:cs="Times New Roman"/>
                <w:b/>
                <w:color w:val="000000"/>
                <w:sz w:val="24"/>
                <w:szCs w:val="24"/>
                <w:lang w:eastAsia="ru-RU"/>
              </w:rPr>
              <w:t>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Назва</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напряму</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діяльності</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пріоритетні</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завдання</w:t>
            </w:r>
            <w:r w:rsidRPr="004826B6">
              <w:rPr>
                <w:rFonts w:ascii="Times" w:eastAsia="Times New Roman" w:hAnsi="Times" w:cs="Times"/>
                <w:b/>
                <w:color w:val="000000"/>
                <w:sz w:val="24"/>
                <w:szCs w:val="24"/>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Перелік</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заходів</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Програми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Відповідальний</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виконавець</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3253" w:rsidRPr="004826B6" w:rsidRDefault="00D83253" w:rsidP="00753D82">
            <w:pPr>
              <w:spacing w:after="0" w:line="240" w:lineRule="auto"/>
              <w:ind w:left="113" w:right="113"/>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Джерела</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фінансування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Джерела</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та</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обсяги</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фінансування</w:t>
            </w:r>
            <w:r w:rsidRPr="004826B6">
              <w:rPr>
                <w:rFonts w:ascii="Times" w:eastAsia="Times New Roman" w:hAnsi="Times" w:cs="Times"/>
                <w:b/>
                <w:color w:val="000000"/>
                <w:sz w:val="24"/>
                <w:szCs w:val="24"/>
                <w:lang w:eastAsia="ru-RU"/>
              </w:rPr>
              <w:t>,</w:t>
            </w:r>
          </w:p>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тис. грн</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ind w:left="-76" w:right="-14"/>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Очікувані</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результати</w:t>
            </w:r>
          </w:p>
        </w:tc>
      </w:tr>
      <w:tr w:rsidR="00D83253" w:rsidRPr="004826B6" w:rsidTr="00753D82">
        <w:trPr>
          <w:cantSplit/>
          <w:trHeight w:val="4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83253" w:rsidRPr="004826B6" w:rsidRDefault="00D83253" w:rsidP="00753D82">
            <w:pPr>
              <w:spacing w:after="0" w:line="240" w:lineRule="auto"/>
              <w:ind w:left="113" w:right="113"/>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Всього</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у</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тому</w:t>
            </w:r>
            <w:r w:rsidRPr="004826B6">
              <w:rPr>
                <w:rFonts w:ascii="Times" w:eastAsia="Times New Roman" w:hAnsi="Times" w:cs="Times"/>
                <w:b/>
                <w:color w:val="000000"/>
                <w:sz w:val="24"/>
                <w:szCs w:val="24"/>
                <w:lang w:eastAsia="ru-RU"/>
              </w:rPr>
              <w:t xml:space="preserve"> </w:t>
            </w:r>
            <w:r w:rsidRPr="004826B6">
              <w:rPr>
                <w:rFonts w:ascii="Times" w:eastAsia="Times New Roman" w:hAnsi="Times" w:cs="Times New Roman"/>
                <w:b/>
                <w:color w:val="000000"/>
                <w:sz w:val="24"/>
                <w:szCs w:val="24"/>
                <w:lang w:eastAsia="ru-RU"/>
              </w:rPr>
              <w:t>числі</w:t>
            </w:r>
            <w:r w:rsidRPr="004826B6">
              <w:rPr>
                <w:rFonts w:ascii="Times" w:eastAsia="Times New Roman" w:hAnsi="Times" w:cs="Times"/>
                <w:b/>
                <w:color w:val="000000"/>
                <w:sz w:val="24"/>
                <w:szCs w:val="24"/>
                <w:lang w:eastAsia="ru-RU"/>
              </w:rPr>
              <w:t>:</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r>
      <w:tr w:rsidR="00D83253" w:rsidRPr="004826B6" w:rsidTr="00753D82">
        <w:trPr>
          <w:cantSplit/>
          <w:trHeight w:val="7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83253" w:rsidRPr="004826B6" w:rsidRDefault="00D83253" w:rsidP="00753D82">
            <w:pPr>
              <w:spacing w:after="0" w:line="240" w:lineRule="auto"/>
              <w:ind w:left="113" w:right="113"/>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val="en-US" w:eastAsia="ru-RU"/>
              </w:rPr>
              <w:t>202</w:t>
            </w:r>
            <w:r w:rsidRPr="004826B6">
              <w:rPr>
                <w:rFonts w:ascii="Times" w:eastAsia="Times New Roman" w:hAnsi="Times" w:cs="Times New Roman"/>
                <w:b/>
                <w:color w:val="00000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83253" w:rsidRPr="004826B6" w:rsidRDefault="00D83253" w:rsidP="00753D82">
            <w:pPr>
              <w:spacing w:after="0" w:line="240" w:lineRule="auto"/>
              <w:ind w:left="113" w:right="113"/>
              <w:jc w:val="center"/>
              <w:rPr>
                <w:rFonts w:ascii="Times" w:eastAsia="Times New Roman" w:hAnsi="Times" w:cs="Times New Roman"/>
                <w:b/>
                <w:color w:val="000000"/>
                <w:sz w:val="24"/>
                <w:szCs w:val="24"/>
                <w:lang w:val="en-US" w:eastAsia="ru-RU"/>
              </w:rPr>
            </w:pPr>
            <w:r w:rsidRPr="004826B6">
              <w:rPr>
                <w:rFonts w:ascii="Times" w:eastAsia="Times New Roman" w:hAnsi="Times" w:cs="Times New Roman"/>
                <w:b/>
                <w:color w:val="000000"/>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83253" w:rsidRPr="004826B6" w:rsidRDefault="00D83253" w:rsidP="00753D82">
            <w:pPr>
              <w:spacing w:after="0" w:line="240" w:lineRule="auto"/>
              <w:ind w:left="113" w:right="113"/>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2025</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r>
    </w:tbl>
    <w:p w:rsidR="00D83253" w:rsidRPr="004826B6" w:rsidRDefault="00D83253" w:rsidP="00D83253">
      <w:pPr>
        <w:tabs>
          <w:tab w:val="left" w:pos="708"/>
        </w:tabs>
        <w:spacing w:after="0" w:line="240" w:lineRule="auto"/>
        <w:rPr>
          <w:rFonts w:ascii="Times" w:eastAsia="Times New Roman" w:hAnsi="Times" w:cs="Times New Roman"/>
          <w:sz w:val="12"/>
          <w:szCs w:val="12"/>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984"/>
        <w:gridCol w:w="2693"/>
        <w:gridCol w:w="2268"/>
        <w:gridCol w:w="993"/>
        <w:gridCol w:w="850"/>
        <w:gridCol w:w="851"/>
        <w:gridCol w:w="850"/>
        <w:gridCol w:w="851"/>
        <w:gridCol w:w="3118"/>
      </w:tblGrid>
      <w:tr w:rsidR="00D83253" w:rsidRPr="00943904" w:rsidTr="00753D82">
        <w:trPr>
          <w:cantSplit/>
          <w:trHeight w:val="259"/>
          <w:tblHeader/>
        </w:trPr>
        <w:tc>
          <w:tcPr>
            <w:tcW w:w="710"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9</w:t>
            </w:r>
          </w:p>
        </w:tc>
        <w:tc>
          <w:tcPr>
            <w:tcW w:w="3118"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10</w:t>
            </w:r>
          </w:p>
        </w:tc>
      </w:tr>
      <w:tr w:rsidR="00D83253" w:rsidRPr="004826B6" w:rsidTr="00753D82">
        <w:trPr>
          <w:cantSplit/>
          <w:trHeight w:val="1134"/>
        </w:trPr>
        <w:tc>
          <w:tcPr>
            <w:tcW w:w="710" w:type="dxa"/>
            <w:vMerge w:val="restart"/>
            <w:tcBorders>
              <w:top w:val="single" w:sz="4" w:space="0" w:color="auto"/>
              <w:left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1.</w:t>
            </w:r>
          </w:p>
        </w:tc>
        <w:tc>
          <w:tcPr>
            <w:tcW w:w="1984" w:type="dxa"/>
            <w:vMerge w:val="restart"/>
            <w:tcBorders>
              <w:top w:val="single" w:sz="4" w:space="0" w:color="auto"/>
              <w:left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sz w:val="24"/>
                <w:szCs w:val="24"/>
                <w:lang w:eastAsia="ru-RU"/>
              </w:rPr>
              <w:t>Розширення зони інформаційної  присутності громади в інформаційному просторі</w:t>
            </w:r>
          </w:p>
        </w:tc>
        <w:tc>
          <w:tcPr>
            <w:tcW w:w="2693"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New Roman" w:hAnsi="Times New Roman" w:cs="Times New Roman"/>
                <w:color w:val="000000"/>
                <w:sz w:val="24"/>
                <w:szCs w:val="24"/>
              </w:rPr>
              <w:t xml:space="preserve">Співпраця з всеукраїнськими та обласними медіа, розміщення інформації про громаду на </w:t>
            </w:r>
            <w:proofErr w:type="spellStart"/>
            <w:r w:rsidRPr="004826B6">
              <w:rPr>
                <w:rFonts w:ascii="Times New Roman" w:hAnsi="Times New Roman" w:cs="Times New Roman"/>
                <w:color w:val="000000"/>
                <w:sz w:val="24"/>
                <w:szCs w:val="24"/>
              </w:rPr>
              <w:t>вебсторінках</w:t>
            </w:r>
            <w:proofErr w:type="spellEnd"/>
            <w:r w:rsidRPr="004826B6">
              <w:rPr>
                <w:rFonts w:ascii="Times New Roman" w:hAnsi="Times New Roman" w:cs="Times New Roman"/>
                <w:color w:val="000000"/>
                <w:sz w:val="24"/>
                <w:szCs w:val="24"/>
              </w:rPr>
              <w:t xml:space="preserve"> міст України (спільні </w:t>
            </w:r>
            <w:proofErr w:type="spellStart"/>
            <w:r w:rsidRPr="004826B6">
              <w:rPr>
                <w:rFonts w:ascii="Times New Roman" w:hAnsi="Times New Roman" w:cs="Times New Roman"/>
                <w:color w:val="000000"/>
                <w:sz w:val="24"/>
                <w:szCs w:val="24"/>
              </w:rPr>
              <w:t>медіазаходи</w:t>
            </w:r>
            <w:proofErr w:type="spellEnd"/>
            <w:r w:rsidRPr="004826B6">
              <w:rPr>
                <w:rFonts w:ascii="Times New Roman" w:hAnsi="Times New Roman" w:cs="Times New Roman"/>
                <w:color w:val="000000"/>
                <w:sz w:val="24"/>
                <w:szCs w:val="24"/>
              </w:rPr>
              <w:t xml:space="preserve">, обмін інформацією); </w:t>
            </w:r>
            <w:proofErr w:type="spellStart"/>
            <w:r w:rsidRPr="004826B6">
              <w:rPr>
                <w:rFonts w:ascii="Times New Roman" w:hAnsi="Times New Roman" w:cs="Times New Roman"/>
                <w:color w:val="000000"/>
                <w:sz w:val="24"/>
                <w:szCs w:val="24"/>
              </w:rPr>
              <w:t>підготов</w:t>
            </w:r>
            <w:proofErr w:type="spellEnd"/>
            <w:r w:rsidRPr="004826B6">
              <w:rPr>
                <w:rFonts w:ascii="Times New Roman" w:hAnsi="Times New Roman" w:cs="Times New Roman"/>
                <w:color w:val="000000"/>
                <w:sz w:val="24"/>
                <w:szCs w:val="24"/>
              </w:rPr>
              <w:t xml:space="preserve">-ка </w:t>
            </w:r>
            <w:proofErr w:type="spellStart"/>
            <w:r w:rsidRPr="004826B6">
              <w:rPr>
                <w:rFonts w:ascii="Times New Roman" w:hAnsi="Times New Roman" w:cs="Times New Roman"/>
                <w:color w:val="000000"/>
                <w:sz w:val="24"/>
                <w:szCs w:val="24"/>
              </w:rPr>
              <w:t>промоційних</w:t>
            </w:r>
            <w:proofErr w:type="spellEnd"/>
            <w:r w:rsidRPr="004826B6">
              <w:rPr>
                <w:rFonts w:ascii="Times New Roman" w:hAnsi="Times New Roman" w:cs="Times New Roman"/>
                <w:color w:val="000000"/>
                <w:sz w:val="24"/>
                <w:szCs w:val="24"/>
              </w:rPr>
              <w:t xml:space="preserve"> мате-ріалів, </w:t>
            </w:r>
            <w:r w:rsidRPr="004826B6">
              <w:rPr>
                <w:rFonts w:ascii="Times New Roman" w:eastAsia="Times New Roman" w:hAnsi="Times New Roman" w:cs="Times New Roman"/>
                <w:sz w:val="24"/>
                <w:szCs w:val="24"/>
                <w:lang w:eastAsia="ru-RU"/>
              </w:rPr>
              <w:t xml:space="preserve">співпраця з телевізійними </w:t>
            </w:r>
            <w:proofErr w:type="spellStart"/>
            <w:r w:rsidRPr="004826B6">
              <w:rPr>
                <w:rFonts w:ascii="Times New Roman" w:eastAsia="Times New Roman" w:hAnsi="Times New Roman" w:cs="Times New Roman"/>
                <w:sz w:val="24"/>
                <w:szCs w:val="24"/>
                <w:lang w:eastAsia="ru-RU"/>
              </w:rPr>
              <w:t>компа-ніями</w:t>
            </w:r>
            <w:proofErr w:type="spellEnd"/>
            <w:r w:rsidRPr="004826B6">
              <w:rPr>
                <w:rFonts w:ascii="Times New Roman" w:eastAsia="Times New Roman" w:hAnsi="Times New Roman" w:cs="Times New Roman"/>
                <w:sz w:val="24"/>
                <w:szCs w:val="24"/>
                <w:lang w:eastAsia="ru-RU"/>
              </w:rPr>
              <w:t xml:space="preserve"> та </w:t>
            </w:r>
            <w:proofErr w:type="spellStart"/>
            <w:r w:rsidRPr="004826B6">
              <w:rPr>
                <w:rFonts w:ascii="Times New Roman" w:eastAsia="Times New Roman" w:hAnsi="Times New Roman" w:cs="Times New Roman"/>
                <w:sz w:val="24"/>
                <w:szCs w:val="24"/>
                <w:lang w:eastAsia="ru-RU"/>
              </w:rPr>
              <w:t>інформа-ційними</w:t>
            </w:r>
            <w:proofErr w:type="spellEnd"/>
            <w:r w:rsidRPr="004826B6">
              <w:rPr>
                <w:rFonts w:ascii="Times New Roman" w:eastAsia="Times New Roman" w:hAnsi="Times New Roman" w:cs="Times New Roman"/>
                <w:sz w:val="24"/>
                <w:szCs w:val="24"/>
                <w:lang w:eastAsia="ru-RU"/>
              </w:rPr>
              <w:t xml:space="preserve"> агентствами</w:t>
            </w:r>
            <w:r w:rsidRPr="004826B6">
              <w:rPr>
                <w:rFonts w:ascii="Times New Roman" w:hAnsi="Times New Roman" w:cs="Times New Roman"/>
                <w:color w:val="000000"/>
                <w:sz w:val="24"/>
                <w:szCs w:val="24"/>
              </w:rPr>
              <w:t xml:space="preserve"> за 2025 рік</w:t>
            </w: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з</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питань</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внутрішньої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політики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структурні</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підрозділи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виконавчого</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комітету</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Роменської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міської  ради</w:t>
            </w:r>
          </w:p>
        </w:tc>
        <w:tc>
          <w:tcPr>
            <w:tcW w:w="993" w:type="dxa"/>
            <w:tcBorders>
              <w:top w:val="single" w:sz="4" w:space="0" w:color="auto"/>
              <w:left w:val="single" w:sz="4" w:space="0" w:color="auto"/>
              <w:bottom w:val="single" w:sz="4" w:space="0" w:color="auto"/>
              <w:right w:val="single" w:sz="4" w:space="0" w:color="auto"/>
            </w:tcBorders>
            <w:textDirection w:val="btLr"/>
          </w:tcPr>
          <w:p w:rsidR="00D83253" w:rsidRPr="004826B6" w:rsidRDefault="00D83253" w:rsidP="00753D82">
            <w:pPr>
              <w:spacing w:after="0" w:line="240" w:lineRule="auto"/>
              <w:ind w:right="-1055"/>
              <w:rPr>
                <w:rFonts w:ascii="Times" w:eastAsia="Times New Roman" w:hAnsi="Times" w:cs="Times New Roman"/>
                <w:color w:val="000000"/>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ind w:left="-128" w:right="-142"/>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209,0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42,0</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15,0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152,0</w:t>
            </w:r>
          </w:p>
        </w:tc>
        <w:tc>
          <w:tcPr>
            <w:tcW w:w="3118"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ind w:right="-70"/>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Створення позитивного іміджу органу місцевого самоврядування,  збільшення кількості публікацій на шпальтах</w:t>
            </w:r>
          </w:p>
          <w:p w:rsidR="00D83253" w:rsidRPr="004826B6" w:rsidRDefault="00D83253" w:rsidP="00753D82">
            <w:pPr>
              <w:spacing w:after="0" w:line="240" w:lineRule="auto"/>
              <w:jc w:val="both"/>
              <w:rPr>
                <w:rFonts w:ascii="Times" w:eastAsia="Times New Roman" w:hAnsi="Times" w:cs="Times New Roman"/>
                <w:b/>
                <w:color w:val="000000"/>
                <w:sz w:val="24"/>
                <w:szCs w:val="24"/>
                <w:lang w:eastAsia="ru-RU"/>
              </w:rPr>
            </w:pPr>
            <w:r w:rsidRPr="004826B6">
              <w:rPr>
                <w:rFonts w:ascii="Times" w:eastAsia="Times New Roman" w:hAnsi="Times" w:cs="Times New Roman"/>
                <w:sz w:val="24"/>
                <w:szCs w:val="24"/>
                <w:lang w:eastAsia="ru-RU"/>
              </w:rPr>
              <w:t>періодичних  видань всеукраїнського й обласного рівнів.  Підвищення інвестиційної  та туристичної  привабливості громади</w:t>
            </w:r>
          </w:p>
        </w:tc>
      </w:tr>
      <w:tr w:rsidR="00D83253" w:rsidRPr="004826B6" w:rsidTr="00753D82">
        <w:trPr>
          <w:cantSplit/>
          <w:trHeight w:val="1134"/>
        </w:trPr>
        <w:tc>
          <w:tcPr>
            <w:tcW w:w="710" w:type="dxa"/>
            <w:vMerge/>
            <w:tcBorders>
              <w:left w:val="single" w:sz="4" w:space="0" w:color="auto"/>
              <w:right w:val="single" w:sz="4" w:space="0" w:color="auto"/>
            </w:tcBorders>
            <w:vAlign w:val="center"/>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1984" w:type="dxa"/>
            <w:vMerge/>
            <w:tcBorders>
              <w:top w:val="single" w:sz="4" w:space="0" w:color="auto"/>
              <w:left w:val="single" w:sz="4" w:space="0" w:color="auto"/>
              <w:right w:val="single" w:sz="4" w:space="0" w:color="auto"/>
            </w:tcBorders>
            <w:vAlign w:val="center"/>
          </w:tcPr>
          <w:p w:rsidR="00D83253" w:rsidRPr="004826B6" w:rsidRDefault="00D83253" w:rsidP="00753D82">
            <w:pPr>
              <w:spacing w:after="0" w:line="240" w:lineRule="auto"/>
              <w:rPr>
                <w:rFonts w:ascii="Times" w:eastAsia="Times New Roman" w:hAnsi="Times"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Висвітлення у друкованих засобах масової інформації питань діяльності Роменської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з</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питань</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внутрішньої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політики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структурні</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підрозділи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виконавчого</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комітету</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Роменської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міської  ради</w:t>
            </w:r>
          </w:p>
        </w:tc>
        <w:tc>
          <w:tcPr>
            <w:tcW w:w="993" w:type="dxa"/>
            <w:tcBorders>
              <w:top w:val="single" w:sz="4" w:space="0" w:color="auto"/>
              <w:left w:val="single" w:sz="4" w:space="0" w:color="auto"/>
              <w:bottom w:val="single" w:sz="4" w:space="0" w:color="auto"/>
              <w:right w:val="single" w:sz="4" w:space="0" w:color="auto"/>
            </w:tcBorders>
            <w:textDirection w:val="btL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ind w:left="-128" w:right="-142"/>
              <w:jc w:val="center"/>
              <w:rPr>
                <w:rFonts w:ascii="Times" w:eastAsia="Times New Roman" w:hAnsi="Times" w:cs="Times New Roman"/>
                <w:color w:val="000000"/>
                <w:sz w:val="24"/>
                <w:szCs w:val="24"/>
                <w:lang w:eastAsia="ru-RU"/>
              </w:rPr>
            </w:pPr>
          </w:p>
          <w:p w:rsidR="00D83253" w:rsidRPr="004826B6" w:rsidRDefault="00D83253" w:rsidP="00753D82">
            <w:pPr>
              <w:spacing w:after="0" w:line="240" w:lineRule="auto"/>
              <w:ind w:left="-128" w:right="-142"/>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257,5</w:t>
            </w:r>
          </w:p>
          <w:p w:rsidR="00D83253" w:rsidRPr="004826B6" w:rsidRDefault="00D83253" w:rsidP="00753D82">
            <w:pPr>
              <w:spacing w:after="0" w:line="240" w:lineRule="auto"/>
              <w:ind w:left="-128" w:right="-142"/>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69,5</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100,0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88,0</w:t>
            </w:r>
          </w:p>
        </w:tc>
        <w:tc>
          <w:tcPr>
            <w:tcW w:w="3118"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ind w:right="-70"/>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Інформування мешканців Роменської міської територіальної громади щодо нагальної інформації</w:t>
            </w:r>
          </w:p>
        </w:tc>
      </w:tr>
      <w:tr w:rsidR="00D83253" w:rsidRPr="004826B6" w:rsidTr="00753D82">
        <w:trPr>
          <w:cantSplit/>
          <w:trHeight w:val="3873"/>
        </w:trPr>
        <w:tc>
          <w:tcPr>
            <w:tcW w:w="710" w:type="dxa"/>
            <w:vMerge w:val="restart"/>
            <w:tcBorders>
              <w:left w:val="single" w:sz="4" w:space="0" w:color="auto"/>
              <w:right w:val="single" w:sz="4" w:space="0" w:color="auto"/>
            </w:tcBorders>
          </w:tcPr>
          <w:p w:rsidR="00D83253" w:rsidRPr="004826B6" w:rsidRDefault="00D83253" w:rsidP="00753D82">
            <w:pPr>
              <w:rPr>
                <w:rFonts w:ascii="Times" w:eastAsia="Times New Roman" w:hAnsi="Times" w:cs="Times New Roman"/>
                <w:color w:val="000000"/>
                <w:sz w:val="24"/>
                <w:szCs w:val="24"/>
                <w:lang w:eastAsia="ru-RU"/>
              </w:rPr>
            </w:pPr>
          </w:p>
        </w:tc>
        <w:tc>
          <w:tcPr>
            <w:tcW w:w="1984" w:type="dxa"/>
            <w:vMerge w:val="restart"/>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2693" w:type="dxa"/>
            <w:vMerge w:val="restart"/>
            <w:tcBorders>
              <w:top w:val="single" w:sz="4" w:space="0" w:color="auto"/>
              <w:left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 xml:space="preserve">Оперативне інформування громадськості про діяльність органів виконавчої  влади,  місцевого самоврядування  шляхом  розміщення повідомлень на офіційному </w:t>
            </w:r>
            <w:proofErr w:type="spellStart"/>
            <w:r w:rsidRPr="004826B6">
              <w:rPr>
                <w:rFonts w:ascii="Times" w:eastAsia="Times New Roman" w:hAnsi="Times" w:cs="Times New Roman"/>
                <w:color w:val="000000"/>
                <w:sz w:val="24"/>
                <w:szCs w:val="24"/>
                <w:lang w:eastAsia="ru-RU"/>
              </w:rPr>
              <w:t>вебсайті</w:t>
            </w:r>
            <w:proofErr w:type="spellEnd"/>
            <w:r w:rsidRPr="004826B6">
              <w:rPr>
                <w:rFonts w:ascii="Times" w:eastAsia="Times New Roman" w:hAnsi="Times" w:cs="Times New Roman"/>
                <w:color w:val="000000"/>
                <w:sz w:val="24"/>
                <w:szCs w:val="24"/>
                <w:lang w:eastAsia="ru-RU"/>
              </w:rPr>
              <w:t xml:space="preserve"> Роменської міської ради   та інформаційних  повідомлень на радіо</w:t>
            </w:r>
          </w:p>
        </w:tc>
        <w:tc>
          <w:tcPr>
            <w:tcW w:w="2268" w:type="dxa"/>
            <w:tcBorders>
              <w:top w:val="single" w:sz="4" w:space="0" w:color="auto"/>
              <w:left w:val="single" w:sz="4" w:space="0" w:color="auto"/>
              <w:bottom w:val="nil"/>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з</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питань</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внутрішньої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політики</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структурні</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підрозділи</w:t>
            </w:r>
            <w:r w:rsidRPr="004826B6">
              <w:rPr>
                <w:rFonts w:ascii="Times" w:eastAsia="Times New Roman" w:hAnsi="Times" w:cs="Times"/>
                <w:sz w:val="24"/>
                <w:szCs w:val="24"/>
                <w:lang w:eastAsia="ru-RU"/>
              </w:rPr>
              <w:t xml:space="preserve"> В</w:t>
            </w:r>
            <w:r w:rsidRPr="004826B6">
              <w:rPr>
                <w:rFonts w:ascii="Times" w:eastAsia="Times New Roman" w:hAnsi="Times" w:cs="Times New Roman"/>
                <w:sz w:val="24"/>
                <w:szCs w:val="24"/>
                <w:lang w:eastAsia="ru-RU"/>
              </w:rPr>
              <w:t>иконавчого</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комітету</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Роменської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міської  ради</w:t>
            </w:r>
          </w:p>
        </w:tc>
        <w:tc>
          <w:tcPr>
            <w:tcW w:w="993" w:type="dxa"/>
            <w:vMerge w:val="restart"/>
            <w:tcBorders>
              <w:top w:val="single" w:sz="4" w:space="0" w:color="auto"/>
              <w:left w:val="single" w:sz="4" w:space="0" w:color="auto"/>
              <w:right w:val="single" w:sz="4" w:space="0" w:color="auto"/>
            </w:tcBorders>
            <w:textDirection w:val="btL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nil"/>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646,0</w:t>
            </w:r>
          </w:p>
        </w:tc>
        <w:tc>
          <w:tcPr>
            <w:tcW w:w="851" w:type="dxa"/>
            <w:tcBorders>
              <w:top w:val="single" w:sz="4" w:space="0" w:color="auto"/>
              <w:left w:val="single" w:sz="4" w:space="0" w:color="auto"/>
              <w:bottom w:val="nil"/>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198,0</w:t>
            </w:r>
          </w:p>
        </w:tc>
        <w:tc>
          <w:tcPr>
            <w:tcW w:w="850" w:type="dxa"/>
            <w:tcBorders>
              <w:top w:val="single" w:sz="4" w:space="0" w:color="auto"/>
              <w:left w:val="single" w:sz="4" w:space="0" w:color="auto"/>
              <w:bottom w:val="nil"/>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198,0</w:t>
            </w:r>
          </w:p>
        </w:tc>
        <w:tc>
          <w:tcPr>
            <w:tcW w:w="851" w:type="dxa"/>
            <w:tcBorders>
              <w:top w:val="single" w:sz="4" w:space="0" w:color="auto"/>
              <w:left w:val="single" w:sz="4" w:space="0" w:color="auto"/>
              <w:bottom w:val="nil"/>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250,0</w:t>
            </w:r>
          </w:p>
        </w:tc>
        <w:tc>
          <w:tcPr>
            <w:tcW w:w="3118" w:type="dxa"/>
            <w:vMerge w:val="restart"/>
            <w:tcBorders>
              <w:top w:val="single" w:sz="4" w:space="0" w:color="auto"/>
              <w:left w:val="single" w:sz="4" w:space="0" w:color="auto"/>
              <w:right w:val="single" w:sz="4" w:space="0" w:color="auto"/>
            </w:tcBorders>
            <w:vAlign w:val="center"/>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Підвищення рівня поінформованості населення про діяльність органу місцевого самоврядування</w:t>
            </w:r>
          </w:p>
        </w:tc>
      </w:tr>
      <w:tr w:rsidR="00D83253" w:rsidRPr="004826B6" w:rsidTr="00753D82">
        <w:trPr>
          <w:cantSplit/>
          <w:trHeight w:val="70"/>
        </w:trPr>
        <w:tc>
          <w:tcPr>
            <w:tcW w:w="710"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2693"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2268" w:type="dxa"/>
            <w:tcBorders>
              <w:top w:val="nil"/>
              <w:left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p>
        </w:tc>
        <w:tc>
          <w:tcPr>
            <w:tcW w:w="993" w:type="dxa"/>
            <w:vMerge/>
            <w:tcBorders>
              <w:top w:val="single" w:sz="4" w:space="0" w:color="auto"/>
              <w:left w:val="single" w:sz="4" w:space="0" w:color="auto"/>
              <w:right w:val="single" w:sz="4" w:space="0" w:color="auto"/>
            </w:tcBorders>
            <w:textDirection w:val="btL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single" w:sz="4" w:space="0" w:color="auto"/>
              <w:right w:val="single" w:sz="4" w:space="0" w:color="auto"/>
            </w:tcBorders>
            <w:vAlign w:val="center"/>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851" w:type="dxa"/>
            <w:tcBorders>
              <w:top w:val="nil"/>
              <w:left w:val="single" w:sz="4" w:space="0" w:color="auto"/>
              <w:right w:val="single" w:sz="4" w:space="0" w:color="auto"/>
            </w:tcBorders>
            <w:vAlign w:val="center"/>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850" w:type="dxa"/>
            <w:tcBorders>
              <w:top w:val="nil"/>
              <w:left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p>
        </w:tc>
        <w:tc>
          <w:tcPr>
            <w:tcW w:w="851" w:type="dxa"/>
            <w:tcBorders>
              <w:top w:val="nil"/>
              <w:left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p>
        </w:tc>
        <w:tc>
          <w:tcPr>
            <w:tcW w:w="3118" w:type="dxa"/>
            <w:vMerge/>
            <w:tcBorders>
              <w:top w:val="single" w:sz="4" w:space="0" w:color="auto"/>
              <w:left w:val="single" w:sz="4" w:space="0" w:color="auto"/>
              <w:right w:val="single" w:sz="4" w:space="0" w:color="auto"/>
            </w:tcBorders>
            <w:vAlign w:val="center"/>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p>
        </w:tc>
      </w:tr>
      <w:tr w:rsidR="00D83253" w:rsidRPr="004826B6" w:rsidTr="00753D82">
        <w:trPr>
          <w:cantSplit/>
          <w:trHeight w:val="824"/>
        </w:trPr>
        <w:tc>
          <w:tcPr>
            <w:tcW w:w="710"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1984" w:type="dxa"/>
            <w:vMerge w:val="restart"/>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 освіти Роменської міської ради</w:t>
            </w:r>
          </w:p>
        </w:tc>
        <w:tc>
          <w:tcPr>
            <w:tcW w:w="993" w:type="dxa"/>
            <w:vMerge/>
            <w:tcBorders>
              <w:left w:val="single" w:sz="4" w:space="0" w:color="auto"/>
              <w:right w:val="single" w:sz="4" w:space="0" w:color="auto"/>
            </w:tcBorders>
            <w:textDirection w:val="btLr"/>
          </w:tcPr>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558,0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164,0</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164,0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230,0</w:t>
            </w:r>
          </w:p>
        </w:tc>
        <w:tc>
          <w:tcPr>
            <w:tcW w:w="3118"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r>
      <w:tr w:rsidR="00D83253" w:rsidRPr="004826B6" w:rsidTr="00753D82">
        <w:trPr>
          <w:cantSplit/>
          <w:trHeight w:val="1134"/>
        </w:trPr>
        <w:tc>
          <w:tcPr>
            <w:tcW w:w="710"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житлово- комунального господарства Роменської міської ради</w:t>
            </w:r>
          </w:p>
        </w:tc>
        <w:tc>
          <w:tcPr>
            <w:tcW w:w="993" w:type="dxa"/>
            <w:vMerge/>
            <w:tcBorders>
              <w:left w:val="single" w:sz="4" w:space="0" w:color="auto"/>
              <w:right w:val="single" w:sz="4" w:space="0" w:color="auto"/>
            </w:tcBorders>
            <w:textDirection w:val="btLr"/>
          </w:tcPr>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198,9</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49,5</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49,5</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99,9</w:t>
            </w:r>
          </w:p>
        </w:tc>
        <w:tc>
          <w:tcPr>
            <w:tcW w:w="3118"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r>
      <w:tr w:rsidR="00D83253" w:rsidRPr="004826B6" w:rsidTr="00753D82">
        <w:trPr>
          <w:cantSplit/>
          <w:trHeight w:val="70"/>
        </w:trPr>
        <w:tc>
          <w:tcPr>
            <w:tcW w:w="710"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економічного розвитку Роменської міської ради</w:t>
            </w:r>
          </w:p>
        </w:tc>
        <w:tc>
          <w:tcPr>
            <w:tcW w:w="993" w:type="dxa"/>
            <w:vMerge/>
            <w:tcBorders>
              <w:left w:val="single" w:sz="4" w:space="0" w:color="auto"/>
              <w:right w:val="single" w:sz="4" w:space="0" w:color="auto"/>
            </w:tcBorders>
            <w:textDirection w:val="btLr"/>
          </w:tcPr>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140,0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40,0</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40,0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60,0</w:t>
            </w:r>
          </w:p>
        </w:tc>
        <w:tc>
          <w:tcPr>
            <w:tcW w:w="3118"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r>
      <w:tr w:rsidR="00D83253" w:rsidRPr="004826B6" w:rsidTr="00753D82">
        <w:trPr>
          <w:cantSplit/>
          <w:trHeight w:val="847"/>
        </w:trPr>
        <w:tc>
          <w:tcPr>
            <w:tcW w:w="710" w:type="dxa"/>
            <w:vMerge w:val="restart"/>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1984" w:type="dxa"/>
            <w:vMerge w:val="restart"/>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b/>
                <w:sz w:val="24"/>
                <w:szCs w:val="24"/>
                <w:lang w:eastAsia="ru-RU"/>
              </w:rPr>
            </w:pPr>
          </w:p>
        </w:tc>
        <w:tc>
          <w:tcPr>
            <w:tcW w:w="2693" w:type="dxa"/>
            <w:vMerge w:val="restart"/>
            <w:tcBorders>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p w:rsidR="00D83253" w:rsidRPr="004826B6" w:rsidRDefault="00D83253" w:rsidP="00753D82">
            <w:pPr>
              <w:spacing w:after="0" w:line="240" w:lineRule="auto"/>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Проведення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заходів</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з</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відзначення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державних</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професійних</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свят</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та</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пам</w:t>
            </w:r>
            <w:r w:rsidRPr="004826B6">
              <w:rPr>
                <w:rFonts w:ascii="Times" w:eastAsia="Times New Roman" w:hAnsi="Times" w:cs="Times"/>
                <w:color w:val="000000"/>
                <w:sz w:val="24"/>
                <w:szCs w:val="24"/>
                <w:lang w:eastAsia="ru-RU"/>
              </w:rPr>
              <w:t>’</w:t>
            </w:r>
            <w:r w:rsidRPr="004826B6">
              <w:rPr>
                <w:rFonts w:ascii="Times" w:eastAsia="Times New Roman" w:hAnsi="Times" w:cs="Times New Roman"/>
                <w:color w:val="000000"/>
                <w:sz w:val="24"/>
                <w:szCs w:val="24"/>
                <w:lang w:eastAsia="ru-RU"/>
              </w:rPr>
              <w:t>ятних</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дат</w:t>
            </w: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Відділ культури Роменської міської ради</w:t>
            </w:r>
          </w:p>
        </w:tc>
        <w:tc>
          <w:tcPr>
            <w:tcW w:w="993" w:type="dxa"/>
            <w:vMerge w:val="restart"/>
            <w:tcBorders>
              <w:left w:val="single" w:sz="4" w:space="0" w:color="auto"/>
              <w:right w:val="single" w:sz="4" w:space="0" w:color="auto"/>
            </w:tcBorders>
            <w:textDirection w:val="btLr"/>
          </w:tcPr>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437,0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133,5</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133,5</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170,0</w:t>
            </w:r>
          </w:p>
        </w:tc>
        <w:tc>
          <w:tcPr>
            <w:tcW w:w="3118" w:type="dxa"/>
            <w:vMerge w:val="restart"/>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r>
      <w:tr w:rsidR="00D83253" w:rsidRPr="004826B6" w:rsidTr="00753D82">
        <w:trPr>
          <w:cantSplit/>
          <w:trHeight w:val="1134"/>
        </w:trPr>
        <w:tc>
          <w:tcPr>
            <w:tcW w:w="710"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соціального захисту Роменської міської</w:t>
            </w:r>
          </w:p>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 xml:space="preserve"> ради </w:t>
            </w:r>
          </w:p>
        </w:tc>
        <w:tc>
          <w:tcPr>
            <w:tcW w:w="993" w:type="dxa"/>
            <w:vMerge/>
            <w:tcBorders>
              <w:left w:val="single" w:sz="4" w:space="0" w:color="auto"/>
              <w:right w:val="single" w:sz="4" w:space="0" w:color="auto"/>
            </w:tcBorders>
            <w:textDirection w:val="btLr"/>
          </w:tcPr>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169,0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49,5</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49,5</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70,0</w:t>
            </w:r>
          </w:p>
        </w:tc>
        <w:tc>
          <w:tcPr>
            <w:tcW w:w="3118"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r>
      <w:tr w:rsidR="00D83253" w:rsidRPr="004826B6" w:rsidTr="00753D82">
        <w:trPr>
          <w:cantSplit/>
          <w:trHeight w:val="899"/>
        </w:trPr>
        <w:tc>
          <w:tcPr>
            <w:tcW w:w="710"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1984" w:type="dxa"/>
            <w:vMerge/>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b/>
                <w:sz w:val="24"/>
                <w:szCs w:val="24"/>
                <w:lang w:eastAsia="ru-RU"/>
              </w:rPr>
            </w:pPr>
          </w:p>
        </w:tc>
        <w:tc>
          <w:tcPr>
            <w:tcW w:w="2693" w:type="dxa"/>
            <w:vMerge/>
            <w:tcBorders>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адміністративних послуг Роменської міської ради</w:t>
            </w:r>
          </w:p>
        </w:tc>
        <w:tc>
          <w:tcPr>
            <w:tcW w:w="993" w:type="dxa"/>
            <w:tcBorders>
              <w:left w:val="single" w:sz="4" w:space="0" w:color="auto"/>
              <w:bottom w:val="single" w:sz="4" w:space="0" w:color="auto"/>
              <w:right w:val="single" w:sz="4" w:space="0" w:color="auto"/>
            </w:tcBorders>
            <w:textDirection w:val="btLr"/>
          </w:tcPr>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198,9</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49,5</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49,5</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0"/>
                <w:szCs w:val="20"/>
                <w:lang w:val="ru-RU" w:eastAsia="ru-RU"/>
              </w:rPr>
            </w:pPr>
            <w:r w:rsidRPr="004826B6">
              <w:rPr>
                <w:rFonts w:ascii="Times" w:eastAsia="Times New Roman" w:hAnsi="Times" w:cs="Times New Roman"/>
                <w:color w:val="000000"/>
                <w:sz w:val="24"/>
                <w:szCs w:val="24"/>
                <w:lang w:eastAsia="ru-RU"/>
              </w:rPr>
              <w:t>99,9</w:t>
            </w:r>
          </w:p>
        </w:tc>
        <w:tc>
          <w:tcPr>
            <w:tcW w:w="3118" w:type="dxa"/>
            <w:tcBorders>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r>
      <w:tr w:rsidR="00D83253" w:rsidRPr="004826B6" w:rsidTr="00753D82">
        <w:trPr>
          <w:cantSplit/>
          <w:trHeight w:val="2484"/>
        </w:trPr>
        <w:tc>
          <w:tcPr>
            <w:tcW w:w="710" w:type="dxa"/>
            <w:vMerge w:val="restart"/>
            <w:tcBorders>
              <w:left w:val="single" w:sz="4" w:space="0" w:color="auto"/>
              <w:right w:val="single" w:sz="4" w:space="0" w:color="auto"/>
            </w:tcBorders>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2.</w:t>
            </w:r>
          </w:p>
        </w:tc>
        <w:tc>
          <w:tcPr>
            <w:tcW w:w="1984" w:type="dxa"/>
            <w:vMerge w:val="restart"/>
            <w:tcBorders>
              <w:left w:val="single" w:sz="4" w:space="0" w:color="auto"/>
              <w:right w:val="single" w:sz="4" w:space="0" w:color="auto"/>
            </w:tcBorders>
          </w:tcPr>
          <w:p w:rsidR="00D83253" w:rsidRPr="004826B6" w:rsidRDefault="00D83253" w:rsidP="00753D82">
            <w:pPr>
              <w:spacing w:after="0" w:line="240" w:lineRule="auto"/>
              <w:jc w:val="center"/>
              <w:rPr>
                <w:rFonts w:ascii="Times" w:eastAsia="Times New Roman" w:hAnsi="Times" w:cs="Times New Roman"/>
                <w:b/>
                <w:sz w:val="24"/>
                <w:szCs w:val="24"/>
                <w:lang w:eastAsia="ru-RU"/>
              </w:rPr>
            </w:pPr>
            <w:r w:rsidRPr="004826B6">
              <w:rPr>
                <w:rFonts w:ascii="Times" w:eastAsia="Times New Roman" w:hAnsi="Times" w:cs="Times New Roman"/>
                <w:b/>
                <w:color w:val="000000"/>
                <w:sz w:val="24"/>
                <w:szCs w:val="24"/>
                <w:lang w:eastAsia="ru-RU"/>
              </w:rPr>
              <w:t xml:space="preserve">Підтримка ініціатив </w:t>
            </w:r>
            <w:proofErr w:type="spellStart"/>
            <w:r w:rsidRPr="004826B6">
              <w:rPr>
                <w:rFonts w:ascii="Times" w:eastAsia="Times New Roman" w:hAnsi="Times" w:cs="Times New Roman"/>
                <w:b/>
                <w:color w:val="000000"/>
                <w:sz w:val="24"/>
                <w:szCs w:val="24"/>
                <w:lang w:eastAsia="ru-RU"/>
              </w:rPr>
              <w:t>громадянсько</w:t>
            </w:r>
            <w:proofErr w:type="spellEnd"/>
            <w:r w:rsidRPr="004826B6">
              <w:rPr>
                <w:rFonts w:ascii="Times" w:eastAsia="Times New Roman" w:hAnsi="Times" w:cs="Times New Roman"/>
                <w:b/>
                <w:color w:val="000000"/>
                <w:sz w:val="24"/>
                <w:szCs w:val="24"/>
                <w:lang w:eastAsia="ru-RU"/>
              </w:rPr>
              <w:t>-го суспільства</w:t>
            </w:r>
          </w:p>
        </w:tc>
        <w:tc>
          <w:tcPr>
            <w:tcW w:w="2693" w:type="dxa"/>
            <w:vMerge w:val="restart"/>
            <w:tcBorders>
              <w:left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right w:val="single" w:sz="4" w:space="0" w:color="auto"/>
            </w:tcBorders>
          </w:tcPr>
          <w:p w:rsidR="00D83253" w:rsidRPr="004826B6" w:rsidRDefault="00D83253" w:rsidP="00753D82">
            <w:pPr>
              <w:spacing w:after="0" w:line="240" w:lineRule="auto"/>
              <w:ind w:right="-1054"/>
              <w:rPr>
                <w:rFonts w:ascii="Times" w:eastAsia="Times New Roman" w:hAnsi="Times" w:cs="Times New Roman"/>
                <w:sz w:val="24"/>
                <w:szCs w:val="24"/>
                <w:lang w:eastAsia="ru-RU"/>
              </w:rPr>
            </w:pPr>
            <w:r w:rsidRPr="004826B6">
              <w:rPr>
                <w:rFonts w:ascii="Times" w:eastAsia="Times New Roman" w:hAnsi="Times" w:cs="Times New Roman"/>
                <w:color w:val="000000"/>
                <w:sz w:val="24"/>
                <w:szCs w:val="24"/>
                <w:lang w:eastAsia="ru-RU"/>
              </w:rPr>
              <w:t>Відділ</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з</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питань</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внутрішньої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політики,</w:t>
            </w:r>
            <w:r w:rsidRPr="004826B6">
              <w:rPr>
                <w:rFonts w:ascii="Times" w:eastAsia="Times New Roman" w:hAnsi="Times" w:cs="Times"/>
                <w:color w:val="000000"/>
                <w:sz w:val="24"/>
                <w:szCs w:val="24"/>
                <w:lang w:eastAsia="ru-RU"/>
              </w:rPr>
              <w:t xml:space="preserve"> в</w:t>
            </w:r>
            <w:r w:rsidRPr="004826B6">
              <w:rPr>
                <w:rFonts w:ascii="Times" w:eastAsia="Times New Roman" w:hAnsi="Times" w:cs="Times New Roman"/>
                <w:sz w:val="24"/>
                <w:szCs w:val="24"/>
                <w:lang w:eastAsia="ru-RU"/>
              </w:rPr>
              <w:t>ідділ організаційного та комп’ютерного</w:t>
            </w:r>
          </w:p>
          <w:p w:rsidR="00D83253" w:rsidRPr="004826B6" w:rsidRDefault="00D83253" w:rsidP="00753D82">
            <w:pPr>
              <w:spacing w:after="0" w:line="240" w:lineRule="auto"/>
              <w:rPr>
                <w:rFonts w:ascii="Times" w:eastAsia="Times New Roman" w:hAnsi="Times" w:cs="Times New Roman"/>
                <w:color w:val="000000"/>
                <w:sz w:val="24"/>
                <w:szCs w:val="24"/>
                <w:lang w:eastAsia="ru-RU"/>
              </w:rPr>
            </w:pPr>
            <w:r w:rsidRPr="004826B6">
              <w:rPr>
                <w:rFonts w:ascii="Times" w:eastAsia="Times New Roman" w:hAnsi="Times" w:cs="Times New Roman"/>
                <w:sz w:val="24"/>
                <w:szCs w:val="24"/>
                <w:lang w:eastAsia="ru-RU"/>
              </w:rPr>
              <w:t>забезпечення</w:t>
            </w:r>
            <w:r w:rsidRPr="004826B6">
              <w:rPr>
                <w:rFonts w:ascii="Times" w:eastAsia="Times New Roman" w:hAnsi="Times" w:cs="Times"/>
                <w:color w:val="000000"/>
                <w:sz w:val="24"/>
                <w:szCs w:val="24"/>
                <w:lang w:eastAsia="ru-RU"/>
              </w:rPr>
              <w:t xml:space="preserve">, інші </w:t>
            </w:r>
            <w:r w:rsidRPr="004826B6">
              <w:rPr>
                <w:rFonts w:ascii="Times" w:eastAsia="Times New Roman" w:hAnsi="Times" w:cs="Times New Roman"/>
                <w:color w:val="000000"/>
                <w:sz w:val="24"/>
                <w:szCs w:val="24"/>
                <w:lang w:eastAsia="ru-RU"/>
              </w:rPr>
              <w:t>структурні</w:t>
            </w:r>
            <w:r w:rsidRPr="004826B6">
              <w:rPr>
                <w:rFonts w:ascii="Times" w:eastAsia="Times New Roman" w:hAnsi="Times" w:cs="Times"/>
                <w:color w:val="000000"/>
                <w:sz w:val="24"/>
                <w:szCs w:val="24"/>
                <w:lang w:eastAsia="ru-RU"/>
              </w:rPr>
              <w:t xml:space="preserve"> </w:t>
            </w:r>
            <w:proofErr w:type="spellStart"/>
            <w:r w:rsidRPr="004826B6">
              <w:rPr>
                <w:rFonts w:ascii="Times" w:eastAsia="Times New Roman" w:hAnsi="Times" w:cs="Times New Roman"/>
                <w:color w:val="000000"/>
                <w:sz w:val="24"/>
                <w:szCs w:val="24"/>
                <w:lang w:eastAsia="ru-RU"/>
              </w:rPr>
              <w:t>підроз</w:t>
            </w:r>
            <w:proofErr w:type="spellEnd"/>
            <w:r w:rsidRPr="004826B6">
              <w:rPr>
                <w:rFonts w:ascii="Times" w:eastAsia="Times New Roman" w:hAnsi="Times" w:cs="Times New Roman"/>
                <w:color w:val="000000"/>
                <w:sz w:val="24"/>
                <w:szCs w:val="24"/>
                <w:lang w:eastAsia="ru-RU"/>
              </w:rPr>
              <w:t>-діли</w:t>
            </w:r>
            <w:r w:rsidRPr="004826B6">
              <w:rPr>
                <w:rFonts w:ascii="Times" w:eastAsia="Times New Roman" w:hAnsi="Times" w:cs="Times"/>
                <w:color w:val="000000"/>
                <w:sz w:val="24"/>
                <w:szCs w:val="24"/>
                <w:lang w:eastAsia="ru-RU"/>
              </w:rPr>
              <w:t xml:space="preserve"> В</w:t>
            </w:r>
            <w:r w:rsidRPr="004826B6">
              <w:rPr>
                <w:rFonts w:ascii="Times" w:eastAsia="Times New Roman" w:hAnsi="Times" w:cs="Times New Roman"/>
                <w:color w:val="000000"/>
                <w:sz w:val="24"/>
                <w:szCs w:val="24"/>
                <w:lang w:eastAsia="ru-RU"/>
              </w:rPr>
              <w:t>иконавчого</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комітету Роменської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міської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ради</w:t>
            </w:r>
          </w:p>
        </w:tc>
        <w:tc>
          <w:tcPr>
            <w:tcW w:w="993" w:type="dxa"/>
            <w:tcBorders>
              <w:left w:val="single" w:sz="4" w:space="0" w:color="auto"/>
              <w:bottom w:val="single" w:sz="4" w:space="0" w:color="auto"/>
              <w:right w:val="single" w:sz="4" w:space="0" w:color="auto"/>
            </w:tcBorders>
            <w:textDirection w:val="btL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763,0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213,0</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250,0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300,00</w:t>
            </w:r>
          </w:p>
        </w:tc>
        <w:tc>
          <w:tcPr>
            <w:tcW w:w="3118" w:type="dxa"/>
            <w:vMerge w:val="restart"/>
            <w:tcBorders>
              <w:top w:val="single" w:sz="4" w:space="0" w:color="auto"/>
              <w:left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Збереження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історичної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пам</w:t>
            </w:r>
            <w:r w:rsidRPr="004826B6">
              <w:rPr>
                <w:rFonts w:ascii="Times" w:eastAsia="Times New Roman" w:hAnsi="Times" w:cs="Times"/>
                <w:color w:val="000000"/>
                <w:sz w:val="24"/>
                <w:szCs w:val="24"/>
                <w:lang w:eastAsia="ru-RU"/>
              </w:rPr>
              <w:t>’</w:t>
            </w:r>
            <w:r w:rsidRPr="004826B6">
              <w:rPr>
                <w:rFonts w:ascii="Times" w:eastAsia="Times New Roman" w:hAnsi="Times" w:cs="Times New Roman"/>
                <w:color w:val="000000"/>
                <w:sz w:val="24"/>
                <w:szCs w:val="24"/>
                <w:lang w:eastAsia="ru-RU"/>
              </w:rPr>
              <w:t>яті</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народу</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популяризація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державницьких</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поглядів</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серед</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громадськості</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сприяння</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консолідації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української</w:t>
            </w:r>
            <w:r w:rsidRPr="004826B6">
              <w:rPr>
                <w:rFonts w:ascii="Times" w:eastAsia="Times New Roman" w:hAnsi="Times" w:cs="Times"/>
                <w:color w:val="000000"/>
                <w:sz w:val="24"/>
                <w:szCs w:val="24"/>
                <w:lang w:eastAsia="ru-RU"/>
              </w:rPr>
              <w:t xml:space="preserve"> </w:t>
            </w:r>
            <w:r w:rsidRPr="004826B6">
              <w:rPr>
                <w:rFonts w:ascii="Times" w:eastAsia="Times New Roman" w:hAnsi="Times" w:cs="Times New Roman"/>
                <w:color w:val="000000"/>
                <w:sz w:val="24"/>
                <w:szCs w:val="24"/>
                <w:lang w:eastAsia="ru-RU"/>
              </w:rPr>
              <w:t>нації</w:t>
            </w:r>
          </w:p>
        </w:tc>
      </w:tr>
      <w:tr w:rsidR="00D83253" w:rsidRPr="004826B6" w:rsidTr="00753D82">
        <w:trPr>
          <w:cantSplit/>
          <w:trHeight w:val="2488"/>
        </w:trPr>
        <w:tc>
          <w:tcPr>
            <w:tcW w:w="710" w:type="dxa"/>
            <w:vMerge/>
            <w:tcBorders>
              <w:left w:val="single" w:sz="4" w:space="0" w:color="auto"/>
              <w:right w:val="single" w:sz="4" w:space="0" w:color="auto"/>
            </w:tcBorders>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p>
        </w:tc>
        <w:tc>
          <w:tcPr>
            <w:tcW w:w="1984" w:type="dxa"/>
            <w:vMerge/>
            <w:tcBorders>
              <w:left w:val="single" w:sz="4" w:space="0" w:color="auto"/>
              <w:right w:val="single" w:sz="4" w:space="0" w:color="auto"/>
            </w:tcBorders>
          </w:tcPr>
          <w:p w:rsidR="00D83253" w:rsidRPr="004826B6" w:rsidRDefault="00D83253" w:rsidP="00753D82">
            <w:pPr>
              <w:spacing w:after="0" w:line="240" w:lineRule="auto"/>
              <w:jc w:val="center"/>
              <w:rPr>
                <w:rFonts w:ascii="Times" w:eastAsia="Times New Roman" w:hAnsi="Times" w:cs="Times New Roman"/>
                <w:b/>
                <w:color w:val="000000"/>
                <w:sz w:val="24"/>
                <w:szCs w:val="24"/>
                <w:lang w:eastAsia="ru-RU"/>
              </w:rPr>
            </w:pPr>
          </w:p>
        </w:tc>
        <w:tc>
          <w:tcPr>
            <w:tcW w:w="2693" w:type="dxa"/>
            <w:vMerge/>
            <w:tcBorders>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p>
        </w:tc>
        <w:tc>
          <w:tcPr>
            <w:tcW w:w="2268" w:type="dxa"/>
            <w:tcBorders>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Управління адміністративних послуг Роменської міської ради</w:t>
            </w:r>
          </w:p>
        </w:tc>
        <w:tc>
          <w:tcPr>
            <w:tcW w:w="993" w:type="dxa"/>
            <w:tcBorders>
              <w:left w:val="single" w:sz="4" w:space="0" w:color="auto"/>
              <w:bottom w:val="single" w:sz="4" w:space="0" w:color="auto"/>
              <w:right w:val="single" w:sz="4" w:space="0" w:color="auto"/>
            </w:tcBorders>
            <w:textDirection w:val="btL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D83253" w:rsidRPr="004826B6" w:rsidRDefault="00D83253" w:rsidP="00753D82">
            <w:pPr>
              <w:spacing w:after="0" w:line="240" w:lineRule="auto"/>
              <w:ind w:left="113" w:right="113"/>
              <w:jc w:val="center"/>
              <w:rPr>
                <w:rFonts w:ascii="Times" w:eastAsia="Times New Roman" w:hAnsi="Times" w:cs="Times New Roman"/>
                <w:color w:val="000000"/>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val="en-US" w:eastAsia="ru-RU"/>
              </w:rPr>
              <w:t>76</w:t>
            </w:r>
            <w:r w:rsidRPr="004826B6">
              <w:rPr>
                <w:rFonts w:ascii="Times" w:eastAsia="Times New Roman" w:hAnsi="Times" w:cs="Times New Roman"/>
                <w:color w:val="000000"/>
                <w:sz w:val="24"/>
                <w:szCs w:val="24"/>
                <w:lang w:eastAsia="ru-RU"/>
              </w:rPr>
              <w:t>,236</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26,236</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50,00</w:t>
            </w:r>
          </w:p>
        </w:tc>
        <w:tc>
          <w:tcPr>
            <w:tcW w:w="3118" w:type="dxa"/>
            <w:vMerge/>
            <w:tcBorders>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p>
        </w:tc>
      </w:tr>
    </w:tbl>
    <w:p w:rsidR="00D83253" w:rsidRPr="004826B6" w:rsidRDefault="00D83253" w:rsidP="00D83253">
      <w:pPr>
        <w:spacing w:after="0" w:line="240" w:lineRule="auto"/>
        <w:ind w:left="10620" w:firstLine="708"/>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lastRenderedPageBreak/>
        <w:t>Продовження додатка</w:t>
      </w:r>
    </w:p>
    <w:tbl>
      <w:tblPr>
        <w:tblW w:w="1473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843"/>
        <w:gridCol w:w="2693"/>
        <w:gridCol w:w="2268"/>
        <w:gridCol w:w="992"/>
        <w:gridCol w:w="851"/>
        <w:gridCol w:w="850"/>
        <w:gridCol w:w="851"/>
        <w:gridCol w:w="850"/>
        <w:gridCol w:w="2977"/>
      </w:tblGrid>
      <w:tr w:rsidR="00D83253" w:rsidRPr="00943904" w:rsidTr="00753D82">
        <w:trPr>
          <w:cantSplit/>
          <w:trHeight w:val="283"/>
        </w:trPr>
        <w:tc>
          <w:tcPr>
            <w:tcW w:w="564" w:type="dxa"/>
            <w:tcBorders>
              <w:left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1</w:t>
            </w:r>
          </w:p>
        </w:tc>
        <w:tc>
          <w:tcPr>
            <w:tcW w:w="1843" w:type="dxa"/>
            <w:tcBorders>
              <w:left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2</w:t>
            </w:r>
          </w:p>
        </w:tc>
        <w:tc>
          <w:tcPr>
            <w:tcW w:w="2693" w:type="dxa"/>
            <w:tcBorders>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4</w:t>
            </w:r>
          </w:p>
        </w:tc>
        <w:tc>
          <w:tcPr>
            <w:tcW w:w="992" w:type="dxa"/>
            <w:tcBorders>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tcPr>
          <w:p w:rsidR="00D83253" w:rsidRPr="00943904" w:rsidRDefault="00D83253" w:rsidP="00753D82">
            <w:pPr>
              <w:spacing w:after="0" w:line="240" w:lineRule="auto"/>
              <w:jc w:val="center"/>
              <w:rPr>
                <w:rFonts w:ascii="Times" w:eastAsia="Times New Roman" w:hAnsi="Times" w:cs="Times New Roman"/>
                <w:color w:val="000000"/>
                <w:sz w:val="24"/>
                <w:szCs w:val="24"/>
                <w:lang w:eastAsia="ru-RU"/>
              </w:rPr>
            </w:pPr>
            <w:r w:rsidRPr="00943904">
              <w:rPr>
                <w:rFonts w:ascii="Times" w:eastAsia="Times New Roman" w:hAnsi="Times" w:cs="Times New Roman"/>
                <w:color w:val="000000"/>
                <w:sz w:val="24"/>
                <w:szCs w:val="24"/>
                <w:lang w:eastAsia="ru-RU"/>
              </w:rPr>
              <w:t>10</w:t>
            </w:r>
          </w:p>
        </w:tc>
      </w:tr>
      <w:tr w:rsidR="00D83253" w:rsidRPr="004826B6" w:rsidTr="00753D82">
        <w:trPr>
          <w:cantSplit/>
          <w:trHeight w:val="3420"/>
        </w:trPr>
        <w:tc>
          <w:tcPr>
            <w:tcW w:w="564" w:type="dxa"/>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1843" w:type="dxa"/>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p>
        </w:tc>
        <w:tc>
          <w:tcPr>
            <w:tcW w:w="2693" w:type="dxa"/>
            <w:tcBorders>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Удосконалення рівня самоорганізації влади й громади шляхом узагальнення та поширення  практичного досвіду громад – учасниць Всеукраїнської асоціації органів місцевого самоврядування «Асоціації міст України»</w:t>
            </w:r>
          </w:p>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r w:rsidRPr="00943904">
              <w:rPr>
                <w:rFonts w:ascii="Times" w:eastAsia="Times New Roman" w:hAnsi="Times" w:cs="Times New Roman"/>
                <w:sz w:val="24"/>
                <w:szCs w:val="24"/>
                <w:lang w:eastAsia="ru-RU"/>
              </w:rPr>
              <w:t>Відділ з питань внутрішньої політики та інші структурні підрозділи Виконавчого комітету Роменської міської  ради</w:t>
            </w:r>
          </w:p>
        </w:tc>
        <w:tc>
          <w:tcPr>
            <w:tcW w:w="992" w:type="dxa"/>
            <w:tcBorders>
              <w:left w:val="single" w:sz="4" w:space="0" w:color="auto"/>
              <w:bottom w:val="single" w:sz="4" w:space="0" w:color="auto"/>
              <w:right w:val="single" w:sz="4" w:space="0" w:color="auto"/>
            </w:tcBorders>
            <w:textDirection w:val="btL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187,1</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70,0</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57,1</w:t>
            </w:r>
          </w:p>
        </w:tc>
        <w:tc>
          <w:tcPr>
            <w:tcW w:w="2977"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 xml:space="preserve">Посилення спроможності та взаємодії громади та влади у сфері розроблення управління та впровадження стратегій і </w:t>
            </w:r>
            <w:proofErr w:type="spellStart"/>
            <w:r w:rsidRPr="004826B6">
              <w:rPr>
                <w:rFonts w:ascii="Times" w:eastAsia="Times New Roman" w:hAnsi="Times" w:cs="Times New Roman"/>
                <w:color w:val="000000"/>
                <w:sz w:val="24"/>
                <w:szCs w:val="24"/>
                <w:lang w:eastAsia="ru-RU"/>
              </w:rPr>
              <w:t>проєктів</w:t>
            </w:r>
            <w:proofErr w:type="spellEnd"/>
            <w:r w:rsidRPr="004826B6">
              <w:rPr>
                <w:rFonts w:ascii="Times" w:eastAsia="Times New Roman" w:hAnsi="Times" w:cs="Times New Roman"/>
                <w:color w:val="000000"/>
                <w:sz w:val="24"/>
                <w:szCs w:val="24"/>
                <w:lang w:eastAsia="ru-RU"/>
              </w:rPr>
              <w:t xml:space="preserve"> місцевого розвитку</w:t>
            </w:r>
          </w:p>
        </w:tc>
      </w:tr>
      <w:tr w:rsidR="00D83253" w:rsidRPr="004826B6" w:rsidTr="00753D82">
        <w:trPr>
          <w:cantSplit/>
          <w:trHeight w:val="2467"/>
        </w:trPr>
        <w:tc>
          <w:tcPr>
            <w:tcW w:w="564" w:type="dxa"/>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3.</w:t>
            </w:r>
          </w:p>
        </w:tc>
        <w:tc>
          <w:tcPr>
            <w:tcW w:w="1843" w:type="dxa"/>
            <w:tcBorders>
              <w:left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b/>
                <w:color w:val="000000"/>
                <w:sz w:val="24"/>
                <w:szCs w:val="24"/>
                <w:lang w:eastAsia="ru-RU"/>
              </w:rPr>
            </w:pPr>
            <w:r w:rsidRPr="004826B6">
              <w:rPr>
                <w:rFonts w:ascii="Times" w:eastAsia="Times New Roman" w:hAnsi="Times" w:cs="Times New Roman"/>
                <w:b/>
                <w:color w:val="000000"/>
                <w:sz w:val="24"/>
                <w:szCs w:val="24"/>
                <w:lang w:eastAsia="ru-RU"/>
              </w:rPr>
              <w:t>Фінансова підтримка Роменської міськрайонної радіостудії «Ромен»</w:t>
            </w:r>
          </w:p>
        </w:tc>
        <w:tc>
          <w:tcPr>
            <w:tcW w:w="2693" w:type="dxa"/>
            <w:tcBorders>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Оперативне інформування громадськості шляхом інформаційних  повідомлень на радіо</w:t>
            </w:r>
          </w:p>
        </w:tc>
        <w:tc>
          <w:tcPr>
            <w:tcW w:w="2268"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w:color w:val="000000"/>
                <w:sz w:val="24"/>
                <w:szCs w:val="24"/>
                <w:lang w:eastAsia="ru-RU"/>
              </w:rPr>
            </w:pPr>
            <w:r w:rsidRPr="004826B6">
              <w:rPr>
                <w:rFonts w:ascii="Times" w:eastAsia="Times New Roman" w:hAnsi="Times" w:cs="Times New Roman"/>
                <w:sz w:val="24"/>
                <w:szCs w:val="24"/>
                <w:lang w:eastAsia="ru-RU"/>
              </w:rPr>
              <w:t>Відділ</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з</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питань</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внутрішньої</w:t>
            </w:r>
            <w:r w:rsidRPr="004826B6">
              <w:rPr>
                <w:rFonts w:ascii="Times" w:eastAsia="Times New Roman" w:hAnsi="Times" w:cs="Times"/>
                <w:sz w:val="24"/>
                <w:szCs w:val="24"/>
                <w:lang w:eastAsia="ru-RU"/>
              </w:rPr>
              <w:t xml:space="preserve"> </w:t>
            </w:r>
            <w:r w:rsidRPr="004826B6">
              <w:rPr>
                <w:rFonts w:ascii="Times" w:eastAsia="Times New Roman" w:hAnsi="Times" w:cs="Times New Roman"/>
                <w:sz w:val="24"/>
                <w:szCs w:val="24"/>
                <w:lang w:eastAsia="ru-RU"/>
              </w:rPr>
              <w:t>політики, фінансове управління Роменського міськвиконкому</w:t>
            </w:r>
          </w:p>
        </w:tc>
        <w:tc>
          <w:tcPr>
            <w:tcW w:w="992" w:type="dxa"/>
            <w:tcBorders>
              <w:left w:val="single" w:sz="4" w:space="0" w:color="auto"/>
              <w:bottom w:val="single" w:sz="4" w:space="0" w:color="auto"/>
              <w:right w:val="single" w:sz="4" w:space="0" w:color="auto"/>
            </w:tcBorders>
            <w:textDirection w:val="btLr"/>
          </w:tcPr>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r w:rsidRPr="004826B6">
              <w:rPr>
                <w:rFonts w:ascii="Times New Roman" w:eastAsia="Times New Roman" w:hAnsi="Times New Roman" w:cs="Times New Roman"/>
                <w:sz w:val="24"/>
                <w:szCs w:val="24"/>
                <w:lang w:eastAsia="ru-RU"/>
              </w:rPr>
              <w:t>Бюджет Роменської міської територіальної громади</w:t>
            </w:r>
          </w:p>
          <w:p w:rsidR="00D83253" w:rsidRPr="004826B6" w:rsidRDefault="00D83253" w:rsidP="00753D82">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37,1</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4"/>
                <w:szCs w:val="24"/>
                <w:lang w:eastAsia="ru-RU"/>
              </w:rPr>
            </w:pPr>
            <w:r w:rsidRPr="004826B6">
              <w:rPr>
                <w:rFonts w:ascii="Times" w:eastAsia="Times New Roman" w:hAnsi="Times" w:cs="Times New Roman"/>
                <w:sz w:val="24"/>
                <w:szCs w:val="24"/>
                <w:lang w:eastAsia="ru-RU"/>
              </w:rPr>
              <w:t>37,1</w:t>
            </w:r>
          </w:p>
        </w:tc>
        <w:tc>
          <w:tcPr>
            <w:tcW w:w="850" w:type="dxa"/>
            <w:tcBorders>
              <w:top w:val="single" w:sz="4" w:space="0" w:color="auto"/>
              <w:left w:val="single" w:sz="4" w:space="0" w:color="auto"/>
              <w:bottom w:val="single" w:sz="4" w:space="0" w:color="auto"/>
              <w:right w:val="single" w:sz="4" w:space="0" w:color="auto"/>
            </w:tcBorders>
            <w:vAlign w:val="center"/>
          </w:tcPr>
          <w:p w:rsidR="00D83253" w:rsidRPr="004826B6" w:rsidRDefault="00D83253" w:rsidP="00753D82">
            <w:pPr>
              <w:spacing w:after="0" w:line="240" w:lineRule="auto"/>
              <w:jc w:val="center"/>
              <w:rPr>
                <w:rFonts w:ascii="Times" w:eastAsia="Times New Roman" w:hAnsi="Times"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p>
          <w:p w:rsidR="00D83253" w:rsidRPr="004826B6" w:rsidRDefault="00D83253" w:rsidP="00753D82">
            <w:pPr>
              <w:spacing w:after="0" w:line="240" w:lineRule="auto"/>
              <w:jc w:val="both"/>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Підвищення рівня поінформованості населення про діяльність органу місцевого самоврядування</w:t>
            </w:r>
          </w:p>
        </w:tc>
      </w:tr>
      <w:tr w:rsidR="00D83253" w:rsidRPr="004826B6" w:rsidTr="00753D82">
        <w:trPr>
          <w:cantSplit/>
          <w:trHeight w:val="1359"/>
        </w:trPr>
        <w:tc>
          <w:tcPr>
            <w:tcW w:w="564" w:type="dxa"/>
            <w:tcBorders>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c>
          <w:tcPr>
            <w:tcW w:w="6804" w:type="dxa"/>
            <w:gridSpan w:val="3"/>
            <w:tcBorders>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r w:rsidRPr="004826B6">
              <w:rPr>
                <w:rFonts w:ascii="Times" w:eastAsia="Times New Roman" w:hAnsi="Times" w:cs="Times New Roman"/>
                <w:b/>
                <w:color w:val="000000"/>
                <w:sz w:val="24"/>
                <w:szCs w:val="24"/>
                <w:lang w:eastAsia="ru-RU"/>
              </w:rPr>
              <w:t xml:space="preserve">Всього </w:t>
            </w:r>
          </w:p>
        </w:tc>
        <w:tc>
          <w:tcPr>
            <w:tcW w:w="992" w:type="dxa"/>
            <w:tcBorders>
              <w:top w:val="single" w:sz="4" w:space="0" w:color="auto"/>
              <w:left w:val="single" w:sz="4" w:space="0" w:color="auto"/>
              <w:bottom w:val="single" w:sz="4" w:space="0" w:color="auto"/>
              <w:right w:val="single" w:sz="4" w:space="0" w:color="auto"/>
            </w:tcBorders>
            <w:textDirection w:val="btLr"/>
          </w:tcPr>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83253" w:rsidRPr="004826B6" w:rsidRDefault="00D83253" w:rsidP="00753D82">
            <w:pPr>
              <w:spacing w:after="0" w:line="240" w:lineRule="auto"/>
              <w:ind w:left="113" w:right="113"/>
              <w:jc w:val="center"/>
              <w:rPr>
                <w:rFonts w:ascii="Times" w:eastAsia="Times New Roman" w:hAnsi="Times" w:cs="Times New Roman"/>
                <w:sz w:val="24"/>
                <w:szCs w:val="24"/>
                <w:lang w:val="en-US" w:eastAsia="ru-RU"/>
              </w:rPr>
            </w:pPr>
            <w:r w:rsidRPr="004826B6">
              <w:rPr>
                <w:rFonts w:ascii="Times" w:eastAsia="Times New Roman" w:hAnsi="Times" w:cs="Times New Roman"/>
                <w:b/>
                <w:sz w:val="24"/>
                <w:szCs w:val="24"/>
                <w:lang w:eastAsia="ru-RU"/>
              </w:rPr>
              <w:t>3 877,736</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1 068,5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83253" w:rsidRPr="004826B6" w:rsidRDefault="00D83253" w:rsidP="00753D82">
            <w:pPr>
              <w:spacing w:after="0" w:line="240" w:lineRule="auto"/>
              <w:ind w:left="113" w:right="113"/>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1 182,336</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D83253" w:rsidRPr="004826B6" w:rsidRDefault="00D83253" w:rsidP="00753D82">
            <w:pPr>
              <w:spacing w:after="0" w:line="240" w:lineRule="auto"/>
              <w:ind w:left="113" w:right="113"/>
              <w:jc w:val="center"/>
              <w:rPr>
                <w:rFonts w:ascii="Times" w:eastAsia="Times New Roman" w:hAnsi="Times" w:cs="Times New Roman"/>
                <w:color w:val="000000"/>
                <w:sz w:val="24"/>
                <w:szCs w:val="24"/>
                <w:lang w:eastAsia="ru-RU"/>
              </w:rPr>
            </w:pPr>
            <w:r w:rsidRPr="004826B6">
              <w:rPr>
                <w:rFonts w:ascii="Times" w:eastAsia="Times New Roman" w:hAnsi="Times" w:cs="Times New Roman"/>
                <w:color w:val="000000"/>
                <w:sz w:val="24"/>
                <w:szCs w:val="24"/>
                <w:lang w:eastAsia="ru-RU"/>
              </w:rPr>
              <w:t>1 626,9</w:t>
            </w:r>
          </w:p>
        </w:tc>
        <w:tc>
          <w:tcPr>
            <w:tcW w:w="2977" w:type="dxa"/>
            <w:tcBorders>
              <w:top w:val="single" w:sz="4" w:space="0" w:color="auto"/>
              <w:left w:val="single" w:sz="4" w:space="0" w:color="auto"/>
              <w:bottom w:val="single" w:sz="4" w:space="0" w:color="auto"/>
              <w:right w:val="single" w:sz="4" w:space="0" w:color="auto"/>
            </w:tcBorders>
          </w:tcPr>
          <w:p w:rsidR="00D83253" w:rsidRPr="004826B6" w:rsidRDefault="00D83253" w:rsidP="00753D82">
            <w:pPr>
              <w:spacing w:after="0" w:line="240" w:lineRule="auto"/>
              <w:rPr>
                <w:rFonts w:ascii="Times" w:eastAsia="Times New Roman" w:hAnsi="Times" w:cs="Times New Roman"/>
                <w:color w:val="000000"/>
                <w:sz w:val="24"/>
                <w:szCs w:val="24"/>
                <w:lang w:eastAsia="ru-RU"/>
              </w:rPr>
            </w:pPr>
          </w:p>
        </w:tc>
      </w:tr>
    </w:tbl>
    <w:p w:rsidR="00D83253" w:rsidRDefault="00D83253" w:rsidP="00D83253">
      <w:pPr>
        <w:spacing w:after="0" w:line="240" w:lineRule="auto"/>
        <w:jc w:val="both"/>
        <w:rPr>
          <w:rFonts w:ascii="Times" w:eastAsia="Times New Roman" w:hAnsi="Times" w:cs="Times New Roman"/>
          <w:b/>
          <w:sz w:val="24"/>
          <w:szCs w:val="24"/>
          <w:lang w:eastAsia="ru-RU"/>
        </w:rPr>
      </w:pPr>
    </w:p>
    <w:p w:rsidR="00D83253" w:rsidRDefault="00D83253" w:rsidP="00D83253">
      <w:pPr>
        <w:spacing w:after="0" w:line="240" w:lineRule="auto"/>
        <w:jc w:val="both"/>
        <w:rPr>
          <w:rFonts w:ascii="Times" w:eastAsia="Times New Roman" w:hAnsi="Times" w:cs="Times New Roman"/>
          <w:b/>
          <w:sz w:val="24"/>
          <w:szCs w:val="24"/>
          <w:lang w:eastAsia="ru-RU"/>
        </w:rPr>
      </w:pPr>
    </w:p>
    <w:p w:rsidR="00D83253" w:rsidRPr="004826B6" w:rsidRDefault="00D83253" w:rsidP="00D83253">
      <w:pPr>
        <w:spacing w:after="0" w:line="240" w:lineRule="auto"/>
        <w:jc w:val="both"/>
        <w:rPr>
          <w:rFonts w:ascii="Times" w:eastAsia="Times New Roman" w:hAnsi="Times" w:cs="Times New Roman"/>
          <w:b/>
          <w:sz w:val="24"/>
          <w:szCs w:val="24"/>
          <w:lang w:eastAsia="ru-RU"/>
        </w:rPr>
      </w:pPr>
    </w:p>
    <w:p w:rsidR="00D83253" w:rsidRPr="00943904" w:rsidRDefault="00D83253" w:rsidP="00D83253">
      <w:pPr>
        <w:spacing w:after="0" w:line="240" w:lineRule="auto"/>
        <w:jc w:val="center"/>
        <w:rPr>
          <w:rFonts w:ascii="Times" w:eastAsia="Times New Roman" w:hAnsi="Times" w:cs="Times New Roman"/>
          <w:sz w:val="24"/>
          <w:szCs w:val="24"/>
          <w:lang w:val="ru-RU" w:eastAsia="ru-RU"/>
        </w:rPr>
        <w:sectPr w:rsidR="00D83253" w:rsidRPr="00943904" w:rsidSect="00DD2A6A">
          <w:pgSz w:w="16838" w:h="11906" w:orient="landscape"/>
          <w:pgMar w:top="1701" w:right="1134" w:bottom="567" w:left="1134" w:header="709" w:footer="709" w:gutter="0"/>
          <w:cols w:space="708"/>
          <w:docGrid w:linePitch="360"/>
        </w:sectPr>
      </w:pPr>
      <w:r w:rsidRPr="00943904">
        <w:rPr>
          <w:rFonts w:ascii="Times" w:eastAsia="Times New Roman" w:hAnsi="Times" w:cs="Times New Roman"/>
          <w:b/>
          <w:sz w:val="24"/>
          <w:szCs w:val="24"/>
          <w:lang w:eastAsia="ru-RU"/>
        </w:rPr>
        <w:t>Секретар міської ради                                                                                                                                                          В’ячеслав ГУБАРЬ</w:t>
      </w:r>
    </w:p>
    <w:p w:rsidR="00D83253" w:rsidRPr="004826B6" w:rsidRDefault="00D83253" w:rsidP="00D83253">
      <w:pPr>
        <w:spacing w:after="0" w:line="271" w:lineRule="auto"/>
        <w:jc w:val="center"/>
        <w:rPr>
          <w:rFonts w:ascii="Times New Roman" w:eastAsia="Times New Roman" w:hAnsi="Times New Roman" w:cs="Times New Roman"/>
          <w:b/>
          <w:color w:val="000000"/>
          <w:sz w:val="24"/>
          <w:szCs w:val="24"/>
          <w:lang w:eastAsia="uk-UA"/>
        </w:rPr>
      </w:pPr>
      <w:r w:rsidRPr="004826B6">
        <w:rPr>
          <w:rFonts w:ascii="Times New Roman" w:eastAsia="Times New Roman" w:hAnsi="Times New Roman" w:cs="Times New Roman"/>
          <w:b/>
          <w:color w:val="000000"/>
          <w:sz w:val="24"/>
          <w:szCs w:val="24"/>
          <w:lang w:val="ru-RU" w:eastAsia="ru-RU"/>
        </w:rPr>
        <w:lastRenderedPageBreak/>
        <w:t>ПОЯСНЮВАЛЬНА ЗАПИСКА</w:t>
      </w:r>
    </w:p>
    <w:p w:rsidR="00D83253" w:rsidRPr="004826B6" w:rsidRDefault="00D83253" w:rsidP="00D83253">
      <w:pPr>
        <w:spacing w:after="0" w:line="271" w:lineRule="auto"/>
        <w:jc w:val="center"/>
        <w:rPr>
          <w:rFonts w:ascii="Times New Roman" w:eastAsia="Times New Roman" w:hAnsi="Times New Roman" w:cs="Times New Roman"/>
          <w:b/>
          <w:color w:val="000000"/>
          <w:sz w:val="24"/>
          <w:szCs w:val="24"/>
          <w:lang w:eastAsia="uk-UA"/>
        </w:rPr>
      </w:pPr>
      <w:r w:rsidRPr="004826B6">
        <w:rPr>
          <w:rFonts w:ascii="Times New Roman" w:eastAsia="Times New Roman" w:hAnsi="Times New Roman" w:cs="Times New Roman"/>
          <w:b/>
          <w:color w:val="000000"/>
          <w:sz w:val="24"/>
          <w:szCs w:val="24"/>
          <w:lang w:val="ru-RU" w:eastAsia="ru-RU"/>
        </w:rPr>
        <w:t xml:space="preserve">до </w:t>
      </w:r>
      <w:proofErr w:type="spellStart"/>
      <w:r w:rsidRPr="004826B6">
        <w:rPr>
          <w:rFonts w:ascii="Times New Roman" w:eastAsia="Times New Roman" w:hAnsi="Times New Roman" w:cs="Times New Roman"/>
          <w:b/>
          <w:color w:val="000000"/>
          <w:sz w:val="24"/>
          <w:szCs w:val="24"/>
          <w:lang w:val="ru-RU" w:eastAsia="ru-RU"/>
        </w:rPr>
        <w:t>проєкту</w:t>
      </w:r>
      <w:proofErr w:type="spellEnd"/>
      <w:r w:rsidRPr="004826B6">
        <w:rPr>
          <w:rFonts w:ascii="Times New Roman" w:eastAsia="Times New Roman" w:hAnsi="Times New Roman" w:cs="Times New Roman"/>
          <w:b/>
          <w:color w:val="000000"/>
          <w:sz w:val="24"/>
          <w:szCs w:val="24"/>
          <w:lang w:val="ru-RU" w:eastAsia="ru-RU"/>
        </w:rPr>
        <w:t xml:space="preserve"> </w:t>
      </w:r>
      <w:proofErr w:type="spellStart"/>
      <w:r w:rsidRPr="004826B6">
        <w:rPr>
          <w:rFonts w:ascii="Times New Roman" w:eastAsia="Times New Roman" w:hAnsi="Times New Roman" w:cs="Times New Roman"/>
          <w:b/>
          <w:color w:val="000000"/>
          <w:sz w:val="24"/>
          <w:szCs w:val="24"/>
          <w:lang w:val="ru-RU" w:eastAsia="ru-RU"/>
        </w:rPr>
        <w:t>рішення</w:t>
      </w:r>
      <w:proofErr w:type="spellEnd"/>
      <w:r w:rsidRPr="004826B6">
        <w:rPr>
          <w:rFonts w:ascii="Times New Roman" w:eastAsia="Times New Roman" w:hAnsi="Times New Roman" w:cs="Times New Roman"/>
          <w:b/>
          <w:color w:val="000000"/>
          <w:sz w:val="24"/>
          <w:szCs w:val="24"/>
          <w:lang w:val="ru-RU" w:eastAsia="ru-RU"/>
        </w:rPr>
        <w:t xml:space="preserve"> </w:t>
      </w:r>
      <w:proofErr w:type="spellStart"/>
      <w:r w:rsidRPr="004826B6">
        <w:rPr>
          <w:rFonts w:ascii="Times New Roman" w:eastAsia="Times New Roman" w:hAnsi="Times New Roman" w:cs="Times New Roman"/>
          <w:b/>
          <w:color w:val="000000"/>
          <w:sz w:val="24"/>
          <w:szCs w:val="24"/>
          <w:lang w:val="ru-RU" w:eastAsia="ru-RU"/>
        </w:rPr>
        <w:t>Роменської</w:t>
      </w:r>
      <w:proofErr w:type="spellEnd"/>
      <w:r w:rsidRPr="004826B6">
        <w:rPr>
          <w:rFonts w:ascii="Times New Roman" w:eastAsia="Times New Roman" w:hAnsi="Times New Roman" w:cs="Times New Roman"/>
          <w:b/>
          <w:color w:val="000000"/>
          <w:sz w:val="24"/>
          <w:szCs w:val="24"/>
          <w:lang w:val="ru-RU" w:eastAsia="ru-RU"/>
        </w:rPr>
        <w:t xml:space="preserve"> </w:t>
      </w:r>
      <w:proofErr w:type="spellStart"/>
      <w:r w:rsidRPr="004826B6">
        <w:rPr>
          <w:rFonts w:ascii="Times New Roman" w:eastAsia="Times New Roman" w:hAnsi="Times New Roman" w:cs="Times New Roman"/>
          <w:b/>
          <w:color w:val="000000"/>
          <w:sz w:val="24"/>
          <w:szCs w:val="24"/>
          <w:lang w:val="ru-RU" w:eastAsia="ru-RU"/>
        </w:rPr>
        <w:t>міської</w:t>
      </w:r>
      <w:proofErr w:type="spellEnd"/>
      <w:r w:rsidRPr="004826B6">
        <w:rPr>
          <w:rFonts w:ascii="Times New Roman" w:eastAsia="Times New Roman" w:hAnsi="Times New Roman" w:cs="Times New Roman"/>
          <w:b/>
          <w:color w:val="000000"/>
          <w:sz w:val="24"/>
          <w:szCs w:val="24"/>
          <w:lang w:val="ru-RU" w:eastAsia="ru-RU"/>
        </w:rPr>
        <w:t xml:space="preserve"> ради</w:t>
      </w:r>
    </w:p>
    <w:p w:rsidR="00D83253" w:rsidRPr="004826B6" w:rsidRDefault="00D83253" w:rsidP="00D83253">
      <w:pPr>
        <w:spacing w:after="100" w:afterAutospacing="1" w:line="271" w:lineRule="auto"/>
        <w:jc w:val="center"/>
        <w:rPr>
          <w:rFonts w:ascii="Times New Roman" w:eastAsia="Times New Roman" w:hAnsi="Times New Roman" w:cs="Times New Roman"/>
          <w:b/>
          <w:color w:val="000000"/>
          <w:sz w:val="24"/>
          <w:szCs w:val="24"/>
          <w:lang w:val="ru-RU" w:eastAsia="ru-RU"/>
        </w:rPr>
      </w:pPr>
      <w:r w:rsidRPr="004826B6">
        <w:rPr>
          <w:rFonts w:ascii="Times New Roman" w:eastAsia="Times New Roman" w:hAnsi="Times New Roman" w:cs="Times New Roman"/>
          <w:b/>
          <w:color w:val="000000"/>
          <w:sz w:val="24"/>
          <w:szCs w:val="24"/>
          <w:lang w:val="ru-RU" w:eastAsia="ru-RU"/>
        </w:rPr>
        <w:t>«</w:t>
      </w:r>
      <w:r w:rsidRPr="004826B6">
        <w:rPr>
          <w:rFonts w:ascii="Times New Roman" w:eastAsia="Times New Roman" w:hAnsi="Times New Roman" w:cs="Times New Roman"/>
          <w:b/>
          <w:sz w:val="24"/>
          <w:szCs w:val="24"/>
          <w:lang w:eastAsia="ru-RU"/>
        </w:rPr>
        <w:t>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4826B6">
        <w:rPr>
          <w:rFonts w:ascii="Times New Roman" w:eastAsia="Times New Roman" w:hAnsi="Times New Roman" w:cs="Times New Roman"/>
          <w:b/>
          <w:color w:val="000000"/>
          <w:sz w:val="24"/>
          <w:szCs w:val="24"/>
          <w:lang w:val="ru-RU" w:eastAsia="ru-RU"/>
        </w:rPr>
        <w:t>»</w:t>
      </w:r>
    </w:p>
    <w:p w:rsidR="00D83253" w:rsidRPr="004826B6" w:rsidRDefault="00D83253" w:rsidP="00D83253">
      <w:pPr>
        <w:spacing w:after="120" w:line="271" w:lineRule="auto"/>
        <w:ind w:firstLine="567"/>
        <w:jc w:val="both"/>
        <w:rPr>
          <w:rFonts w:ascii="Times New Roman" w:eastAsia="Times New Roman" w:hAnsi="Times New Roman" w:cs="Times New Roman"/>
          <w:bCs/>
          <w:color w:val="000000"/>
          <w:sz w:val="24"/>
          <w:szCs w:val="24"/>
          <w:lang w:eastAsia="ru-RU"/>
        </w:rPr>
      </w:pPr>
      <w:r w:rsidRPr="004826B6">
        <w:rPr>
          <w:rFonts w:ascii="Times New Roman" w:eastAsia="Times New Roman" w:hAnsi="Times New Roman" w:cs="Times New Roman"/>
          <w:color w:val="000000"/>
          <w:sz w:val="24"/>
          <w:szCs w:val="24"/>
          <w:lang w:eastAsia="ru-RU"/>
        </w:rPr>
        <w:t xml:space="preserve">Просимо включити в порядок денний вісімдесят четвертої сесії міської ради, яка відбудеться 20.12.2024, </w:t>
      </w:r>
      <w:proofErr w:type="spellStart"/>
      <w:r w:rsidRPr="004826B6">
        <w:rPr>
          <w:rFonts w:ascii="Times New Roman" w:eastAsia="Times New Roman" w:hAnsi="Times New Roman" w:cs="Times New Roman"/>
          <w:color w:val="000000"/>
          <w:sz w:val="24"/>
          <w:szCs w:val="24"/>
          <w:lang w:eastAsia="ru-RU"/>
        </w:rPr>
        <w:t>проєкт</w:t>
      </w:r>
      <w:proofErr w:type="spellEnd"/>
      <w:r w:rsidRPr="004826B6">
        <w:rPr>
          <w:rFonts w:ascii="Times New Roman" w:eastAsia="Times New Roman" w:hAnsi="Times New Roman" w:cs="Times New Roman"/>
          <w:color w:val="000000"/>
          <w:sz w:val="24"/>
          <w:szCs w:val="24"/>
          <w:lang w:eastAsia="ru-RU"/>
        </w:rPr>
        <w:t xml:space="preserve"> рішення </w:t>
      </w:r>
      <w:r w:rsidRPr="004826B6">
        <w:rPr>
          <w:rFonts w:ascii="Times New Roman" w:eastAsia="Times New Roman" w:hAnsi="Times New Roman" w:cs="Times New Roman"/>
          <w:b/>
          <w:color w:val="000000"/>
          <w:sz w:val="24"/>
          <w:szCs w:val="24"/>
          <w:lang w:eastAsia="ru-RU"/>
        </w:rPr>
        <w:t>«</w:t>
      </w:r>
      <w:r w:rsidRPr="004826B6">
        <w:rPr>
          <w:rFonts w:ascii="Times New Roman" w:eastAsia="Times New Roman" w:hAnsi="Times New Roman" w:cs="Times New Roman"/>
          <w:bCs/>
          <w:sz w:val="24"/>
          <w:szCs w:val="24"/>
          <w:lang w:eastAsia="ru-RU"/>
        </w:rPr>
        <w:t>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p>
    <w:p w:rsidR="00D83253" w:rsidRPr="004826B6" w:rsidRDefault="00D83253" w:rsidP="00D83253">
      <w:pPr>
        <w:spacing w:after="120" w:line="271" w:lineRule="auto"/>
        <w:ind w:firstLine="567"/>
        <w:jc w:val="both"/>
        <w:rPr>
          <w:rFonts w:ascii="Times New Roman" w:eastAsia="Times New Roman" w:hAnsi="Times New Roman" w:cs="Times New Roman"/>
          <w:sz w:val="24"/>
          <w:szCs w:val="24"/>
          <w:lang w:eastAsia="ru-RU"/>
        </w:rPr>
      </w:pPr>
      <w:r w:rsidRPr="004826B6">
        <w:rPr>
          <w:rFonts w:ascii="Times New Roman" w:eastAsia="Times New Roman" w:hAnsi="Times New Roman" w:cs="Times New Roman"/>
          <w:color w:val="000000"/>
          <w:sz w:val="24"/>
          <w:szCs w:val="24"/>
          <w:lang w:eastAsia="ru-RU"/>
        </w:rPr>
        <w:t xml:space="preserve">У зв’язку з очікуваним невикористанням коштів до кінця 2024 року виникла потреба у внесенні </w:t>
      </w:r>
      <w:proofErr w:type="spellStart"/>
      <w:r w:rsidRPr="004826B6">
        <w:rPr>
          <w:rFonts w:ascii="Times New Roman" w:eastAsia="Times New Roman" w:hAnsi="Times New Roman" w:cs="Times New Roman"/>
          <w:color w:val="000000"/>
          <w:sz w:val="24"/>
          <w:szCs w:val="24"/>
          <w:lang w:eastAsia="ru-RU"/>
        </w:rPr>
        <w:t>проєкту</w:t>
      </w:r>
      <w:proofErr w:type="spellEnd"/>
      <w:r w:rsidRPr="004826B6">
        <w:rPr>
          <w:rFonts w:ascii="Times New Roman" w:eastAsia="Times New Roman" w:hAnsi="Times New Roman" w:cs="Times New Roman"/>
          <w:color w:val="000000"/>
          <w:sz w:val="24"/>
          <w:szCs w:val="24"/>
          <w:lang w:eastAsia="ru-RU"/>
        </w:rPr>
        <w:t xml:space="preserve"> рішення про внесення змін до </w:t>
      </w:r>
      <w:r w:rsidRPr="004826B6">
        <w:rPr>
          <w:rFonts w:ascii="Times New Roman" w:eastAsia="Times New Roman" w:hAnsi="Times New Roman" w:cs="Times New Roman"/>
          <w:sz w:val="24"/>
          <w:szCs w:val="24"/>
          <w:lang w:eastAsia="ru-RU"/>
        </w:rPr>
        <w:t xml:space="preserve">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p>
    <w:p w:rsidR="00D83253" w:rsidRPr="004826B6" w:rsidRDefault="00D83253" w:rsidP="00D83253">
      <w:pPr>
        <w:spacing w:after="120" w:line="271" w:lineRule="auto"/>
        <w:ind w:firstLine="567"/>
        <w:jc w:val="both"/>
        <w:rPr>
          <w:rFonts w:ascii="Times New Roman" w:eastAsia="Times New Roman" w:hAnsi="Times New Roman" w:cs="Times New Roman"/>
          <w:color w:val="000000"/>
          <w:sz w:val="24"/>
          <w:szCs w:val="24"/>
          <w:lang w:val="ru-RU" w:eastAsia="ru-RU"/>
        </w:rPr>
      </w:pPr>
      <w:r w:rsidRPr="004826B6">
        <w:rPr>
          <w:rFonts w:ascii="Times New Roman" w:eastAsia="Times New Roman" w:hAnsi="Times New Roman" w:cs="Times New Roman"/>
          <w:sz w:val="24"/>
          <w:szCs w:val="24"/>
          <w:lang w:eastAsia="ru-RU"/>
        </w:rPr>
        <w:t xml:space="preserve">Цей </w:t>
      </w:r>
      <w:proofErr w:type="spellStart"/>
      <w:r w:rsidRPr="004826B6">
        <w:rPr>
          <w:rFonts w:ascii="Times New Roman" w:eastAsia="Times New Roman" w:hAnsi="Times New Roman" w:cs="Times New Roman"/>
          <w:sz w:val="24"/>
          <w:szCs w:val="24"/>
          <w:lang w:eastAsia="ru-RU"/>
        </w:rPr>
        <w:t>проєкт</w:t>
      </w:r>
      <w:proofErr w:type="spellEnd"/>
      <w:r w:rsidRPr="004826B6">
        <w:rPr>
          <w:rFonts w:ascii="Times New Roman" w:eastAsia="Times New Roman" w:hAnsi="Times New Roman" w:cs="Times New Roman"/>
          <w:sz w:val="24"/>
          <w:szCs w:val="24"/>
          <w:lang w:eastAsia="ru-RU"/>
        </w:rPr>
        <w:t xml:space="preserve"> рішення передбачає такі зміни</w:t>
      </w:r>
      <w:r w:rsidRPr="004826B6">
        <w:rPr>
          <w:rFonts w:ascii="Times New Roman" w:eastAsia="Times New Roman" w:hAnsi="Times New Roman" w:cs="Times New Roman"/>
          <w:color w:val="000000"/>
          <w:sz w:val="24"/>
          <w:szCs w:val="24"/>
          <w:lang w:val="ru-RU" w:eastAsia="ru-RU"/>
        </w:rPr>
        <w:t>:</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jc w:val="both"/>
        <w:rPr>
          <w:rFonts w:ascii="Times New Roman" w:eastAsia="Times New Roman" w:hAnsi="Times New Roman" w:cs="Times New Roman"/>
          <w:bCs/>
          <w:color w:val="000000"/>
          <w:sz w:val="24"/>
          <w:szCs w:val="24"/>
          <w:lang w:eastAsia="ru-RU"/>
        </w:rPr>
      </w:pPr>
      <w:r w:rsidRPr="004826B6">
        <w:rPr>
          <w:rFonts w:ascii="Times New Roman" w:eastAsia="Times New Roman" w:hAnsi="Times New Roman" w:cs="Times New Roman"/>
          <w:sz w:val="24"/>
          <w:szCs w:val="24"/>
          <w:lang w:eastAsia="ru-RU"/>
        </w:rPr>
        <w:t xml:space="preserve">1) паспорт </w:t>
      </w:r>
      <w:r w:rsidRPr="004826B6">
        <w:rPr>
          <w:rFonts w:ascii="Times New Roman" w:eastAsia="Times New Roman" w:hAnsi="Times New Roman" w:cs="Times New Roman"/>
          <w:bCs/>
          <w:color w:val="000000"/>
          <w:sz w:val="24"/>
          <w:szCs w:val="24"/>
          <w:lang w:eastAsia="ru-RU"/>
        </w:rPr>
        <w:t xml:space="preserve">Програми </w:t>
      </w:r>
      <w:r w:rsidRPr="004826B6">
        <w:rPr>
          <w:rFonts w:ascii="Times New Roman" w:eastAsia="Times New Roman" w:hAnsi="Times New Roman" w:cs="Times New Roman"/>
          <w:bCs/>
          <w:sz w:val="24"/>
          <w:szCs w:val="24"/>
          <w:lang w:eastAsia="ru-RU"/>
        </w:rPr>
        <w:t>розвитку інформаційного простору та формування толерантного суспільства на території Роменської міської територіальної громади у 2023-2025 роках у частині пункту 9 «Загальний обсяг фінансових ресурсів, необхідних для реалізації програми» за 2024 рік зменшити на суму 88,764 з 1 271 100,0 грн до 1 182 336,0 грн; загальний обсяг для реалізації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4826B6">
        <w:rPr>
          <w:rFonts w:ascii="Times New Roman" w:eastAsia="Times New Roman" w:hAnsi="Times New Roman" w:cs="Times New Roman"/>
          <w:bCs/>
          <w:color w:val="000000"/>
          <w:sz w:val="24"/>
          <w:szCs w:val="24"/>
          <w:lang w:eastAsia="ru-RU"/>
        </w:rPr>
        <w:t xml:space="preserve"> разом за 2023-2025 роки становитиме 3 877 736,00 грн;</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jc w:val="both"/>
        <w:rPr>
          <w:rFonts w:ascii="Times New Roman" w:hAnsi="Times New Roman" w:cs="Times New Roman"/>
          <w:color w:val="000000"/>
          <w:sz w:val="24"/>
          <w:szCs w:val="24"/>
        </w:rPr>
      </w:pPr>
      <w:r w:rsidRPr="004826B6">
        <w:rPr>
          <w:rFonts w:ascii="Times New Roman" w:hAnsi="Times New Roman" w:cs="Times New Roman"/>
          <w:color w:val="000000"/>
          <w:sz w:val="24"/>
          <w:szCs w:val="24"/>
        </w:rPr>
        <w:t xml:space="preserve">2) у підпункті «Співпраця з всеукраїнськими та обласними медіа, розміщення інформації про громаду на </w:t>
      </w:r>
      <w:proofErr w:type="spellStart"/>
      <w:r w:rsidRPr="004826B6">
        <w:rPr>
          <w:rFonts w:ascii="Times New Roman" w:hAnsi="Times New Roman" w:cs="Times New Roman"/>
          <w:color w:val="000000"/>
          <w:sz w:val="24"/>
          <w:szCs w:val="24"/>
        </w:rPr>
        <w:t>вебсторінках</w:t>
      </w:r>
      <w:proofErr w:type="spellEnd"/>
      <w:r w:rsidRPr="004826B6">
        <w:rPr>
          <w:rFonts w:ascii="Times New Roman" w:hAnsi="Times New Roman" w:cs="Times New Roman"/>
          <w:color w:val="000000"/>
          <w:sz w:val="24"/>
          <w:szCs w:val="24"/>
        </w:rPr>
        <w:t xml:space="preserve"> міст України (спільні </w:t>
      </w:r>
      <w:proofErr w:type="spellStart"/>
      <w:r w:rsidRPr="004826B6">
        <w:rPr>
          <w:rFonts w:ascii="Times New Roman" w:hAnsi="Times New Roman" w:cs="Times New Roman"/>
          <w:color w:val="000000"/>
          <w:sz w:val="24"/>
          <w:szCs w:val="24"/>
        </w:rPr>
        <w:t>медіазаходи</w:t>
      </w:r>
      <w:proofErr w:type="spellEnd"/>
      <w:r w:rsidRPr="004826B6">
        <w:rPr>
          <w:rFonts w:ascii="Times New Roman" w:hAnsi="Times New Roman" w:cs="Times New Roman"/>
          <w:color w:val="000000"/>
          <w:sz w:val="24"/>
          <w:szCs w:val="24"/>
        </w:rPr>
        <w:t>, обмін інформацією);» пункту 1. «Розширення зони інформаційної присутності громади в інформаційному просторі» Напрямів діяльності та основні заходи Програми (додаток до Програми) фінансування на 2024 рік зменшиться на 85 000,00 тис. грн і складатиме 15 000,00 тис. грн.(зменшується зі 100 000,00 тис. грн  до 15 000,00 тис. грн).</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jc w:val="both"/>
        <w:rPr>
          <w:rFonts w:ascii="Times New Roman" w:hAnsi="Times New Roman" w:cs="Times New Roman"/>
          <w:color w:val="000000"/>
          <w:sz w:val="24"/>
          <w:szCs w:val="24"/>
        </w:rPr>
      </w:pPr>
      <w:r w:rsidRPr="004826B6">
        <w:rPr>
          <w:rFonts w:ascii="Times New Roman" w:hAnsi="Times New Roman" w:cs="Times New Roman"/>
          <w:color w:val="000000"/>
          <w:sz w:val="24"/>
          <w:szCs w:val="24"/>
        </w:rPr>
        <w:t>3) у розділі VI «Ресурсне забезпечення Програми» обсяг коштів, у зв’язку з очікуваним невикористанням у підпункті «Проведення заходів з відзначення державних, професійних свят та пам’ятних дат за 2024 рік» пункту 2. «Підтримка ініціатив громадянського суспільства» джерела фінансування для Управління адміністративних послуг Роменської міської ради на 2024 рік складатиме 26 236,00 грн. (зменшується на 3 764, 0 грн; з 30 000,00 грн на 26 236,00 грн)</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1" w:lineRule="auto"/>
        <w:ind w:firstLine="567"/>
        <w:jc w:val="both"/>
        <w:rPr>
          <w:rFonts w:ascii="Times New Roman" w:eastAsia="Times New Roman" w:hAnsi="Times New Roman" w:cs="Times New Roman"/>
          <w:bCs/>
          <w:color w:val="000000"/>
          <w:sz w:val="24"/>
          <w:szCs w:val="24"/>
          <w:lang w:eastAsia="ru-RU"/>
        </w:rPr>
      </w:pPr>
      <w:r w:rsidRPr="004826B6">
        <w:rPr>
          <w:rFonts w:ascii="Times New Roman" w:eastAsia="Times New Roman" w:hAnsi="Times New Roman" w:cs="Times New Roman"/>
          <w:bCs/>
          <w:color w:val="000000"/>
          <w:sz w:val="24"/>
          <w:szCs w:val="24"/>
          <w:lang w:eastAsia="ru-RU"/>
        </w:rPr>
        <w:t xml:space="preserve">4) </w:t>
      </w:r>
      <w:r w:rsidRPr="004826B6">
        <w:rPr>
          <w:rFonts w:ascii="Times New Roman" w:eastAsia="Times New Roman" w:hAnsi="Times New Roman" w:cs="Times New Roman"/>
          <w:bCs/>
          <w:sz w:val="24"/>
          <w:szCs w:val="24"/>
          <w:lang w:eastAsia="ru-RU"/>
        </w:rPr>
        <w:t xml:space="preserve">додаток до рішення Роменської міської ради від 20.12.2023 «Напрями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викласти у новій редакції згідно з </w:t>
      </w:r>
      <w:r>
        <w:rPr>
          <w:rFonts w:ascii="Times New Roman" w:eastAsia="Times New Roman" w:hAnsi="Times New Roman" w:cs="Times New Roman"/>
          <w:bCs/>
          <w:sz w:val="24"/>
          <w:szCs w:val="24"/>
          <w:lang w:eastAsia="ru-RU"/>
        </w:rPr>
        <w:t xml:space="preserve">додатком до </w:t>
      </w:r>
      <w:proofErr w:type="spellStart"/>
      <w:r>
        <w:rPr>
          <w:rFonts w:ascii="Times New Roman" w:eastAsia="Times New Roman" w:hAnsi="Times New Roman" w:cs="Times New Roman"/>
          <w:bCs/>
          <w:sz w:val="24"/>
          <w:szCs w:val="24"/>
          <w:lang w:eastAsia="ru-RU"/>
        </w:rPr>
        <w:t>проєкту</w:t>
      </w:r>
      <w:proofErr w:type="spellEnd"/>
      <w:r>
        <w:rPr>
          <w:rFonts w:ascii="Times New Roman" w:eastAsia="Times New Roman" w:hAnsi="Times New Roman" w:cs="Times New Roman"/>
          <w:bCs/>
          <w:sz w:val="24"/>
          <w:szCs w:val="24"/>
          <w:lang w:eastAsia="ru-RU"/>
        </w:rPr>
        <w:t xml:space="preserve"> рішення з урахуванням вказаних змін</w:t>
      </w:r>
      <w:r w:rsidRPr="004826B6">
        <w:rPr>
          <w:rFonts w:ascii="Times New Roman" w:eastAsia="Times New Roman" w:hAnsi="Times New Roman" w:cs="Times New Roman"/>
          <w:bCs/>
          <w:sz w:val="24"/>
          <w:szCs w:val="24"/>
          <w:lang w:eastAsia="ru-RU"/>
        </w:rPr>
        <w:t>.</w:t>
      </w:r>
    </w:p>
    <w:p w:rsidR="00D83253" w:rsidRPr="004826B6" w:rsidRDefault="00D83253" w:rsidP="00D83253">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1" w:lineRule="auto"/>
        <w:jc w:val="both"/>
        <w:rPr>
          <w:rFonts w:ascii="Times New Roman" w:eastAsia="Times New Roman" w:hAnsi="Times New Roman" w:cs="Times New Roman"/>
          <w:bCs/>
          <w:sz w:val="24"/>
          <w:szCs w:val="24"/>
          <w:lang w:eastAsia="ru-RU"/>
        </w:rPr>
      </w:pPr>
    </w:p>
    <w:p w:rsidR="00D83253" w:rsidRPr="004826B6" w:rsidRDefault="00D83253" w:rsidP="00D83253">
      <w:pPr>
        <w:spacing w:after="0" w:line="271" w:lineRule="auto"/>
        <w:jc w:val="both"/>
        <w:rPr>
          <w:rFonts w:ascii="Times New Roman" w:eastAsia="Times New Roman" w:hAnsi="Times New Roman" w:cs="Times New Roman"/>
          <w:b/>
          <w:bCs/>
          <w:color w:val="000000"/>
          <w:sz w:val="24"/>
          <w:szCs w:val="24"/>
          <w:lang w:val="ru-RU" w:eastAsia="ru-RU"/>
        </w:rPr>
      </w:pPr>
      <w:r w:rsidRPr="004826B6">
        <w:rPr>
          <w:rFonts w:ascii="Times New Roman" w:eastAsia="Times New Roman" w:hAnsi="Times New Roman" w:cs="Times New Roman"/>
          <w:b/>
          <w:bCs/>
          <w:color w:val="000000"/>
          <w:sz w:val="24"/>
          <w:szCs w:val="24"/>
          <w:lang w:val="ru-RU" w:eastAsia="ru-RU"/>
        </w:rPr>
        <w:t xml:space="preserve">Начальник </w:t>
      </w:r>
      <w:proofErr w:type="spellStart"/>
      <w:r w:rsidRPr="004826B6">
        <w:rPr>
          <w:rFonts w:ascii="Times New Roman" w:eastAsia="Times New Roman" w:hAnsi="Times New Roman" w:cs="Times New Roman"/>
          <w:b/>
          <w:bCs/>
          <w:color w:val="000000"/>
          <w:sz w:val="24"/>
          <w:szCs w:val="24"/>
          <w:lang w:val="ru-RU" w:eastAsia="ru-RU"/>
        </w:rPr>
        <w:t>відділу</w:t>
      </w:r>
      <w:proofErr w:type="spellEnd"/>
      <w:r w:rsidRPr="004826B6">
        <w:rPr>
          <w:rFonts w:ascii="Times New Roman" w:eastAsia="Times New Roman" w:hAnsi="Times New Roman" w:cs="Times New Roman"/>
          <w:b/>
          <w:bCs/>
          <w:color w:val="000000"/>
          <w:sz w:val="24"/>
          <w:szCs w:val="24"/>
          <w:lang w:val="ru-RU" w:eastAsia="ru-RU"/>
        </w:rPr>
        <w:t xml:space="preserve"> </w:t>
      </w:r>
    </w:p>
    <w:p w:rsidR="00D83253" w:rsidRPr="004826B6" w:rsidRDefault="00D83253" w:rsidP="00D83253">
      <w:pPr>
        <w:spacing w:after="120" w:line="271" w:lineRule="auto"/>
        <w:jc w:val="both"/>
        <w:rPr>
          <w:rFonts w:ascii="Times New Roman" w:eastAsia="Times New Roman" w:hAnsi="Times New Roman" w:cs="Times New Roman"/>
          <w:color w:val="000000"/>
          <w:sz w:val="24"/>
          <w:szCs w:val="24"/>
          <w:lang w:eastAsia="ru-RU"/>
        </w:rPr>
      </w:pPr>
      <w:r w:rsidRPr="004826B6">
        <w:rPr>
          <w:rFonts w:ascii="Times New Roman" w:eastAsia="Times New Roman" w:hAnsi="Times New Roman" w:cs="Times New Roman"/>
          <w:b/>
          <w:bCs/>
          <w:color w:val="000000"/>
          <w:sz w:val="24"/>
          <w:szCs w:val="24"/>
          <w:lang w:eastAsia="ru-RU"/>
        </w:rPr>
        <w:t>з питань внутрішньої політики</w:t>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Pr="004826B6">
        <w:rPr>
          <w:rFonts w:ascii="Times New Roman" w:eastAsia="Times New Roman" w:hAnsi="Times New Roman" w:cs="Times New Roman"/>
          <w:b/>
          <w:bCs/>
          <w:color w:val="000000"/>
          <w:sz w:val="24"/>
          <w:szCs w:val="24"/>
          <w:lang w:eastAsia="ru-RU"/>
        </w:rPr>
        <w:t>Любов БОБРОВСЬКА</w:t>
      </w:r>
    </w:p>
    <w:p w:rsidR="00D83253" w:rsidRPr="004826B6" w:rsidRDefault="00D83253" w:rsidP="00D83253">
      <w:pPr>
        <w:spacing w:after="0" w:line="271" w:lineRule="auto"/>
        <w:jc w:val="both"/>
        <w:rPr>
          <w:rFonts w:ascii="Times New Roman" w:eastAsia="Times New Roman" w:hAnsi="Times New Roman" w:cs="Times New Roman"/>
          <w:b/>
          <w:color w:val="000000"/>
          <w:sz w:val="24"/>
          <w:szCs w:val="24"/>
          <w:lang w:val="ru-RU" w:eastAsia="ru-RU"/>
        </w:rPr>
      </w:pPr>
    </w:p>
    <w:p w:rsidR="00D83253" w:rsidRPr="004826B6" w:rsidRDefault="00D83253" w:rsidP="00D83253">
      <w:pPr>
        <w:spacing w:after="0" w:line="271" w:lineRule="auto"/>
        <w:jc w:val="both"/>
        <w:rPr>
          <w:rFonts w:ascii="Times New Roman" w:eastAsia="Times New Roman" w:hAnsi="Times New Roman" w:cs="Times New Roman"/>
          <w:b/>
          <w:color w:val="000000"/>
          <w:sz w:val="24"/>
          <w:szCs w:val="24"/>
          <w:lang w:val="ru-RU" w:eastAsia="ru-RU"/>
        </w:rPr>
      </w:pPr>
      <w:proofErr w:type="spellStart"/>
      <w:r w:rsidRPr="004826B6">
        <w:rPr>
          <w:rFonts w:ascii="Times New Roman" w:eastAsia="Times New Roman" w:hAnsi="Times New Roman" w:cs="Times New Roman"/>
          <w:b/>
          <w:color w:val="000000"/>
          <w:sz w:val="24"/>
          <w:szCs w:val="24"/>
          <w:lang w:val="ru-RU" w:eastAsia="ru-RU"/>
        </w:rPr>
        <w:t>Погоджено</w:t>
      </w:r>
      <w:proofErr w:type="spellEnd"/>
    </w:p>
    <w:p w:rsidR="00D83253" w:rsidRDefault="00D83253" w:rsidP="00D83253">
      <w:r w:rsidRPr="004826B6">
        <w:rPr>
          <w:rFonts w:ascii="Times New Roman" w:eastAsia="Calibri" w:hAnsi="Times New Roman" w:cs="Times New Roman"/>
          <w:b/>
          <w:color w:val="000000"/>
          <w:sz w:val="24"/>
          <w:szCs w:val="24"/>
          <w:lang w:eastAsia="ru-RU"/>
        </w:rPr>
        <w:t>Керуючий справами виконкому</w:t>
      </w:r>
      <w:r>
        <w:rPr>
          <w:rFonts w:ascii="Times New Roman" w:eastAsia="Calibri" w:hAnsi="Times New Roman" w:cs="Times New Roman"/>
          <w:b/>
          <w:color w:val="000000"/>
          <w:sz w:val="24"/>
          <w:szCs w:val="24"/>
          <w:lang w:eastAsia="ru-RU"/>
        </w:rPr>
        <w:tab/>
      </w:r>
      <w:r>
        <w:rPr>
          <w:rFonts w:ascii="Times New Roman" w:eastAsia="Calibri" w:hAnsi="Times New Roman" w:cs="Times New Roman"/>
          <w:b/>
          <w:color w:val="000000"/>
          <w:sz w:val="24"/>
          <w:szCs w:val="24"/>
          <w:lang w:eastAsia="ru-RU"/>
        </w:rPr>
        <w:tab/>
      </w:r>
      <w:r>
        <w:rPr>
          <w:rFonts w:ascii="Times New Roman" w:eastAsia="Calibri" w:hAnsi="Times New Roman" w:cs="Times New Roman"/>
          <w:b/>
          <w:color w:val="000000"/>
          <w:sz w:val="24"/>
          <w:szCs w:val="24"/>
          <w:lang w:eastAsia="ru-RU"/>
        </w:rPr>
        <w:tab/>
      </w:r>
      <w:r>
        <w:rPr>
          <w:rFonts w:ascii="Times New Roman" w:eastAsia="Calibri" w:hAnsi="Times New Roman" w:cs="Times New Roman"/>
          <w:b/>
          <w:color w:val="000000"/>
          <w:sz w:val="24"/>
          <w:szCs w:val="24"/>
          <w:lang w:eastAsia="ru-RU"/>
        </w:rPr>
        <w:tab/>
      </w:r>
      <w:r>
        <w:rPr>
          <w:rFonts w:ascii="Times New Roman" w:eastAsia="Calibri" w:hAnsi="Times New Roman" w:cs="Times New Roman"/>
          <w:b/>
          <w:color w:val="000000"/>
          <w:sz w:val="24"/>
          <w:szCs w:val="24"/>
          <w:lang w:eastAsia="ru-RU"/>
        </w:rPr>
        <w:tab/>
      </w:r>
      <w:r w:rsidRPr="004826B6">
        <w:rPr>
          <w:rFonts w:ascii="Times New Roman" w:eastAsia="Calibri" w:hAnsi="Times New Roman" w:cs="Times New Roman"/>
          <w:b/>
          <w:color w:val="000000"/>
          <w:sz w:val="24"/>
          <w:szCs w:val="24"/>
          <w:lang w:eastAsia="ru-RU"/>
        </w:rPr>
        <w:t>Наталія МОСКАЛЕНКО</w:t>
      </w:r>
    </w:p>
    <w:p w:rsidR="00D51DEB" w:rsidRDefault="00D51DEB"/>
    <w:sectPr w:rsidR="00D51DEB" w:rsidSect="007E50BB">
      <w:pgSz w:w="11906" w:h="16838"/>
      <w:pgMar w:top="142"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31" w:rsidRDefault="00D832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D4"/>
    <w:rsid w:val="00106AD4"/>
    <w:rsid w:val="0041099E"/>
    <w:rsid w:val="00D51DEB"/>
    <w:rsid w:val="00D832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E86E"/>
  <w15:chartTrackingRefBased/>
  <w15:docId w15:val="{46C08DE7-0E08-4506-8758-EEF27947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3253"/>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D83253"/>
  </w:style>
  <w:style w:type="paragraph" w:styleId="a5">
    <w:name w:val="Normal (Web)"/>
    <w:basedOn w:val="a"/>
    <w:uiPriority w:val="99"/>
    <w:semiHidden/>
    <w:unhideWhenUsed/>
    <w:rsid w:val="00D8325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5812</Words>
  <Characters>3313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dc:creator>
  <cp:keywords/>
  <dc:description/>
  <cp:lastModifiedBy>UserF</cp:lastModifiedBy>
  <cp:revision>2</cp:revision>
  <dcterms:created xsi:type="dcterms:W3CDTF">2024-12-11T14:30:00Z</dcterms:created>
  <dcterms:modified xsi:type="dcterms:W3CDTF">2024-12-11T14:30:00Z</dcterms:modified>
</cp:coreProperties>
</file>